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819" w:rsidRDefault="00686819" w:rsidP="00686819">
      <w:pPr>
        <w:spacing w:after="0"/>
        <w:jc w:val="center"/>
        <w:rPr>
          <w:rFonts w:ascii="Arial" w:hAnsi="Arial" w:cs="Arial"/>
          <w:b/>
          <w:sz w:val="24"/>
          <w:szCs w:val="24"/>
        </w:rPr>
      </w:pPr>
      <w:r w:rsidRPr="00686819">
        <w:rPr>
          <w:rFonts w:ascii="Arial" w:hAnsi="Arial" w:cs="Arial"/>
          <w:b/>
          <w:sz w:val="24"/>
          <w:szCs w:val="24"/>
        </w:rPr>
        <w:t>CONSTITUCIÓN POLÍTICA DE LOS ESTADOS UNIDOS MEXICANOS</w:t>
      </w:r>
    </w:p>
    <w:p w:rsidR="00686819" w:rsidRDefault="00686819" w:rsidP="00686819">
      <w:pPr>
        <w:spacing w:after="0"/>
        <w:jc w:val="center"/>
        <w:rPr>
          <w:rFonts w:ascii="Arial" w:hAnsi="Arial" w:cs="Arial"/>
          <w:b/>
          <w:sz w:val="24"/>
          <w:szCs w:val="24"/>
        </w:rPr>
      </w:pPr>
      <w:r>
        <w:rPr>
          <w:rFonts w:ascii="Arial" w:hAnsi="Arial" w:cs="Arial"/>
          <w:b/>
          <w:sz w:val="24"/>
          <w:szCs w:val="24"/>
        </w:rPr>
        <w:t xml:space="preserve">Artículos Aplicables al Sujeto Obligado H. Ayuntamiento </w:t>
      </w:r>
    </w:p>
    <w:p w:rsidR="00686819" w:rsidRDefault="00686819" w:rsidP="00686819">
      <w:pPr>
        <w:spacing w:after="0"/>
        <w:jc w:val="center"/>
        <w:rPr>
          <w:rFonts w:ascii="Arial" w:hAnsi="Arial" w:cs="Arial"/>
          <w:b/>
          <w:sz w:val="24"/>
          <w:szCs w:val="24"/>
        </w:rPr>
      </w:pPr>
      <w:r>
        <w:rPr>
          <w:rFonts w:ascii="Arial" w:hAnsi="Arial" w:cs="Arial"/>
          <w:b/>
          <w:sz w:val="24"/>
          <w:szCs w:val="24"/>
        </w:rPr>
        <w:t xml:space="preserve">De </w:t>
      </w:r>
      <w:proofErr w:type="spellStart"/>
      <w:r>
        <w:rPr>
          <w:rFonts w:ascii="Arial" w:hAnsi="Arial" w:cs="Arial"/>
          <w:b/>
          <w:sz w:val="24"/>
          <w:szCs w:val="24"/>
        </w:rPr>
        <w:t>Jocotepec</w:t>
      </w:r>
      <w:proofErr w:type="spellEnd"/>
      <w:r>
        <w:rPr>
          <w:rFonts w:ascii="Arial" w:hAnsi="Arial" w:cs="Arial"/>
          <w:b/>
          <w:sz w:val="24"/>
          <w:szCs w:val="24"/>
        </w:rPr>
        <w:t>, Jalisco.</w:t>
      </w:r>
    </w:p>
    <w:p w:rsidR="00686819" w:rsidRDefault="00686819" w:rsidP="00686819">
      <w:pPr>
        <w:spacing w:after="0"/>
        <w:jc w:val="center"/>
        <w:rPr>
          <w:rFonts w:ascii="Arial" w:hAnsi="Arial" w:cs="Arial"/>
          <w:b/>
          <w:sz w:val="24"/>
          <w:szCs w:val="24"/>
        </w:rPr>
      </w:pPr>
    </w:p>
    <w:p w:rsidR="00686819" w:rsidRPr="00686819" w:rsidRDefault="00686819" w:rsidP="00686819">
      <w:pPr>
        <w:spacing w:after="0"/>
        <w:jc w:val="both"/>
        <w:rPr>
          <w:rFonts w:ascii="Arial" w:hAnsi="Arial" w:cs="Arial"/>
          <w:b/>
          <w:sz w:val="24"/>
          <w:szCs w:val="24"/>
        </w:rPr>
      </w:pPr>
      <w:r>
        <w:rPr>
          <w:rFonts w:ascii="Arial" w:hAnsi="Arial" w:cs="Arial"/>
          <w:b/>
          <w:sz w:val="24"/>
          <w:szCs w:val="24"/>
        </w:rPr>
        <w:t>Artículo 115 Constitucional:</w:t>
      </w:r>
    </w:p>
    <w:p w:rsidR="00686819" w:rsidRDefault="00686819" w:rsidP="00686819">
      <w:pPr>
        <w:spacing w:after="0"/>
        <w:rPr>
          <w:rFonts w:ascii="Arial" w:hAnsi="Arial" w:cs="Arial"/>
          <w:b/>
          <w:sz w:val="24"/>
          <w:szCs w:val="24"/>
        </w:rPr>
      </w:pPr>
    </w:p>
    <w:p w:rsidR="00686819" w:rsidRDefault="00686819" w:rsidP="00686819">
      <w:pPr>
        <w:spacing w:after="0"/>
        <w:rPr>
          <w:rFonts w:ascii="Arial" w:hAnsi="Arial" w:cs="Arial"/>
          <w:b/>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b/>
          <w:sz w:val="24"/>
          <w:szCs w:val="24"/>
        </w:rPr>
        <w:t>Artículo 115.</w:t>
      </w:r>
      <w:r w:rsidRPr="00686819">
        <w:rPr>
          <w:rFonts w:ascii="Arial" w:hAnsi="Arial" w:cs="Arial"/>
          <w:sz w:val="24"/>
          <w:szCs w:val="24"/>
        </w:rPr>
        <w:t xml:space="preserve"> 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b/>
          <w:sz w:val="24"/>
          <w:szCs w:val="24"/>
        </w:rPr>
        <w:t>I.</w:t>
      </w:r>
      <w:r>
        <w:rPr>
          <w:rFonts w:ascii="Arial" w:hAnsi="Arial" w:cs="Arial"/>
          <w:sz w:val="24"/>
          <w:szCs w:val="24"/>
        </w:rPr>
        <w:t xml:space="preserve"> </w:t>
      </w:r>
      <w:r w:rsidRPr="00686819">
        <w:rPr>
          <w:rFonts w:ascii="Arial" w:hAnsi="Arial" w:cs="Arial"/>
          <w:sz w:val="24"/>
          <w:szCs w:val="24"/>
        </w:rPr>
        <w:t>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w:t>
      </w:r>
      <w:r>
        <w:rPr>
          <w:rFonts w:ascii="Arial" w:hAnsi="Arial" w:cs="Arial"/>
          <w:sz w:val="24"/>
          <w:szCs w:val="24"/>
        </w:rPr>
        <w:t xml:space="preserve"> </w:t>
      </w:r>
      <w:r w:rsidRPr="00686819">
        <w:rPr>
          <w:rFonts w:ascii="Arial" w:hAnsi="Arial" w:cs="Arial"/>
          <w:sz w:val="24"/>
          <w:szCs w:val="24"/>
        </w:rPr>
        <w:t>los alegatos que a su juicio convengan.</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Si alguno de los miembros dejare de desempeñar su cargo, será sustituido por su suplente, o se procederá según lo disponga la ley.</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w:t>
      </w:r>
      <w:r w:rsidRPr="00686819">
        <w:rPr>
          <w:rFonts w:ascii="Arial" w:hAnsi="Arial" w:cs="Arial"/>
          <w:sz w:val="24"/>
          <w:szCs w:val="24"/>
        </w:rPr>
        <w:lastRenderedPageBreak/>
        <w:t>integrados por el número de miembros que determine la ley, quienes deberán cumplir los requisitos de elegibilidad establecidos para los regidores;</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II. </w:t>
      </w:r>
      <w:r w:rsidRPr="00686819">
        <w:rPr>
          <w:rFonts w:ascii="Arial" w:hAnsi="Arial" w:cs="Arial"/>
          <w:sz w:val="24"/>
          <w:szCs w:val="24"/>
        </w:rPr>
        <w:tab/>
        <w:t>Los municipios estarán investidos de personalidad jurídica y manejarán su patrimonio conforme a la ley.</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El objeto de las leyes a que se refiere el párrafo anterior será establecer:</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a) </w:t>
      </w:r>
      <w:r w:rsidRPr="00686819">
        <w:rPr>
          <w:rFonts w:ascii="Arial" w:hAnsi="Arial" w:cs="Arial"/>
          <w:sz w:val="24"/>
          <w:szCs w:val="24"/>
        </w:rPr>
        <w:tab/>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b) </w:t>
      </w:r>
      <w:r w:rsidRPr="00686819">
        <w:rPr>
          <w:rFonts w:ascii="Arial" w:hAnsi="Arial" w:cs="Arial"/>
          <w:sz w:val="24"/>
          <w:szCs w:val="24"/>
        </w:rPr>
        <w:tab/>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c) </w:t>
      </w:r>
      <w:r w:rsidRPr="00686819">
        <w:rPr>
          <w:rFonts w:ascii="Arial" w:hAnsi="Arial" w:cs="Arial"/>
          <w:sz w:val="24"/>
          <w:szCs w:val="24"/>
        </w:rPr>
        <w:tab/>
        <w:t>Las normas de aplicación general para celebrar los convenios a que se refieren tanto las fracciones III y IV de este artículo, como el segundo párrafo de la fracción VII del artículo 116 de esta Constitución;</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d) </w:t>
      </w:r>
      <w:r w:rsidRPr="00686819">
        <w:rPr>
          <w:rFonts w:ascii="Arial" w:hAnsi="Arial" w:cs="Arial"/>
          <w:sz w:val="24"/>
          <w:szCs w:val="24"/>
        </w:rPr>
        <w:tab/>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e) </w:t>
      </w:r>
      <w:r w:rsidRPr="00686819">
        <w:rPr>
          <w:rFonts w:ascii="Arial" w:hAnsi="Arial" w:cs="Arial"/>
          <w:sz w:val="24"/>
          <w:szCs w:val="24"/>
        </w:rPr>
        <w:tab/>
        <w:t>Las disposiciones aplicables en aquellos municipios que no cuenten con los bandos o reglamentos correspondientes.</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lastRenderedPageBreak/>
        <w:t>Las legislaturas estatales emitirán las normas que establezcan los procedimientos mediante los cuales se resolverán los conflictos que se presenten entre los municipios y el gobierno del estado, o entre aquéllos, con motivo de los actos derivados de los incisos c) y d) anteriores;</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III. </w:t>
      </w:r>
      <w:r w:rsidRPr="00686819">
        <w:rPr>
          <w:rFonts w:ascii="Arial" w:hAnsi="Arial" w:cs="Arial"/>
          <w:sz w:val="24"/>
          <w:szCs w:val="24"/>
        </w:rPr>
        <w:tab/>
        <w:t>Los Municipios tendrán a su cargo las funciones y servicios públicos siguientes:</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a) </w:t>
      </w:r>
      <w:r w:rsidRPr="00686819">
        <w:rPr>
          <w:rFonts w:ascii="Arial" w:hAnsi="Arial" w:cs="Arial"/>
          <w:sz w:val="24"/>
          <w:szCs w:val="24"/>
        </w:rPr>
        <w:tab/>
        <w:t>Agua potable, drenaje, alcantarillado, tratamiento y disposición de sus aguas residuales;</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b) </w:t>
      </w:r>
      <w:r w:rsidRPr="00686819">
        <w:rPr>
          <w:rFonts w:ascii="Arial" w:hAnsi="Arial" w:cs="Arial"/>
          <w:sz w:val="24"/>
          <w:szCs w:val="24"/>
        </w:rPr>
        <w:tab/>
        <w:t>Alumbrado público.</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c) </w:t>
      </w:r>
      <w:r w:rsidRPr="00686819">
        <w:rPr>
          <w:rFonts w:ascii="Arial" w:hAnsi="Arial" w:cs="Arial"/>
          <w:sz w:val="24"/>
          <w:szCs w:val="24"/>
        </w:rPr>
        <w:tab/>
        <w:t>Limpia, recolección, traslado, tratamiento y disposición final de residuos;</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d) </w:t>
      </w:r>
      <w:r w:rsidRPr="00686819">
        <w:rPr>
          <w:rFonts w:ascii="Arial" w:hAnsi="Arial" w:cs="Arial"/>
          <w:sz w:val="24"/>
          <w:szCs w:val="24"/>
        </w:rPr>
        <w:tab/>
        <w:t>Mercados y centrales de abasto.</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e) </w:t>
      </w:r>
      <w:r w:rsidRPr="00686819">
        <w:rPr>
          <w:rFonts w:ascii="Arial" w:hAnsi="Arial" w:cs="Arial"/>
          <w:sz w:val="24"/>
          <w:szCs w:val="24"/>
        </w:rPr>
        <w:tab/>
        <w:t>Panteones.</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f) </w:t>
      </w:r>
      <w:r w:rsidRPr="00686819">
        <w:rPr>
          <w:rFonts w:ascii="Arial" w:hAnsi="Arial" w:cs="Arial"/>
          <w:sz w:val="24"/>
          <w:szCs w:val="24"/>
        </w:rPr>
        <w:tab/>
        <w:t>Rastro.</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g) </w:t>
      </w:r>
      <w:r w:rsidRPr="00686819">
        <w:rPr>
          <w:rFonts w:ascii="Arial" w:hAnsi="Arial" w:cs="Arial"/>
          <w:sz w:val="24"/>
          <w:szCs w:val="24"/>
        </w:rPr>
        <w:tab/>
        <w:t>Calles, parques y jardines y su equipamiento;</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h) </w:t>
      </w:r>
      <w:r w:rsidRPr="00686819">
        <w:rPr>
          <w:rFonts w:ascii="Arial" w:hAnsi="Arial" w:cs="Arial"/>
          <w:sz w:val="24"/>
          <w:szCs w:val="24"/>
        </w:rPr>
        <w:tab/>
        <w:t>Seguridad pública, en los términos del artículo 21 de esta Constitución, policía preventiva municipal y tránsito; e</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i) </w:t>
      </w:r>
      <w:r w:rsidRPr="00686819">
        <w:rPr>
          <w:rFonts w:ascii="Arial" w:hAnsi="Arial" w:cs="Arial"/>
          <w:sz w:val="24"/>
          <w:szCs w:val="24"/>
        </w:rPr>
        <w:tab/>
        <w:t>Los demás que las Legislaturas locales determinen según las condiciones territoriales y socio-económicas de los Municipios, así como su capacidad administrativa y financiera.</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Sin perjuicio de su competencia constitucional, en el desempeño de las funciones o la prestación de los servicios a su cargo, los municipios observarán lo dispuesto por las leyes federales y estatales.</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w:t>
      </w:r>
      <w:r w:rsidRPr="00686819">
        <w:rPr>
          <w:rFonts w:ascii="Arial" w:hAnsi="Arial" w:cs="Arial"/>
          <w:sz w:val="24"/>
          <w:szCs w:val="24"/>
        </w:rPr>
        <w:lastRenderedPageBreak/>
        <w:t>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el Estado y el propio municipio;</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Las comunidades indígenas, dentro del ámbito municipal, podrán coordinarse y asociarse en los términos y para los efectos que prevenga la ley.</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IV. </w:t>
      </w:r>
      <w:r w:rsidRPr="00686819">
        <w:rPr>
          <w:rFonts w:ascii="Arial" w:hAnsi="Arial" w:cs="Arial"/>
          <w:sz w:val="24"/>
          <w:szCs w:val="24"/>
        </w:rPr>
        <w:tab/>
        <w:t>Los municipios administrarán libremente su hacienda, la cual se formará de los rendimientos de los bienes que les pertenezcan, así como de las contribuciones y otros ingresos que las legislaturas establezcan a su favor, y en todo caso:</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a) </w:t>
      </w:r>
      <w:r w:rsidRPr="00686819">
        <w:rPr>
          <w:rFonts w:ascii="Arial" w:hAnsi="Arial" w:cs="Arial"/>
          <w:sz w:val="24"/>
          <w:szCs w:val="24"/>
        </w:rPr>
        <w:tab/>
        <w:t>Percibirán las contribuciones, incluyendo tasas adicionales, que establezcan los Estados sobre la propiedad inmobiliaria, de su fraccionamiento, división, consolidación, traslación y mejora así como las que tengan por base el cambio de valor de los inmuebles.</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Los municipios podrán celebrar convenios con el Estado para que éste se haga cargo de algunas de las funciones relacionadas con la administración de esas contribuciones.</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b) </w:t>
      </w:r>
      <w:r w:rsidRPr="00686819">
        <w:rPr>
          <w:rFonts w:ascii="Arial" w:hAnsi="Arial" w:cs="Arial"/>
          <w:sz w:val="24"/>
          <w:szCs w:val="24"/>
        </w:rPr>
        <w:tab/>
        <w:t>Las participaciones federales, que serán cubiertas por la Federación a los Municipios con arreglo a las bases, montos y plazos que anualmente se determinen por las Legislaturas de los Estados.</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c) </w:t>
      </w:r>
      <w:r w:rsidRPr="00686819">
        <w:rPr>
          <w:rFonts w:ascii="Arial" w:hAnsi="Arial" w:cs="Arial"/>
          <w:sz w:val="24"/>
          <w:szCs w:val="24"/>
        </w:rPr>
        <w:tab/>
        <w:t>Los ingresos derivados de la prestación de servicios públicos a su cargo.</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Los ayuntamientos, en el ámbito de su competencia, propondrán a las legislaturas estatales las cuotas y tarifas aplicables a impuestos, derechos, contribuciones de </w:t>
      </w:r>
      <w:r w:rsidRPr="00686819">
        <w:rPr>
          <w:rFonts w:ascii="Arial" w:hAnsi="Arial" w:cs="Arial"/>
          <w:sz w:val="24"/>
          <w:szCs w:val="24"/>
        </w:rPr>
        <w:lastRenderedPageBreak/>
        <w:t>mejoras y las tablas de valores unitarios de suelo y construcciones que sirvan de base para el cobro de las contribuciones sobre la propiedad inmobiliaria.</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Los recursos que integran la hacienda municipal serán ejercidos en forma directa por los ayuntamientos, o bien, por quien ellos autoricen, conforme a la ley;</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V. </w:t>
      </w:r>
      <w:r w:rsidRPr="00686819">
        <w:rPr>
          <w:rFonts w:ascii="Arial" w:hAnsi="Arial" w:cs="Arial"/>
          <w:sz w:val="24"/>
          <w:szCs w:val="24"/>
        </w:rPr>
        <w:tab/>
        <w:t>Los Municipios, en los términos de las leyes federales y Estatales relativas, estarán facultados para:</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a) </w:t>
      </w:r>
      <w:r w:rsidRPr="00686819">
        <w:rPr>
          <w:rFonts w:ascii="Arial" w:hAnsi="Arial" w:cs="Arial"/>
          <w:sz w:val="24"/>
          <w:szCs w:val="24"/>
        </w:rPr>
        <w:tab/>
        <w:t>Formular, aprobar y administrar la zonificación y planes de desarrollo urbano municipal;</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b) </w:t>
      </w:r>
      <w:r w:rsidRPr="00686819">
        <w:rPr>
          <w:rFonts w:ascii="Arial" w:hAnsi="Arial" w:cs="Arial"/>
          <w:sz w:val="24"/>
          <w:szCs w:val="24"/>
        </w:rPr>
        <w:tab/>
        <w:t>Participar en la creación y administración de sus reservas territoriales;</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c) </w:t>
      </w:r>
      <w:r w:rsidRPr="00686819">
        <w:rPr>
          <w:rFonts w:ascii="Arial" w:hAnsi="Arial" w:cs="Arial"/>
          <w:sz w:val="24"/>
          <w:szCs w:val="24"/>
        </w:rPr>
        <w:tab/>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d) </w:t>
      </w:r>
      <w:r w:rsidRPr="00686819">
        <w:rPr>
          <w:rFonts w:ascii="Arial" w:hAnsi="Arial" w:cs="Arial"/>
          <w:sz w:val="24"/>
          <w:szCs w:val="24"/>
        </w:rPr>
        <w:tab/>
        <w:t>Autorizar, controlar y vigilar la utilización del suelo, en el ámbito de su competencia, en sus jurisdicciones territoriales;</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e) </w:t>
      </w:r>
      <w:r w:rsidRPr="00686819">
        <w:rPr>
          <w:rFonts w:ascii="Arial" w:hAnsi="Arial" w:cs="Arial"/>
          <w:sz w:val="24"/>
          <w:szCs w:val="24"/>
        </w:rPr>
        <w:tab/>
        <w:t>Intervenir en la regularización de la tenencia de la tierra urbana;</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f) </w:t>
      </w:r>
      <w:r w:rsidRPr="00686819">
        <w:rPr>
          <w:rFonts w:ascii="Arial" w:hAnsi="Arial" w:cs="Arial"/>
          <w:sz w:val="24"/>
          <w:szCs w:val="24"/>
        </w:rPr>
        <w:tab/>
        <w:t>Otorgar licencias y permisos para construcciones;</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g) </w:t>
      </w:r>
      <w:r w:rsidRPr="00686819">
        <w:rPr>
          <w:rFonts w:ascii="Arial" w:hAnsi="Arial" w:cs="Arial"/>
          <w:sz w:val="24"/>
          <w:szCs w:val="24"/>
        </w:rPr>
        <w:tab/>
        <w:t>Participar en la creación y administración de zonas de reservas ecológicas y en la elaboración y aplicación de programas de ordenamiento en esta materia;</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h) </w:t>
      </w:r>
      <w:r w:rsidRPr="00686819">
        <w:rPr>
          <w:rFonts w:ascii="Arial" w:hAnsi="Arial" w:cs="Arial"/>
          <w:sz w:val="24"/>
          <w:szCs w:val="24"/>
        </w:rPr>
        <w:tab/>
        <w:t>Intervenir en la formulación y aplicación de programas de transporte público de pasajeros cuando aquellos afecten su ámbito territorial; e</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lastRenderedPageBreak/>
        <w:t xml:space="preserve">i) </w:t>
      </w:r>
      <w:r w:rsidRPr="00686819">
        <w:rPr>
          <w:rFonts w:ascii="Arial" w:hAnsi="Arial" w:cs="Arial"/>
          <w:sz w:val="24"/>
          <w:szCs w:val="24"/>
        </w:rPr>
        <w:tab/>
        <w:t>Celebrar convenios para la administración y custodia de las zonas federales.</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En lo conducente y de conformidad a los fines señalados en el párrafo tercero del artículo 27 de esta Constitución, expedirán los reglamentos y disposiciones administrativas que fueren necesarios. Los bienes inmuebles de la Federación ubicados en los Municipios estarán exclusivamente bajo la jurisdicción de los poderes federales, sin perjuicio de los convenios que puedan celebrar en términos del inciso i) de esta fracción;</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VI. </w:t>
      </w:r>
      <w:r w:rsidRPr="00686819">
        <w:rPr>
          <w:rFonts w:ascii="Arial" w:hAnsi="Arial" w:cs="Arial"/>
          <w:sz w:val="24"/>
          <w:szCs w:val="24"/>
        </w:rPr>
        <w:tab/>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VII. </w:t>
      </w:r>
      <w:r w:rsidRPr="00686819">
        <w:rPr>
          <w:rFonts w:ascii="Arial" w:hAnsi="Arial" w:cs="Arial"/>
          <w:sz w:val="24"/>
          <w:szCs w:val="24"/>
        </w:rPr>
        <w:tab/>
        <w:t>La policía preventiva estará al mando del presidente municipal en los términos de la Ley de Seguridad Pública del Estado. Aquélla acatará las órdenes que el Gobernador del Estado le transmita en aquellos casos que éste juzgue como de fuerza mayor o alteración grave del orden público.</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El Ejecutivo Federal tendrá el mando de la fuerza pública en los lugares donde resida habitual o transitoriamente;</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VIII. </w:t>
      </w:r>
      <w:r w:rsidRPr="00686819">
        <w:rPr>
          <w:rFonts w:ascii="Arial" w:hAnsi="Arial" w:cs="Arial"/>
          <w:sz w:val="24"/>
          <w:szCs w:val="24"/>
        </w:rPr>
        <w:tab/>
        <w:t>Las leyes de los estados introducirán el principio de la representación proporcional en la elección de los ayuntamientos de todos los municipios.</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Las relaciones de trabajo entre los municipios y sus trabajadores, se regirán por las leyes que expidan las legislaturas de los estados con base en lo dispuesto en el Artículo 123 de esta Constitución, y sus disposiciones reglamentarias.</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IX. </w:t>
      </w:r>
      <w:r w:rsidRPr="00686819">
        <w:rPr>
          <w:rFonts w:ascii="Arial" w:hAnsi="Arial" w:cs="Arial"/>
          <w:sz w:val="24"/>
          <w:szCs w:val="24"/>
        </w:rPr>
        <w:tab/>
        <w:t>Derogada.</w:t>
      </w: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p>
    <w:p w:rsidR="00686819" w:rsidRPr="00686819" w:rsidRDefault="00686819" w:rsidP="00686819">
      <w:pPr>
        <w:spacing w:after="0"/>
        <w:jc w:val="both"/>
        <w:rPr>
          <w:rFonts w:ascii="Arial" w:hAnsi="Arial" w:cs="Arial"/>
          <w:sz w:val="24"/>
          <w:szCs w:val="24"/>
        </w:rPr>
      </w:pPr>
      <w:r w:rsidRPr="00686819">
        <w:rPr>
          <w:rFonts w:ascii="Arial" w:hAnsi="Arial" w:cs="Arial"/>
          <w:sz w:val="24"/>
          <w:szCs w:val="24"/>
        </w:rPr>
        <w:t xml:space="preserve">X. </w:t>
      </w:r>
      <w:r w:rsidRPr="00686819">
        <w:rPr>
          <w:rFonts w:ascii="Arial" w:hAnsi="Arial" w:cs="Arial"/>
          <w:sz w:val="24"/>
          <w:szCs w:val="24"/>
        </w:rPr>
        <w:tab/>
        <w:t>Derogada.</w:t>
      </w:r>
    </w:p>
    <w:p w:rsidR="00686819" w:rsidRPr="00686819" w:rsidRDefault="00686819" w:rsidP="00686819">
      <w:pPr>
        <w:spacing w:after="0"/>
        <w:jc w:val="both"/>
        <w:rPr>
          <w:rFonts w:ascii="Arial" w:hAnsi="Arial" w:cs="Arial"/>
          <w:sz w:val="24"/>
          <w:szCs w:val="24"/>
        </w:rPr>
      </w:pPr>
      <w:bookmarkStart w:id="0" w:name="_GoBack"/>
      <w:bookmarkEnd w:id="0"/>
    </w:p>
    <w:sectPr w:rsidR="00686819" w:rsidRPr="00686819" w:rsidSect="00686819">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19"/>
    <w:rsid w:val="002613BB"/>
    <w:rsid w:val="006868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1817</Words>
  <Characters>9997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juridico2</dc:creator>
  <cp:lastModifiedBy>juridico2</cp:lastModifiedBy>
  <cp:revision>1</cp:revision>
  <dcterms:created xsi:type="dcterms:W3CDTF">2016-03-02T18:21:00Z</dcterms:created>
  <dcterms:modified xsi:type="dcterms:W3CDTF">2016-03-02T18:26:00Z</dcterms:modified>
</cp:coreProperties>
</file>