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31 de Mayo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30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27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26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25 de Mayo de 2016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24 de Mayo de 2016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23 de Mayo de 2016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20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19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09:00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18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Inicia a las 9:00 a.m.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17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16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13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Inicia a las 9:00 a.m.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12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Inicia a las 9:00 a.m.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11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Inicia a las 9:00 a.m.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10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hrs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t>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9 de Mayo 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Inicia a las 9:00 a.m.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6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Inhábil por el 5 de mayo de 2016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5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a.m</w:t>
      </w:r>
      <w:proofErr w:type="spellEnd"/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4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Director General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a.m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3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 xml:space="preserve">Inicia a las 9:00 </w:t>
      </w:r>
      <w:proofErr w:type="spellStart"/>
      <w:r>
        <w:rPr>
          <w:rFonts w:ascii="Open Sans" w:hAnsi="Open Sans"/>
          <w:color w:val="333333"/>
          <w:sz w:val="20"/>
          <w:szCs w:val="20"/>
          <w:lang w:val="es-ES"/>
        </w:rPr>
        <w:t>a.m</w:t>
      </w:r>
      <w:proofErr w:type="spellEnd"/>
      <w:r>
        <w:rPr>
          <w:rFonts w:ascii="Open Sans" w:hAnsi="Open Sans"/>
          <w:color w:val="333333"/>
          <w:sz w:val="20"/>
          <w:szCs w:val="20"/>
          <w:lang w:val="es-ES"/>
        </w:rPr>
        <w:br/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</w:r>
      <w:r>
        <w:rPr>
          <w:rFonts w:ascii="Open Sans" w:hAnsi="Open Sans"/>
          <w:color w:val="333333"/>
          <w:sz w:val="20"/>
          <w:szCs w:val="20"/>
          <w:lang w:val="es-ES"/>
        </w:rPr>
        <w:lastRenderedPageBreak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 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Eventos del día 2 de Mayo  de 2016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 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ordinarias de trabajo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Actividades del Dr. José de Jesús Covarrubias Dueñas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Director General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Inicia a las 09:00 a.m.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Contacto: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Martha Verónica Martínez Hernández</w:t>
      </w:r>
    </w:p>
    <w:p w:rsidR="001721AD" w:rsidRDefault="001721AD" w:rsidP="001721AD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  <w:lang w:val="es-ES"/>
        </w:rPr>
      </w:pPr>
      <w:r>
        <w:rPr>
          <w:rFonts w:ascii="Open Sans" w:hAnsi="Open Sans"/>
          <w:color w:val="333333"/>
          <w:sz w:val="20"/>
          <w:szCs w:val="20"/>
          <w:lang w:val="es-ES"/>
        </w:rPr>
        <w:t>Asistente de Dirección General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institutofederalismo@jalisco.gob.mx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Instalaciones del Instituto de Estudios del Federalismo “Prisciliano Sánchez”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Juan Álvarez #2440 Colonia Ladrón de Guevara C.P. 44600</w:t>
      </w:r>
      <w:r>
        <w:rPr>
          <w:rFonts w:ascii="Open Sans" w:hAnsi="Open Sans"/>
          <w:color w:val="333333"/>
          <w:sz w:val="20"/>
          <w:szCs w:val="20"/>
          <w:lang w:val="es-ES"/>
        </w:rPr>
        <w:br/>
        <w:t>3030-1800 ext. 50200</w:t>
      </w:r>
    </w:p>
    <w:p w:rsidR="00BB2224" w:rsidRDefault="00BB2224">
      <w:bookmarkStart w:id="0" w:name="_GoBack"/>
      <w:bookmarkEnd w:id="0"/>
    </w:p>
    <w:sectPr w:rsidR="00BB2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D"/>
    <w:rsid w:val="001721AD"/>
    <w:rsid w:val="00B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1AD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1AD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99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81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2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2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6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0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2016-06-09T21:26:00Z</dcterms:created>
  <dcterms:modified xsi:type="dcterms:W3CDTF">2016-06-09T21:26:00Z</dcterms:modified>
</cp:coreProperties>
</file>