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5D4BE" w14:textId="77777777" w:rsidR="00C4620D" w:rsidRDefault="00C4620D" w:rsidP="00C4620D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s-MX"/>
        </w:rPr>
      </w:pPr>
    </w:p>
    <w:p w14:paraId="285F4987" w14:textId="77777777" w:rsidR="00306E6D" w:rsidRDefault="00306E6D" w:rsidP="00306E6D">
      <w:pPr>
        <w:pStyle w:val="Prrafodelista"/>
        <w:spacing w:after="0" w:line="240" w:lineRule="auto"/>
        <w:ind w:left="284"/>
        <w:rPr>
          <w:rFonts w:ascii="Calibri" w:eastAsia="Times New Roman" w:hAnsi="Calibri" w:cs="Times New Roman"/>
          <w:color w:val="000000"/>
          <w:lang w:eastAsia="es-MX"/>
        </w:rPr>
      </w:pPr>
    </w:p>
    <w:p w14:paraId="6A9484FA" w14:textId="5A3041F9" w:rsidR="006656B7" w:rsidRPr="004E731B" w:rsidRDefault="00444118" w:rsidP="00F5494E">
      <w:pPr>
        <w:pStyle w:val="Prrafodelista"/>
        <w:numPr>
          <w:ilvl w:val="0"/>
          <w:numId w:val="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GLOSARIO</w:t>
      </w:r>
      <w:r w:rsidR="006656B7" w:rsidRPr="004E731B">
        <w:rPr>
          <w:rFonts w:ascii="Calibri" w:eastAsia="Times New Roman" w:hAnsi="Calibri" w:cs="Times New Roman"/>
          <w:b/>
          <w:color w:val="FFFFFF" w:themeColor="background1"/>
          <w:lang w:eastAsia="es-MX"/>
        </w:rPr>
        <w:t>:</w:t>
      </w:r>
    </w:p>
    <w:p w14:paraId="5EBE48DB" w14:textId="77777777" w:rsidR="006656B7" w:rsidRPr="006656B7" w:rsidRDefault="00F5633C" w:rsidP="006656B7">
      <w:pPr>
        <w:pStyle w:val="Prrafodelista"/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  <w:r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AD85B6" wp14:editId="0910192B">
                <wp:simplePos x="0" y="0"/>
                <wp:positionH relativeFrom="column">
                  <wp:posOffset>207010</wp:posOffset>
                </wp:positionH>
                <wp:positionV relativeFrom="paragraph">
                  <wp:posOffset>118745</wp:posOffset>
                </wp:positionV>
                <wp:extent cx="6286500" cy="1701800"/>
                <wp:effectExtent l="0" t="0" r="19050" b="1270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70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E2CEB" w14:textId="67D57ACF" w:rsidR="002C194A" w:rsidRPr="002C194A" w:rsidRDefault="007A397D" w:rsidP="0065587A">
                            <w:pPr>
                              <w:spacing w:after="0" w:line="240" w:lineRule="auto"/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 w:rsidRPr="002C194A">
                              <w:rPr>
                                <w:i/>
                                <w:color w:val="808080" w:themeColor="background1" w:themeShade="80"/>
                              </w:rPr>
                              <w:t>[</w:t>
                            </w:r>
                            <w:r w:rsidR="002C194A">
                              <w:rPr>
                                <w:i/>
                                <w:color w:val="808080" w:themeColor="background1" w:themeShade="80"/>
                              </w:rPr>
                              <w:t>Anotar en orden alfabético las siglas o palabras técnicas y su correspondiente significado</w:t>
                            </w:r>
                            <w:r w:rsidRPr="002C194A">
                              <w:rPr>
                                <w:i/>
                                <w:color w:val="808080" w:themeColor="background1" w:themeShade="80"/>
                              </w:rPr>
                              <w:t>]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94"/>
                              <w:gridCol w:w="4798"/>
                            </w:tblGrid>
                            <w:tr w:rsidR="002C194A" w14:paraId="2D7E1AFF" w14:textId="77777777" w:rsidTr="000201BF">
                              <w:tc>
                                <w:tcPr>
                                  <w:tcW w:w="4808" w:type="dxa"/>
                                  <w:shd w:val="clear" w:color="auto" w:fill="D9D9D9" w:themeFill="background1" w:themeFillShade="D9"/>
                                </w:tcPr>
                                <w:p w14:paraId="0FCE9E70" w14:textId="65889DF3" w:rsidR="002C194A" w:rsidRPr="00026A0C" w:rsidRDefault="002C194A" w:rsidP="0065587A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026A0C">
                                    <w:t>Siglas o palabra</w:t>
                                  </w:r>
                                </w:p>
                              </w:tc>
                              <w:tc>
                                <w:tcPr>
                                  <w:tcW w:w="4809" w:type="dxa"/>
                                  <w:shd w:val="clear" w:color="auto" w:fill="D9D9D9" w:themeFill="background1" w:themeFillShade="D9"/>
                                </w:tcPr>
                                <w:p w14:paraId="04A0F25A" w14:textId="45205E33" w:rsidR="002C194A" w:rsidRPr="00026A0C" w:rsidRDefault="002C194A" w:rsidP="0065587A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026A0C">
                                    <w:t xml:space="preserve">Significado </w:t>
                                  </w:r>
                                </w:p>
                              </w:tc>
                            </w:tr>
                            <w:tr w:rsidR="002C194A" w14:paraId="04A190B2" w14:textId="77777777" w:rsidTr="000201BF">
                              <w:tc>
                                <w:tcPr>
                                  <w:tcW w:w="4808" w:type="dxa"/>
                                </w:tcPr>
                                <w:p w14:paraId="59DE7A3B" w14:textId="49254FE5" w:rsidR="002C194A" w:rsidRPr="00464DF6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  <w:r w:rsidRPr="00464DF6">
                                    <w:rPr>
                                      <w:i/>
                                      <w:color w:val="808080" w:themeColor="background1" w:themeShade="80"/>
                                    </w:rPr>
                                    <w:t>IIEG</w:t>
                                  </w:r>
                                </w:p>
                              </w:tc>
                              <w:tc>
                                <w:tcPr>
                                  <w:tcW w:w="4809" w:type="dxa"/>
                                </w:tcPr>
                                <w:p w14:paraId="47042238" w14:textId="09AB4928" w:rsidR="002C194A" w:rsidRPr="00464DF6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  <w:r w:rsidRPr="00464DF6">
                                    <w:rPr>
                                      <w:i/>
                                      <w:color w:val="808080" w:themeColor="background1" w:themeShade="80"/>
                                    </w:rPr>
                                    <w:t>Instituto de Información Estadística y Geográfica del Estado de Jalisco.</w:t>
                                  </w:r>
                                </w:p>
                              </w:tc>
                            </w:tr>
                            <w:tr w:rsidR="000201BF" w:rsidRPr="00026A0C" w14:paraId="0527983F" w14:textId="77777777" w:rsidTr="000201BF">
                              <w:tc>
                                <w:tcPr>
                                  <w:tcW w:w="4808" w:type="dxa"/>
                                </w:tcPr>
                                <w:p w14:paraId="4538A1AE" w14:textId="692190E0" w:rsidR="000201BF" w:rsidRPr="00026A0C" w:rsidRDefault="00FA5A32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  <w:t>ESRI</w:t>
                                  </w:r>
                                </w:p>
                              </w:tc>
                              <w:tc>
                                <w:tcPr>
                                  <w:tcW w:w="4809" w:type="dxa"/>
                                </w:tcPr>
                                <w:p w14:paraId="289F5FB6" w14:textId="7B3C712E" w:rsidR="000201BF" w:rsidRPr="00026A0C" w:rsidRDefault="00FA5A32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  <w:r w:rsidRPr="00FA5A32">
                                    <w:rPr>
                                      <w:i/>
                                      <w:color w:val="808080" w:themeColor="background1" w:themeShade="80"/>
                                    </w:rPr>
                                    <w:t>Environmental Systems Research Institute</w:t>
                                  </w:r>
                                </w:p>
                              </w:tc>
                            </w:tr>
                            <w:tr w:rsidR="000201BF" w:rsidRPr="00026A0C" w14:paraId="65B1A1CD" w14:textId="77777777" w:rsidTr="000201BF">
                              <w:tc>
                                <w:tcPr>
                                  <w:tcW w:w="4808" w:type="dxa"/>
                                </w:tcPr>
                                <w:p w14:paraId="164B58D5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9" w:type="dxa"/>
                                </w:tcPr>
                                <w:p w14:paraId="639BA90F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</w:tr>
                            <w:tr w:rsidR="000201BF" w:rsidRPr="00026A0C" w14:paraId="2E212C9D" w14:textId="77777777" w:rsidTr="000201BF">
                              <w:tc>
                                <w:tcPr>
                                  <w:tcW w:w="4808" w:type="dxa"/>
                                </w:tcPr>
                                <w:p w14:paraId="579E0881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9" w:type="dxa"/>
                                </w:tcPr>
                                <w:p w14:paraId="64B9272F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</w:tr>
                            <w:tr w:rsidR="000201BF" w:rsidRPr="00026A0C" w14:paraId="5B910563" w14:textId="77777777" w:rsidTr="000201BF">
                              <w:tc>
                                <w:tcPr>
                                  <w:tcW w:w="4808" w:type="dxa"/>
                                </w:tcPr>
                                <w:p w14:paraId="5B08552B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9" w:type="dxa"/>
                                </w:tcPr>
                                <w:p w14:paraId="69B839DF" w14:textId="77777777" w:rsidR="000201BF" w:rsidRPr="00026A0C" w:rsidRDefault="000201BF" w:rsidP="0065587A">
                                  <w:pPr>
                                    <w:rPr>
                                      <w:i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869F4B" w14:textId="6D5DBD49" w:rsidR="00051D07" w:rsidRPr="002C194A" w:rsidRDefault="00026A0C" w:rsidP="00026A0C">
                            <w:pPr>
                              <w:spacing w:after="0" w:line="240" w:lineRule="auto"/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D85B6" id="_x0000_t202" coordsize="21600,21600" o:spt="202" path="m,l,21600r21600,l21600,xe">
                <v:stroke joinstyle="miter"/>
                <v:path gradientshapeok="t" o:connecttype="rect"/>
              </v:shapetype>
              <v:shape id="8 Cuadro de texto" o:spid="_x0000_s1026" type="#_x0000_t202" style="position:absolute;left:0;text-align:left;margin-left:16.3pt;margin-top:9.35pt;width:495pt;height:1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" fillcolor="white [3201]" strokecolor="#bfbfbf [2412]" strokeweight=".5pt">
                <v:textbox>
                  <w:txbxContent>
                    <w:p w14:paraId="729E2CEB" w14:textId="67D57ACF" w:rsidR="002C194A" w:rsidRPr="002C194A" w:rsidRDefault="007A397D" w:rsidP="0065587A">
                      <w:pPr>
                        <w:spacing w:after="0" w:line="240" w:lineRule="auto"/>
                        <w:rPr>
                          <w:i/>
                          <w:color w:val="808080" w:themeColor="background1" w:themeShade="80"/>
                        </w:rPr>
                      </w:pPr>
                      <w:r w:rsidRPr="002C194A">
                        <w:rPr>
                          <w:i/>
                          <w:color w:val="808080" w:themeColor="background1" w:themeShade="80"/>
                        </w:rPr>
                        <w:t>[</w:t>
                      </w:r>
                      <w:r w:rsidR="002C194A">
                        <w:rPr>
                          <w:i/>
                          <w:color w:val="808080" w:themeColor="background1" w:themeShade="80"/>
                        </w:rPr>
                        <w:t>Anotar en orden alfabético las siglas o palabras técnicas y su correspondiente significado</w:t>
                      </w:r>
                      <w:r w:rsidRPr="002C194A">
                        <w:rPr>
                          <w:i/>
                          <w:color w:val="808080" w:themeColor="background1" w:themeShade="80"/>
                        </w:rPr>
                        <w:t>]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94"/>
                        <w:gridCol w:w="4798"/>
                      </w:tblGrid>
                      <w:tr w:rsidR="002C194A" w14:paraId="2D7E1AFF" w14:textId="77777777" w:rsidTr="000201BF">
                        <w:tc>
                          <w:tcPr>
                            <w:tcW w:w="4808" w:type="dxa"/>
                            <w:shd w:val="clear" w:color="auto" w:fill="D9D9D9" w:themeFill="background1" w:themeFillShade="D9"/>
                          </w:tcPr>
                          <w:p w14:paraId="0FCE9E70" w14:textId="65889DF3" w:rsidR="002C194A" w:rsidRPr="00026A0C" w:rsidRDefault="002C194A" w:rsidP="0065587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026A0C">
                              <w:t>Siglas o palabra</w:t>
                            </w:r>
                          </w:p>
                        </w:tc>
                        <w:tc>
                          <w:tcPr>
                            <w:tcW w:w="4809" w:type="dxa"/>
                            <w:shd w:val="clear" w:color="auto" w:fill="D9D9D9" w:themeFill="background1" w:themeFillShade="D9"/>
                          </w:tcPr>
                          <w:p w14:paraId="04A0F25A" w14:textId="45205E33" w:rsidR="002C194A" w:rsidRPr="00026A0C" w:rsidRDefault="002C194A" w:rsidP="0065587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026A0C">
                              <w:t xml:space="preserve">Significado </w:t>
                            </w:r>
                          </w:p>
                        </w:tc>
                      </w:tr>
                      <w:tr w:rsidR="002C194A" w14:paraId="04A190B2" w14:textId="77777777" w:rsidTr="000201BF">
                        <w:tc>
                          <w:tcPr>
                            <w:tcW w:w="4808" w:type="dxa"/>
                          </w:tcPr>
                          <w:p w14:paraId="59DE7A3B" w14:textId="49254FE5" w:rsidR="002C194A" w:rsidRPr="00464DF6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 w:rsidRPr="00464DF6">
                              <w:rPr>
                                <w:i/>
                                <w:color w:val="808080" w:themeColor="background1" w:themeShade="80"/>
                              </w:rPr>
                              <w:t>IIEG</w:t>
                            </w:r>
                          </w:p>
                        </w:tc>
                        <w:tc>
                          <w:tcPr>
                            <w:tcW w:w="4809" w:type="dxa"/>
                          </w:tcPr>
                          <w:p w14:paraId="47042238" w14:textId="09AB4928" w:rsidR="002C194A" w:rsidRPr="00464DF6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 w:rsidRPr="00464DF6">
                              <w:rPr>
                                <w:i/>
                                <w:color w:val="808080" w:themeColor="background1" w:themeShade="80"/>
                              </w:rPr>
                              <w:t>Instituto de Información Estadística y Geográfica del Estado de Jalisco.</w:t>
                            </w:r>
                          </w:p>
                        </w:tc>
                      </w:tr>
                      <w:tr w:rsidR="000201BF" w:rsidRPr="00026A0C" w14:paraId="0527983F" w14:textId="77777777" w:rsidTr="000201BF">
                        <w:tc>
                          <w:tcPr>
                            <w:tcW w:w="4808" w:type="dxa"/>
                          </w:tcPr>
                          <w:p w14:paraId="4538A1AE" w14:textId="692190E0" w:rsidR="000201BF" w:rsidRPr="00026A0C" w:rsidRDefault="00FA5A32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</w:rPr>
                              <w:t>ESRI</w:t>
                            </w:r>
                          </w:p>
                        </w:tc>
                        <w:tc>
                          <w:tcPr>
                            <w:tcW w:w="4809" w:type="dxa"/>
                          </w:tcPr>
                          <w:p w14:paraId="289F5FB6" w14:textId="7B3C712E" w:rsidR="000201BF" w:rsidRPr="00026A0C" w:rsidRDefault="00FA5A32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  <w:r w:rsidRPr="00FA5A32">
                              <w:rPr>
                                <w:i/>
                                <w:color w:val="808080" w:themeColor="background1" w:themeShade="80"/>
                              </w:rPr>
                              <w:t>Environmental Systems Research Institute</w:t>
                            </w:r>
                          </w:p>
                        </w:tc>
                      </w:tr>
                      <w:tr w:rsidR="000201BF" w:rsidRPr="00026A0C" w14:paraId="65B1A1CD" w14:textId="77777777" w:rsidTr="000201BF">
                        <w:tc>
                          <w:tcPr>
                            <w:tcW w:w="4808" w:type="dxa"/>
                          </w:tcPr>
                          <w:p w14:paraId="164B58D5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  <w:tc>
                          <w:tcPr>
                            <w:tcW w:w="4809" w:type="dxa"/>
                          </w:tcPr>
                          <w:p w14:paraId="639BA90F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</w:tr>
                      <w:tr w:rsidR="000201BF" w:rsidRPr="00026A0C" w14:paraId="2E212C9D" w14:textId="77777777" w:rsidTr="000201BF">
                        <w:tc>
                          <w:tcPr>
                            <w:tcW w:w="4808" w:type="dxa"/>
                          </w:tcPr>
                          <w:p w14:paraId="579E0881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  <w:tc>
                          <w:tcPr>
                            <w:tcW w:w="4809" w:type="dxa"/>
                          </w:tcPr>
                          <w:p w14:paraId="64B9272F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</w:tr>
                      <w:tr w:rsidR="000201BF" w:rsidRPr="00026A0C" w14:paraId="5B910563" w14:textId="77777777" w:rsidTr="000201BF">
                        <w:tc>
                          <w:tcPr>
                            <w:tcW w:w="4808" w:type="dxa"/>
                          </w:tcPr>
                          <w:p w14:paraId="5B08552B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  <w:tc>
                          <w:tcPr>
                            <w:tcW w:w="4809" w:type="dxa"/>
                          </w:tcPr>
                          <w:p w14:paraId="69B839DF" w14:textId="77777777" w:rsidR="000201BF" w:rsidRPr="00026A0C" w:rsidRDefault="000201BF" w:rsidP="0065587A">
                            <w:pPr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c>
                      </w:tr>
                    </w:tbl>
                    <w:p w14:paraId="4E869F4B" w14:textId="6D5DBD49" w:rsidR="00051D07" w:rsidRPr="002C194A" w:rsidRDefault="00026A0C" w:rsidP="00026A0C">
                      <w:pPr>
                        <w:spacing w:after="0" w:line="240" w:lineRule="auto"/>
                        <w:rPr>
                          <w:i/>
                          <w:color w:val="808080" w:themeColor="background1" w:themeShade="8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44FDD1D3" w14:textId="77777777" w:rsidR="0065587A" w:rsidRDefault="0065587A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58676471" w14:textId="77777777" w:rsidR="0065587A" w:rsidRDefault="0065587A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11852642" w14:textId="77777777" w:rsidR="0065587A" w:rsidRDefault="0065587A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3C197856" w14:textId="77777777" w:rsidR="0065587A" w:rsidRDefault="0065587A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382A4439" w14:textId="77777777" w:rsidR="006562B9" w:rsidRDefault="006562B9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48881566" w14:textId="77777777" w:rsidR="006562B9" w:rsidRDefault="006562B9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27A9C9F7" w14:textId="77777777" w:rsidR="006562B9" w:rsidRPr="0065587A" w:rsidRDefault="006562B9" w:rsidP="0065587A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37B5CF64" w14:textId="77777777" w:rsidR="00346235" w:rsidRDefault="00346235" w:rsidP="007C5914"/>
    <w:p w14:paraId="54E1EDD1" w14:textId="77777777" w:rsidR="00F5633C" w:rsidRDefault="00F5633C" w:rsidP="007C5914"/>
    <w:p w14:paraId="7A6D577E" w14:textId="77777777" w:rsidR="00F5633C" w:rsidRDefault="00F5633C" w:rsidP="007C5914"/>
    <w:p w14:paraId="70F82345" w14:textId="77777777" w:rsidR="00026A0C" w:rsidRDefault="00026A0C" w:rsidP="00F5494E">
      <w:pPr>
        <w:pStyle w:val="Prrafodelista"/>
        <w:numPr>
          <w:ilvl w:val="0"/>
          <w:numId w:val="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ANTECEDENTES</w:t>
      </w:r>
    </w:p>
    <w:p w14:paraId="7A6E0F8A" w14:textId="77777777" w:rsidR="00026A0C" w:rsidRDefault="00026A0C" w:rsidP="00026A0C">
      <w:pPr>
        <w:rPr>
          <w:rFonts w:ascii="Calibri" w:eastAsia="Times New Roman" w:hAnsi="Calibri" w:cs="Times New Roman"/>
          <w:color w:val="000000"/>
          <w:lang w:eastAsia="es-MX"/>
        </w:rPr>
      </w:pPr>
      <w:r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571C8A" wp14:editId="47D8C991">
                <wp:simplePos x="0" y="0"/>
                <wp:positionH relativeFrom="column">
                  <wp:posOffset>162505</wp:posOffset>
                </wp:positionH>
                <wp:positionV relativeFrom="paragraph">
                  <wp:posOffset>136443</wp:posOffset>
                </wp:positionV>
                <wp:extent cx="6286500" cy="413468"/>
                <wp:effectExtent l="0" t="0" r="19050" b="2476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4134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2464B534" w14:textId="0726B855" w:rsidR="004805F5" w:rsidRPr="002C38E9" w:rsidRDefault="000F640F" w:rsidP="00A67351">
                            <w:pPr>
                              <w:spacing w:after="0" w:line="240" w:lineRule="auto"/>
                              <w:jc w:val="both"/>
                              <w:rPr>
                                <w:color w:val="0D0D0D" w:themeColor="text1" w:themeTint="F2"/>
                              </w:rPr>
                            </w:pPr>
                            <w:r w:rsidRPr="002C38E9">
                              <w:rPr>
                                <w:color w:val="0D0D0D" w:themeColor="text1" w:themeTint="F2"/>
                              </w:rPr>
                              <w:t xml:space="preserve">El IIEG </w:t>
                            </w:r>
                            <w:r w:rsidR="00FA5A32" w:rsidRPr="002C38E9">
                              <w:rPr>
                                <w:color w:val="0D0D0D" w:themeColor="text1" w:themeTint="F2"/>
                              </w:rPr>
                              <w:t xml:space="preserve">cuenta con </w:t>
                            </w:r>
                            <w:r w:rsidR="009A5299" w:rsidRPr="002C38E9">
                              <w:rPr>
                                <w:color w:val="0D0D0D" w:themeColor="text1" w:themeTint="F2"/>
                              </w:rPr>
                              <w:t>licenciamiento de</w:t>
                            </w:r>
                            <w:r w:rsidR="002C38E9" w:rsidRPr="002C38E9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FD1F91">
                              <w:rPr>
                                <w:color w:val="0D0D0D" w:themeColor="text1" w:themeTint="F2"/>
                              </w:rPr>
                              <w:t>varios</w:t>
                            </w:r>
                            <w:r w:rsidR="00FA5A32" w:rsidRPr="002C38E9">
                              <w:rPr>
                                <w:color w:val="0D0D0D" w:themeColor="text1" w:themeTint="F2"/>
                              </w:rPr>
                              <w:t xml:space="preserve"> productos de</w:t>
                            </w:r>
                            <w:r w:rsidR="002C38E9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FA5A32" w:rsidRPr="002C38E9">
                              <w:rPr>
                                <w:color w:val="0D0D0D" w:themeColor="text1" w:themeTint="F2"/>
                              </w:rPr>
                              <w:t xml:space="preserve">ESRI para uso de la Unidad </w:t>
                            </w:r>
                            <w:r w:rsidR="002C38E9">
                              <w:rPr>
                                <w:color w:val="0D0D0D" w:themeColor="text1" w:themeTint="F2"/>
                              </w:rPr>
                              <w:t xml:space="preserve">de </w:t>
                            </w:r>
                            <w:r w:rsidR="00D36AFB">
                              <w:rPr>
                                <w:color w:val="0D0D0D" w:themeColor="text1" w:themeTint="F2"/>
                              </w:rPr>
                              <w:t>Geográfico Ambiental, por lo que es necesario renovar anualmente el soporte</w:t>
                            </w:r>
                            <w:r w:rsidR="00FD1F91"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="00D36AFB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Start"/>
                            <w:r w:rsidR="00D36AFB">
                              <w:rPr>
                                <w:color w:val="0D0D0D" w:themeColor="text1" w:themeTint="F2"/>
                              </w:rPr>
                              <w:t xml:space="preserve">actualización </w:t>
                            </w:r>
                            <w:r w:rsidR="00FD1F91">
                              <w:rPr>
                                <w:color w:val="0D0D0D" w:themeColor="text1" w:themeTint="F2"/>
                              </w:rPr>
                              <w:t xml:space="preserve"> y</w:t>
                            </w:r>
                            <w:proofErr w:type="gramEnd"/>
                            <w:r w:rsidR="00FD1F91">
                              <w:rPr>
                                <w:color w:val="0D0D0D" w:themeColor="text1" w:themeTint="F2"/>
                              </w:rPr>
                              <w:t xml:space="preserve"> mantenimiento </w:t>
                            </w:r>
                            <w:bookmarkStart w:id="0" w:name="_GoBack"/>
                            <w:bookmarkEnd w:id="0"/>
                            <w:r w:rsidR="00D36AFB">
                              <w:rPr>
                                <w:color w:val="0D0D0D" w:themeColor="text1" w:themeTint="F2"/>
                              </w:rPr>
                              <w:t>del software</w:t>
                            </w:r>
                          </w:p>
                          <w:p w14:paraId="28148754" w14:textId="77777777" w:rsidR="004805F5" w:rsidRPr="002C194A" w:rsidRDefault="004805F5" w:rsidP="00026A0C">
                            <w:pPr>
                              <w:spacing w:after="0" w:line="240" w:lineRule="auto"/>
                              <w:rPr>
                                <w:i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71C8A" id="2 Cuadro de texto" o:spid="_x0000_s1027" type="#_x0000_t202" style="position:absolute;margin-left:12.8pt;margin-top:10.75pt;width:495pt;height:32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" fillcolor="window" strokecolor="#bfbfbf" strokeweight=".5pt">
                <v:textbox>
                  <w:txbxContent>
                    <w:p w14:paraId="2464B534" w14:textId="0726B855" w:rsidR="004805F5" w:rsidRPr="002C38E9" w:rsidRDefault="000F640F" w:rsidP="00A67351">
                      <w:pPr>
                        <w:spacing w:after="0" w:line="240" w:lineRule="auto"/>
                        <w:jc w:val="both"/>
                        <w:rPr>
                          <w:color w:val="0D0D0D" w:themeColor="text1" w:themeTint="F2"/>
                        </w:rPr>
                      </w:pPr>
                      <w:r w:rsidRPr="002C38E9">
                        <w:rPr>
                          <w:color w:val="0D0D0D" w:themeColor="text1" w:themeTint="F2"/>
                        </w:rPr>
                        <w:t xml:space="preserve">El IIEG </w:t>
                      </w:r>
                      <w:r w:rsidR="00FA5A32" w:rsidRPr="002C38E9">
                        <w:rPr>
                          <w:color w:val="0D0D0D" w:themeColor="text1" w:themeTint="F2"/>
                        </w:rPr>
                        <w:t xml:space="preserve">cuenta con </w:t>
                      </w:r>
                      <w:r w:rsidR="009A5299" w:rsidRPr="002C38E9">
                        <w:rPr>
                          <w:color w:val="0D0D0D" w:themeColor="text1" w:themeTint="F2"/>
                        </w:rPr>
                        <w:t>licenciamiento de</w:t>
                      </w:r>
                      <w:r w:rsidR="002C38E9" w:rsidRPr="002C38E9">
                        <w:rPr>
                          <w:color w:val="0D0D0D" w:themeColor="text1" w:themeTint="F2"/>
                        </w:rPr>
                        <w:t xml:space="preserve"> </w:t>
                      </w:r>
                      <w:r w:rsidR="00FD1F91">
                        <w:rPr>
                          <w:color w:val="0D0D0D" w:themeColor="text1" w:themeTint="F2"/>
                        </w:rPr>
                        <w:t>varios</w:t>
                      </w:r>
                      <w:r w:rsidR="00FA5A32" w:rsidRPr="002C38E9">
                        <w:rPr>
                          <w:color w:val="0D0D0D" w:themeColor="text1" w:themeTint="F2"/>
                        </w:rPr>
                        <w:t xml:space="preserve"> productos de</w:t>
                      </w:r>
                      <w:r w:rsidR="002C38E9">
                        <w:rPr>
                          <w:color w:val="0D0D0D" w:themeColor="text1" w:themeTint="F2"/>
                        </w:rPr>
                        <w:t xml:space="preserve"> </w:t>
                      </w:r>
                      <w:r w:rsidR="00FA5A32" w:rsidRPr="002C38E9">
                        <w:rPr>
                          <w:color w:val="0D0D0D" w:themeColor="text1" w:themeTint="F2"/>
                        </w:rPr>
                        <w:t xml:space="preserve">ESRI para uso de la Unidad </w:t>
                      </w:r>
                      <w:r w:rsidR="002C38E9">
                        <w:rPr>
                          <w:color w:val="0D0D0D" w:themeColor="text1" w:themeTint="F2"/>
                        </w:rPr>
                        <w:t xml:space="preserve">de </w:t>
                      </w:r>
                      <w:r w:rsidR="00D36AFB">
                        <w:rPr>
                          <w:color w:val="0D0D0D" w:themeColor="text1" w:themeTint="F2"/>
                        </w:rPr>
                        <w:t>Geográfico Ambiental, por lo que es necesario renovar anualmente el soporte</w:t>
                      </w:r>
                      <w:r w:rsidR="00FD1F91">
                        <w:rPr>
                          <w:color w:val="0D0D0D" w:themeColor="text1" w:themeTint="F2"/>
                        </w:rPr>
                        <w:t>,</w:t>
                      </w:r>
                      <w:r w:rsidR="00D36AFB">
                        <w:rPr>
                          <w:color w:val="0D0D0D" w:themeColor="text1" w:themeTint="F2"/>
                        </w:rPr>
                        <w:t xml:space="preserve"> </w:t>
                      </w:r>
                      <w:proofErr w:type="gramStart"/>
                      <w:r w:rsidR="00D36AFB">
                        <w:rPr>
                          <w:color w:val="0D0D0D" w:themeColor="text1" w:themeTint="F2"/>
                        </w:rPr>
                        <w:t xml:space="preserve">actualización </w:t>
                      </w:r>
                      <w:r w:rsidR="00FD1F91">
                        <w:rPr>
                          <w:color w:val="0D0D0D" w:themeColor="text1" w:themeTint="F2"/>
                        </w:rPr>
                        <w:t xml:space="preserve"> y</w:t>
                      </w:r>
                      <w:proofErr w:type="gramEnd"/>
                      <w:r w:rsidR="00FD1F91">
                        <w:rPr>
                          <w:color w:val="0D0D0D" w:themeColor="text1" w:themeTint="F2"/>
                        </w:rPr>
                        <w:t xml:space="preserve"> mantenimiento </w:t>
                      </w:r>
                      <w:bookmarkStart w:id="1" w:name="_GoBack"/>
                      <w:bookmarkEnd w:id="1"/>
                      <w:r w:rsidR="00D36AFB">
                        <w:rPr>
                          <w:color w:val="0D0D0D" w:themeColor="text1" w:themeTint="F2"/>
                        </w:rPr>
                        <w:t>del software</w:t>
                      </w:r>
                    </w:p>
                    <w:p w14:paraId="28148754" w14:textId="77777777" w:rsidR="004805F5" w:rsidRPr="002C194A" w:rsidRDefault="004805F5" w:rsidP="00026A0C">
                      <w:pPr>
                        <w:spacing w:after="0" w:line="240" w:lineRule="auto"/>
                        <w:rPr>
                          <w:i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C2848B" w14:textId="77777777" w:rsidR="00F5633C" w:rsidRDefault="00F5633C" w:rsidP="007C5914"/>
    <w:p w14:paraId="34FAFAD8" w14:textId="77777777" w:rsidR="00426981" w:rsidRDefault="00426981" w:rsidP="00117F17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1A0495B9" w14:textId="77777777" w:rsidR="002C194A" w:rsidRDefault="002C194A" w:rsidP="00F5494E">
      <w:pPr>
        <w:pStyle w:val="Prrafodelista"/>
        <w:numPr>
          <w:ilvl w:val="0"/>
          <w:numId w:val="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JUSTIFICACIÓN</w:t>
      </w:r>
    </w:p>
    <w:p w14:paraId="1B75FA0D" w14:textId="3B730AA9" w:rsidR="002C194A" w:rsidRDefault="00026A0C" w:rsidP="00117F17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  <w:r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6CBB74" wp14:editId="6667AF8D">
                <wp:simplePos x="0" y="0"/>
                <wp:positionH relativeFrom="column">
                  <wp:posOffset>241935</wp:posOffset>
                </wp:positionH>
                <wp:positionV relativeFrom="paragraph">
                  <wp:posOffset>116840</wp:posOffset>
                </wp:positionV>
                <wp:extent cx="6286500" cy="314325"/>
                <wp:effectExtent l="0" t="0" r="19050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6E85BE5C" w14:textId="0B64C398" w:rsidR="003A66AD" w:rsidRPr="00D36AFB" w:rsidRDefault="00630F16" w:rsidP="00550994">
                            <w:pPr>
                              <w:spacing w:after="0" w:line="240" w:lineRule="auto"/>
                              <w:jc w:val="both"/>
                              <w:rPr>
                                <w:color w:val="0D0D0D" w:themeColor="text1" w:themeTint="F2"/>
                              </w:rPr>
                            </w:pPr>
                            <w:r w:rsidRPr="00D36AFB">
                              <w:rPr>
                                <w:color w:val="0D0D0D" w:themeColor="text1" w:themeTint="F2"/>
                              </w:rPr>
                              <w:t>Es necesaria l</w:t>
                            </w:r>
                            <w:r w:rsidR="00EA0D2E" w:rsidRPr="00D36AFB">
                              <w:rPr>
                                <w:color w:val="0D0D0D" w:themeColor="text1" w:themeTint="F2"/>
                              </w:rPr>
                              <w:t xml:space="preserve">a </w:t>
                            </w:r>
                            <w:r w:rsidR="009A5299" w:rsidRPr="00D36AFB">
                              <w:rPr>
                                <w:color w:val="0D0D0D" w:themeColor="text1" w:themeTint="F2"/>
                              </w:rPr>
                              <w:t xml:space="preserve">renovación para seguir </w:t>
                            </w:r>
                            <w:r w:rsidR="00F62605" w:rsidRPr="00D36AFB">
                              <w:rPr>
                                <w:color w:val="0D0D0D" w:themeColor="text1" w:themeTint="F2"/>
                              </w:rPr>
                              <w:t>realizando los trabajos en la Unidad Geográfico Ambiental.</w:t>
                            </w:r>
                          </w:p>
                          <w:p w14:paraId="06BAC89B" w14:textId="77777777" w:rsidR="00CE3B09" w:rsidRPr="006B4415" w:rsidRDefault="00CE3B09" w:rsidP="00026A0C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CBB74" id="4 Cuadro de texto" o:spid="_x0000_s1028" type="#_x0000_t202" style="position:absolute;margin-left:19.05pt;margin-top:9.2pt;width:495pt;height:2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" fillcolor="window" strokecolor="#bfbfbf" strokeweight=".5pt">
                <v:textbox>
                  <w:txbxContent>
                    <w:p w14:paraId="6E85BE5C" w14:textId="0B64C398" w:rsidR="003A66AD" w:rsidRPr="00D36AFB" w:rsidRDefault="00630F16" w:rsidP="00550994">
                      <w:pPr>
                        <w:spacing w:after="0" w:line="240" w:lineRule="auto"/>
                        <w:jc w:val="both"/>
                        <w:rPr>
                          <w:color w:val="0D0D0D" w:themeColor="text1" w:themeTint="F2"/>
                        </w:rPr>
                      </w:pPr>
                      <w:r w:rsidRPr="00D36AFB">
                        <w:rPr>
                          <w:color w:val="0D0D0D" w:themeColor="text1" w:themeTint="F2"/>
                        </w:rPr>
                        <w:t>Es necesaria l</w:t>
                      </w:r>
                      <w:r w:rsidR="00EA0D2E" w:rsidRPr="00D36AFB">
                        <w:rPr>
                          <w:color w:val="0D0D0D" w:themeColor="text1" w:themeTint="F2"/>
                        </w:rPr>
                        <w:t xml:space="preserve">a </w:t>
                      </w:r>
                      <w:r w:rsidR="009A5299" w:rsidRPr="00D36AFB">
                        <w:rPr>
                          <w:color w:val="0D0D0D" w:themeColor="text1" w:themeTint="F2"/>
                        </w:rPr>
                        <w:t xml:space="preserve">renovación para seguir </w:t>
                      </w:r>
                      <w:r w:rsidR="00F62605" w:rsidRPr="00D36AFB">
                        <w:rPr>
                          <w:color w:val="0D0D0D" w:themeColor="text1" w:themeTint="F2"/>
                        </w:rPr>
                        <w:t>realizando los trabajos en la Unidad Geográfico Ambiental.</w:t>
                      </w:r>
                    </w:p>
                    <w:p w14:paraId="06BAC89B" w14:textId="77777777" w:rsidR="00CE3B09" w:rsidRPr="006B4415" w:rsidRDefault="00CE3B09" w:rsidP="00026A0C">
                      <w:pPr>
                        <w:spacing w:after="0" w:line="240" w:lineRule="auto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068670" w14:textId="2A36EFA8" w:rsidR="002C194A" w:rsidRDefault="002C194A" w:rsidP="00117F17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4D6035A0" w14:textId="608A6352" w:rsidR="002C194A" w:rsidRPr="00117F17" w:rsidRDefault="002C194A" w:rsidP="00117F17">
      <w:pPr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172B7D0C" w14:textId="1765ADA9" w:rsidR="00426981" w:rsidRDefault="00426981" w:rsidP="00426981">
      <w:pPr>
        <w:pStyle w:val="Prrafodelista"/>
        <w:spacing w:after="0" w:line="240" w:lineRule="auto"/>
        <w:ind w:left="1428"/>
        <w:rPr>
          <w:rFonts w:ascii="Calibri" w:eastAsia="Times New Roman" w:hAnsi="Calibri" w:cs="Times New Roman"/>
          <w:color w:val="000000"/>
          <w:lang w:eastAsia="es-MX"/>
        </w:rPr>
      </w:pPr>
    </w:p>
    <w:p w14:paraId="27DB52D8" w14:textId="77777777" w:rsidR="00426981" w:rsidRDefault="00426981" w:rsidP="00D54C5A">
      <w:pPr>
        <w:pStyle w:val="Prrafodelista"/>
        <w:spacing w:after="0" w:line="240" w:lineRule="auto"/>
        <w:rPr>
          <w:rFonts w:ascii="Calibri" w:eastAsia="Times New Roman" w:hAnsi="Calibri" w:cs="Times New Roman"/>
          <w:color w:val="000000"/>
          <w:lang w:eastAsia="es-MX"/>
        </w:rPr>
      </w:pPr>
    </w:p>
    <w:p w14:paraId="5EF567FA" w14:textId="6C85462E" w:rsidR="00026A0C" w:rsidRDefault="00026A0C" w:rsidP="00F5494E">
      <w:pPr>
        <w:pStyle w:val="Prrafodelista"/>
        <w:numPr>
          <w:ilvl w:val="0"/>
          <w:numId w:val="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OBJETIVOS</w:t>
      </w:r>
    </w:p>
    <w:p w14:paraId="35D4427E" w14:textId="1540C50B" w:rsidR="00F5633C" w:rsidRDefault="00A67351">
      <w:pPr>
        <w:rPr>
          <w:color w:val="FFFFFF" w:themeColor="background1"/>
        </w:rPr>
      </w:pPr>
      <w:r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27D997" wp14:editId="1422478D">
                <wp:simplePos x="0" y="0"/>
                <wp:positionH relativeFrom="column">
                  <wp:posOffset>218081</wp:posOffset>
                </wp:positionH>
                <wp:positionV relativeFrom="paragraph">
                  <wp:posOffset>120402</wp:posOffset>
                </wp:positionV>
                <wp:extent cx="6286500" cy="295275"/>
                <wp:effectExtent l="0" t="0" r="19050" b="285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44CB066E" w14:textId="0C29609A" w:rsidR="00CE3B09" w:rsidRPr="00D36AFB" w:rsidRDefault="009A5299" w:rsidP="00EA0D2E">
                            <w:pPr>
                              <w:spacing w:after="0" w:line="240" w:lineRule="auto"/>
                              <w:jc w:val="both"/>
                              <w:rPr>
                                <w:color w:val="0D0D0D" w:themeColor="text1" w:themeTint="F2"/>
                              </w:rPr>
                            </w:pPr>
                            <w:r w:rsidRPr="00D36AFB">
                              <w:rPr>
                                <w:color w:val="0D0D0D" w:themeColor="text1" w:themeTint="F2"/>
                              </w:rPr>
                              <w:t xml:space="preserve">Renovar </w:t>
                            </w:r>
                            <w:r w:rsidR="00FD1F91">
                              <w:rPr>
                                <w:color w:val="0D0D0D" w:themeColor="text1" w:themeTint="F2"/>
                              </w:rPr>
                              <w:t>12</w:t>
                            </w:r>
                            <w:r w:rsidR="00FA5A32" w:rsidRPr="00D36AFB">
                              <w:rPr>
                                <w:color w:val="0D0D0D" w:themeColor="text1" w:themeTint="F2"/>
                              </w:rPr>
                              <w:t xml:space="preserve"> licencias de productos de la plataforma ESRI.</w:t>
                            </w:r>
                          </w:p>
                          <w:p w14:paraId="5BF3DCCC" w14:textId="77777777" w:rsidR="00D36AFB" w:rsidRDefault="00D36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7D997" id="5 Cuadro de texto" o:spid="_x0000_s1029" type="#_x0000_t202" style="position:absolute;margin-left:17.15pt;margin-top:9.5pt;width:495pt;height:23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" fillcolor="window" strokecolor="#bfbfbf" strokeweight=".5pt">
                <v:textbox>
                  <w:txbxContent>
                    <w:p w14:paraId="44CB066E" w14:textId="0C29609A" w:rsidR="00CE3B09" w:rsidRPr="00D36AFB" w:rsidRDefault="009A5299" w:rsidP="00EA0D2E">
                      <w:pPr>
                        <w:spacing w:after="0" w:line="240" w:lineRule="auto"/>
                        <w:jc w:val="both"/>
                        <w:rPr>
                          <w:color w:val="0D0D0D" w:themeColor="text1" w:themeTint="F2"/>
                        </w:rPr>
                      </w:pPr>
                      <w:r w:rsidRPr="00D36AFB">
                        <w:rPr>
                          <w:color w:val="0D0D0D" w:themeColor="text1" w:themeTint="F2"/>
                        </w:rPr>
                        <w:t xml:space="preserve">Renovar </w:t>
                      </w:r>
                      <w:r w:rsidR="00FD1F91">
                        <w:rPr>
                          <w:color w:val="0D0D0D" w:themeColor="text1" w:themeTint="F2"/>
                        </w:rPr>
                        <w:t>12</w:t>
                      </w:r>
                      <w:r w:rsidR="00FA5A32" w:rsidRPr="00D36AFB">
                        <w:rPr>
                          <w:color w:val="0D0D0D" w:themeColor="text1" w:themeTint="F2"/>
                        </w:rPr>
                        <w:t xml:space="preserve"> licencias de productos de la plataforma ESRI.</w:t>
                      </w:r>
                    </w:p>
                    <w:p w14:paraId="5BF3DCCC" w14:textId="77777777" w:rsidR="00D36AFB" w:rsidRDefault="00D36AFB"/>
                  </w:txbxContent>
                </v:textbox>
              </v:shape>
            </w:pict>
          </mc:Fallback>
        </mc:AlternateContent>
      </w:r>
    </w:p>
    <w:p w14:paraId="01FE9EBE" w14:textId="2A5AEDDD" w:rsidR="00026A0C" w:rsidRDefault="00026A0C">
      <w:pPr>
        <w:rPr>
          <w:color w:val="FFFFFF" w:themeColor="background1"/>
        </w:rPr>
      </w:pPr>
    </w:p>
    <w:p w14:paraId="2CE10298" w14:textId="6751D3E5" w:rsidR="00026A0C" w:rsidRDefault="00903219" w:rsidP="00F5494E">
      <w:pPr>
        <w:pStyle w:val="Prrafodelista"/>
        <w:numPr>
          <w:ilvl w:val="0"/>
          <w:numId w:val="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REQUERIMIENTO</w:t>
      </w:r>
    </w:p>
    <w:tbl>
      <w:tblPr>
        <w:tblStyle w:val="Tablaconcuadrcula"/>
        <w:tblpPr w:leftFromText="141" w:rightFromText="141" w:vertAnchor="text" w:horzAnchor="margin" w:tblpXSpec="right" w:tblpY="196"/>
        <w:tblW w:w="0" w:type="auto"/>
        <w:tblLook w:val="04A0" w:firstRow="1" w:lastRow="0" w:firstColumn="1" w:lastColumn="0" w:noHBand="0" w:noVBand="1"/>
      </w:tblPr>
      <w:tblGrid>
        <w:gridCol w:w="241"/>
        <w:gridCol w:w="9380"/>
      </w:tblGrid>
      <w:tr w:rsidR="00A67351" w:rsidRPr="002B5D98" w14:paraId="1A441BE6" w14:textId="77777777" w:rsidTr="00FA5A32">
        <w:trPr>
          <w:trHeight w:val="2405"/>
        </w:trPr>
        <w:tc>
          <w:tcPr>
            <w:tcW w:w="241" w:type="dxa"/>
            <w:tcBorders>
              <w:right w:val="nil"/>
            </w:tcBorders>
          </w:tcPr>
          <w:p w14:paraId="10FD7D57" w14:textId="77777777" w:rsidR="00A67351" w:rsidRPr="002B5D98" w:rsidRDefault="00A67351" w:rsidP="00A67351"/>
        </w:tc>
        <w:tc>
          <w:tcPr>
            <w:tcW w:w="9380" w:type="dxa"/>
            <w:tcBorders>
              <w:left w:val="nil"/>
            </w:tcBorders>
          </w:tcPr>
          <w:p w14:paraId="37FC2EB7" w14:textId="77777777" w:rsidR="00E853C3" w:rsidRPr="00E853C3" w:rsidRDefault="00E853C3" w:rsidP="00E853C3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Arial" w:hAnsi="Arial" w:cs="Arial"/>
                <w:lang w:eastAsia="es-MX"/>
              </w:rPr>
            </w:pPr>
            <w:r>
              <w:t>1 Actualización - Mantenimiento a Licencia Software ArcGIS Desktop Standard (ArcGIS ArcEditor).</w:t>
            </w:r>
          </w:p>
          <w:p w14:paraId="479185FE" w14:textId="77777777" w:rsidR="00E853C3" w:rsidRPr="00E853C3" w:rsidRDefault="00E853C3" w:rsidP="00E853C3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Arial" w:hAnsi="Arial" w:cs="Arial"/>
                <w:lang w:eastAsia="es-MX"/>
              </w:rPr>
            </w:pPr>
            <w:r>
              <w:t>5 Actualizaciónes - Mantenimiento a Licencia Software ArcGIS Desktop Basic Flotante (ArcGIS ArcView).</w:t>
            </w:r>
          </w:p>
          <w:p w14:paraId="637AF632" w14:textId="1972166C" w:rsidR="00E853C3" w:rsidRPr="00E853C3" w:rsidRDefault="00E853C3" w:rsidP="00E853C3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Arial" w:hAnsi="Arial" w:cs="Arial"/>
                <w:lang w:eastAsia="es-MX"/>
              </w:rPr>
            </w:pPr>
            <w:r>
              <w:t>1 Actualización - Mantenimiento a Licenci</w:t>
            </w:r>
            <w:r w:rsidR="002B3981">
              <w:t xml:space="preserve">a Modulo ArcGIS Network Analyst </w:t>
            </w:r>
            <w:r>
              <w:t>Flotante.</w:t>
            </w:r>
          </w:p>
          <w:p w14:paraId="09C67C21" w14:textId="77777777" w:rsidR="00E853C3" w:rsidRPr="00E853C3" w:rsidRDefault="00E853C3" w:rsidP="00E853C3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Arial" w:hAnsi="Arial" w:cs="Arial"/>
                <w:lang w:eastAsia="es-MX"/>
              </w:rPr>
            </w:pPr>
            <w:r>
              <w:t>1 Actualización - Mantenimiento a Licencia Modulo ArcGIS Spatial Analyst.</w:t>
            </w:r>
          </w:p>
          <w:p w14:paraId="60135DAE" w14:textId="77777777" w:rsidR="00A67351" w:rsidRPr="00FD1F91" w:rsidRDefault="00E853C3" w:rsidP="00E853C3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Arial" w:hAnsi="Arial" w:cs="Arial"/>
                <w:lang w:eastAsia="es-MX"/>
              </w:rPr>
            </w:pPr>
            <w:r>
              <w:t>1 Actualización - Mantenimiento a Licencia Modulo ArcGIS 3D Analyst.</w:t>
            </w:r>
          </w:p>
          <w:p w14:paraId="060F7690" w14:textId="298C9A7E" w:rsidR="00FD1F91" w:rsidRPr="00FD1F91" w:rsidRDefault="00FD1F91" w:rsidP="00FD1F91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D1F91">
              <w:t xml:space="preserve">3 </w:t>
            </w:r>
            <w:r>
              <w:t xml:space="preserve">Actualizaciones- Mantenimiento </w:t>
            </w:r>
            <w:r w:rsidRPr="00FD1F91">
              <w:t>y UPGRADE de Licencia Software</w:t>
            </w:r>
            <w:r w:rsidRPr="00FD1F91">
              <w:t xml:space="preserve">, </w:t>
            </w:r>
            <w:r w:rsidRPr="00FD1F91">
              <w:t>ArcGIS Desktop Basic Single User a licencia ArcGIS Desktop Basic</w:t>
            </w:r>
            <w:r w:rsidRPr="00FD1F91">
              <w:t xml:space="preserve">  </w:t>
            </w:r>
            <w:r w:rsidRPr="00FD1F91">
              <w:t xml:space="preserve">Flotante </w:t>
            </w:r>
            <w:r>
              <w:t>(ArcGIS ArcView)</w:t>
            </w:r>
          </w:p>
        </w:tc>
      </w:tr>
    </w:tbl>
    <w:p w14:paraId="4A51AC7F" w14:textId="34CE2A2E" w:rsidR="00673F52" w:rsidRDefault="00673F52" w:rsidP="007706AB">
      <w:pPr>
        <w:pStyle w:val="Default"/>
      </w:pPr>
    </w:p>
    <w:p w14:paraId="6E991EBC" w14:textId="6A5FC659" w:rsidR="002B5D98" w:rsidRDefault="002B5D98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3E6DD016" w14:textId="77777777" w:rsidR="00A67351" w:rsidRDefault="00A67351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15D4AF51" w14:textId="77777777" w:rsidR="00A67351" w:rsidRDefault="00A67351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069D1AFC" w14:textId="77777777" w:rsidR="00E853C3" w:rsidRDefault="00E853C3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5420E9FF" w14:textId="77777777" w:rsidR="00E853C3" w:rsidRDefault="00E853C3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0DBDBB2C" w14:textId="77777777" w:rsidR="00E853C3" w:rsidRDefault="00E853C3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42C2512A" w14:textId="77777777" w:rsidR="00E853C3" w:rsidRDefault="00E853C3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7EB84CDA" w14:textId="77777777" w:rsidR="00FA5A32" w:rsidRDefault="00FA5A32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7F694FC9" w14:textId="77777777" w:rsidR="00FA5A32" w:rsidRPr="00502581" w:rsidRDefault="00FA5A32" w:rsidP="00B01663">
      <w:pPr>
        <w:spacing w:line="240" w:lineRule="auto"/>
        <w:rPr>
          <w:rFonts w:ascii="Arial" w:eastAsia="Times New Roman" w:hAnsi="Arial" w:cs="Arial"/>
          <w:color w:val="333333"/>
          <w:szCs w:val="24"/>
          <w:lang w:eastAsia="es-MX"/>
        </w:rPr>
      </w:pPr>
    </w:p>
    <w:p w14:paraId="60B2565F" w14:textId="0E2D761D" w:rsidR="006704DB" w:rsidRPr="00673F52" w:rsidRDefault="006704DB" w:rsidP="00673F52">
      <w:pPr>
        <w:pStyle w:val="Prrafodelista"/>
        <w:numPr>
          <w:ilvl w:val="0"/>
          <w:numId w:val="4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 w:rsidRPr="00673F52">
        <w:rPr>
          <w:rFonts w:ascii="Calibri" w:eastAsia="Times New Roman" w:hAnsi="Calibri" w:cs="Times New Roman"/>
          <w:b/>
          <w:color w:val="FFFFFF" w:themeColor="background1"/>
          <w:lang w:eastAsia="es-MX"/>
        </w:rPr>
        <w:t>GARANTIAS</w:t>
      </w:r>
    </w:p>
    <w:p w14:paraId="3A81A357" w14:textId="44C52C03" w:rsidR="00026A0C" w:rsidRDefault="00502581">
      <w:pPr>
        <w:rPr>
          <w:color w:val="FFFFFF" w:themeColor="background1"/>
        </w:rPr>
      </w:pPr>
      <w:r w:rsidRPr="006704DB"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54150EF" wp14:editId="2720588D">
                <wp:simplePos x="0" y="0"/>
                <wp:positionH relativeFrom="margin">
                  <wp:align>right</wp:align>
                </wp:positionH>
                <wp:positionV relativeFrom="paragraph">
                  <wp:posOffset>124958</wp:posOffset>
                </wp:positionV>
                <wp:extent cx="6286500" cy="294198"/>
                <wp:effectExtent l="0" t="0" r="19050" b="10795"/>
                <wp:wrapNone/>
                <wp:docPr id="10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941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29030B05" w14:textId="763C3C9F" w:rsidR="00502581" w:rsidRPr="00D36AFB" w:rsidRDefault="00502581" w:rsidP="00502581">
                            <w:pPr>
                              <w:ind w:left="567"/>
                            </w:pPr>
                            <w:r w:rsidRPr="00D36AFB">
                              <w:t xml:space="preserve">Garantía de </w:t>
                            </w:r>
                            <w:r w:rsidR="00FA5A32" w:rsidRPr="00D36AFB">
                              <w:t>uso de licencias p</w:t>
                            </w:r>
                            <w:r w:rsidR="009A5299" w:rsidRPr="00D36AFB">
                              <w:t>or un año.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150EF" id="_x0000_s1030" type="#_x0000_t202" style="position:absolute;margin-left:443.8pt;margin-top:9.85pt;width:495pt;height:23.1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" fillcolor="window" strokecolor="#bfbfbf" strokeweight=".5pt">
                <v:textbox>
                  <w:txbxContent>
                    <w:p w14:paraId="29030B05" w14:textId="763C3C9F" w:rsidR="00502581" w:rsidRPr="00D36AFB" w:rsidRDefault="00502581" w:rsidP="00502581">
                      <w:pPr>
                        <w:ind w:left="567"/>
                      </w:pPr>
                      <w:r w:rsidRPr="00D36AFB">
                        <w:t xml:space="preserve">Garantía de </w:t>
                      </w:r>
                      <w:r w:rsidR="00FA5A32" w:rsidRPr="00D36AFB">
                        <w:t>uso de licencias p</w:t>
                      </w:r>
                      <w:r w:rsidR="009A5299" w:rsidRPr="00D36AFB">
                        <w:t>or un año.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365956" w14:textId="77777777" w:rsidR="00B24807" w:rsidRDefault="00B24807">
      <w:pPr>
        <w:rPr>
          <w:color w:val="FFFFFF" w:themeColor="background1"/>
        </w:rPr>
      </w:pPr>
    </w:p>
    <w:p w14:paraId="0D242B22" w14:textId="7B08600C" w:rsidR="00D3796D" w:rsidRDefault="00D3796D" w:rsidP="00673F52">
      <w:pPr>
        <w:pStyle w:val="Prrafodelista"/>
        <w:numPr>
          <w:ilvl w:val="0"/>
          <w:numId w:val="41"/>
        </w:numPr>
        <w:shd w:val="clear" w:color="auto" w:fill="C00000"/>
        <w:spacing w:after="0" w:line="240" w:lineRule="auto"/>
        <w:rPr>
          <w:rFonts w:ascii="Calibri" w:eastAsia="Times New Roman" w:hAnsi="Calibri" w:cs="Times New Roman"/>
          <w:b/>
          <w:color w:val="FFFFFF" w:themeColor="background1"/>
          <w:lang w:eastAsia="es-MX"/>
        </w:rPr>
      </w:pPr>
      <w:r>
        <w:rPr>
          <w:rFonts w:ascii="Calibri" w:eastAsia="Times New Roman" w:hAnsi="Calibri" w:cs="Times New Roman"/>
          <w:b/>
          <w:color w:val="FFFFFF" w:themeColor="background1"/>
          <w:lang w:eastAsia="es-MX"/>
        </w:rPr>
        <w:t>OBLIGACIONES DE LOS PARTICIPANTES</w:t>
      </w:r>
    </w:p>
    <w:p w14:paraId="5EF9BBCB" w14:textId="5A2B513B" w:rsidR="00D3796D" w:rsidRDefault="00D3796D">
      <w:pPr>
        <w:rPr>
          <w:color w:val="FFFFFF" w:themeColor="background1"/>
        </w:rPr>
      </w:pPr>
      <w:r w:rsidRPr="00D3796D">
        <w:rPr>
          <w:rFonts w:ascii="Calibri" w:eastAsia="Times New Roman" w:hAnsi="Calibri" w:cs="Times New Roman"/>
          <w:noProof/>
          <w:color w:val="000000"/>
          <w:lang w:eastAsia="es-MX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D2FCB71" wp14:editId="74B0F0D6">
                <wp:simplePos x="0" y="0"/>
                <wp:positionH relativeFrom="column">
                  <wp:posOffset>137160</wp:posOffset>
                </wp:positionH>
                <wp:positionV relativeFrom="paragraph">
                  <wp:posOffset>212726</wp:posOffset>
                </wp:positionV>
                <wp:extent cx="6286500" cy="1885950"/>
                <wp:effectExtent l="0" t="0" r="19050" b="19050"/>
                <wp:wrapNone/>
                <wp:docPr id="12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88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3527845E" w14:textId="72DF0E58" w:rsidR="00E4737B" w:rsidRPr="00D36AFB" w:rsidRDefault="00E4737B" w:rsidP="00D36AFB">
                            <w:pPr>
                              <w:ind w:left="567"/>
                            </w:pPr>
                            <w:r w:rsidRPr="00D36AFB">
                              <w:t xml:space="preserve">Se requieren las versiones más recientes de las anteriores licencias y </w:t>
                            </w:r>
                            <w:r w:rsidR="005A5D84" w:rsidRPr="00D36AFB">
                              <w:t>Soporte por un año</w:t>
                            </w:r>
                            <w:r w:rsidRPr="00D36AFB">
                              <w:t>.</w:t>
                            </w:r>
                          </w:p>
                          <w:p w14:paraId="1180CCC3" w14:textId="6E2771A3" w:rsidR="009A5299" w:rsidRPr="00D36AFB" w:rsidRDefault="00963290" w:rsidP="00D36AFB">
                            <w:pPr>
                              <w:ind w:left="567"/>
                            </w:pPr>
                            <w:r w:rsidRPr="00D36AFB">
                              <w:t>Tiempo de entrega de 4 a 6 semanas.</w:t>
                            </w:r>
                          </w:p>
                          <w:p w14:paraId="67C66182" w14:textId="7E3A1F18" w:rsidR="009B11AC" w:rsidRPr="00D36AFB" w:rsidRDefault="009B11AC" w:rsidP="00D36AFB">
                            <w:pPr>
                              <w:ind w:left="567"/>
                            </w:pPr>
                            <w:r w:rsidRPr="00D36AFB">
                              <w:t xml:space="preserve">En la propuesta se deberá incluir de manera enunciativa </w:t>
                            </w:r>
                            <w:r w:rsidR="00A67351" w:rsidRPr="00D36AFB">
                              <w:t>más</w:t>
                            </w:r>
                            <w:r w:rsidRPr="00D36AFB">
                              <w:t xml:space="preserve"> no limitativa la cantidad, número de parte, </w:t>
                            </w:r>
                            <w:r w:rsidR="00A13CF3">
                              <w:t>versiones</w:t>
                            </w:r>
                            <w:r w:rsidRPr="00D36AFB">
                              <w:t xml:space="preserve"> y descripción de los productos, en los supuesto</w:t>
                            </w:r>
                            <w:r w:rsidR="00FA5A32" w:rsidRPr="00D36AFB">
                              <w:t>s</w:t>
                            </w:r>
                            <w:r w:rsidRPr="00D36AFB">
                              <w:t xml:space="preserve"> de descritos en párrafos anteriores.</w:t>
                            </w:r>
                          </w:p>
                          <w:p w14:paraId="619E301C" w14:textId="25CCBF8F" w:rsidR="009B11AC" w:rsidRPr="00D36AFB" w:rsidRDefault="009B11AC" w:rsidP="00D36AFB">
                            <w:pPr>
                              <w:ind w:left="567"/>
                            </w:pPr>
                            <w:r w:rsidRPr="00D36AFB">
                              <w:t>Todas las especificaciones señaladas en este anexo son mínimas, por lo tanto el Participante podrá ofertas bienes con especificaciones superiores, si así lo considera conveniente.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FCB71" id="_x0000_s1031" type="#_x0000_t202" style="position:absolute;margin-left:10.8pt;margin-top:16.75pt;width:495pt;height:14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" fillcolor="window" strokecolor="#bfbfbf" strokeweight=".5pt">
                <v:textbox>
                  <w:txbxContent>
                    <w:p w14:paraId="3527845E" w14:textId="72DF0E58" w:rsidR="00E4737B" w:rsidRPr="00D36AFB" w:rsidRDefault="00E4737B" w:rsidP="00D36AFB">
                      <w:pPr>
                        <w:ind w:left="567"/>
                      </w:pPr>
                      <w:r w:rsidRPr="00D36AFB">
                        <w:t xml:space="preserve">Se requieren las versiones más recientes de las anteriores licencias y </w:t>
                      </w:r>
                      <w:r w:rsidR="005A5D84" w:rsidRPr="00D36AFB">
                        <w:t>Soporte por un año</w:t>
                      </w:r>
                      <w:r w:rsidRPr="00D36AFB">
                        <w:t>.</w:t>
                      </w:r>
                    </w:p>
                    <w:p w14:paraId="1180CCC3" w14:textId="6E2771A3" w:rsidR="009A5299" w:rsidRPr="00D36AFB" w:rsidRDefault="00963290" w:rsidP="00D36AFB">
                      <w:pPr>
                        <w:ind w:left="567"/>
                      </w:pPr>
                      <w:r w:rsidRPr="00D36AFB">
                        <w:t>Tiempo de entrega de 4 a 6 semanas.</w:t>
                      </w:r>
                    </w:p>
                    <w:p w14:paraId="67C66182" w14:textId="7E3A1F18" w:rsidR="009B11AC" w:rsidRPr="00D36AFB" w:rsidRDefault="009B11AC" w:rsidP="00D36AFB">
                      <w:pPr>
                        <w:ind w:left="567"/>
                      </w:pPr>
                      <w:r w:rsidRPr="00D36AFB">
                        <w:t xml:space="preserve">En la propuesta se deberá incluir de manera enunciativa </w:t>
                      </w:r>
                      <w:r w:rsidR="00A67351" w:rsidRPr="00D36AFB">
                        <w:t>más</w:t>
                      </w:r>
                      <w:r w:rsidRPr="00D36AFB">
                        <w:t xml:space="preserve"> no limitativa la cantidad, número de parte, </w:t>
                      </w:r>
                      <w:r w:rsidR="00A13CF3">
                        <w:t>versiones</w:t>
                      </w:r>
                      <w:r w:rsidRPr="00D36AFB">
                        <w:t xml:space="preserve"> y descripción de los productos, en los supuesto</w:t>
                      </w:r>
                      <w:r w:rsidR="00FA5A32" w:rsidRPr="00D36AFB">
                        <w:t>s</w:t>
                      </w:r>
                      <w:r w:rsidRPr="00D36AFB">
                        <w:t xml:space="preserve"> de descritos en párrafos anteriores.</w:t>
                      </w:r>
                    </w:p>
                    <w:p w14:paraId="619E301C" w14:textId="25CCBF8F" w:rsidR="009B11AC" w:rsidRPr="00D36AFB" w:rsidRDefault="009B11AC" w:rsidP="00D36AFB">
                      <w:pPr>
                        <w:ind w:left="567"/>
                      </w:pPr>
                      <w:r w:rsidRPr="00D36AFB">
                        <w:t>Todas las especificaciones señaladas en este anexo son mínimas, por lo tanto el Participante podrá ofertas bienes con especificaciones superiores, si así lo considera conveniente.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3987A794" w14:textId="5B1C4B5A" w:rsidR="00026A0C" w:rsidRDefault="00026A0C">
      <w:pPr>
        <w:rPr>
          <w:color w:val="FFFFFF" w:themeColor="background1"/>
        </w:rPr>
      </w:pPr>
    </w:p>
    <w:p w14:paraId="67838FD6" w14:textId="77777777" w:rsidR="00CA7608" w:rsidRDefault="00CA7608">
      <w:pPr>
        <w:rPr>
          <w:color w:val="FFFFFF" w:themeColor="background1"/>
        </w:rPr>
      </w:pPr>
    </w:p>
    <w:p w14:paraId="4489B269" w14:textId="77777777" w:rsidR="009B11AC" w:rsidRDefault="009B11AC">
      <w:pPr>
        <w:rPr>
          <w:color w:val="FFFFFF" w:themeColor="background1"/>
        </w:rPr>
      </w:pPr>
    </w:p>
    <w:p w14:paraId="718E42FA" w14:textId="77777777" w:rsidR="009B11AC" w:rsidRDefault="009B11AC">
      <w:pPr>
        <w:rPr>
          <w:color w:val="FFFFFF" w:themeColor="background1"/>
        </w:rPr>
      </w:pPr>
    </w:p>
    <w:p w14:paraId="79AC730B" w14:textId="77777777" w:rsidR="009B11AC" w:rsidRDefault="009B11AC">
      <w:pPr>
        <w:rPr>
          <w:color w:val="FFFFFF" w:themeColor="background1"/>
        </w:rPr>
      </w:pPr>
    </w:p>
    <w:p w14:paraId="0CA88BE6" w14:textId="77777777" w:rsidR="009B11AC" w:rsidRDefault="009B11AC">
      <w:pPr>
        <w:rPr>
          <w:color w:val="FFFFFF" w:themeColor="background1"/>
        </w:rPr>
      </w:pPr>
    </w:p>
    <w:p w14:paraId="1138D30E" w14:textId="77777777" w:rsidR="009B11AC" w:rsidRDefault="009B11AC">
      <w:pPr>
        <w:rPr>
          <w:color w:val="FFFFFF" w:themeColor="background1"/>
        </w:rPr>
      </w:pPr>
    </w:p>
    <w:p w14:paraId="226AD780" w14:textId="77777777" w:rsidR="00651D54" w:rsidRPr="00156F70" w:rsidRDefault="00117F17" w:rsidP="00673F52">
      <w:pPr>
        <w:pStyle w:val="Prrafodelista"/>
        <w:numPr>
          <w:ilvl w:val="0"/>
          <w:numId w:val="41"/>
        </w:numPr>
        <w:shd w:val="clear" w:color="auto" w:fill="C00000"/>
        <w:rPr>
          <w:color w:val="FFFFFF" w:themeColor="background1"/>
        </w:rPr>
      </w:pPr>
      <w:r>
        <w:rPr>
          <w:color w:val="FFFFFF" w:themeColor="background1"/>
        </w:rPr>
        <w:t>RESPONSABLES DEL REQUERIMIENTO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376"/>
        <w:gridCol w:w="2568"/>
        <w:gridCol w:w="284"/>
        <w:gridCol w:w="2677"/>
        <w:gridCol w:w="2551"/>
      </w:tblGrid>
      <w:tr w:rsidR="00764CA0" w14:paraId="006138FC" w14:textId="77777777" w:rsidTr="005A10D4">
        <w:tc>
          <w:tcPr>
            <w:tcW w:w="4944" w:type="dxa"/>
            <w:gridSpan w:val="2"/>
          </w:tcPr>
          <w:p w14:paraId="77D9FBC6" w14:textId="77777777" w:rsidR="00764CA0" w:rsidRDefault="005A10D4" w:rsidP="0030647B">
            <w:pPr>
              <w:jc w:val="center"/>
              <w:rPr>
                <w:color w:val="FFFFFF" w:themeColor="background1"/>
              </w:rPr>
            </w:pPr>
            <w:r>
              <w:t>Responsable de e</w:t>
            </w:r>
            <w:r w:rsidR="00117F17">
              <w:t xml:space="preserve">laborar el </w:t>
            </w:r>
            <w:r>
              <w:t>r</w:t>
            </w:r>
            <w:r w:rsidR="00117F17">
              <w:t>equerimiento</w:t>
            </w:r>
            <w:r w:rsidR="00C93233">
              <w:t xml:space="preserve"> 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09CD691" w14:textId="77777777" w:rsidR="00764CA0" w:rsidRDefault="00764CA0" w:rsidP="0030647B">
            <w:pPr>
              <w:rPr>
                <w:color w:val="FFFFFF" w:themeColor="background1"/>
              </w:rPr>
            </w:pPr>
          </w:p>
        </w:tc>
        <w:tc>
          <w:tcPr>
            <w:tcW w:w="5228" w:type="dxa"/>
            <w:gridSpan w:val="2"/>
          </w:tcPr>
          <w:p w14:paraId="1BE02111" w14:textId="77777777" w:rsidR="00764CA0" w:rsidRDefault="00117F17" w:rsidP="005A10D4">
            <w:pPr>
              <w:jc w:val="center"/>
              <w:rPr>
                <w:color w:val="FFFFFF" w:themeColor="background1"/>
              </w:rPr>
            </w:pPr>
            <w:r>
              <w:t xml:space="preserve">Responsable de </w:t>
            </w:r>
            <w:r w:rsidR="005A10D4">
              <w:t>autorizar</w:t>
            </w:r>
            <w:r>
              <w:t xml:space="preserve"> el </w:t>
            </w:r>
            <w:r w:rsidR="005A10D4">
              <w:t>r</w:t>
            </w:r>
            <w:r>
              <w:t>equerimiento</w:t>
            </w:r>
          </w:p>
        </w:tc>
      </w:tr>
      <w:tr w:rsidR="00346235" w14:paraId="171EC94B" w14:textId="77777777" w:rsidTr="005A10D4">
        <w:trPr>
          <w:trHeight w:val="563"/>
        </w:trPr>
        <w:tc>
          <w:tcPr>
            <w:tcW w:w="4944" w:type="dxa"/>
            <w:gridSpan w:val="2"/>
          </w:tcPr>
          <w:p w14:paraId="2CD3D62E" w14:textId="6AD440BD" w:rsidR="00346235" w:rsidRDefault="00346235" w:rsidP="00954851">
            <w:pPr>
              <w:rPr>
                <w:color w:val="FFFFFF" w:themeColor="background1"/>
              </w:rPr>
            </w:pPr>
            <w:r w:rsidRPr="0030647B">
              <w:t>No</w:t>
            </w:r>
            <w:r>
              <w:t>mbre:</w:t>
            </w:r>
            <w:r w:rsidR="00D76991">
              <w:t xml:space="preserve"> </w:t>
            </w:r>
            <w:r w:rsidR="00954851">
              <w:t xml:space="preserve">Antonio Barraza 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5CC6E80" w14:textId="77777777" w:rsidR="00346235" w:rsidRDefault="00346235" w:rsidP="0030647B">
            <w:pPr>
              <w:rPr>
                <w:color w:val="FFFFFF" w:themeColor="background1"/>
              </w:rPr>
            </w:pPr>
          </w:p>
        </w:tc>
        <w:tc>
          <w:tcPr>
            <w:tcW w:w="5228" w:type="dxa"/>
            <w:gridSpan w:val="2"/>
          </w:tcPr>
          <w:p w14:paraId="1EB81588" w14:textId="776DBBB6" w:rsidR="00346235" w:rsidRDefault="00346235" w:rsidP="00D36AFB">
            <w:pPr>
              <w:rPr>
                <w:color w:val="FFFFFF" w:themeColor="background1"/>
              </w:rPr>
            </w:pPr>
            <w:r w:rsidRPr="0030647B">
              <w:t>No</w:t>
            </w:r>
            <w:r>
              <w:t>mbre:</w:t>
            </w:r>
            <w:r w:rsidR="00A04AF1">
              <w:t xml:space="preserve"> </w:t>
            </w:r>
            <w:r w:rsidR="00D36AFB">
              <w:t>Dante Delgadillo Rojas</w:t>
            </w:r>
          </w:p>
        </w:tc>
      </w:tr>
      <w:tr w:rsidR="00F5633C" w14:paraId="136E0001" w14:textId="77777777" w:rsidTr="00B50802">
        <w:trPr>
          <w:trHeight w:val="551"/>
        </w:trPr>
        <w:tc>
          <w:tcPr>
            <w:tcW w:w="4944" w:type="dxa"/>
            <w:gridSpan w:val="2"/>
          </w:tcPr>
          <w:p w14:paraId="131CEF48" w14:textId="30988CE7" w:rsidR="00F5633C" w:rsidRPr="005A10D4" w:rsidRDefault="00A04AF1" w:rsidP="00954851">
            <w:pPr>
              <w:rPr>
                <w:color w:val="000000" w:themeColor="text1"/>
              </w:rPr>
            </w:pPr>
            <w:r>
              <w:t xml:space="preserve">Puesto: </w:t>
            </w:r>
            <w:r w:rsidR="00954851">
              <w:t>Coordinador Infraestructura.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8145700" w14:textId="77777777" w:rsidR="00F5633C" w:rsidRDefault="00F5633C" w:rsidP="00FB0535"/>
          <w:p w14:paraId="1F5A7D88" w14:textId="77777777" w:rsidR="00F5633C" w:rsidRPr="0030647B" w:rsidRDefault="00F5633C" w:rsidP="00FB0535"/>
        </w:tc>
        <w:tc>
          <w:tcPr>
            <w:tcW w:w="5228" w:type="dxa"/>
            <w:gridSpan w:val="2"/>
          </w:tcPr>
          <w:p w14:paraId="6D8E9EC6" w14:textId="0734D4B2" w:rsidR="00F5633C" w:rsidRPr="005A10D4" w:rsidRDefault="00954851" w:rsidP="00954851">
            <w:pPr>
              <w:rPr>
                <w:color w:val="000000" w:themeColor="text1"/>
              </w:rPr>
            </w:pPr>
            <w:r>
              <w:t>Puesto: Director de TI.</w:t>
            </w:r>
          </w:p>
        </w:tc>
      </w:tr>
      <w:tr w:rsidR="00F5633C" w14:paraId="0AFD835D" w14:textId="77777777" w:rsidTr="006F728A">
        <w:trPr>
          <w:trHeight w:val="551"/>
        </w:trPr>
        <w:tc>
          <w:tcPr>
            <w:tcW w:w="4944" w:type="dxa"/>
            <w:gridSpan w:val="2"/>
          </w:tcPr>
          <w:p w14:paraId="7E02D364" w14:textId="3AD84820" w:rsidR="00F5633C" w:rsidRPr="005A10D4" w:rsidRDefault="00F5633C" w:rsidP="00954851">
            <w:pPr>
              <w:rPr>
                <w:color w:val="000000" w:themeColor="text1"/>
              </w:rPr>
            </w:pPr>
            <w:r w:rsidRPr="005A10D4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-mail</w:t>
            </w:r>
            <w:r w:rsidR="00A04AF1">
              <w:rPr>
                <w:color w:val="000000" w:themeColor="text1"/>
              </w:rPr>
              <w:t xml:space="preserve">: </w:t>
            </w:r>
            <w:r w:rsidR="00954851">
              <w:rPr>
                <w:color w:val="000000" w:themeColor="text1"/>
              </w:rPr>
              <w:t>antonio.barraza</w:t>
            </w:r>
            <w:r w:rsidR="00A04AF1">
              <w:rPr>
                <w:color w:val="000000" w:themeColor="text1"/>
              </w:rPr>
              <w:t>@jalisco.gob.mx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D74A9E6" w14:textId="77777777" w:rsidR="00F5633C" w:rsidRDefault="00F5633C" w:rsidP="00FB0535"/>
        </w:tc>
        <w:tc>
          <w:tcPr>
            <w:tcW w:w="5228" w:type="dxa"/>
            <w:gridSpan w:val="2"/>
          </w:tcPr>
          <w:p w14:paraId="0FA6BF17" w14:textId="3D976DC0" w:rsidR="00F5633C" w:rsidRPr="005A10D4" w:rsidRDefault="00F5633C" w:rsidP="00D36AFB">
            <w:pPr>
              <w:rPr>
                <w:color w:val="000000" w:themeColor="text1"/>
              </w:rPr>
            </w:pPr>
            <w:r w:rsidRPr="005A10D4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-mail</w:t>
            </w:r>
            <w:r w:rsidR="00D36AFB">
              <w:rPr>
                <w:color w:val="000000" w:themeColor="text1"/>
              </w:rPr>
              <w:t>: dante.delgadillo@jalisco.gob.mx</w:t>
            </w:r>
          </w:p>
        </w:tc>
      </w:tr>
      <w:tr w:rsidR="005A10D4" w14:paraId="65C9F388" w14:textId="77777777" w:rsidTr="00F5633C">
        <w:trPr>
          <w:trHeight w:val="891"/>
        </w:trPr>
        <w:tc>
          <w:tcPr>
            <w:tcW w:w="2376" w:type="dxa"/>
          </w:tcPr>
          <w:p w14:paraId="3AA54E7E" w14:textId="20BF0AEE" w:rsidR="005A10D4" w:rsidRPr="0030647B" w:rsidRDefault="004F4C58" w:rsidP="00FD1F91">
            <w:r>
              <w:t xml:space="preserve">Fecha: </w:t>
            </w:r>
            <w:r w:rsidR="00FD1F91">
              <w:t>19</w:t>
            </w:r>
            <w:r>
              <w:t>/</w:t>
            </w:r>
            <w:r w:rsidR="00A13CF3">
              <w:t>Abril</w:t>
            </w:r>
            <w:r>
              <w:t>/201</w:t>
            </w:r>
            <w:r w:rsidR="00A13CF3">
              <w:t>8</w:t>
            </w:r>
            <w:r>
              <w:t>.</w:t>
            </w:r>
          </w:p>
        </w:tc>
        <w:tc>
          <w:tcPr>
            <w:tcW w:w="2568" w:type="dxa"/>
          </w:tcPr>
          <w:p w14:paraId="72C10B17" w14:textId="243CFAA9" w:rsidR="005A10D4" w:rsidRPr="005A10D4" w:rsidRDefault="005A10D4" w:rsidP="00954851">
            <w:pPr>
              <w:rPr>
                <w:color w:val="000000" w:themeColor="text1"/>
              </w:rPr>
            </w:pPr>
            <w:r w:rsidRPr="005A10D4">
              <w:rPr>
                <w:color w:val="000000" w:themeColor="text1"/>
              </w:rPr>
              <w:t>Tel. /ext.</w:t>
            </w:r>
            <w:r w:rsidR="00A04AF1">
              <w:rPr>
                <w:color w:val="000000" w:themeColor="text1"/>
              </w:rPr>
              <w:t xml:space="preserve"> 250</w:t>
            </w:r>
            <w:r w:rsidR="00954851">
              <w:rPr>
                <w:color w:val="000000" w:themeColor="text1"/>
              </w:rPr>
              <w:t>7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2D370F5" w14:textId="77777777" w:rsidR="005A10D4" w:rsidRDefault="005A10D4" w:rsidP="00FB0535"/>
        </w:tc>
        <w:tc>
          <w:tcPr>
            <w:tcW w:w="2677" w:type="dxa"/>
          </w:tcPr>
          <w:p w14:paraId="34A14DBB" w14:textId="62025410" w:rsidR="005A10D4" w:rsidRPr="0030647B" w:rsidRDefault="005A10D4" w:rsidP="0051588C">
            <w:r>
              <w:t>Fecha:</w:t>
            </w:r>
            <w:r w:rsidR="00240A51">
              <w:t xml:space="preserve"> </w:t>
            </w:r>
            <w:r w:rsidR="00FD1F91">
              <w:t>19</w:t>
            </w:r>
            <w:r w:rsidR="00A13CF3">
              <w:t>/Abril/2018</w:t>
            </w:r>
            <w:r w:rsidR="00A04AF1">
              <w:t>.</w:t>
            </w:r>
          </w:p>
        </w:tc>
        <w:tc>
          <w:tcPr>
            <w:tcW w:w="2551" w:type="dxa"/>
          </w:tcPr>
          <w:p w14:paraId="2B2FD9F9" w14:textId="1C7CC75E" w:rsidR="005A10D4" w:rsidRPr="005A10D4" w:rsidRDefault="005A10D4" w:rsidP="007624FD">
            <w:pPr>
              <w:rPr>
                <w:color w:val="000000" w:themeColor="text1"/>
              </w:rPr>
            </w:pPr>
            <w:r w:rsidRPr="005A10D4">
              <w:rPr>
                <w:color w:val="000000" w:themeColor="text1"/>
              </w:rPr>
              <w:t>Tel. /ext.</w:t>
            </w:r>
            <w:r w:rsidR="00954851">
              <w:rPr>
                <w:color w:val="000000" w:themeColor="text1"/>
              </w:rPr>
              <w:t xml:space="preserve"> 25</w:t>
            </w:r>
            <w:r w:rsidR="00A04AF1">
              <w:rPr>
                <w:color w:val="000000" w:themeColor="text1"/>
              </w:rPr>
              <w:t>00</w:t>
            </w:r>
          </w:p>
        </w:tc>
      </w:tr>
      <w:tr w:rsidR="005A10D4" w14:paraId="1ED13AD1" w14:textId="77777777" w:rsidTr="005A10D4">
        <w:trPr>
          <w:trHeight w:val="2086"/>
        </w:trPr>
        <w:tc>
          <w:tcPr>
            <w:tcW w:w="4944" w:type="dxa"/>
            <w:gridSpan w:val="2"/>
          </w:tcPr>
          <w:p w14:paraId="0F908C97" w14:textId="77777777" w:rsidR="005A10D4" w:rsidRPr="005A10D4" w:rsidRDefault="005A10D4" w:rsidP="000158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Firma: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76E2AB6" w14:textId="77777777" w:rsidR="005A10D4" w:rsidRDefault="005A10D4" w:rsidP="00FB0535"/>
        </w:tc>
        <w:tc>
          <w:tcPr>
            <w:tcW w:w="5228" w:type="dxa"/>
            <w:gridSpan w:val="2"/>
          </w:tcPr>
          <w:p w14:paraId="18696841" w14:textId="77777777" w:rsidR="005A10D4" w:rsidRDefault="005A10D4" w:rsidP="00764CA0">
            <w:r>
              <w:t>Firma:</w:t>
            </w:r>
          </w:p>
        </w:tc>
      </w:tr>
    </w:tbl>
    <w:p w14:paraId="5BCA160D" w14:textId="77777777" w:rsidR="007A397D" w:rsidRDefault="007A397D" w:rsidP="002B34A3"/>
    <w:sectPr w:rsidR="007A397D" w:rsidSect="00F5633C">
      <w:headerReference w:type="default" r:id="rId8"/>
      <w:footerReference w:type="default" r:id="rId9"/>
      <w:pgSz w:w="12240" w:h="15840" w:code="1"/>
      <w:pgMar w:top="1418" w:right="900" w:bottom="1418" w:left="1134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B5771" w14:textId="77777777" w:rsidR="000C5DED" w:rsidRDefault="000C5DED" w:rsidP="00440A6F">
      <w:pPr>
        <w:spacing w:after="0" w:line="240" w:lineRule="auto"/>
      </w:pPr>
      <w:r>
        <w:separator/>
      </w:r>
    </w:p>
  </w:endnote>
  <w:endnote w:type="continuationSeparator" w:id="0">
    <w:p w14:paraId="58BD7413" w14:textId="77777777" w:rsidR="000C5DED" w:rsidRDefault="000C5DED" w:rsidP="0044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14850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577E4A2" w14:textId="77777777" w:rsidR="00FB0535" w:rsidRDefault="00FB0535">
            <w:pPr>
              <w:pStyle w:val="Piedepgin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1F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1F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8AE389" w14:textId="77777777" w:rsidR="00FB0535" w:rsidRDefault="00FB053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903E" w14:textId="77777777" w:rsidR="000C5DED" w:rsidRDefault="000C5DED" w:rsidP="00440A6F">
      <w:pPr>
        <w:spacing w:after="0" w:line="240" w:lineRule="auto"/>
      </w:pPr>
      <w:r>
        <w:separator/>
      </w:r>
    </w:p>
  </w:footnote>
  <w:footnote w:type="continuationSeparator" w:id="0">
    <w:p w14:paraId="4853585B" w14:textId="77777777" w:rsidR="000C5DED" w:rsidRDefault="000C5DED" w:rsidP="0044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83725" w14:textId="5E4A7EAC" w:rsidR="00D975B3" w:rsidRPr="00F5633C" w:rsidRDefault="00CD5048" w:rsidP="00F5633C">
    <w:pPr>
      <w:pStyle w:val="Encabezado"/>
      <w:ind w:left="284"/>
      <w:jc w:val="center"/>
      <w:rPr>
        <w:rFonts w:ascii="Arial Black" w:hAnsi="Arial Black"/>
        <w:sz w:val="36"/>
        <w:szCs w:val="36"/>
      </w:rPr>
    </w:pPr>
    <w:r w:rsidRPr="00F5633C">
      <w:rPr>
        <w:rFonts w:ascii="Tms Rmn" w:hAnsi="Tms Rmn"/>
        <w:noProof/>
        <w:sz w:val="44"/>
        <w:szCs w:val="44"/>
        <w:lang w:eastAsia="es-MX"/>
      </w:rPr>
      <w:drawing>
        <wp:anchor distT="0" distB="0" distL="114300" distR="114300" simplePos="0" relativeHeight="251660288" behindDoc="1" locked="0" layoutInCell="1" allowOverlap="1" wp14:anchorId="1DAD8CA0" wp14:editId="25F8A2B4">
          <wp:simplePos x="0" y="0"/>
          <wp:positionH relativeFrom="column">
            <wp:posOffset>-196215</wp:posOffset>
          </wp:positionH>
          <wp:positionV relativeFrom="paragraph">
            <wp:posOffset>-173990</wp:posOffset>
          </wp:positionV>
          <wp:extent cx="764858" cy="733425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8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633C">
      <w:rPr>
        <w:i/>
        <w:color w:val="808080" w:themeColor="background1" w:themeShade="80"/>
        <w:sz w:val="44"/>
        <w:szCs w:val="44"/>
      </w:rPr>
      <w:t xml:space="preserve"> </w:t>
    </w:r>
    <w:r w:rsidR="00EA0D2E">
      <w:rPr>
        <w:i/>
        <w:color w:val="808080" w:themeColor="background1" w:themeShade="80"/>
        <w:sz w:val="44"/>
        <w:szCs w:val="44"/>
      </w:rPr>
      <w:t>Instituto de Información Estadística y Geográfica</w:t>
    </w:r>
  </w:p>
  <w:p w14:paraId="04086E85" w14:textId="3CBB7B46" w:rsidR="00FB0535" w:rsidRPr="00F5633C" w:rsidRDefault="00117F17" w:rsidP="00F5633C">
    <w:pPr>
      <w:pStyle w:val="Encabezado"/>
      <w:ind w:left="284" w:right="-851"/>
      <w:jc w:val="center"/>
      <w:rPr>
        <w:sz w:val="18"/>
      </w:rPr>
    </w:pPr>
    <w:r w:rsidRPr="00F5633C">
      <w:rPr>
        <w:rFonts w:ascii="Arial Black" w:hAnsi="Arial Black"/>
        <w:sz w:val="24"/>
      </w:rPr>
      <w:t>Anexo Técnico</w:t>
    </w:r>
    <w:r w:rsidR="00CA7608">
      <w:rPr>
        <w:rFonts w:ascii="Arial Black" w:hAnsi="Arial Black"/>
        <w:sz w:val="24"/>
      </w:rPr>
      <w:t xml:space="preserve"> </w:t>
    </w:r>
    <w:r w:rsidR="00B24807">
      <w:rPr>
        <w:rFonts w:ascii="Arial Black" w:hAnsi="Arial Black"/>
        <w:sz w:val="24"/>
      </w:rPr>
      <w:t xml:space="preserve">Renovación Licencias </w:t>
    </w:r>
    <w:r w:rsidR="00FA5A32">
      <w:rPr>
        <w:rFonts w:ascii="Arial Black" w:hAnsi="Arial Black"/>
        <w:sz w:val="24"/>
      </w:rPr>
      <w:t>ESRI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309"/>
    <w:multiLevelType w:val="hybridMultilevel"/>
    <w:tmpl w:val="819E1258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C3F0F"/>
    <w:multiLevelType w:val="hybridMultilevel"/>
    <w:tmpl w:val="B73042E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0845"/>
    <w:multiLevelType w:val="hybridMultilevel"/>
    <w:tmpl w:val="F9328302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133A9"/>
    <w:multiLevelType w:val="hybridMultilevel"/>
    <w:tmpl w:val="44F4C02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917FF"/>
    <w:multiLevelType w:val="hybridMultilevel"/>
    <w:tmpl w:val="9ED6FB5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E4BEA"/>
    <w:multiLevelType w:val="hybridMultilevel"/>
    <w:tmpl w:val="098C897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F6201"/>
    <w:multiLevelType w:val="hybridMultilevel"/>
    <w:tmpl w:val="082E451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D3ADA"/>
    <w:multiLevelType w:val="hybridMultilevel"/>
    <w:tmpl w:val="E6C6BAE2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73AFE"/>
    <w:multiLevelType w:val="hybridMultilevel"/>
    <w:tmpl w:val="A8929432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E31B7"/>
    <w:multiLevelType w:val="hybridMultilevel"/>
    <w:tmpl w:val="F0D24C98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D5BE1"/>
    <w:multiLevelType w:val="hybridMultilevel"/>
    <w:tmpl w:val="0B5E9B1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C21FB"/>
    <w:multiLevelType w:val="hybridMultilevel"/>
    <w:tmpl w:val="9DF4121A"/>
    <w:lvl w:ilvl="0" w:tplc="932C7E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13E93"/>
    <w:multiLevelType w:val="hybridMultilevel"/>
    <w:tmpl w:val="A8322836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5119E"/>
    <w:multiLevelType w:val="hybridMultilevel"/>
    <w:tmpl w:val="FCDE602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91571"/>
    <w:multiLevelType w:val="hybridMultilevel"/>
    <w:tmpl w:val="A07C1DF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B10E0"/>
    <w:multiLevelType w:val="hybridMultilevel"/>
    <w:tmpl w:val="2DB49AC6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C6464"/>
    <w:multiLevelType w:val="hybridMultilevel"/>
    <w:tmpl w:val="5D9E0B6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85AFA"/>
    <w:multiLevelType w:val="hybridMultilevel"/>
    <w:tmpl w:val="DE8EA14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6A8"/>
    <w:multiLevelType w:val="multilevel"/>
    <w:tmpl w:val="0632F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19" w15:restartNumberingAfterBreak="0">
    <w:nsid w:val="38EF7033"/>
    <w:multiLevelType w:val="hybridMultilevel"/>
    <w:tmpl w:val="6F104F52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35BDC"/>
    <w:multiLevelType w:val="hybridMultilevel"/>
    <w:tmpl w:val="BC522CE2"/>
    <w:lvl w:ilvl="0" w:tplc="737AAF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i w:val="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3108B0"/>
    <w:multiLevelType w:val="hybridMultilevel"/>
    <w:tmpl w:val="EC5E73F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71586"/>
    <w:multiLevelType w:val="hybridMultilevel"/>
    <w:tmpl w:val="C0B4433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3308E"/>
    <w:multiLevelType w:val="hybridMultilevel"/>
    <w:tmpl w:val="F08A5FDC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A3D40"/>
    <w:multiLevelType w:val="hybridMultilevel"/>
    <w:tmpl w:val="05608A7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590DBC"/>
    <w:multiLevelType w:val="hybridMultilevel"/>
    <w:tmpl w:val="31A2970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507FB"/>
    <w:multiLevelType w:val="hybridMultilevel"/>
    <w:tmpl w:val="8C4E115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6299C"/>
    <w:multiLevelType w:val="hybridMultilevel"/>
    <w:tmpl w:val="FF921D6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32A5F"/>
    <w:multiLevelType w:val="hybridMultilevel"/>
    <w:tmpl w:val="874AC536"/>
    <w:lvl w:ilvl="0" w:tplc="1B2A697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4FE370E8"/>
    <w:multiLevelType w:val="hybridMultilevel"/>
    <w:tmpl w:val="91863DA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1566B"/>
    <w:multiLevelType w:val="hybridMultilevel"/>
    <w:tmpl w:val="2FBEE1C8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376F9"/>
    <w:multiLevelType w:val="hybridMultilevel"/>
    <w:tmpl w:val="0C3A65AA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507DE"/>
    <w:multiLevelType w:val="hybridMultilevel"/>
    <w:tmpl w:val="F7A2880C"/>
    <w:lvl w:ilvl="0" w:tplc="1B2A69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09467B0"/>
    <w:multiLevelType w:val="hybridMultilevel"/>
    <w:tmpl w:val="AC467DAC"/>
    <w:lvl w:ilvl="0" w:tplc="A664F0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07D1C"/>
    <w:multiLevelType w:val="hybridMultilevel"/>
    <w:tmpl w:val="D094578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85477"/>
    <w:multiLevelType w:val="hybridMultilevel"/>
    <w:tmpl w:val="4734F9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00425"/>
    <w:multiLevelType w:val="hybridMultilevel"/>
    <w:tmpl w:val="489A8E74"/>
    <w:lvl w:ilvl="0" w:tplc="1B2A69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A46D3B"/>
    <w:multiLevelType w:val="hybridMultilevel"/>
    <w:tmpl w:val="5AA251D4"/>
    <w:lvl w:ilvl="0" w:tplc="080A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38" w15:restartNumberingAfterBreak="0">
    <w:nsid w:val="7011103A"/>
    <w:multiLevelType w:val="hybridMultilevel"/>
    <w:tmpl w:val="622CA710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A37EE"/>
    <w:multiLevelType w:val="hybridMultilevel"/>
    <w:tmpl w:val="A2DC4C12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36B6F"/>
    <w:multiLevelType w:val="hybridMultilevel"/>
    <w:tmpl w:val="79F2B756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321BE"/>
    <w:multiLevelType w:val="hybridMultilevel"/>
    <w:tmpl w:val="3C3A07B6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70B50"/>
    <w:multiLevelType w:val="hybridMultilevel"/>
    <w:tmpl w:val="53B26C04"/>
    <w:lvl w:ilvl="0" w:tplc="1B2A6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4"/>
  </w:num>
  <w:num w:numId="4">
    <w:abstractNumId w:val="17"/>
  </w:num>
  <w:num w:numId="5">
    <w:abstractNumId w:val="28"/>
  </w:num>
  <w:num w:numId="6">
    <w:abstractNumId w:val="9"/>
  </w:num>
  <w:num w:numId="7">
    <w:abstractNumId w:val="26"/>
  </w:num>
  <w:num w:numId="8">
    <w:abstractNumId w:val="39"/>
  </w:num>
  <w:num w:numId="9">
    <w:abstractNumId w:val="30"/>
  </w:num>
  <w:num w:numId="10">
    <w:abstractNumId w:val="19"/>
  </w:num>
  <w:num w:numId="11">
    <w:abstractNumId w:val="16"/>
  </w:num>
  <w:num w:numId="12">
    <w:abstractNumId w:val="23"/>
  </w:num>
  <w:num w:numId="13">
    <w:abstractNumId w:val="7"/>
  </w:num>
  <w:num w:numId="14">
    <w:abstractNumId w:val="25"/>
  </w:num>
  <w:num w:numId="15">
    <w:abstractNumId w:val="40"/>
  </w:num>
  <w:num w:numId="16">
    <w:abstractNumId w:val="29"/>
  </w:num>
  <w:num w:numId="17">
    <w:abstractNumId w:val="2"/>
  </w:num>
  <w:num w:numId="18">
    <w:abstractNumId w:val="22"/>
  </w:num>
  <w:num w:numId="19">
    <w:abstractNumId w:val="34"/>
  </w:num>
  <w:num w:numId="20">
    <w:abstractNumId w:val="27"/>
  </w:num>
  <w:num w:numId="21">
    <w:abstractNumId w:val="38"/>
  </w:num>
  <w:num w:numId="22">
    <w:abstractNumId w:val="24"/>
  </w:num>
  <w:num w:numId="23">
    <w:abstractNumId w:val="6"/>
  </w:num>
  <w:num w:numId="24">
    <w:abstractNumId w:val="31"/>
  </w:num>
  <w:num w:numId="25">
    <w:abstractNumId w:val="42"/>
  </w:num>
  <w:num w:numId="26">
    <w:abstractNumId w:val="21"/>
  </w:num>
  <w:num w:numId="27">
    <w:abstractNumId w:val="1"/>
  </w:num>
  <w:num w:numId="28">
    <w:abstractNumId w:val="32"/>
  </w:num>
  <w:num w:numId="29">
    <w:abstractNumId w:val="14"/>
  </w:num>
  <w:num w:numId="30">
    <w:abstractNumId w:val="5"/>
  </w:num>
  <w:num w:numId="31">
    <w:abstractNumId w:val="8"/>
  </w:num>
  <w:num w:numId="32">
    <w:abstractNumId w:val="36"/>
  </w:num>
  <w:num w:numId="33">
    <w:abstractNumId w:val="12"/>
  </w:num>
  <w:num w:numId="34">
    <w:abstractNumId w:val="13"/>
  </w:num>
  <w:num w:numId="35">
    <w:abstractNumId w:val="10"/>
  </w:num>
  <w:num w:numId="36">
    <w:abstractNumId w:val="41"/>
  </w:num>
  <w:num w:numId="37">
    <w:abstractNumId w:val="3"/>
  </w:num>
  <w:num w:numId="38">
    <w:abstractNumId w:val="33"/>
  </w:num>
  <w:num w:numId="39">
    <w:abstractNumId w:val="11"/>
  </w:num>
  <w:num w:numId="40">
    <w:abstractNumId w:val="20"/>
  </w:num>
  <w:num w:numId="41">
    <w:abstractNumId w:val="0"/>
  </w:num>
  <w:num w:numId="42">
    <w:abstractNumId w:val="35"/>
  </w:num>
  <w:num w:numId="43">
    <w:abstractNumId w:val="3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F2"/>
    <w:rsid w:val="00001BF2"/>
    <w:rsid w:val="000064F8"/>
    <w:rsid w:val="0001406D"/>
    <w:rsid w:val="00017949"/>
    <w:rsid w:val="000201BF"/>
    <w:rsid w:val="00026A0C"/>
    <w:rsid w:val="00044F97"/>
    <w:rsid w:val="00051D07"/>
    <w:rsid w:val="0005688B"/>
    <w:rsid w:val="00061954"/>
    <w:rsid w:val="0006270F"/>
    <w:rsid w:val="00073560"/>
    <w:rsid w:val="00077133"/>
    <w:rsid w:val="00090F7F"/>
    <w:rsid w:val="000957F5"/>
    <w:rsid w:val="000A6324"/>
    <w:rsid w:val="000C54DE"/>
    <w:rsid w:val="000C5DED"/>
    <w:rsid w:val="000E137E"/>
    <w:rsid w:val="000E5891"/>
    <w:rsid w:val="000F0B98"/>
    <w:rsid w:val="000F640F"/>
    <w:rsid w:val="000F7B1F"/>
    <w:rsid w:val="0010057E"/>
    <w:rsid w:val="00102CDE"/>
    <w:rsid w:val="00117F17"/>
    <w:rsid w:val="00132AB6"/>
    <w:rsid w:val="0013787B"/>
    <w:rsid w:val="0014315B"/>
    <w:rsid w:val="00143ABB"/>
    <w:rsid w:val="00145CEA"/>
    <w:rsid w:val="00153B3D"/>
    <w:rsid w:val="00156F70"/>
    <w:rsid w:val="00160738"/>
    <w:rsid w:val="00177509"/>
    <w:rsid w:val="001878B6"/>
    <w:rsid w:val="00191F8E"/>
    <w:rsid w:val="00196CBE"/>
    <w:rsid w:val="001A1334"/>
    <w:rsid w:val="001B4E2A"/>
    <w:rsid w:val="001D64B8"/>
    <w:rsid w:val="001E0B94"/>
    <w:rsid w:val="001E5DBD"/>
    <w:rsid w:val="001F7329"/>
    <w:rsid w:val="00200537"/>
    <w:rsid w:val="00210EDB"/>
    <w:rsid w:val="00226F25"/>
    <w:rsid w:val="00233008"/>
    <w:rsid w:val="00237D8B"/>
    <w:rsid w:val="0024042C"/>
    <w:rsid w:val="00240A46"/>
    <w:rsid w:val="00240A51"/>
    <w:rsid w:val="00251DC1"/>
    <w:rsid w:val="00266297"/>
    <w:rsid w:val="00273B1A"/>
    <w:rsid w:val="00283F8F"/>
    <w:rsid w:val="00285B9B"/>
    <w:rsid w:val="002A5DF1"/>
    <w:rsid w:val="002A65DD"/>
    <w:rsid w:val="002B34A3"/>
    <w:rsid w:val="002B3981"/>
    <w:rsid w:val="002B5190"/>
    <w:rsid w:val="002B5D98"/>
    <w:rsid w:val="002C194A"/>
    <w:rsid w:val="002C262D"/>
    <w:rsid w:val="002C38E9"/>
    <w:rsid w:val="002D37C9"/>
    <w:rsid w:val="002E6DD6"/>
    <w:rsid w:val="002F3FFF"/>
    <w:rsid w:val="00300ECB"/>
    <w:rsid w:val="00305150"/>
    <w:rsid w:val="0030647B"/>
    <w:rsid w:val="00306E6D"/>
    <w:rsid w:val="00316FBE"/>
    <w:rsid w:val="00332BF2"/>
    <w:rsid w:val="0033327C"/>
    <w:rsid w:val="003424CC"/>
    <w:rsid w:val="00346086"/>
    <w:rsid w:val="00346235"/>
    <w:rsid w:val="003469EF"/>
    <w:rsid w:val="00374A3C"/>
    <w:rsid w:val="0037552E"/>
    <w:rsid w:val="003770A5"/>
    <w:rsid w:val="00395525"/>
    <w:rsid w:val="003A5FC3"/>
    <w:rsid w:val="003A66AD"/>
    <w:rsid w:val="003B2E66"/>
    <w:rsid w:val="003D2E2E"/>
    <w:rsid w:val="003D3C5D"/>
    <w:rsid w:val="003D5023"/>
    <w:rsid w:val="003E139E"/>
    <w:rsid w:val="003E3D9C"/>
    <w:rsid w:val="003E64BA"/>
    <w:rsid w:val="00405E84"/>
    <w:rsid w:val="004102BC"/>
    <w:rsid w:val="00416E97"/>
    <w:rsid w:val="00417239"/>
    <w:rsid w:val="00421282"/>
    <w:rsid w:val="00426981"/>
    <w:rsid w:val="00434960"/>
    <w:rsid w:val="0043759B"/>
    <w:rsid w:val="00440A6F"/>
    <w:rsid w:val="00444118"/>
    <w:rsid w:val="00464DF6"/>
    <w:rsid w:val="00472C7E"/>
    <w:rsid w:val="004805F5"/>
    <w:rsid w:val="00484FCA"/>
    <w:rsid w:val="004A349B"/>
    <w:rsid w:val="004D7686"/>
    <w:rsid w:val="004E731B"/>
    <w:rsid w:val="004F0060"/>
    <w:rsid w:val="004F4C58"/>
    <w:rsid w:val="00502581"/>
    <w:rsid w:val="00511D7C"/>
    <w:rsid w:val="0051588C"/>
    <w:rsid w:val="0052578D"/>
    <w:rsid w:val="00535681"/>
    <w:rsid w:val="00541808"/>
    <w:rsid w:val="00550994"/>
    <w:rsid w:val="00555819"/>
    <w:rsid w:val="00566351"/>
    <w:rsid w:val="00582D0E"/>
    <w:rsid w:val="005A10D4"/>
    <w:rsid w:val="005A3805"/>
    <w:rsid w:val="005A44DD"/>
    <w:rsid w:val="005A5D84"/>
    <w:rsid w:val="005C7121"/>
    <w:rsid w:val="005D175B"/>
    <w:rsid w:val="005F62B0"/>
    <w:rsid w:val="00624488"/>
    <w:rsid w:val="00630F16"/>
    <w:rsid w:val="00632C54"/>
    <w:rsid w:val="00651D54"/>
    <w:rsid w:val="0065587A"/>
    <w:rsid w:val="006562B9"/>
    <w:rsid w:val="006656B7"/>
    <w:rsid w:val="00665C32"/>
    <w:rsid w:val="00670230"/>
    <w:rsid w:val="006704DB"/>
    <w:rsid w:val="00673F52"/>
    <w:rsid w:val="00675B80"/>
    <w:rsid w:val="006800A9"/>
    <w:rsid w:val="006806D5"/>
    <w:rsid w:val="00693571"/>
    <w:rsid w:val="00694218"/>
    <w:rsid w:val="006B4415"/>
    <w:rsid w:val="006B62A0"/>
    <w:rsid w:val="006C1AA8"/>
    <w:rsid w:val="006D161F"/>
    <w:rsid w:val="006D392C"/>
    <w:rsid w:val="006F43D7"/>
    <w:rsid w:val="006F4ED8"/>
    <w:rsid w:val="0070231E"/>
    <w:rsid w:val="007322CD"/>
    <w:rsid w:val="00735874"/>
    <w:rsid w:val="00745D9A"/>
    <w:rsid w:val="0074623B"/>
    <w:rsid w:val="00754C10"/>
    <w:rsid w:val="00764AED"/>
    <w:rsid w:val="00764CA0"/>
    <w:rsid w:val="007706AB"/>
    <w:rsid w:val="007A2E04"/>
    <w:rsid w:val="007A397D"/>
    <w:rsid w:val="007A6503"/>
    <w:rsid w:val="007C3BC9"/>
    <w:rsid w:val="007C5914"/>
    <w:rsid w:val="008226F0"/>
    <w:rsid w:val="00846C91"/>
    <w:rsid w:val="00853452"/>
    <w:rsid w:val="00863C90"/>
    <w:rsid w:val="0088415B"/>
    <w:rsid w:val="00892545"/>
    <w:rsid w:val="008C7571"/>
    <w:rsid w:val="008D332C"/>
    <w:rsid w:val="008E12A5"/>
    <w:rsid w:val="008F1E0F"/>
    <w:rsid w:val="008F2522"/>
    <w:rsid w:val="00903219"/>
    <w:rsid w:val="00932B11"/>
    <w:rsid w:val="009330E3"/>
    <w:rsid w:val="00944A24"/>
    <w:rsid w:val="00954851"/>
    <w:rsid w:val="00963290"/>
    <w:rsid w:val="009A5299"/>
    <w:rsid w:val="009B11AC"/>
    <w:rsid w:val="009B28E4"/>
    <w:rsid w:val="009B69EC"/>
    <w:rsid w:val="009E29D1"/>
    <w:rsid w:val="00A04AF1"/>
    <w:rsid w:val="00A13CF3"/>
    <w:rsid w:val="00A33AC9"/>
    <w:rsid w:val="00A3656E"/>
    <w:rsid w:val="00A41B5D"/>
    <w:rsid w:val="00A43D82"/>
    <w:rsid w:val="00A44204"/>
    <w:rsid w:val="00A55043"/>
    <w:rsid w:val="00A5644B"/>
    <w:rsid w:val="00A60E07"/>
    <w:rsid w:val="00A67351"/>
    <w:rsid w:val="00A704DB"/>
    <w:rsid w:val="00A70EDB"/>
    <w:rsid w:val="00A973BC"/>
    <w:rsid w:val="00AB1FD3"/>
    <w:rsid w:val="00AB2630"/>
    <w:rsid w:val="00AB37C3"/>
    <w:rsid w:val="00AC1A74"/>
    <w:rsid w:val="00AE6BF2"/>
    <w:rsid w:val="00AF472A"/>
    <w:rsid w:val="00B01663"/>
    <w:rsid w:val="00B06FD7"/>
    <w:rsid w:val="00B12A3B"/>
    <w:rsid w:val="00B1303B"/>
    <w:rsid w:val="00B24807"/>
    <w:rsid w:val="00B344DD"/>
    <w:rsid w:val="00B66B94"/>
    <w:rsid w:val="00B72619"/>
    <w:rsid w:val="00B82CFA"/>
    <w:rsid w:val="00B85FC2"/>
    <w:rsid w:val="00BA6A5B"/>
    <w:rsid w:val="00BE21C1"/>
    <w:rsid w:val="00C04575"/>
    <w:rsid w:val="00C05734"/>
    <w:rsid w:val="00C31812"/>
    <w:rsid w:val="00C4620D"/>
    <w:rsid w:val="00C4772B"/>
    <w:rsid w:val="00C5769D"/>
    <w:rsid w:val="00C6536F"/>
    <w:rsid w:val="00C66EC0"/>
    <w:rsid w:val="00C93233"/>
    <w:rsid w:val="00C94ED4"/>
    <w:rsid w:val="00CA3744"/>
    <w:rsid w:val="00CA7608"/>
    <w:rsid w:val="00CB6911"/>
    <w:rsid w:val="00CC415F"/>
    <w:rsid w:val="00CC5506"/>
    <w:rsid w:val="00CC7C44"/>
    <w:rsid w:val="00CD5048"/>
    <w:rsid w:val="00CE3862"/>
    <w:rsid w:val="00CE3B09"/>
    <w:rsid w:val="00CF26D3"/>
    <w:rsid w:val="00CF43D3"/>
    <w:rsid w:val="00CF5054"/>
    <w:rsid w:val="00D20F52"/>
    <w:rsid w:val="00D21402"/>
    <w:rsid w:val="00D2155A"/>
    <w:rsid w:val="00D36AFB"/>
    <w:rsid w:val="00D3796D"/>
    <w:rsid w:val="00D41CAB"/>
    <w:rsid w:val="00D50E60"/>
    <w:rsid w:val="00D54C5A"/>
    <w:rsid w:val="00D61D76"/>
    <w:rsid w:val="00D65423"/>
    <w:rsid w:val="00D70AAE"/>
    <w:rsid w:val="00D76991"/>
    <w:rsid w:val="00D76F14"/>
    <w:rsid w:val="00D80CC3"/>
    <w:rsid w:val="00D84B11"/>
    <w:rsid w:val="00D85D76"/>
    <w:rsid w:val="00D93136"/>
    <w:rsid w:val="00D93DC1"/>
    <w:rsid w:val="00D975B3"/>
    <w:rsid w:val="00DA4744"/>
    <w:rsid w:val="00DB247D"/>
    <w:rsid w:val="00DB7A2E"/>
    <w:rsid w:val="00DC4B03"/>
    <w:rsid w:val="00DC6232"/>
    <w:rsid w:val="00DC7673"/>
    <w:rsid w:val="00DD4385"/>
    <w:rsid w:val="00DD5FFC"/>
    <w:rsid w:val="00DE7F51"/>
    <w:rsid w:val="00E04CE5"/>
    <w:rsid w:val="00E079BD"/>
    <w:rsid w:val="00E2207A"/>
    <w:rsid w:val="00E33C30"/>
    <w:rsid w:val="00E43AFE"/>
    <w:rsid w:val="00E4737B"/>
    <w:rsid w:val="00E617B8"/>
    <w:rsid w:val="00E72787"/>
    <w:rsid w:val="00E853C3"/>
    <w:rsid w:val="00E910B4"/>
    <w:rsid w:val="00EA0D2E"/>
    <w:rsid w:val="00EB6547"/>
    <w:rsid w:val="00EB73EC"/>
    <w:rsid w:val="00EC380B"/>
    <w:rsid w:val="00ED4CF0"/>
    <w:rsid w:val="00ED61E6"/>
    <w:rsid w:val="00EE1CC5"/>
    <w:rsid w:val="00F016E9"/>
    <w:rsid w:val="00F225A9"/>
    <w:rsid w:val="00F32448"/>
    <w:rsid w:val="00F36E5B"/>
    <w:rsid w:val="00F436D6"/>
    <w:rsid w:val="00F44600"/>
    <w:rsid w:val="00F5494E"/>
    <w:rsid w:val="00F5633C"/>
    <w:rsid w:val="00F62605"/>
    <w:rsid w:val="00F972E0"/>
    <w:rsid w:val="00FA47D9"/>
    <w:rsid w:val="00FA4B76"/>
    <w:rsid w:val="00FA5A32"/>
    <w:rsid w:val="00FB0535"/>
    <w:rsid w:val="00FD1F91"/>
    <w:rsid w:val="00FE066A"/>
    <w:rsid w:val="00FE511C"/>
    <w:rsid w:val="00F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D2620E"/>
  <w15:docId w15:val="{DF457179-C6E6-49F6-B650-C1A944BB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332BF2"/>
    <w:pPr>
      <w:ind w:left="720"/>
      <w:contextualSpacing/>
    </w:pPr>
  </w:style>
  <w:style w:type="table" w:styleId="Tablaconcuadrcula">
    <w:name w:val="Table Grid"/>
    <w:basedOn w:val="Tablanormal"/>
    <w:uiPriority w:val="39"/>
    <w:rsid w:val="00332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40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A6F"/>
  </w:style>
  <w:style w:type="paragraph" w:styleId="Piedepgina">
    <w:name w:val="footer"/>
    <w:basedOn w:val="Normal"/>
    <w:link w:val="PiedepginaCar"/>
    <w:uiPriority w:val="99"/>
    <w:unhideWhenUsed/>
    <w:rsid w:val="00440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A6F"/>
  </w:style>
  <w:style w:type="paragraph" w:styleId="Textodeglobo">
    <w:name w:val="Balloon Text"/>
    <w:basedOn w:val="Normal"/>
    <w:link w:val="TextodegloboCar"/>
    <w:uiPriority w:val="99"/>
    <w:semiHidden/>
    <w:unhideWhenUsed/>
    <w:rsid w:val="0044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A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3F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FA47D9"/>
  </w:style>
  <w:style w:type="character" w:styleId="Textoennegrita">
    <w:name w:val="Strong"/>
    <w:basedOn w:val="Fuentedeprrafopredeter"/>
    <w:uiPriority w:val="22"/>
    <w:qFormat/>
    <w:rsid w:val="00160738"/>
    <w:rPr>
      <w:b/>
      <w:bCs/>
    </w:rPr>
  </w:style>
  <w:style w:type="character" w:customStyle="1" w:styleId="PrrafodelistaCar">
    <w:name w:val="Párrafo de lista Car"/>
    <w:link w:val="Prrafodelista"/>
    <w:uiPriority w:val="34"/>
    <w:rsid w:val="00CF4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2C193-1BA0-4739-ACC9-87873790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Felix Martinez</dc:creator>
  <cp:lastModifiedBy>Dante Delgadillo</cp:lastModifiedBy>
  <cp:revision>4</cp:revision>
  <cp:lastPrinted>2017-06-14T18:04:00Z</cp:lastPrinted>
  <dcterms:created xsi:type="dcterms:W3CDTF">2018-04-11T17:35:00Z</dcterms:created>
  <dcterms:modified xsi:type="dcterms:W3CDTF">2018-04-20T17:21:00Z</dcterms:modified>
</cp:coreProperties>
</file>