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49" w:rsidRDefault="00BC1549">
      <w:pPr>
        <w:pStyle w:val="Ttulo1"/>
        <w:rPr>
          <w:rFonts w:ascii="Arial" w:hAnsi="Arial"/>
          <w:sz w:val="21"/>
          <w:szCs w:val="21"/>
        </w:rPr>
      </w:pPr>
    </w:p>
    <w:p w:rsidR="00BC1549" w:rsidRDefault="00126408">
      <w:pPr>
        <w:pStyle w:val="Ttulo1"/>
        <w:jc w:val="center"/>
        <w:rPr>
          <w:rFonts w:ascii="Arial" w:hAnsi="Arial" w:cs="Arial"/>
          <w:sz w:val="22"/>
          <w:szCs w:val="22"/>
        </w:rPr>
      </w:pPr>
      <w:r>
        <w:rPr>
          <w:rFonts w:ascii="Arial" w:hAnsi="Arial" w:cs="Arial"/>
          <w:sz w:val="22"/>
          <w:szCs w:val="22"/>
        </w:rPr>
        <w:t>ACTA DE LA DECIMA SESIÓN EXTRAORDINARIA DE LA JUNTA DE GOBIERNO DEL ORGANISMO PÚBLICO DESCENTRALIZADO SERVICIOS DE SALUD JALISCO DE LA ADMINISTRACIÓN PUBLICA 2018-2024</w:t>
      </w:r>
    </w:p>
    <w:p w:rsidR="00BC1549" w:rsidRDefault="00BC1549">
      <w:pPr>
        <w:pStyle w:val="Ttulo1"/>
        <w:jc w:val="both"/>
        <w:rPr>
          <w:rFonts w:ascii="Arial" w:hAnsi="Arial" w:cs="Arial"/>
          <w:sz w:val="22"/>
          <w:szCs w:val="22"/>
        </w:rPr>
      </w:pPr>
    </w:p>
    <w:p w:rsidR="00BC1549" w:rsidRDefault="00126408">
      <w:pPr>
        <w:pStyle w:val="Standard"/>
        <w:spacing w:line="276" w:lineRule="auto"/>
        <w:jc w:val="both"/>
        <w:rPr>
          <w:sz w:val="22"/>
          <w:szCs w:val="22"/>
        </w:rPr>
      </w:pPr>
      <w:r>
        <w:rPr>
          <w:sz w:val="22"/>
          <w:szCs w:val="22"/>
        </w:rPr>
        <w:t xml:space="preserve">En la ciudad de Guadalajara, Jalisco, siendo las once horas, con cuarenta y ocho minutos, del día dieciséis de octubre de dos mil veinte, constituidos en el auditorio del Organismo Público Descentralizado Servicios de Salud Jalisco, sito en calle Dr. Joaquín Baeza </w:t>
      </w:r>
      <w:proofErr w:type="spellStart"/>
      <w:r>
        <w:rPr>
          <w:sz w:val="22"/>
          <w:szCs w:val="22"/>
        </w:rPr>
        <w:t>Alzaga</w:t>
      </w:r>
      <w:proofErr w:type="spellEnd"/>
      <w:r>
        <w:rPr>
          <w:sz w:val="22"/>
          <w:szCs w:val="22"/>
        </w:rPr>
        <w:t xml:space="preserve"> No. 107, Zona Centro, previa convocatoria expedida por el Dr. José de Jesús Méndez de Lira, en su calidad de Secretario Técnico de la Junta de Gobierno y Director General del Organismo Público Descentralizado Servicios de Salud Jalisco, con fundamento en lo dispuesto por los artículos 73 fracción II, numeral 2, 75 numeral 4 de la Ley Orgánica del Poder Ejecutivo del Estado de Jalisco;  9 de la Ley del Organismo Público Descentralizado “Servicios de Salud Jalisco” 4 del Reglamento Interior de la Junta de Gobierno, se llevó a cabo la </w:t>
      </w:r>
      <w:r w:rsidR="005159BA">
        <w:rPr>
          <w:sz w:val="22"/>
          <w:szCs w:val="22"/>
        </w:rPr>
        <w:t>D</w:t>
      </w:r>
      <w:bookmarkStart w:id="0" w:name="_GoBack"/>
      <w:bookmarkEnd w:id="0"/>
      <w:r w:rsidR="005159BA">
        <w:rPr>
          <w:sz w:val="22"/>
          <w:szCs w:val="22"/>
        </w:rPr>
        <w:t>écima</w:t>
      </w:r>
      <w:r>
        <w:rPr>
          <w:sz w:val="22"/>
          <w:szCs w:val="22"/>
        </w:rPr>
        <w:t xml:space="preserve"> Sesión Extraordinaria.</w:t>
      </w:r>
    </w:p>
    <w:p w:rsidR="00BC1549" w:rsidRDefault="00BC1549">
      <w:pPr>
        <w:pStyle w:val="Standard"/>
        <w:spacing w:line="276" w:lineRule="auto"/>
        <w:jc w:val="both"/>
        <w:rPr>
          <w:sz w:val="22"/>
          <w:szCs w:val="22"/>
        </w:rPr>
      </w:pPr>
    </w:p>
    <w:p w:rsidR="00BC1549" w:rsidRDefault="00126408">
      <w:pPr>
        <w:pStyle w:val="Standard"/>
        <w:jc w:val="both"/>
        <w:rPr>
          <w:sz w:val="22"/>
          <w:szCs w:val="22"/>
        </w:rPr>
      </w:pPr>
      <w:r>
        <w:rPr>
          <w:sz w:val="22"/>
          <w:szCs w:val="22"/>
        </w:rPr>
        <w:t>Se dio inicio a la sesión, con las palabras de bienvenida del Doctor Fernando Petersen Aranguren, Secretario de Salud y Presidente de la Junta de Gobierno del Organismo Público Descentralizado Servicios de Salud Jalisco.</w:t>
      </w:r>
    </w:p>
    <w:p w:rsidR="00BC1549" w:rsidRDefault="00BC1549">
      <w:pPr>
        <w:pStyle w:val="Standard"/>
        <w:rPr>
          <w:sz w:val="22"/>
          <w:szCs w:val="22"/>
        </w:rPr>
      </w:pPr>
    </w:p>
    <w:p w:rsidR="00BC1549" w:rsidRDefault="00126408">
      <w:pPr>
        <w:pStyle w:val="Standard"/>
        <w:jc w:val="both"/>
        <w:rPr>
          <w:sz w:val="22"/>
          <w:szCs w:val="22"/>
        </w:rPr>
      </w:pPr>
      <w:r>
        <w:rPr>
          <w:b/>
          <w:sz w:val="22"/>
          <w:szCs w:val="22"/>
        </w:rPr>
        <w:t>En desahogo del primer punto, Lista de asistentes, Establecimiento del Quórum Legal</w:t>
      </w:r>
      <w:r>
        <w:rPr>
          <w:sz w:val="22"/>
          <w:szCs w:val="22"/>
        </w:rPr>
        <w:t>. La Presidencia, solicito al Secretario Técnico nombrar lista:</w:t>
      </w:r>
    </w:p>
    <w:p w:rsidR="00BC1549" w:rsidRDefault="00BC1549">
      <w:pPr>
        <w:pStyle w:val="Standard"/>
        <w:jc w:val="both"/>
        <w:rPr>
          <w:sz w:val="22"/>
          <w:szCs w:val="22"/>
        </w:rPr>
      </w:pPr>
    </w:p>
    <w:p w:rsidR="00BC1549" w:rsidRDefault="005159BA">
      <w:pPr>
        <w:pStyle w:val="Standard"/>
        <w:jc w:val="both"/>
        <w:rPr>
          <w:sz w:val="22"/>
          <w:szCs w:val="22"/>
        </w:rPr>
      </w:pPr>
      <w:r>
        <w:rPr>
          <w:b/>
          <w:bCs/>
          <w:sz w:val="22"/>
          <w:szCs w:val="22"/>
        </w:rPr>
        <w:t>En uso de la v</w:t>
      </w:r>
      <w:r w:rsidR="00126408">
        <w:rPr>
          <w:b/>
          <w:bCs/>
          <w:sz w:val="22"/>
          <w:szCs w:val="22"/>
        </w:rPr>
        <w:t xml:space="preserve">oz el Doctor José de Jesús Méndez de </w:t>
      </w:r>
      <w:proofErr w:type="gramStart"/>
      <w:r w:rsidR="00126408">
        <w:rPr>
          <w:b/>
          <w:bCs/>
          <w:sz w:val="22"/>
          <w:szCs w:val="22"/>
        </w:rPr>
        <w:t>Lira</w:t>
      </w:r>
      <w:r w:rsidR="00126408">
        <w:rPr>
          <w:sz w:val="22"/>
          <w:szCs w:val="22"/>
        </w:rPr>
        <w:t>.-</w:t>
      </w:r>
      <w:proofErr w:type="gramEnd"/>
    </w:p>
    <w:p w:rsidR="00BC1549" w:rsidRDefault="00BC1549">
      <w:pPr>
        <w:pStyle w:val="Standard"/>
        <w:jc w:val="both"/>
        <w:rPr>
          <w:sz w:val="22"/>
          <w:szCs w:val="22"/>
        </w:rPr>
      </w:pPr>
    </w:p>
    <w:p w:rsidR="00BC1549" w:rsidRDefault="00126408">
      <w:pPr>
        <w:pStyle w:val="Prrafodelista"/>
        <w:numPr>
          <w:ilvl w:val="0"/>
          <w:numId w:val="1"/>
        </w:numPr>
        <w:spacing w:before="0"/>
        <w:jc w:val="both"/>
        <w:rPr>
          <w:sz w:val="22"/>
          <w:szCs w:val="22"/>
        </w:rPr>
      </w:pPr>
      <w:r>
        <w:rPr>
          <w:sz w:val="22"/>
          <w:szCs w:val="22"/>
        </w:rPr>
        <w:t>En representación del Titular de la Secretaría General de Gobierno del Estado de Jalisco, Maestro Juan Enrique Ibarra Pedroza, comparece el Licenciado Carlos Mercado Tinoco;</w:t>
      </w:r>
    </w:p>
    <w:p w:rsidR="00BC1549" w:rsidRDefault="00126408">
      <w:pPr>
        <w:pStyle w:val="Prrafodelista"/>
        <w:numPr>
          <w:ilvl w:val="0"/>
          <w:numId w:val="6"/>
        </w:numPr>
        <w:spacing w:before="0"/>
        <w:jc w:val="both"/>
        <w:rPr>
          <w:sz w:val="22"/>
          <w:szCs w:val="22"/>
        </w:rPr>
      </w:pPr>
      <w:r>
        <w:rPr>
          <w:sz w:val="22"/>
          <w:szCs w:val="22"/>
        </w:rPr>
        <w:t>En representación del Titular de la Secretaría de la Hacienda Pública, maestro Juan Partida Morales, comparece Glori</w:t>
      </w:r>
      <w:r w:rsidR="00C243AA">
        <w:rPr>
          <w:sz w:val="22"/>
          <w:szCs w:val="22"/>
        </w:rPr>
        <w:t>a</w:t>
      </w:r>
      <w:r>
        <w:rPr>
          <w:sz w:val="22"/>
          <w:szCs w:val="22"/>
        </w:rPr>
        <w:t xml:space="preserve"> Judith Ley Angulo</w:t>
      </w:r>
    </w:p>
    <w:p w:rsidR="00BC1549" w:rsidRDefault="00126408">
      <w:pPr>
        <w:pStyle w:val="Prrafodelista"/>
        <w:numPr>
          <w:ilvl w:val="0"/>
          <w:numId w:val="6"/>
        </w:numPr>
        <w:spacing w:before="0"/>
        <w:jc w:val="both"/>
        <w:rPr>
          <w:sz w:val="22"/>
          <w:szCs w:val="22"/>
        </w:rPr>
      </w:pPr>
      <w:r>
        <w:rPr>
          <w:sz w:val="22"/>
          <w:szCs w:val="22"/>
        </w:rPr>
        <w:t xml:space="preserve">En representación de la Titular de la Contraloría del Estado de Jalisco, Maestra María Teresa Brito Serrano, </w:t>
      </w:r>
      <w:r w:rsidR="00C243AA">
        <w:rPr>
          <w:sz w:val="22"/>
          <w:szCs w:val="22"/>
        </w:rPr>
        <w:t>comparece Juana</w:t>
      </w:r>
      <w:r>
        <w:rPr>
          <w:sz w:val="22"/>
          <w:szCs w:val="22"/>
        </w:rPr>
        <w:t xml:space="preserve"> Carrión Ruiz;</w:t>
      </w:r>
    </w:p>
    <w:p w:rsidR="00BC1549" w:rsidRDefault="00126408">
      <w:pPr>
        <w:pStyle w:val="Prrafodelista"/>
        <w:numPr>
          <w:ilvl w:val="0"/>
          <w:numId w:val="6"/>
        </w:numPr>
        <w:spacing w:before="0"/>
        <w:jc w:val="both"/>
        <w:rPr>
          <w:sz w:val="22"/>
          <w:szCs w:val="22"/>
        </w:rPr>
      </w:pPr>
      <w:r>
        <w:rPr>
          <w:sz w:val="22"/>
          <w:szCs w:val="22"/>
        </w:rPr>
        <w:t xml:space="preserve">En representación del Comité Ejecutivo Nacional del Sindicato Nacional de Trabajadores de la Secretaría de Salud, comparece La Lic. Alma Angelina Ruiz </w:t>
      </w:r>
      <w:proofErr w:type="spellStart"/>
      <w:r>
        <w:rPr>
          <w:sz w:val="22"/>
          <w:szCs w:val="22"/>
        </w:rPr>
        <w:t>Santoscoy</w:t>
      </w:r>
      <w:proofErr w:type="spellEnd"/>
      <w:r>
        <w:rPr>
          <w:sz w:val="22"/>
          <w:szCs w:val="22"/>
        </w:rPr>
        <w:t>;</w:t>
      </w:r>
    </w:p>
    <w:p w:rsidR="00BC1549" w:rsidRDefault="00126408">
      <w:pPr>
        <w:pStyle w:val="Prrafodelista"/>
        <w:numPr>
          <w:ilvl w:val="0"/>
          <w:numId w:val="6"/>
        </w:numPr>
        <w:spacing w:before="0"/>
        <w:jc w:val="both"/>
        <w:rPr>
          <w:sz w:val="22"/>
          <w:szCs w:val="22"/>
        </w:rPr>
      </w:pPr>
      <w:r>
        <w:rPr>
          <w:sz w:val="22"/>
          <w:szCs w:val="22"/>
        </w:rPr>
        <w:t>Por el Organismo Público Descentralizado “Servicios de Salud Jalisco”, el Dr. José de Jesús Méndez de Lira.</w:t>
      </w:r>
    </w:p>
    <w:p w:rsidR="00BC1549" w:rsidRDefault="00126408">
      <w:pPr>
        <w:pStyle w:val="Prrafodelista"/>
        <w:numPr>
          <w:ilvl w:val="0"/>
          <w:numId w:val="6"/>
        </w:numPr>
        <w:spacing w:before="0"/>
        <w:jc w:val="both"/>
        <w:rPr>
          <w:sz w:val="22"/>
          <w:szCs w:val="22"/>
        </w:rPr>
      </w:pPr>
      <w:r>
        <w:rPr>
          <w:sz w:val="22"/>
          <w:szCs w:val="22"/>
        </w:rPr>
        <w:t xml:space="preserve">En representación de la Secretaría de Salud del Gobierno de la República, comparece </w:t>
      </w:r>
      <w:r w:rsidR="00C243AA">
        <w:rPr>
          <w:sz w:val="22"/>
          <w:szCs w:val="22"/>
        </w:rPr>
        <w:t>la Mtra.</w:t>
      </w:r>
      <w:r>
        <w:rPr>
          <w:sz w:val="22"/>
          <w:szCs w:val="22"/>
        </w:rPr>
        <w:t xml:space="preserve"> Fátima Adriana </w:t>
      </w:r>
      <w:proofErr w:type="spellStart"/>
      <w:r>
        <w:rPr>
          <w:sz w:val="22"/>
          <w:szCs w:val="22"/>
        </w:rPr>
        <w:t>Antillon</w:t>
      </w:r>
      <w:proofErr w:type="spellEnd"/>
      <w:r>
        <w:rPr>
          <w:sz w:val="22"/>
          <w:szCs w:val="22"/>
        </w:rPr>
        <w:t>.</w:t>
      </w:r>
    </w:p>
    <w:p w:rsidR="00BC1549" w:rsidRDefault="00126408">
      <w:pPr>
        <w:pStyle w:val="Prrafodelista"/>
        <w:numPr>
          <w:ilvl w:val="0"/>
          <w:numId w:val="6"/>
        </w:numPr>
        <w:spacing w:before="0"/>
        <w:jc w:val="both"/>
        <w:rPr>
          <w:sz w:val="22"/>
          <w:szCs w:val="22"/>
        </w:rPr>
      </w:pPr>
      <w:r>
        <w:rPr>
          <w:sz w:val="22"/>
          <w:szCs w:val="22"/>
        </w:rPr>
        <w:t>En representación de la Secretaría de Salud del Estado de Jalisco, comparece la Lic. Ana Lilia Mosqueda González.</w:t>
      </w:r>
    </w:p>
    <w:p w:rsidR="00BC1549" w:rsidRDefault="00126408">
      <w:pPr>
        <w:pStyle w:val="Prrafodelista"/>
        <w:numPr>
          <w:ilvl w:val="0"/>
          <w:numId w:val="6"/>
        </w:numPr>
        <w:spacing w:before="0"/>
        <w:jc w:val="both"/>
        <w:rPr>
          <w:sz w:val="22"/>
          <w:szCs w:val="22"/>
        </w:rPr>
      </w:pPr>
      <w:r>
        <w:rPr>
          <w:sz w:val="22"/>
          <w:szCs w:val="22"/>
        </w:rPr>
        <w:t xml:space="preserve">En representación de la Secretaria de </w:t>
      </w:r>
      <w:r w:rsidR="00C243AA">
        <w:rPr>
          <w:sz w:val="22"/>
          <w:szCs w:val="22"/>
        </w:rPr>
        <w:t>Administración del</w:t>
      </w:r>
      <w:r>
        <w:rPr>
          <w:sz w:val="22"/>
          <w:szCs w:val="22"/>
        </w:rPr>
        <w:t xml:space="preserve"> Estado de Jalisco Lic. </w:t>
      </w:r>
      <w:r w:rsidR="00C243AA">
        <w:rPr>
          <w:sz w:val="22"/>
          <w:szCs w:val="22"/>
        </w:rPr>
        <w:t>Josué</w:t>
      </w:r>
      <w:r>
        <w:rPr>
          <w:sz w:val="22"/>
          <w:szCs w:val="22"/>
        </w:rPr>
        <w:t xml:space="preserve"> Navarro Romero</w:t>
      </w:r>
    </w:p>
    <w:p w:rsidR="00BC1549" w:rsidRDefault="00BC1549">
      <w:pPr>
        <w:pStyle w:val="Prrafodelista"/>
        <w:spacing w:before="0"/>
        <w:jc w:val="both"/>
        <w:rPr>
          <w:sz w:val="22"/>
          <w:szCs w:val="22"/>
        </w:rPr>
      </w:pPr>
    </w:p>
    <w:p w:rsidR="00BC1549" w:rsidRDefault="00126408">
      <w:pPr>
        <w:pStyle w:val="Standard"/>
        <w:spacing w:line="276" w:lineRule="auto"/>
        <w:jc w:val="both"/>
        <w:rPr>
          <w:sz w:val="22"/>
          <w:szCs w:val="22"/>
        </w:rPr>
      </w:pPr>
      <w:r>
        <w:rPr>
          <w:sz w:val="22"/>
          <w:szCs w:val="22"/>
        </w:rPr>
        <w:t>Y como invitada de la Coordinación General de Estrategia de Desarrollo la Licenciada Norma Alicia Díaz Ramírez.</w:t>
      </w:r>
    </w:p>
    <w:p w:rsidR="00BC1549" w:rsidRDefault="00BC1549">
      <w:pPr>
        <w:pStyle w:val="Standard"/>
        <w:spacing w:line="276" w:lineRule="auto"/>
        <w:jc w:val="both"/>
        <w:rPr>
          <w:sz w:val="22"/>
          <w:szCs w:val="22"/>
        </w:rPr>
      </w:pPr>
    </w:p>
    <w:p w:rsidR="00BC1549" w:rsidRDefault="00126408">
      <w:pPr>
        <w:pStyle w:val="Standard"/>
        <w:spacing w:line="276" w:lineRule="auto"/>
        <w:jc w:val="both"/>
        <w:rPr>
          <w:sz w:val="22"/>
          <w:szCs w:val="22"/>
        </w:rPr>
      </w:pPr>
      <w:r>
        <w:rPr>
          <w:sz w:val="22"/>
          <w:szCs w:val="22"/>
        </w:rPr>
        <w:t>Dentro de esto contamos con siete miembros con capacidad de decidir.</w:t>
      </w:r>
    </w:p>
    <w:p w:rsidR="00BC1549" w:rsidRDefault="00BC1549">
      <w:pPr>
        <w:pStyle w:val="Standard"/>
        <w:spacing w:line="276" w:lineRule="auto"/>
        <w:rPr>
          <w:sz w:val="22"/>
          <w:szCs w:val="22"/>
        </w:rPr>
      </w:pPr>
    </w:p>
    <w:p w:rsidR="00BC1549" w:rsidRDefault="005159BA">
      <w:pPr>
        <w:spacing w:line="276" w:lineRule="auto"/>
        <w:jc w:val="both"/>
        <w:rPr>
          <w:sz w:val="22"/>
          <w:szCs w:val="22"/>
        </w:rPr>
      </w:pPr>
      <w:r>
        <w:rPr>
          <w:b/>
          <w:bCs/>
          <w:sz w:val="22"/>
          <w:szCs w:val="22"/>
        </w:rPr>
        <w:lastRenderedPageBreak/>
        <w:t>En uso de la v</w:t>
      </w:r>
      <w:r w:rsidR="00126408">
        <w:rPr>
          <w:b/>
          <w:bCs/>
          <w:sz w:val="22"/>
          <w:szCs w:val="22"/>
        </w:rPr>
        <w:t xml:space="preserve">oz el Presidente de la Junta de Gobierno Doctor Fernando Petersen </w:t>
      </w:r>
      <w:proofErr w:type="gramStart"/>
      <w:r w:rsidR="00126408">
        <w:rPr>
          <w:b/>
          <w:bCs/>
          <w:sz w:val="22"/>
          <w:szCs w:val="22"/>
        </w:rPr>
        <w:t>Aranguren</w:t>
      </w:r>
      <w:r w:rsidR="00126408">
        <w:rPr>
          <w:sz w:val="22"/>
          <w:szCs w:val="22"/>
        </w:rPr>
        <w:t>.-</w:t>
      </w:r>
      <w:proofErr w:type="gramEnd"/>
      <w:r w:rsidR="00126408">
        <w:rPr>
          <w:sz w:val="22"/>
          <w:szCs w:val="22"/>
        </w:rPr>
        <w:t xml:space="preserve"> Muchas gracias estando presentes, la mayoría de los integrantes de esta Junta de Gobierno declaró existente el quórum legal para sesionar y, en consecuencia, con la venia de los integrantes de este cuerpo colegiado, declaramos formalmente instalada la Junta de Gobierno del Organismo Público Descentralizado denominado Servicios de Salud Jalisco,</w:t>
      </w:r>
    </w:p>
    <w:p w:rsidR="00BC1549" w:rsidRDefault="00BC1549">
      <w:pPr>
        <w:spacing w:line="276" w:lineRule="auto"/>
        <w:jc w:val="both"/>
        <w:rPr>
          <w:sz w:val="22"/>
          <w:szCs w:val="22"/>
        </w:rPr>
      </w:pPr>
    </w:p>
    <w:p w:rsidR="00BC1549" w:rsidRDefault="00126408">
      <w:pPr>
        <w:pStyle w:val="Standard"/>
        <w:jc w:val="both"/>
        <w:rPr>
          <w:sz w:val="22"/>
          <w:szCs w:val="22"/>
        </w:rPr>
      </w:pPr>
      <w:r>
        <w:rPr>
          <w:b/>
          <w:sz w:val="22"/>
          <w:szCs w:val="22"/>
        </w:rPr>
        <w:t>En desahogo del segundo punto, lectura y aprobación del orden del día</w:t>
      </w:r>
      <w:r>
        <w:rPr>
          <w:sz w:val="22"/>
          <w:szCs w:val="22"/>
        </w:rPr>
        <w:t xml:space="preserve">, el Presidente de la Junta de Gobierno, Doctor Fernando Petersen Aranguren, solicitó al Secretario Técnico dar la correspondiente lectura al orden del día propuesto. </w:t>
      </w:r>
    </w:p>
    <w:p w:rsidR="00BC1549" w:rsidRDefault="00BC1549">
      <w:pPr>
        <w:pStyle w:val="Standard"/>
        <w:jc w:val="both"/>
        <w:rPr>
          <w:sz w:val="22"/>
          <w:szCs w:val="22"/>
        </w:rPr>
      </w:pPr>
    </w:p>
    <w:p w:rsidR="00BC1549" w:rsidRDefault="005159BA">
      <w:pPr>
        <w:pStyle w:val="Standard"/>
        <w:jc w:val="both"/>
        <w:rPr>
          <w:sz w:val="22"/>
          <w:szCs w:val="22"/>
        </w:rPr>
      </w:pPr>
      <w:r>
        <w:rPr>
          <w:b/>
          <w:bCs/>
          <w:sz w:val="22"/>
          <w:szCs w:val="22"/>
        </w:rPr>
        <w:t>En uso de la v</w:t>
      </w:r>
      <w:r w:rsidR="00126408">
        <w:rPr>
          <w:b/>
          <w:bCs/>
          <w:sz w:val="22"/>
          <w:szCs w:val="22"/>
        </w:rPr>
        <w:t xml:space="preserve">oz el Doctor José de Jesús Méndez de </w:t>
      </w:r>
      <w:proofErr w:type="gramStart"/>
      <w:r w:rsidR="00126408">
        <w:rPr>
          <w:b/>
          <w:bCs/>
          <w:sz w:val="22"/>
          <w:szCs w:val="22"/>
        </w:rPr>
        <w:t>Lira</w:t>
      </w:r>
      <w:r w:rsidR="00126408">
        <w:rPr>
          <w:sz w:val="22"/>
          <w:szCs w:val="22"/>
        </w:rPr>
        <w:t>.-</w:t>
      </w:r>
      <w:proofErr w:type="gramEnd"/>
      <w:r w:rsidR="00126408">
        <w:rPr>
          <w:sz w:val="22"/>
          <w:szCs w:val="22"/>
        </w:rPr>
        <w:t xml:space="preserve"> Gracias presidente la correspondiente sesión queda sujeta al siguiente orden del día:</w:t>
      </w:r>
    </w:p>
    <w:p w:rsidR="00BC1549" w:rsidRDefault="00BC1549">
      <w:pPr>
        <w:pStyle w:val="Standard"/>
        <w:jc w:val="both"/>
        <w:rPr>
          <w:sz w:val="22"/>
          <w:szCs w:val="22"/>
        </w:rPr>
      </w:pPr>
    </w:p>
    <w:p w:rsidR="00BC1549" w:rsidRDefault="00126408">
      <w:pPr>
        <w:pStyle w:val="Standard"/>
        <w:numPr>
          <w:ilvl w:val="0"/>
          <w:numId w:val="2"/>
        </w:numPr>
        <w:jc w:val="both"/>
        <w:rPr>
          <w:color w:val="000000"/>
          <w:sz w:val="22"/>
          <w:szCs w:val="22"/>
        </w:rPr>
      </w:pPr>
      <w:r>
        <w:rPr>
          <w:color w:val="000000"/>
          <w:sz w:val="22"/>
          <w:szCs w:val="22"/>
        </w:rPr>
        <w:t xml:space="preserve">Lista de Asistentes y </w:t>
      </w:r>
      <w:r w:rsidR="00C243AA">
        <w:rPr>
          <w:color w:val="000000"/>
          <w:sz w:val="22"/>
          <w:szCs w:val="22"/>
        </w:rPr>
        <w:t>Declaración del</w:t>
      </w:r>
      <w:r>
        <w:rPr>
          <w:color w:val="000000"/>
          <w:sz w:val="22"/>
          <w:szCs w:val="22"/>
        </w:rPr>
        <w:t xml:space="preserve"> Quórum Legal.</w:t>
      </w:r>
    </w:p>
    <w:p w:rsidR="00BC1549" w:rsidRDefault="00BC1549">
      <w:pPr>
        <w:pStyle w:val="Standard"/>
        <w:jc w:val="both"/>
        <w:rPr>
          <w:color w:val="000000"/>
          <w:sz w:val="22"/>
          <w:szCs w:val="22"/>
        </w:rPr>
      </w:pPr>
    </w:p>
    <w:p w:rsidR="00BC1549" w:rsidRDefault="00126408">
      <w:pPr>
        <w:pStyle w:val="Standard"/>
        <w:numPr>
          <w:ilvl w:val="0"/>
          <w:numId w:val="7"/>
        </w:numPr>
        <w:jc w:val="both"/>
        <w:rPr>
          <w:color w:val="000000"/>
          <w:sz w:val="22"/>
          <w:szCs w:val="22"/>
        </w:rPr>
      </w:pPr>
      <w:r>
        <w:rPr>
          <w:color w:val="000000"/>
          <w:sz w:val="22"/>
          <w:szCs w:val="22"/>
        </w:rPr>
        <w:t>Lectura y en su caso Aprobación del Orden del Día.</w:t>
      </w:r>
    </w:p>
    <w:p w:rsidR="00BC1549" w:rsidRDefault="00BC1549">
      <w:pPr>
        <w:pStyle w:val="Standard"/>
        <w:jc w:val="both"/>
        <w:rPr>
          <w:color w:val="000000"/>
          <w:sz w:val="22"/>
          <w:szCs w:val="22"/>
        </w:rPr>
      </w:pPr>
    </w:p>
    <w:p w:rsidR="00BC1549" w:rsidRDefault="00126408">
      <w:pPr>
        <w:pStyle w:val="Standard"/>
        <w:numPr>
          <w:ilvl w:val="0"/>
          <w:numId w:val="7"/>
        </w:numPr>
        <w:jc w:val="both"/>
        <w:rPr>
          <w:color w:val="000000"/>
          <w:sz w:val="22"/>
          <w:szCs w:val="22"/>
        </w:rPr>
      </w:pPr>
      <w:r>
        <w:rPr>
          <w:color w:val="000000"/>
          <w:sz w:val="22"/>
          <w:szCs w:val="22"/>
        </w:rPr>
        <w:t xml:space="preserve">Presentación y en su caso autorización para el inicio de </w:t>
      </w:r>
      <w:r w:rsidR="00C243AA">
        <w:rPr>
          <w:color w:val="000000"/>
          <w:sz w:val="22"/>
          <w:szCs w:val="22"/>
        </w:rPr>
        <w:t>trámites</w:t>
      </w:r>
      <w:r>
        <w:rPr>
          <w:color w:val="000000"/>
          <w:sz w:val="22"/>
          <w:szCs w:val="22"/>
        </w:rPr>
        <w:t xml:space="preserve"> para la donación del terreno e inmueble del “Hospital de Arandas”, propiedad del O.</w:t>
      </w:r>
      <w:r w:rsidR="00C243AA">
        <w:rPr>
          <w:color w:val="000000"/>
          <w:sz w:val="22"/>
          <w:szCs w:val="22"/>
        </w:rPr>
        <w:t>P.D. Servicios de Salud Jalisco</w:t>
      </w:r>
      <w:r>
        <w:rPr>
          <w:color w:val="000000"/>
          <w:sz w:val="22"/>
          <w:szCs w:val="22"/>
        </w:rPr>
        <w:t xml:space="preserve"> al O.P.D. Instituto Mexicano del Seguro Social.</w:t>
      </w:r>
    </w:p>
    <w:p w:rsidR="00BC1549" w:rsidRDefault="00BC1549">
      <w:pPr>
        <w:pStyle w:val="Standard"/>
        <w:jc w:val="both"/>
        <w:rPr>
          <w:color w:val="000000"/>
          <w:sz w:val="22"/>
          <w:szCs w:val="22"/>
        </w:rPr>
      </w:pPr>
    </w:p>
    <w:p w:rsidR="00BC1549" w:rsidRDefault="00126408">
      <w:pPr>
        <w:pStyle w:val="Standard"/>
        <w:numPr>
          <w:ilvl w:val="0"/>
          <w:numId w:val="7"/>
        </w:numPr>
        <w:jc w:val="both"/>
        <w:rPr>
          <w:color w:val="000000"/>
          <w:sz w:val="22"/>
          <w:szCs w:val="22"/>
        </w:rPr>
      </w:pPr>
      <w:r>
        <w:rPr>
          <w:color w:val="000000"/>
          <w:sz w:val="22"/>
          <w:szCs w:val="22"/>
        </w:rPr>
        <w:t>Lectura del Punto de Acuerdo de la Sesión.</w:t>
      </w:r>
    </w:p>
    <w:p w:rsidR="00BC1549" w:rsidRDefault="00BC1549">
      <w:pPr>
        <w:pStyle w:val="Standard"/>
        <w:jc w:val="both"/>
        <w:rPr>
          <w:color w:val="000000"/>
          <w:sz w:val="22"/>
          <w:szCs w:val="22"/>
        </w:rPr>
      </w:pPr>
    </w:p>
    <w:p w:rsidR="00BC1549" w:rsidRDefault="00126408">
      <w:pPr>
        <w:pStyle w:val="Standard"/>
        <w:numPr>
          <w:ilvl w:val="0"/>
          <w:numId w:val="7"/>
        </w:numPr>
        <w:jc w:val="both"/>
        <w:rPr>
          <w:color w:val="000000"/>
          <w:sz w:val="22"/>
          <w:szCs w:val="22"/>
        </w:rPr>
      </w:pPr>
      <w:r>
        <w:rPr>
          <w:color w:val="000000"/>
          <w:sz w:val="22"/>
          <w:szCs w:val="22"/>
        </w:rPr>
        <w:t>Clausura.</w:t>
      </w:r>
    </w:p>
    <w:p w:rsidR="00BC1549" w:rsidRDefault="00BC1549">
      <w:pPr>
        <w:pStyle w:val="Standard"/>
        <w:jc w:val="both"/>
        <w:rPr>
          <w:sz w:val="22"/>
          <w:szCs w:val="22"/>
        </w:rPr>
      </w:pPr>
    </w:p>
    <w:p w:rsidR="00BC1549" w:rsidRDefault="00126408">
      <w:pPr>
        <w:pStyle w:val="Standard"/>
        <w:jc w:val="both"/>
        <w:rPr>
          <w:sz w:val="22"/>
          <w:szCs w:val="22"/>
        </w:rPr>
      </w:pPr>
      <w:r>
        <w:rPr>
          <w:sz w:val="22"/>
          <w:szCs w:val="22"/>
        </w:rPr>
        <w:t xml:space="preserve">Es cuanto Presidente.  </w:t>
      </w:r>
    </w:p>
    <w:p w:rsidR="00BC1549" w:rsidRDefault="00BC1549">
      <w:pPr>
        <w:pStyle w:val="Standard"/>
        <w:jc w:val="both"/>
        <w:rPr>
          <w:sz w:val="22"/>
          <w:szCs w:val="22"/>
        </w:rPr>
      </w:pPr>
    </w:p>
    <w:p w:rsidR="00BC1549" w:rsidRDefault="00126408">
      <w:pPr>
        <w:pStyle w:val="Standard"/>
        <w:jc w:val="both"/>
        <w:rPr>
          <w:sz w:val="22"/>
          <w:szCs w:val="22"/>
        </w:rPr>
      </w:pPr>
      <w:r>
        <w:rPr>
          <w:b/>
          <w:bCs/>
          <w:sz w:val="22"/>
          <w:szCs w:val="22"/>
        </w:rPr>
        <w:t>En uso de l</w:t>
      </w:r>
      <w:r w:rsidR="005159BA">
        <w:rPr>
          <w:b/>
          <w:bCs/>
          <w:sz w:val="22"/>
          <w:szCs w:val="22"/>
        </w:rPr>
        <w:t>a v</w:t>
      </w:r>
      <w:r>
        <w:rPr>
          <w:b/>
          <w:bCs/>
          <w:sz w:val="22"/>
          <w:szCs w:val="22"/>
        </w:rPr>
        <w:t xml:space="preserve">oz el Presidente de la Junta de Gobierno Doctor Fernando Petersen </w:t>
      </w:r>
      <w:proofErr w:type="gramStart"/>
      <w:r>
        <w:rPr>
          <w:b/>
          <w:bCs/>
          <w:sz w:val="22"/>
          <w:szCs w:val="22"/>
        </w:rPr>
        <w:t>Aranguren</w:t>
      </w:r>
      <w:r>
        <w:rPr>
          <w:sz w:val="22"/>
          <w:szCs w:val="22"/>
        </w:rPr>
        <w:t>.-</w:t>
      </w:r>
      <w:proofErr w:type="gramEnd"/>
      <w:r>
        <w:rPr>
          <w:sz w:val="22"/>
          <w:szCs w:val="22"/>
        </w:rPr>
        <w:t xml:space="preserve"> Por lo anterior y siendo una sesión extraordinaria en la cual solo es posible desarrollar los puntos por los cuales ha sido convocada, preguntó a los integrantes si estaban de acuerdo. No habiendo ninguna consideración, en votación económica, los miembros de la Junta de Gobierno aprueban por unanimidad el orden del día.</w:t>
      </w:r>
    </w:p>
    <w:p w:rsidR="00BC1549" w:rsidRDefault="00BC1549">
      <w:pPr>
        <w:spacing w:line="276" w:lineRule="auto"/>
        <w:jc w:val="both"/>
        <w:rPr>
          <w:sz w:val="22"/>
          <w:szCs w:val="22"/>
        </w:rPr>
      </w:pPr>
    </w:p>
    <w:p w:rsidR="00BC1549" w:rsidRDefault="00126408">
      <w:pPr>
        <w:spacing w:line="276" w:lineRule="auto"/>
        <w:jc w:val="both"/>
        <w:rPr>
          <w:rFonts w:eastAsia="MS PGothic"/>
          <w:sz w:val="22"/>
          <w:szCs w:val="22"/>
        </w:rPr>
      </w:pPr>
      <w:r>
        <w:rPr>
          <w:b/>
          <w:sz w:val="22"/>
          <w:szCs w:val="22"/>
        </w:rPr>
        <w:t xml:space="preserve">En desahogo del tercer punto, </w:t>
      </w:r>
      <w:r>
        <w:rPr>
          <w:b/>
          <w:color w:val="000000"/>
          <w:sz w:val="22"/>
          <w:szCs w:val="22"/>
        </w:rPr>
        <w:t xml:space="preserve">Presentación y en su caso autorización para el inicio de </w:t>
      </w:r>
      <w:r w:rsidR="00C243AA">
        <w:rPr>
          <w:b/>
          <w:color w:val="000000"/>
          <w:sz w:val="22"/>
          <w:szCs w:val="22"/>
        </w:rPr>
        <w:t>trámites</w:t>
      </w:r>
      <w:r>
        <w:rPr>
          <w:b/>
          <w:color w:val="000000"/>
          <w:sz w:val="22"/>
          <w:szCs w:val="22"/>
        </w:rPr>
        <w:t xml:space="preserve"> para la donación del terreno e inmueble del “Hospital de Arandas”, propiedad del O.</w:t>
      </w:r>
      <w:r w:rsidR="00C243AA">
        <w:rPr>
          <w:b/>
          <w:color w:val="000000"/>
          <w:sz w:val="22"/>
          <w:szCs w:val="22"/>
        </w:rPr>
        <w:t>P.D. Servicios de Salud Jalisco</w:t>
      </w:r>
      <w:r>
        <w:rPr>
          <w:b/>
          <w:color w:val="000000"/>
          <w:sz w:val="22"/>
          <w:szCs w:val="22"/>
        </w:rPr>
        <w:t xml:space="preserve"> al O.P.D. Instituto Mexicano del Seguro Social,</w:t>
      </w:r>
      <w:r>
        <w:rPr>
          <w:color w:val="000000"/>
          <w:sz w:val="22"/>
          <w:szCs w:val="22"/>
        </w:rPr>
        <w:t xml:space="preserve"> se </w:t>
      </w:r>
      <w:r>
        <w:rPr>
          <w:rFonts w:eastAsia="MS PGothic"/>
          <w:sz w:val="22"/>
          <w:szCs w:val="22"/>
        </w:rPr>
        <w:t xml:space="preserve">cede el uso de la voz al Secretario Técnico de la Junta de Gobierno y Director General del Organismo Público Descentralizado Servicios de Salud Jalisco, para que tenga a bien exponer la información necesaria en este punto. </w:t>
      </w:r>
    </w:p>
    <w:p w:rsidR="00BC1549" w:rsidRDefault="00BC1549">
      <w:pPr>
        <w:spacing w:line="276" w:lineRule="auto"/>
        <w:jc w:val="both"/>
        <w:rPr>
          <w:rFonts w:eastAsia="MS PGothic"/>
          <w:sz w:val="22"/>
          <w:szCs w:val="22"/>
        </w:rPr>
      </w:pPr>
    </w:p>
    <w:p w:rsidR="00BC1549" w:rsidRDefault="005159BA">
      <w:pPr>
        <w:spacing w:line="276" w:lineRule="auto"/>
        <w:jc w:val="both"/>
        <w:rPr>
          <w:sz w:val="22"/>
          <w:szCs w:val="22"/>
        </w:rPr>
      </w:pPr>
      <w:r>
        <w:rPr>
          <w:rFonts w:eastAsia="MS PGothic"/>
          <w:b/>
          <w:bCs/>
          <w:sz w:val="22"/>
          <w:szCs w:val="22"/>
        </w:rPr>
        <w:t>En uso de la v</w:t>
      </w:r>
      <w:r w:rsidR="00126408">
        <w:rPr>
          <w:rFonts w:eastAsia="MS PGothic"/>
          <w:b/>
          <w:bCs/>
          <w:sz w:val="22"/>
          <w:szCs w:val="22"/>
        </w:rPr>
        <w:t xml:space="preserve">oz  Dr. </w:t>
      </w:r>
      <w:r w:rsidR="00C243AA">
        <w:rPr>
          <w:rFonts w:eastAsia="MS PGothic"/>
          <w:b/>
          <w:bCs/>
          <w:sz w:val="22"/>
          <w:szCs w:val="22"/>
        </w:rPr>
        <w:t>José</w:t>
      </w:r>
      <w:r w:rsidR="00126408">
        <w:rPr>
          <w:rFonts w:eastAsia="MS PGothic"/>
          <w:b/>
          <w:bCs/>
          <w:sz w:val="22"/>
          <w:szCs w:val="22"/>
        </w:rPr>
        <w:t xml:space="preserve"> de </w:t>
      </w:r>
      <w:r w:rsidR="00C243AA">
        <w:rPr>
          <w:rFonts w:eastAsia="MS PGothic"/>
          <w:b/>
          <w:bCs/>
          <w:sz w:val="22"/>
          <w:szCs w:val="22"/>
        </w:rPr>
        <w:t>Jesús</w:t>
      </w:r>
      <w:r w:rsidR="00126408">
        <w:rPr>
          <w:rFonts w:eastAsia="MS PGothic"/>
          <w:b/>
          <w:bCs/>
          <w:sz w:val="22"/>
          <w:szCs w:val="22"/>
        </w:rPr>
        <w:t xml:space="preserve"> Méndez de Lira.-</w:t>
      </w:r>
      <w:r w:rsidR="00126408">
        <w:rPr>
          <w:rFonts w:eastAsia="MS PGothic"/>
          <w:bCs/>
          <w:sz w:val="22"/>
          <w:szCs w:val="22"/>
        </w:rPr>
        <w:t xml:space="preserve"> Gracias se trata del inmueble del Hospital de </w:t>
      </w:r>
      <w:r w:rsidR="00C243AA">
        <w:rPr>
          <w:rFonts w:eastAsia="MS PGothic"/>
          <w:bCs/>
          <w:sz w:val="22"/>
          <w:szCs w:val="22"/>
        </w:rPr>
        <w:t>Arandas</w:t>
      </w:r>
      <w:r w:rsidR="00126408">
        <w:rPr>
          <w:rFonts w:eastAsia="MS PGothic"/>
          <w:bCs/>
          <w:sz w:val="22"/>
          <w:szCs w:val="22"/>
        </w:rPr>
        <w:t xml:space="preserve"> del OPD Servicios de Salud Jalisco al OPD Instituto Mexicano del Seguro Social, se trata de una obra  nueva la cual cuenta con una </w:t>
      </w:r>
      <w:r w:rsidR="00C243AA">
        <w:rPr>
          <w:rFonts w:eastAsia="MS PGothic"/>
          <w:bCs/>
          <w:sz w:val="22"/>
          <w:szCs w:val="22"/>
        </w:rPr>
        <w:t>construcción</w:t>
      </w:r>
      <w:r w:rsidR="00126408">
        <w:rPr>
          <w:rFonts w:eastAsia="MS PGothic"/>
          <w:bCs/>
          <w:sz w:val="22"/>
          <w:szCs w:val="22"/>
        </w:rPr>
        <w:t xml:space="preserve"> de 3,523 metros  </w:t>
      </w:r>
      <w:r w:rsidR="00C243AA">
        <w:rPr>
          <w:rFonts w:eastAsia="MS PGothic"/>
          <w:bCs/>
          <w:sz w:val="22"/>
          <w:szCs w:val="22"/>
        </w:rPr>
        <w:t>cuadrados</w:t>
      </w:r>
      <w:r w:rsidR="00126408">
        <w:rPr>
          <w:rFonts w:eastAsia="MS PGothic"/>
          <w:bCs/>
          <w:sz w:val="22"/>
          <w:szCs w:val="22"/>
        </w:rPr>
        <w:t xml:space="preserve">  y con una superficie de terreno de 11,7, cuenta con 18 camas </w:t>
      </w:r>
      <w:proofErr w:type="spellStart"/>
      <w:r w:rsidR="00126408">
        <w:rPr>
          <w:rFonts w:eastAsia="MS PGothic"/>
          <w:bCs/>
          <w:sz w:val="22"/>
          <w:szCs w:val="22"/>
        </w:rPr>
        <w:t>sensables</w:t>
      </w:r>
      <w:proofErr w:type="spellEnd"/>
      <w:r w:rsidR="00126408">
        <w:rPr>
          <w:rFonts w:eastAsia="MS PGothic"/>
          <w:bCs/>
          <w:sz w:val="22"/>
          <w:szCs w:val="22"/>
        </w:rPr>
        <w:t xml:space="preserve">, 8 consultorios, un </w:t>
      </w:r>
      <w:r w:rsidR="00C243AA">
        <w:rPr>
          <w:rFonts w:eastAsia="MS PGothic"/>
          <w:bCs/>
          <w:sz w:val="22"/>
          <w:szCs w:val="22"/>
        </w:rPr>
        <w:t>quirófano</w:t>
      </w:r>
      <w:r w:rsidR="00126408">
        <w:rPr>
          <w:rFonts w:eastAsia="MS PGothic"/>
          <w:bCs/>
          <w:sz w:val="22"/>
          <w:szCs w:val="22"/>
        </w:rPr>
        <w:t xml:space="preserve">  un expulsivo una </w:t>
      </w:r>
      <w:r w:rsidR="00C243AA">
        <w:rPr>
          <w:rFonts w:eastAsia="MS PGothic"/>
          <w:bCs/>
          <w:sz w:val="22"/>
          <w:szCs w:val="22"/>
        </w:rPr>
        <w:t>área</w:t>
      </w:r>
      <w:r w:rsidR="00126408">
        <w:rPr>
          <w:rFonts w:eastAsia="MS PGothic"/>
          <w:bCs/>
          <w:sz w:val="22"/>
          <w:szCs w:val="22"/>
        </w:rPr>
        <w:t xml:space="preserve"> de urgencias, rayos X y laboratorio, dentro de la parte del </w:t>
      </w:r>
      <w:r w:rsidR="00C243AA">
        <w:rPr>
          <w:rFonts w:eastAsia="MS PGothic"/>
          <w:bCs/>
          <w:sz w:val="22"/>
          <w:szCs w:val="22"/>
        </w:rPr>
        <w:t>área</w:t>
      </w:r>
      <w:r w:rsidR="00126408">
        <w:rPr>
          <w:rFonts w:eastAsia="MS PGothic"/>
          <w:bCs/>
          <w:sz w:val="22"/>
          <w:szCs w:val="22"/>
        </w:rPr>
        <w:t xml:space="preserve"> de influencia   se encuentra aparte de la población de Arandas que representa una población de 84,300 habitantes, el beneficio para el área de influencia es  el municipio de </w:t>
      </w:r>
      <w:proofErr w:type="spellStart"/>
      <w:r w:rsidR="00126408">
        <w:rPr>
          <w:rFonts w:eastAsia="MS PGothic"/>
          <w:bCs/>
          <w:sz w:val="22"/>
          <w:szCs w:val="22"/>
        </w:rPr>
        <w:t>Ayotlan</w:t>
      </w:r>
      <w:proofErr w:type="spellEnd"/>
      <w:r w:rsidR="00126408">
        <w:rPr>
          <w:rFonts w:eastAsia="MS PGothic"/>
          <w:bCs/>
          <w:sz w:val="22"/>
          <w:szCs w:val="22"/>
        </w:rPr>
        <w:t xml:space="preserve"> con una población de 42,758 , </w:t>
      </w:r>
      <w:r w:rsidR="00C243AA">
        <w:rPr>
          <w:rFonts w:eastAsia="MS PGothic"/>
          <w:bCs/>
          <w:sz w:val="22"/>
          <w:szCs w:val="22"/>
        </w:rPr>
        <w:t>Jesús</w:t>
      </w:r>
      <w:r w:rsidR="00126408">
        <w:rPr>
          <w:rFonts w:eastAsia="MS PGothic"/>
          <w:bCs/>
          <w:sz w:val="22"/>
          <w:szCs w:val="22"/>
        </w:rPr>
        <w:t xml:space="preserve"> </w:t>
      </w:r>
      <w:r w:rsidR="00C243AA">
        <w:rPr>
          <w:rFonts w:eastAsia="MS PGothic"/>
          <w:bCs/>
          <w:sz w:val="22"/>
          <w:szCs w:val="22"/>
        </w:rPr>
        <w:t>María</w:t>
      </w:r>
      <w:r w:rsidR="00126408">
        <w:rPr>
          <w:rFonts w:eastAsia="MS PGothic"/>
          <w:bCs/>
          <w:sz w:val="22"/>
          <w:szCs w:val="22"/>
        </w:rPr>
        <w:t xml:space="preserve"> con una Población  total 20,543; San Ignacio Cerro Gordo con una </w:t>
      </w:r>
      <w:r w:rsidR="00126408">
        <w:rPr>
          <w:rFonts w:eastAsia="MS PGothic"/>
          <w:bCs/>
          <w:sz w:val="22"/>
          <w:szCs w:val="22"/>
        </w:rPr>
        <w:lastRenderedPageBreak/>
        <w:t xml:space="preserve">población de  19,935  brindando un beneficio total dentro del área de influencia  177,536 habitantes que recibirían el beneficio y no </w:t>
      </w:r>
      <w:r w:rsidR="00C243AA">
        <w:rPr>
          <w:rFonts w:eastAsia="MS PGothic"/>
          <w:bCs/>
          <w:sz w:val="22"/>
          <w:szCs w:val="22"/>
        </w:rPr>
        <w:t>únicamente</w:t>
      </w:r>
      <w:r w:rsidR="00126408">
        <w:rPr>
          <w:rFonts w:eastAsia="MS PGothic"/>
          <w:bCs/>
          <w:sz w:val="22"/>
          <w:szCs w:val="22"/>
        </w:rPr>
        <w:t xml:space="preserve"> lo que es la población abierta sino que estaríamos  hablando precisamente del impulso del modelo  atención universal  para contar precisamente con una atención única y la optimización de la infraestructura en beneficio de la población dentro precisamente del cumplimiento de atención gratuita a toda la población, cabe resaltar  en este punto  no se cuenta con </w:t>
      </w:r>
      <w:r w:rsidR="00C243AA">
        <w:rPr>
          <w:rFonts w:eastAsia="MS PGothic"/>
          <w:bCs/>
          <w:sz w:val="22"/>
          <w:szCs w:val="22"/>
        </w:rPr>
        <w:t>ningún</w:t>
      </w:r>
      <w:r w:rsidR="00126408">
        <w:rPr>
          <w:rFonts w:eastAsia="MS PGothic"/>
          <w:bCs/>
          <w:sz w:val="22"/>
          <w:szCs w:val="22"/>
        </w:rPr>
        <w:t xml:space="preserve"> hospital regional del seguro social ni del  ISSSTE,  esta infraestructura actualmente se encuentra detenida.</w:t>
      </w:r>
    </w:p>
    <w:p w:rsidR="00BC1549" w:rsidRDefault="00BC1549">
      <w:pPr>
        <w:spacing w:line="276" w:lineRule="auto"/>
        <w:jc w:val="both"/>
        <w:rPr>
          <w:sz w:val="22"/>
          <w:szCs w:val="22"/>
        </w:rPr>
      </w:pPr>
    </w:p>
    <w:p w:rsidR="00BC1549" w:rsidRDefault="00126408">
      <w:pPr>
        <w:spacing w:line="276" w:lineRule="auto"/>
        <w:jc w:val="both"/>
        <w:rPr>
          <w:sz w:val="22"/>
          <w:szCs w:val="22"/>
        </w:rPr>
      </w:pPr>
      <w:r>
        <w:rPr>
          <w:rFonts w:eastAsia="MS PGothic"/>
          <w:bCs/>
          <w:sz w:val="22"/>
          <w:szCs w:val="22"/>
        </w:rPr>
        <w:t xml:space="preserve">Esta donación cuenta con una </w:t>
      </w:r>
      <w:r w:rsidR="00C243AA">
        <w:rPr>
          <w:rFonts w:eastAsia="MS PGothic"/>
          <w:bCs/>
          <w:sz w:val="22"/>
          <w:szCs w:val="22"/>
        </w:rPr>
        <w:t>infraestructura en</w:t>
      </w:r>
      <w:r>
        <w:rPr>
          <w:rFonts w:eastAsia="MS PGothic"/>
          <w:bCs/>
          <w:sz w:val="22"/>
          <w:szCs w:val="22"/>
        </w:rPr>
        <w:t xml:space="preserve"> muy buen estado.</w:t>
      </w:r>
    </w:p>
    <w:p w:rsidR="00BC1549" w:rsidRDefault="00BC1549">
      <w:pPr>
        <w:spacing w:line="276" w:lineRule="auto"/>
        <w:jc w:val="both"/>
        <w:rPr>
          <w:sz w:val="22"/>
          <w:szCs w:val="22"/>
        </w:rPr>
      </w:pPr>
    </w:p>
    <w:p w:rsidR="00BC1549" w:rsidRDefault="00126408">
      <w:pPr>
        <w:spacing w:line="276" w:lineRule="auto"/>
        <w:jc w:val="both"/>
        <w:rPr>
          <w:sz w:val="22"/>
          <w:szCs w:val="22"/>
        </w:rPr>
      </w:pPr>
      <w:r>
        <w:rPr>
          <w:rFonts w:eastAsia="MS PGothic"/>
          <w:bCs/>
          <w:sz w:val="22"/>
          <w:szCs w:val="22"/>
        </w:rPr>
        <w:t>Como se aprecia en las siguientes laminas:</w:t>
      </w:r>
    </w:p>
    <w:p w:rsidR="00BC1549" w:rsidRDefault="00126408">
      <w:pPr>
        <w:spacing w:line="276" w:lineRule="auto"/>
        <w:jc w:val="both"/>
        <w:rPr>
          <w:sz w:val="22"/>
          <w:szCs w:val="22"/>
        </w:rPr>
      </w:pPr>
      <w:r>
        <w:rPr>
          <w:noProof/>
          <w:lang w:eastAsia="es-MX" w:bidi="ar-SA"/>
        </w:rPr>
        <w:drawing>
          <wp:anchor distT="0" distB="0" distL="0" distR="0" simplePos="0" relativeHeight="10" behindDoc="0" locked="0" layoutInCell="1" allowOverlap="1">
            <wp:simplePos x="0" y="0"/>
            <wp:positionH relativeFrom="column">
              <wp:posOffset>9525</wp:posOffset>
            </wp:positionH>
            <wp:positionV relativeFrom="paragraph">
              <wp:posOffset>102870</wp:posOffset>
            </wp:positionV>
            <wp:extent cx="5943600" cy="4457065"/>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7"/>
                    <a:stretch>
                      <a:fillRect/>
                    </a:stretch>
                  </pic:blipFill>
                  <pic:spPr bwMode="auto">
                    <a:xfrm>
                      <a:off x="0" y="0"/>
                      <a:ext cx="5943600" cy="4457065"/>
                    </a:xfrm>
                    <a:prstGeom prst="rect">
                      <a:avLst/>
                    </a:prstGeom>
                  </pic:spPr>
                </pic:pic>
              </a:graphicData>
            </a:graphic>
          </wp:anchor>
        </w:drawing>
      </w: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126408">
      <w:pPr>
        <w:spacing w:line="276" w:lineRule="auto"/>
        <w:jc w:val="both"/>
        <w:rPr>
          <w:sz w:val="22"/>
          <w:szCs w:val="22"/>
        </w:rPr>
      </w:pPr>
      <w:r>
        <w:rPr>
          <w:noProof/>
          <w:lang w:eastAsia="es-MX" w:bidi="ar-SA"/>
        </w:rPr>
        <w:lastRenderedPageBreak/>
        <w:drawing>
          <wp:anchor distT="0" distB="0" distL="0" distR="0" simplePos="0" relativeHeight="11" behindDoc="0" locked="0" layoutInCell="1" allowOverlap="1">
            <wp:simplePos x="0" y="0"/>
            <wp:positionH relativeFrom="column">
              <wp:posOffset>0</wp:posOffset>
            </wp:positionH>
            <wp:positionV relativeFrom="paragraph">
              <wp:posOffset>838200</wp:posOffset>
            </wp:positionV>
            <wp:extent cx="5943600" cy="6231255"/>
            <wp:effectExtent l="0" t="0" r="0" b="0"/>
            <wp:wrapSquare wrapText="largest"/>
            <wp:docPr id="2"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pic:cNvPicPr>
                      <a:picLocks noChangeAspect="1" noChangeArrowheads="1"/>
                    </pic:cNvPicPr>
                  </pic:nvPicPr>
                  <pic:blipFill>
                    <a:blip r:embed="rId8"/>
                    <a:stretch>
                      <a:fillRect/>
                    </a:stretch>
                  </pic:blipFill>
                  <pic:spPr bwMode="auto">
                    <a:xfrm>
                      <a:off x="0" y="0"/>
                      <a:ext cx="5943600" cy="6231255"/>
                    </a:xfrm>
                    <a:prstGeom prst="rect">
                      <a:avLst/>
                    </a:prstGeom>
                  </pic:spPr>
                </pic:pic>
              </a:graphicData>
            </a:graphic>
          </wp:anchor>
        </w:drawing>
      </w: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126408">
      <w:pPr>
        <w:spacing w:line="276" w:lineRule="auto"/>
        <w:jc w:val="both"/>
        <w:rPr>
          <w:sz w:val="22"/>
          <w:szCs w:val="22"/>
        </w:rPr>
      </w:pPr>
      <w:r>
        <w:rPr>
          <w:noProof/>
          <w:lang w:eastAsia="es-MX" w:bidi="ar-SA"/>
        </w:rPr>
        <w:lastRenderedPageBreak/>
        <w:drawing>
          <wp:anchor distT="0" distB="0" distL="0" distR="0" simplePos="0" relativeHeight="12" behindDoc="0" locked="0" layoutInCell="1" allowOverlap="1">
            <wp:simplePos x="0" y="0"/>
            <wp:positionH relativeFrom="column">
              <wp:posOffset>0</wp:posOffset>
            </wp:positionH>
            <wp:positionV relativeFrom="paragraph">
              <wp:posOffset>933450</wp:posOffset>
            </wp:positionV>
            <wp:extent cx="5943600" cy="6155690"/>
            <wp:effectExtent l="0" t="0" r="0" b="0"/>
            <wp:wrapSquare wrapText="largest"/>
            <wp:docPr id="3"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pic:cNvPicPr>
                      <a:picLocks noChangeAspect="1" noChangeArrowheads="1"/>
                    </pic:cNvPicPr>
                  </pic:nvPicPr>
                  <pic:blipFill>
                    <a:blip r:embed="rId9"/>
                    <a:stretch>
                      <a:fillRect/>
                    </a:stretch>
                  </pic:blipFill>
                  <pic:spPr bwMode="auto">
                    <a:xfrm>
                      <a:off x="0" y="0"/>
                      <a:ext cx="5943600" cy="6155690"/>
                    </a:xfrm>
                    <a:prstGeom prst="rect">
                      <a:avLst/>
                    </a:prstGeom>
                  </pic:spPr>
                </pic:pic>
              </a:graphicData>
            </a:graphic>
          </wp:anchor>
        </w:drawing>
      </w: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BC1549">
      <w:pPr>
        <w:spacing w:line="276" w:lineRule="auto"/>
        <w:jc w:val="both"/>
        <w:rPr>
          <w:sz w:val="22"/>
          <w:szCs w:val="22"/>
        </w:rPr>
      </w:pPr>
    </w:p>
    <w:p w:rsidR="00BC1549" w:rsidRDefault="005159BA">
      <w:pPr>
        <w:spacing w:line="276" w:lineRule="auto"/>
        <w:ind w:hanging="11"/>
        <w:jc w:val="both"/>
        <w:rPr>
          <w:rFonts w:ascii="Calibri Light" w:eastAsia="Soberana Sans" w:hAnsi="Calibri Light" w:cs="Calibri Light"/>
          <w:sz w:val="18"/>
          <w:szCs w:val="18"/>
        </w:rPr>
      </w:pPr>
      <w:r>
        <w:rPr>
          <w:rFonts w:eastAsia="MS PGothic" w:cs="Calibri Light"/>
          <w:b/>
          <w:bCs/>
          <w:color w:val="000000"/>
          <w:sz w:val="22"/>
          <w:szCs w:val="22"/>
          <w:lang w:eastAsia="es-MX"/>
        </w:rPr>
        <w:lastRenderedPageBreak/>
        <w:t>En uso de la v</w:t>
      </w:r>
      <w:r w:rsidR="00126408">
        <w:rPr>
          <w:rFonts w:eastAsia="MS PGothic" w:cs="Calibri Light"/>
          <w:b/>
          <w:bCs/>
          <w:color w:val="000000"/>
          <w:sz w:val="22"/>
          <w:szCs w:val="22"/>
          <w:lang w:eastAsia="es-MX"/>
        </w:rPr>
        <w:t xml:space="preserve">oz Dr. Fernando Petersen </w:t>
      </w:r>
      <w:proofErr w:type="gramStart"/>
      <w:r w:rsidR="00126408">
        <w:rPr>
          <w:rFonts w:eastAsia="MS PGothic" w:cs="Calibri Light"/>
          <w:b/>
          <w:bCs/>
          <w:color w:val="000000"/>
          <w:sz w:val="22"/>
          <w:szCs w:val="22"/>
          <w:lang w:eastAsia="es-MX"/>
        </w:rPr>
        <w:t>Aranguren.-</w:t>
      </w:r>
      <w:proofErr w:type="gramEnd"/>
      <w:r w:rsidR="00126408">
        <w:rPr>
          <w:rFonts w:eastAsia="MS PGothic" w:cs="Calibri Light"/>
          <w:bCs/>
          <w:color w:val="000000"/>
          <w:sz w:val="22"/>
          <w:szCs w:val="22"/>
          <w:lang w:eastAsia="es-MX"/>
        </w:rPr>
        <w:t xml:space="preserve"> Ahora bien, al respecto </w:t>
      </w:r>
      <w:r w:rsidR="00126408">
        <w:rPr>
          <w:rFonts w:eastAsia="Soberana Sans" w:cs="Calibri Light"/>
          <w:bCs/>
          <w:color w:val="000000"/>
          <w:sz w:val="22"/>
          <w:szCs w:val="22"/>
          <w:lang w:eastAsia="es-MX"/>
        </w:rPr>
        <w:t>¿hay algún comentario, sobre lo expuesto?</w:t>
      </w:r>
    </w:p>
    <w:p w:rsidR="00BC1549" w:rsidRDefault="00BC1549">
      <w:pPr>
        <w:spacing w:line="276" w:lineRule="auto"/>
        <w:jc w:val="both"/>
        <w:rPr>
          <w:sz w:val="22"/>
          <w:szCs w:val="22"/>
        </w:rPr>
      </w:pPr>
    </w:p>
    <w:p w:rsidR="00BC1549" w:rsidRDefault="00126408">
      <w:pPr>
        <w:spacing w:line="276" w:lineRule="auto"/>
        <w:ind w:hanging="11"/>
        <w:jc w:val="both"/>
        <w:rPr>
          <w:rFonts w:ascii="Calibri Light" w:hAnsi="Calibri Light" w:cs="Calibri Light"/>
          <w:sz w:val="18"/>
          <w:szCs w:val="18"/>
        </w:rPr>
      </w:pPr>
      <w:r>
        <w:rPr>
          <w:rFonts w:ascii="Calibri Light" w:eastAsia="MS PGothic" w:hAnsi="Calibri Light" w:cs="Calibri Light"/>
          <w:bCs/>
          <w:color w:val="000000"/>
          <w:sz w:val="18"/>
          <w:szCs w:val="18"/>
          <w:lang w:eastAsia="es-MX"/>
        </w:rPr>
        <w:t>D</w:t>
      </w:r>
      <w:r>
        <w:rPr>
          <w:rFonts w:eastAsia="MS PGothic" w:cs="Calibri Light"/>
          <w:bCs/>
          <w:color w:val="000000"/>
          <w:sz w:val="22"/>
          <w:szCs w:val="22"/>
          <w:lang w:eastAsia="es-MX"/>
        </w:rPr>
        <w:t>e no existir más comentarios al respecto, de conformidad con el artículo 8 fracción IV de la Ley del Organismo Público Descentralizado Servicios de Salud Jalisco, se pone a consideración de este colegiado el siguiente acuerdo:</w:t>
      </w:r>
    </w:p>
    <w:p w:rsidR="00BC1549" w:rsidRDefault="00BC1549">
      <w:pPr>
        <w:spacing w:line="276" w:lineRule="auto"/>
        <w:jc w:val="both"/>
        <w:rPr>
          <w:sz w:val="22"/>
          <w:szCs w:val="22"/>
        </w:rPr>
      </w:pPr>
    </w:p>
    <w:p w:rsidR="00BC1549" w:rsidRDefault="00126408">
      <w:pPr>
        <w:spacing w:line="276" w:lineRule="auto"/>
        <w:jc w:val="center"/>
        <w:rPr>
          <w:rFonts w:ascii="Calibri Light" w:hAnsi="Calibri Light" w:cs="Calibri Light"/>
          <w:b/>
          <w:sz w:val="18"/>
          <w:szCs w:val="18"/>
        </w:rPr>
      </w:pPr>
      <w:r>
        <w:rPr>
          <w:rFonts w:eastAsia="Calibri" w:cs="Calibri Light"/>
          <w:b/>
          <w:color w:val="000000"/>
          <w:sz w:val="22"/>
          <w:szCs w:val="22"/>
          <w:lang w:eastAsia="es-MX"/>
        </w:rPr>
        <w:t>Acuerdo 001/2020/EXT/X</w:t>
      </w:r>
    </w:p>
    <w:p w:rsidR="00BC1549" w:rsidRDefault="00BC1549">
      <w:pPr>
        <w:spacing w:line="276" w:lineRule="auto"/>
        <w:jc w:val="both"/>
        <w:rPr>
          <w:rFonts w:ascii="Calibri Light" w:hAnsi="Calibri Light" w:cs="Calibri Light"/>
          <w:sz w:val="18"/>
          <w:szCs w:val="18"/>
        </w:rPr>
      </w:pPr>
    </w:p>
    <w:p w:rsidR="00BC1549" w:rsidRDefault="00126408">
      <w:pPr>
        <w:spacing w:line="276" w:lineRule="auto"/>
        <w:jc w:val="both"/>
        <w:rPr>
          <w:rFonts w:ascii="Calibri Light" w:hAnsi="Calibri Light" w:cs="Calibri Light"/>
          <w:b/>
          <w:sz w:val="18"/>
          <w:szCs w:val="18"/>
        </w:rPr>
      </w:pPr>
      <w:proofErr w:type="gramStart"/>
      <w:r>
        <w:rPr>
          <w:rFonts w:eastAsia="Calibri" w:cs="Calibri Light"/>
          <w:b/>
          <w:color w:val="000000"/>
          <w:sz w:val="22"/>
          <w:szCs w:val="22"/>
          <w:lang w:eastAsia="es-MX"/>
        </w:rPr>
        <w:t>PRIMERO.-</w:t>
      </w:r>
      <w:proofErr w:type="gramEnd"/>
      <w:r>
        <w:rPr>
          <w:rFonts w:eastAsia="Calibri" w:cs="Calibri Light"/>
          <w:b/>
          <w:color w:val="000000"/>
          <w:sz w:val="22"/>
          <w:szCs w:val="22"/>
          <w:lang w:eastAsia="es-MX"/>
        </w:rPr>
        <w:t xml:space="preserve"> </w:t>
      </w:r>
      <w:r>
        <w:rPr>
          <w:rFonts w:eastAsia="Calibri" w:cs="Calibri Light"/>
          <w:color w:val="000000"/>
          <w:sz w:val="22"/>
          <w:szCs w:val="22"/>
          <w:lang w:eastAsia="es-MX"/>
        </w:rPr>
        <w:t>SE AUTORIZA AL DIRECTOR GENERAL DEL ORGANISMO PÚBLICO DESCENTRALIZADO SERVICIOS DE SALUD JALISCO PARA EJECUTAR  LAS ACCIONES NECESARIAS PARA LA DONACIÓN DEL TERRENO E INMUEBLE DEL “HOSPITAL DE ARANDAS”, PROPIEDAD DEL O.P.D. SERVICIOS DE SALUD JALISCO AL O.P.D. INSTITUTO MEXICANO DEL SEGURO SOCIAL.</w:t>
      </w:r>
    </w:p>
    <w:p w:rsidR="00BC1549" w:rsidRDefault="00BC1549">
      <w:pPr>
        <w:spacing w:line="276" w:lineRule="auto"/>
        <w:jc w:val="both"/>
        <w:rPr>
          <w:rFonts w:ascii="Calibri Light" w:hAnsi="Calibri Light" w:cs="Calibri Light"/>
          <w:b/>
          <w:sz w:val="18"/>
          <w:szCs w:val="18"/>
        </w:rPr>
      </w:pPr>
    </w:p>
    <w:p w:rsidR="00BC1549" w:rsidRDefault="00126408">
      <w:pPr>
        <w:spacing w:line="276" w:lineRule="auto"/>
        <w:jc w:val="both"/>
        <w:rPr>
          <w:rFonts w:ascii="Calibri Light" w:hAnsi="Calibri Light" w:cs="Calibri Light"/>
          <w:sz w:val="18"/>
          <w:szCs w:val="18"/>
        </w:rPr>
      </w:pPr>
      <w:r>
        <w:rPr>
          <w:rFonts w:eastAsia="MS PGothic" w:cs="Calibri Light"/>
          <w:b/>
          <w:bCs/>
          <w:color w:val="000000"/>
          <w:sz w:val="22"/>
          <w:szCs w:val="22"/>
          <w:lang w:eastAsia="es-MX"/>
        </w:rPr>
        <w:t xml:space="preserve">SEGUNDO. - </w:t>
      </w:r>
      <w:r>
        <w:rPr>
          <w:rFonts w:eastAsia="MS PGothic" w:cs="Calibri Light"/>
          <w:bCs/>
          <w:color w:val="000000"/>
          <w:sz w:val="22"/>
          <w:szCs w:val="22"/>
          <w:lang w:eastAsia="es-MX"/>
        </w:rPr>
        <w:t>SE INSTRUYE A LA DIRECCIÓN GENERAL DE ADMINISTRACIÓN, ASÍ COMO A LA DIRECCIÓN JURÍDICA, PARA QUE EJECUTEN LAS GESTIONES NECESARIAS EN EL ÁMBITO DE SUS RESPECTIVAS COMPETENCIAS A TRAVÉS DE LAS UNIDADES ADMINISTRATIVAS A SU CARGO, PARA LA REALIZACIÓN DE LOS TRAMITES CONDUCENTES.</w:t>
      </w:r>
    </w:p>
    <w:p w:rsidR="00BC1549" w:rsidRDefault="00BC1549">
      <w:pPr>
        <w:spacing w:line="276" w:lineRule="auto"/>
        <w:jc w:val="both"/>
        <w:rPr>
          <w:rFonts w:ascii="Calibri Light" w:hAnsi="Calibri Light" w:cs="Calibri Light"/>
          <w:sz w:val="18"/>
          <w:szCs w:val="18"/>
        </w:rPr>
      </w:pPr>
    </w:p>
    <w:p w:rsidR="00BC1549" w:rsidRDefault="00126408">
      <w:pPr>
        <w:spacing w:line="276" w:lineRule="auto"/>
        <w:jc w:val="both"/>
        <w:rPr>
          <w:rFonts w:ascii="Calibri Light" w:eastAsia="Times New Roman" w:hAnsi="Calibri Light" w:cs="Calibri Light"/>
          <w:sz w:val="18"/>
          <w:szCs w:val="18"/>
        </w:rPr>
      </w:pPr>
      <w:r>
        <w:rPr>
          <w:rFonts w:eastAsia="Times New Roman" w:cs="Calibri Light"/>
          <w:color w:val="000000"/>
          <w:sz w:val="22"/>
          <w:szCs w:val="22"/>
          <w:lang w:eastAsia="es-MX"/>
        </w:rPr>
        <w:t xml:space="preserve">Por lo que se </w:t>
      </w:r>
      <w:proofErr w:type="gramStart"/>
      <w:r>
        <w:rPr>
          <w:rFonts w:eastAsia="Times New Roman" w:cs="Calibri Light"/>
          <w:color w:val="000000"/>
          <w:sz w:val="22"/>
          <w:szCs w:val="22"/>
          <w:lang w:eastAsia="es-MX"/>
        </w:rPr>
        <w:t>solicita  a</w:t>
      </w:r>
      <w:proofErr w:type="gramEnd"/>
      <w:r>
        <w:rPr>
          <w:rFonts w:eastAsia="Times New Roman" w:cs="Calibri Light"/>
          <w:color w:val="000000"/>
          <w:sz w:val="22"/>
          <w:szCs w:val="22"/>
          <w:lang w:eastAsia="es-MX"/>
        </w:rPr>
        <w:t xml:space="preserve"> todos ustedes en votación económica, que quienes estén a favor sírvanse manifestarlo levantando su mano. </w:t>
      </w:r>
    </w:p>
    <w:p w:rsidR="00BC1549" w:rsidRDefault="00BC1549">
      <w:pPr>
        <w:spacing w:line="276" w:lineRule="auto"/>
        <w:jc w:val="both"/>
        <w:rPr>
          <w:rFonts w:ascii="Calibri Light" w:eastAsia="Times New Roman" w:hAnsi="Calibri Light" w:cs="Calibri Light"/>
          <w:sz w:val="18"/>
          <w:szCs w:val="18"/>
        </w:rPr>
      </w:pPr>
    </w:p>
    <w:p w:rsidR="00BC1549" w:rsidRDefault="005159BA">
      <w:pPr>
        <w:spacing w:line="276" w:lineRule="auto"/>
        <w:jc w:val="both"/>
        <w:rPr>
          <w:rFonts w:ascii="Calibri Light" w:eastAsia="Times New Roman" w:hAnsi="Calibri Light" w:cs="Calibri Light"/>
          <w:sz w:val="18"/>
          <w:szCs w:val="18"/>
        </w:rPr>
      </w:pPr>
      <w:r>
        <w:rPr>
          <w:rFonts w:eastAsia="Times New Roman" w:cs="Calibri Light"/>
          <w:b/>
          <w:bCs/>
          <w:color w:val="000000"/>
          <w:sz w:val="22"/>
          <w:szCs w:val="22"/>
          <w:lang w:eastAsia="es-MX"/>
        </w:rPr>
        <w:t>En uso de la v</w:t>
      </w:r>
      <w:r w:rsidR="00126408">
        <w:rPr>
          <w:rFonts w:eastAsia="Times New Roman" w:cs="Calibri Light"/>
          <w:b/>
          <w:bCs/>
          <w:color w:val="000000"/>
          <w:sz w:val="22"/>
          <w:szCs w:val="22"/>
          <w:lang w:eastAsia="es-MX"/>
        </w:rPr>
        <w:t xml:space="preserve">oz Lic. Alma Angelina Ruiz </w:t>
      </w:r>
      <w:proofErr w:type="spellStart"/>
      <w:proofErr w:type="gramStart"/>
      <w:r w:rsidR="00126408">
        <w:rPr>
          <w:rFonts w:eastAsia="Times New Roman" w:cs="Calibri Light"/>
          <w:b/>
          <w:bCs/>
          <w:color w:val="000000"/>
          <w:sz w:val="22"/>
          <w:szCs w:val="22"/>
          <w:lang w:eastAsia="es-MX"/>
        </w:rPr>
        <w:t>Santoscoy</w:t>
      </w:r>
      <w:proofErr w:type="spellEnd"/>
      <w:r w:rsidR="00126408">
        <w:rPr>
          <w:rFonts w:eastAsia="Times New Roman" w:cs="Calibri Light"/>
          <w:b/>
          <w:bCs/>
          <w:color w:val="000000"/>
          <w:sz w:val="22"/>
          <w:szCs w:val="22"/>
          <w:lang w:eastAsia="es-MX"/>
        </w:rPr>
        <w:t>.-</w:t>
      </w:r>
      <w:proofErr w:type="gramEnd"/>
      <w:r w:rsidR="00126408">
        <w:rPr>
          <w:rFonts w:eastAsia="Times New Roman" w:cs="Calibri Light"/>
          <w:b/>
          <w:bCs/>
          <w:color w:val="000000"/>
          <w:sz w:val="22"/>
          <w:szCs w:val="22"/>
          <w:lang w:eastAsia="es-MX"/>
        </w:rPr>
        <w:t xml:space="preserve"> </w:t>
      </w:r>
      <w:r w:rsidR="00126408">
        <w:rPr>
          <w:rFonts w:eastAsia="Times New Roman" w:cs="Calibri Light"/>
          <w:color w:val="000000"/>
          <w:sz w:val="22"/>
          <w:szCs w:val="22"/>
          <w:lang w:eastAsia="es-MX"/>
        </w:rPr>
        <w:t>En este sentido nosotros nos abstenemos en virtud</w:t>
      </w:r>
      <w:r w:rsidR="00C243AA">
        <w:rPr>
          <w:rFonts w:eastAsia="Times New Roman" w:cs="Calibri Light"/>
          <w:color w:val="000000"/>
          <w:sz w:val="22"/>
          <w:szCs w:val="22"/>
          <w:lang w:eastAsia="es-MX"/>
        </w:rPr>
        <w:t xml:space="preserve"> de no existir  un  instrumento</w:t>
      </w:r>
      <w:r w:rsidR="00126408">
        <w:rPr>
          <w:rFonts w:eastAsia="Times New Roman" w:cs="Calibri Light"/>
          <w:color w:val="000000"/>
          <w:sz w:val="22"/>
          <w:szCs w:val="22"/>
          <w:lang w:eastAsia="es-MX"/>
        </w:rPr>
        <w:t xml:space="preserve"> o la garantía del otorgamiento definitivo  de los servicios así como las subsistencia de los insumos de salud necesarios para la población  que no cuentan con la garantía de la seguridad social en este caso la </w:t>
      </w:r>
      <w:r w:rsidR="00C243AA">
        <w:rPr>
          <w:rFonts w:eastAsia="Times New Roman" w:cs="Calibri Light"/>
          <w:color w:val="000000"/>
          <w:sz w:val="22"/>
          <w:szCs w:val="22"/>
          <w:lang w:eastAsia="es-MX"/>
        </w:rPr>
        <w:t>médica,</w:t>
      </w:r>
      <w:r w:rsidR="00126408">
        <w:rPr>
          <w:rFonts w:eastAsia="Times New Roman" w:cs="Calibri Light"/>
          <w:color w:val="000000"/>
          <w:sz w:val="22"/>
          <w:szCs w:val="22"/>
          <w:lang w:eastAsia="es-MX"/>
        </w:rPr>
        <w:t xml:space="preserve"> en ese sentido es que  el comité ejecutivo nacional se abstiene de votar  en favor de la donación  de dicho hospital.</w:t>
      </w:r>
    </w:p>
    <w:p w:rsidR="00BC1549" w:rsidRDefault="00BC1549">
      <w:pPr>
        <w:spacing w:line="276" w:lineRule="auto"/>
        <w:jc w:val="both"/>
        <w:rPr>
          <w:rFonts w:ascii="Calibri Light" w:eastAsia="Times New Roman" w:hAnsi="Calibri Light" w:cs="Calibri Light"/>
          <w:sz w:val="18"/>
          <w:szCs w:val="18"/>
        </w:rPr>
      </w:pPr>
    </w:p>
    <w:p w:rsidR="00BC1549" w:rsidRDefault="00BC1549">
      <w:pPr>
        <w:spacing w:line="276" w:lineRule="auto"/>
        <w:jc w:val="both"/>
        <w:rPr>
          <w:rFonts w:ascii="Calibri Light" w:eastAsia="Times New Roman" w:hAnsi="Calibri Light" w:cs="Calibri Light"/>
          <w:sz w:val="18"/>
          <w:szCs w:val="18"/>
        </w:rPr>
      </w:pPr>
    </w:p>
    <w:p w:rsidR="00BC1549" w:rsidRDefault="00126408">
      <w:pPr>
        <w:spacing w:line="276" w:lineRule="auto"/>
        <w:jc w:val="both"/>
        <w:rPr>
          <w:rFonts w:ascii="Calibri Light" w:eastAsia="Times New Roman" w:hAnsi="Calibri Light" w:cs="Calibri Light"/>
          <w:bCs/>
          <w:iCs/>
          <w:color w:val="auto"/>
          <w:sz w:val="18"/>
          <w:szCs w:val="18"/>
        </w:rPr>
      </w:pPr>
      <w:r>
        <w:rPr>
          <w:rFonts w:eastAsia="Times New Roman" w:cs="Calibri Light"/>
          <w:b/>
          <w:bCs/>
          <w:color w:val="000000"/>
          <w:sz w:val="22"/>
          <w:szCs w:val="22"/>
          <w:lang w:eastAsia="es-MX"/>
        </w:rPr>
        <w:t xml:space="preserve">Aprobado por </w:t>
      </w:r>
      <w:r w:rsidR="00C243AA">
        <w:rPr>
          <w:rFonts w:eastAsia="Times New Roman" w:cs="Calibri Light"/>
          <w:b/>
          <w:bCs/>
          <w:color w:val="000000"/>
          <w:sz w:val="22"/>
          <w:szCs w:val="22"/>
          <w:lang w:eastAsia="es-MX"/>
        </w:rPr>
        <w:t>mayoría.</w:t>
      </w:r>
      <w:r>
        <w:rPr>
          <w:rFonts w:eastAsia="Times New Roman" w:cs="Calibri Light"/>
          <w:bCs/>
          <w:color w:val="000000"/>
          <w:sz w:val="22"/>
          <w:szCs w:val="22"/>
          <w:lang w:eastAsia="es-MX"/>
        </w:rPr>
        <w:t xml:space="preserve"> </w:t>
      </w:r>
      <w:r>
        <w:rPr>
          <w:rFonts w:eastAsia="Times New Roman" w:cs="Calibri Light"/>
          <w:b/>
          <w:bCs/>
          <w:color w:val="000000"/>
          <w:sz w:val="22"/>
          <w:szCs w:val="22"/>
          <w:lang w:eastAsia="es-MX"/>
        </w:rPr>
        <w:t>Gracias.</w:t>
      </w:r>
      <w:r>
        <w:rPr>
          <w:rFonts w:eastAsia="Times New Roman" w:cs="Calibri Light"/>
          <w:bCs/>
          <w:iCs/>
          <w:color w:val="auto"/>
          <w:sz w:val="22"/>
          <w:szCs w:val="22"/>
          <w:lang w:eastAsia="es-MX"/>
        </w:rPr>
        <w:t xml:space="preserve">  </w:t>
      </w:r>
    </w:p>
    <w:p w:rsidR="00BC1549" w:rsidRDefault="00BC1549">
      <w:pPr>
        <w:spacing w:line="276" w:lineRule="auto"/>
        <w:jc w:val="both"/>
        <w:rPr>
          <w:rFonts w:ascii="Calibri Light" w:hAnsi="Calibri Light" w:cs="Calibri Light"/>
          <w:sz w:val="18"/>
          <w:szCs w:val="18"/>
        </w:rPr>
      </w:pPr>
    </w:p>
    <w:p w:rsidR="00BC1549" w:rsidRDefault="00126408">
      <w:pPr>
        <w:spacing w:line="276" w:lineRule="auto"/>
        <w:jc w:val="both"/>
        <w:rPr>
          <w:rFonts w:ascii="Calibri Light" w:hAnsi="Calibri Light" w:cs="Calibri Light"/>
          <w:sz w:val="18"/>
          <w:szCs w:val="18"/>
        </w:rPr>
      </w:pPr>
      <w:r>
        <w:rPr>
          <w:rFonts w:eastAsia="MS PGothic" w:cs="Calibri Light"/>
          <w:bCs/>
          <w:color w:val="000000"/>
          <w:sz w:val="22"/>
          <w:szCs w:val="22"/>
          <w:lang w:eastAsia="es-MX"/>
        </w:rPr>
        <w:t xml:space="preserve">En seguimiento al Orden del Día, en lo relacionado </w:t>
      </w:r>
      <w:r>
        <w:rPr>
          <w:rFonts w:eastAsia="MS PGothic" w:cs="Calibri Light"/>
          <w:bCs/>
          <w:color w:val="000000"/>
          <w:sz w:val="22"/>
          <w:szCs w:val="22"/>
          <w:u w:val="single"/>
          <w:lang w:eastAsia="es-MX"/>
        </w:rPr>
        <w:t>al punto cuarto</w:t>
      </w:r>
      <w:r>
        <w:rPr>
          <w:rFonts w:eastAsia="MS PGothic" w:cs="Calibri Light"/>
          <w:bCs/>
          <w:color w:val="000000"/>
          <w:sz w:val="22"/>
          <w:szCs w:val="22"/>
          <w:lang w:eastAsia="es-MX"/>
        </w:rPr>
        <w:t xml:space="preserve">, consistente en la </w:t>
      </w:r>
      <w:r>
        <w:rPr>
          <w:rFonts w:eastAsia="MS PGothic" w:cs="Calibri Light"/>
          <w:b/>
          <w:bCs/>
          <w:color w:val="000000"/>
          <w:sz w:val="22"/>
          <w:szCs w:val="22"/>
          <w:lang w:eastAsia="es-MX"/>
        </w:rPr>
        <w:t>“Lectura del Punto de Acuerdo de la Sesión”;</w:t>
      </w:r>
      <w:r>
        <w:rPr>
          <w:rFonts w:eastAsia="MS PGothic" w:cs="Calibri Light"/>
          <w:bCs/>
          <w:color w:val="000000"/>
          <w:sz w:val="22"/>
          <w:szCs w:val="22"/>
          <w:lang w:eastAsia="es-MX"/>
        </w:rPr>
        <w:t xml:space="preserve"> se cede el uso de la voz a la Licenciada Karla Córdova Medina, Secretaria de Actas y Acuerdos de esta Junta de Gobierno.</w:t>
      </w:r>
    </w:p>
    <w:p w:rsidR="00BC1549" w:rsidRDefault="00BC1549">
      <w:pPr>
        <w:spacing w:line="276" w:lineRule="auto"/>
        <w:jc w:val="both"/>
        <w:rPr>
          <w:sz w:val="22"/>
          <w:szCs w:val="22"/>
        </w:rPr>
      </w:pPr>
    </w:p>
    <w:p w:rsidR="00BC1549" w:rsidRDefault="005159BA">
      <w:pPr>
        <w:spacing w:line="276" w:lineRule="auto"/>
        <w:jc w:val="both"/>
        <w:rPr>
          <w:rFonts w:ascii="Calibri Light" w:eastAsia="Times New Roman" w:hAnsi="Calibri Light" w:cs="Calibri Light"/>
          <w:sz w:val="18"/>
          <w:szCs w:val="18"/>
        </w:rPr>
      </w:pPr>
      <w:r>
        <w:rPr>
          <w:rFonts w:eastAsia="MS PGothic" w:cs="Calibri Light"/>
          <w:b/>
          <w:bCs/>
          <w:color w:val="000000"/>
          <w:sz w:val="22"/>
          <w:szCs w:val="22"/>
          <w:lang w:eastAsia="es-MX"/>
        </w:rPr>
        <w:t>En uso de la v</w:t>
      </w:r>
      <w:r w:rsidR="00126408">
        <w:rPr>
          <w:rFonts w:eastAsia="MS PGothic" w:cs="Calibri Light"/>
          <w:b/>
          <w:bCs/>
          <w:color w:val="000000"/>
          <w:sz w:val="22"/>
          <w:szCs w:val="22"/>
          <w:lang w:eastAsia="es-MX"/>
        </w:rPr>
        <w:t xml:space="preserve">oz Lic. Karla Córdova </w:t>
      </w:r>
      <w:proofErr w:type="gramStart"/>
      <w:r w:rsidR="00126408">
        <w:rPr>
          <w:rFonts w:eastAsia="MS PGothic" w:cs="Calibri Light"/>
          <w:b/>
          <w:bCs/>
          <w:color w:val="000000"/>
          <w:sz w:val="22"/>
          <w:szCs w:val="22"/>
          <w:lang w:eastAsia="es-MX"/>
        </w:rPr>
        <w:t>Medina.-</w:t>
      </w:r>
      <w:proofErr w:type="gramEnd"/>
      <w:r w:rsidR="00126408">
        <w:rPr>
          <w:rFonts w:eastAsia="MS PGothic" w:cs="Calibri Light"/>
          <w:b/>
          <w:bCs/>
          <w:color w:val="000000"/>
          <w:sz w:val="22"/>
          <w:szCs w:val="22"/>
          <w:lang w:eastAsia="es-MX"/>
        </w:rPr>
        <w:t xml:space="preserve"> </w:t>
      </w:r>
      <w:r w:rsidR="00126408">
        <w:rPr>
          <w:rFonts w:eastAsia="Calibri" w:cs="Calibri Light"/>
          <w:color w:val="000000"/>
          <w:sz w:val="22"/>
          <w:szCs w:val="22"/>
          <w:lang w:eastAsia="es-MX"/>
        </w:rPr>
        <w:t>Gracias Presidente, con la venia de los integrantes, procedo a dar lectura del proyecto de acuerdo previo a su firma:</w:t>
      </w:r>
    </w:p>
    <w:p w:rsidR="00BC1549" w:rsidRDefault="00BC1549">
      <w:pPr>
        <w:spacing w:line="276" w:lineRule="auto"/>
        <w:jc w:val="both"/>
        <w:rPr>
          <w:sz w:val="22"/>
          <w:szCs w:val="22"/>
        </w:rPr>
      </w:pPr>
    </w:p>
    <w:p w:rsidR="00BC1549" w:rsidRDefault="00126408">
      <w:pPr>
        <w:spacing w:line="276" w:lineRule="auto"/>
        <w:jc w:val="center"/>
        <w:rPr>
          <w:rFonts w:ascii="Calibri Light" w:hAnsi="Calibri Light" w:cs="Calibri Light"/>
          <w:b/>
          <w:sz w:val="18"/>
          <w:szCs w:val="18"/>
        </w:rPr>
      </w:pPr>
      <w:r>
        <w:rPr>
          <w:rFonts w:eastAsia="Calibri" w:cs="Calibri Light"/>
          <w:b/>
          <w:color w:val="000000"/>
          <w:sz w:val="22"/>
          <w:szCs w:val="22"/>
          <w:lang w:eastAsia="es-MX"/>
        </w:rPr>
        <w:t>Acuerdo 001/2020/EXT/X</w:t>
      </w:r>
    </w:p>
    <w:p w:rsidR="00BC1549" w:rsidRDefault="00BC1549">
      <w:pPr>
        <w:spacing w:line="276" w:lineRule="auto"/>
        <w:jc w:val="both"/>
        <w:rPr>
          <w:rFonts w:ascii="Calibri Light" w:hAnsi="Calibri Light" w:cs="Calibri Light"/>
          <w:sz w:val="18"/>
          <w:szCs w:val="18"/>
        </w:rPr>
      </w:pPr>
    </w:p>
    <w:p w:rsidR="00BC1549" w:rsidRDefault="00126408">
      <w:pPr>
        <w:spacing w:line="276" w:lineRule="auto"/>
        <w:jc w:val="both"/>
        <w:rPr>
          <w:rFonts w:ascii="Calibri Light" w:hAnsi="Calibri Light" w:cs="Calibri Light"/>
          <w:b/>
          <w:sz w:val="18"/>
          <w:szCs w:val="18"/>
        </w:rPr>
      </w:pPr>
      <w:proofErr w:type="gramStart"/>
      <w:r>
        <w:rPr>
          <w:rFonts w:eastAsia="Calibri" w:cs="Calibri Light"/>
          <w:b/>
          <w:color w:val="000000"/>
          <w:sz w:val="22"/>
          <w:szCs w:val="22"/>
          <w:lang w:eastAsia="es-MX"/>
        </w:rPr>
        <w:t>PRIMERO.-</w:t>
      </w:r>
      <w:proofErr w:type="gramEnd"/>
      <w:r>
        <w:rPr>
          <w:rFonts w:eastAsia="Calibri" w:cs="Calibri Light"/>
          <w:b/>
          <w:color w:val="000000"/>
          <w:sz w:val="22"/>
          <w:szCs w:val="22"/>
          <w:lang w:eastAsia="es-MX"/>
        </w:rPr>
        <w:t xml:space="preserve"> </w:t>
      </w:r>
      <w:r>
        <w:rPr>
          <w:rFonts w:eastAsia="Calibri" w:cs="Calibri Light"/>
          <w:color w:val="000000"/>
          <w:sz w:val="22"/>
          <w:szCs w:val="22"/>
          <w:lang w:eastAsia="es-MX"/>
        </w:rPr>
        <w:t xml:space="preserve">SE AUTORIZA AL DIRECTOR GENERAL DEL ORGANISMO PÚBLICO DESCENTRALIZADO SERVICIOS DE SALUD JALISCO PARA EJECUTAR  TODAS LAS ACCIONES NECESARIAS PARA LA DONACIÓN DEL TERRENO E INMUEBLE DEL </w:t>
      </w:r>
      <w:r>
        <w:rPr>
          <w:rFonts w:eastAsia="Calibri" w:cs="Calibri Light"/>
          <w:color w:val="000000"/>
          <w:sz w:val="22"/>
          <w:szCs w:val="22"/>
          <w:lang w:eastAsia="es-MX"/>
        </w:rPr>
        <w:lastRenderedPageBreak/>
        <w:t>“HOSPITAL DE ARANDAS”, PROPIEDAD DEL O.P.D. SERVICIOS DE SALUD JALISCO EN FAVOR DEL  O.P.D. INSTITUTO MEXICANO DEL SEGURO SOCIAL.</w:t>
      </w:r>
    </w:p>
    <w:p w:rsidR="00BC1549" w:rsidRDefault="00BC1549">
      <w:pPr>
        <w:spacing w:line="276" w:lineRule="auto"/>
        <w:jc w:val="both"/>
        <w:rPr>
          <w:rFonts w:ascii="Calibri Light" w:hAnsi="Calibri Light" w:cs="Calibri Light"/>
          <w:b/>
          <w:sz w:val="18"/>
          <w:szCs w:val="18"/>
        </w:rPr>
      </w:pPr>
    </w:p>
    <w:p w:rsidR="00BC1549" w:rsidRDefault="00126408">
      <w:pPr>
        <w:spacing w:line="276" w:lineRule="auto"/>
        <w:jc w:val="both"/>
        <w:rPr>
          <w:rFonts w:ascii="Calibri Light" w:hAnsi="Calibri Light" w:cs="Calibri Light"/>
          <w:sz w:val="18"/>
          <w:szCs w:val="18"/>
        </w:rPr>
      </w:pPr>
      <w:r>
        <w:rPr>
          <w:rFonts w:eastAsia="MS PGothic" w:cs="Calibri Light"/>
          <w:b/>
          <w:bCs/>
          <w:color w:val="000000"/>
          <w:sz w:val="22"/>
          <w:szCs w:val="22"/>
          <w:lang w:eastAsia="es-MX"/>
        </w:rPr>
        <w:t xml:space="preserve">SEGUNDO. - </w:t>
      </w:r>
      <w:r>
        <w:rPr>
          <w:rFonts w:eastAsia="MS PGothic" w:cs="Calibri Light"/>
          <w:bCs/>
          <w:color w:val="000000"/>
          <w:sz w:val="22"/>
          <w:szCs w:val="22"/>
          <w:lang w:eastAsia="es-MX"/>
        </w:rPr>
        <w:t>SE INSTRUYE A LA DIRECCIÓN GENERAL DE ADMINISTRACIÓN, ASÍ COMO A LA DIRECCIÓN JURÍDICA, PARA QUE EJECUTEN LAS GESTIONES NECESARIAS EN EL ÁMBITO DE SUS RESPECTIVAS COMPETENCIAS A TRAVÉS DE LAS UNIDADES ADMINISTRATIVAS A SU CARGO, PARA LA REALIZACIÓN DE LOS TRAMITES CONDUCENTES.</w:t>
      </w:r>
    </w:p>
    <w:p w:rsidR="00BC1549" w:rsidRDefault="00BC1549">
      <w:pPr>
        <w:spacing w:line="276" w:lineRule="auto"/>
        <w:jc w:val="both"/>
        <w:rPr>
          <w:sz w:val="22"/>
          <w:szCs w:val="22"/>
        </w:rPr>
      </w:pPr>
    </w:p>
    <w:p w:rsidR="00BC1549" w:rsidRDefault="00C243AA">
      <w:pPr>
        <w:spacing w:line="276" w:lineRule="auto"/>
        <w:jc w:val="both"/>
        <w:rPr>
          <w:sz w:val="22"/>
          <w:szCs w:val="22"/>
        </w:rPr>
      </w:pPr>
      <w:r>
        <w:rPr>
          <w:rFonts w:eastAsia="MS PGothic"/>
          <w:bCs/>
          <w:sz w:val="22"/>
          <w:szCs w:val="22"/>
        </w:rPr>
        <w:t>Es cuanto Presidente, g</w:t>
      </w:r>
      <w:r w:rsidR="00126408">
        <w:rPr>
          <w:rFonts w:eastAsia="MS PGothic"/>
          <w:bCs/>
          <w:sz w:val="22"/>
          <w:szCs w:val="22"/>
        </w:rPr>
        <w:t>racias</w:t>
      </w:r>
    </w:p>
    <w:p w:rsidR="00BC1549" w:rsidRDefault="00BC1549">
      <w:pPr>
        <w:spacing w:line="276" w:lineRule="auto"/>
        <w:jc w:val="both"/>
        <w:rPr>
          <w:sz w:val="22"/>
          <w:szCs w:val="22"/>
        </w:rPr>
      </w:pPr>
    </w:p>
    <w:p w:rsidR="00BC1549" w:rsidRDefault="005159BA">
      <w:pPr>
        <w:spacing w:line="276" w:lineRule="auto"/>
        <w:jc w:val="both"/>
        <w:rPr>
          <w:rFonts w:ascii="Calibri Light" w:hAnsi="Calibri Light" w:cs="Calibri Light"/>
          <w:bCs/>
          <w:sz w:val="18"/>
          <w:szCs w:val="18"/>
        </w:rPr>
      </w:pPr>
      <w:r>
        <w:rPr>
          <w:rFonts w:eastAsia="MS PGothic" w:cs="Calibri Light"/>
          <w:b/>
          <w:bCs/>
          <w:color w:val="000000"/>
          <w:sz w:val="22"/>
          <w:szCs w:val="22"/>
          <w:lang w:eastAsia="es-MX"/>
        </w:rPr>
        <w:t>En uso de la v</w:t>
      </w:r>
      <w:r w:rsidR="00126408">
        <w:rPr>
          <w:rFonts w:eastAsia="MS PGothic" w:cs="Calibri Light"/>
          <w:b/>
          <w:bCs/>
          <w:color w:val="000000"/>
          <w:sz w:val="22"/>
          <w:szCs w:val="22"/>
          <w:lang w:eastAsia="es-MX"/>
        </w:rPr>
        <w:t xml:space="preserve">oz Dr. Fernando Petersen </w:t>
      </w:r>
      <w:proofErr w:type="gramStart"/>
      <w:r w:rsidR="00126408">
        <w:rPr>
          <w:rFonts w:eastAsia="MS PGothic" w:cs="Calibri Light"/>
          <w:b/>
          <w:bCs/>
          <w:color w:val="000000"/>
          <w:sz w:val="22"/>
          <w:szCs w:val="22"/>
          <w:lang w:eastAsia="es-MX"/>
        </w:rPr>
        <w:t>Aranguren.-</w:t>
      </w:r>
      <w:proofErr w:type="gramEnd"/>
      <w:r w:rsidR="00126408">
        <w:rPr>
          <w:rFonts w:eastAsia="MS PGothic" w:cs="Calibri Light"/>
          <w:b/>
          <w:bCs/>
          <w:color w:val="000000"/>
          <w:sz w:val="22"/>
          <w:szCs w:val="22"/>
          <w:lang w:eastAsia="es-MX"/>
        </w:rPr>
        <w:t xml:space="preserve"> </w:t>
      </w:r>
      <w:r w:rsidR="00126408">
        <w:rPr>
          <w:rFonts w:eastAsia="Calibri" w:cs="Calibri Light"/>
          <w:bCs/>
          <w:color w:val="000000"/>
          <w:sz w:val="22"/>
          <w:szCs w:val="22"/>
          <w:lang w:eastAsia="es-MX"/>
        </w:rPr>
        <w:t>Una vez leído el Acuerdo, se procede a la suscripción del mismo para que a la brevedad comience su ejecución, por lo que se instruye a la Secretaria de Actas y Acuerdos de la Junta de Gobierno del Organismo Público Descentralizado “Servicios de Salud Jalisco” ejecute las acciones necesarias para esta finalidad.</w:t>
      </w:r>
    </w:p>
    <w:p w:rsidR="00BC1549" w:rsidRDefault="00BC1549">
      <w:pPr>
        <w:spacing w:line="276" w:lineRule="auto"/>
        <w:jc w:val="both"/>
        <w:rPr>
          <w:rFonts w:ascii="Calibri Light" w:hAnsi="Calibri Light" w:cs="Calibri Light"/>
          <w:bCs/>
          <w:sz w:val="18"/>
          <w:szCs w:val="18"/>
        </w:rPr>
      </w:pPr>
    </w:p>
    <w:p w:rsidR="00BC1549" w:rsidRDefault="00126408">
      <w:pPr>
        <w:spacing w:line="276" w:lineRule="auto"/>
        <w:jc w:val="both"/>
        <w:rPr>
          <w:rFonts w:ascii="Calibri Light" w:hAnsi="Calibri Light" w:cs="Calibri Light"/>
          <w:bCs/>
          <w:sz w:val="18"/>
          <w:szCs w:val="18"/>
        </w:rPr>
      </w:pPr>
      <w:r>
        <w:rPr>
          <w:rFonts w:eastAsia="Calibri" w:cs="Calibri Light"/>
          <w:bCs/>
          <w:color w:val="000000"/>
          <w:sz w:val="22"/>
          <w:szCs w:val="22"/>
          <w:lang w:eastAsia="es-MX"/>
        </w:rPr>
        <w:t xml:space="preserve">Ahora bien, al no haber más asuntos que tratar, como </w:t>
      </w:r>
      <w:r>
        <w:rPr>
          <w:rFonts w:eastAsia="Calibri" w:cs="Calibri Light"/>
          <w:bCs/>
          <w:color w:val="000000"/>
          <w:sz w:val="22"/>
          <w:szCs w:val="22"/>
          <w:u w:val="single"/>
          <w:lang w:eastAsia="es-MX"/>
        </w:rPr>
        <w:t>último punto del Orden del Día</w:t>
      </w:r>
      <w:r>
        <w:rPr>
          <w:rFonts w:eastAsia="Calibri" w:cs="Calibri Light"/>
          <w:bCs/>
          <w:color w:val="000000"/>
          <w:sz w:val="22"/>
          <w:szCs w:val="22"/>
          <w:lang w:eastAsia="es-MX"/>
        </w:rPr>
        <w:t xml:space="preserve"> se procede a dar la declaratoria de clausura de esta Décima Sesión Extraordinaria de la Administración 2018-2024 de la Junta de Gobierno del Organismo Público Descentralizado, Servicios de Salud Jalisco, siendo las 12 doce horas del día 16 desdieseis de octubre de 2020 dos mil veinte, agradeciendo a todas las personas presentes.</w:t>
      </w:r>
    </w:p>
    <w:p w:rsidR="00BC1549" w:rsidRDefault="00BC1549">
      <w:pPr>
        <w:spacing w:line="360" w:lineRule="auto"/>
        <w:ind w:hanging="11"/>
        <w:jc w:val="both"/>
        <w:rPr>
          <w:rFonts w:ascii="Calibri Light" w:hAnsi="Calibri Light" w:cs="Calibri Light"/>
          <w:sz w:val="18"/>
          <w:szCs w:val="18"/>
        </w:rPr>
      </w:pPr>
    </w:p>
    <w:p w:rsidR="00BC1549" w:rsidRDefault="00126408">
      <w:pPr>
        <w:pStyle w:val="Standard"/>
        <w:jc w:val="center"/>
        <w:rPr>
          <w:sz w:val="22"/>
          <w:szCs w:val="22"/>
        </w:rPr>
      </w:pPr>
      <w:r>
        <w:rPr>
          <w:i/>
          <w:sz w:val="22"/>
          <w:szCs w:val="22"/>
        </w:rPr>
        <w:t>En el auditorio de las Oficinas Centrales del Organismo Público Descentralizado “Servicios de Salud Jalisco”. Guadalajara, Jalisco. a 16 de octubre de 2020</w:t>
      </w:r>
    </w:p>
    <w:p w:rsidR="00BC1549" w:rsidRDefault="00BC1549">
      <w:pPr>
        <w:pStyle w:val="Standard"/>
        <w:rPr>
          <w:sz w:val="22"/>
          <w:szCs w:val="22"/>
        </w:rPr>
      </w:pPr>
    </w:p>
    <w:tbl>
      <w:tblPr>
        <w:tblW w:w="9714" w:type="dxa"/>
        <w:tblInd w:w="-142" w:type="dxa"/>
        <w:tblLook w:val="0000" w:firstRow="0" w:lastRow="0" w:firstColumn="0" w:lastColumn="0" w:noHBand="0" w:noVBand="0"/>
      </w:tblPr>
      <w:tblGrid>
        <w:gridCol w:w="5017"/>
        <w:gridCol w:w="4697"/>
      </w:tblGrid>
      <w:tr w:rsidR="00BC1549">
        <w:tc>
          <w:tcPr>
            <w:tcW w:w="9713" w:type="dxa"/>
            <w:gridSpan w:val="2"/>
            <w:tcBorders>
              <w:bottom w:val="single" w:sz="4" w:space="0" w:color="000000"/>
            </w:tcBorders>
            <w:shd w:val="clear" w:color="auto" w:fill="auto"/>
          </w:tcPr>
          <w:p w:rsidR="00BC1549" w:rsidRDefault="00BC1549">
            <w:pPr>
              <w:pStyle w:val="Standard"/>
              <w:ind w:right="49"/>
              <w:rPr>
                <w:rFonts w:eastAsia="MS PGothic"/>
                <w:b/>
                <w:color w:val="000000"/>
                <w:sz w:val="22"/>
                <w:szCs w:val="22"/>
              </w:rPr>
            </w:pPr>
          </w:p>
        </w:tc>
      </w:tr>
      <w:tr w:rsidR="00BC1549">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del Gobernador Constitucional del Estado de Jalisco</w:t>
            </w: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126408">
            <w:pPr>
              <w:pStyle w:val="Standard"/>
              <w:ind w:right="49"/>
              <w:jc w:val="center"/>
              <w:rPr>
                <w:rFonts w:eastAsia="MS PGothic"/>
                <w:b/>
                <w:color w:val="000000"/>
                <w:sz w:val="22"/>
                <w:szCs w:val="22"/>
              </w:rPr>
            </w:pPr>
            <w:r>
              <w:rPr>
                <w:rFonts w:eastAsia="MS PGothic"/>
                <w:b/>
                <w:color w:val="000000"/>
                <w:sz w:val="22"/>
                <w:szCs w:val="22"/>
              </w:rPr>
              <w:t>Dr. Fernando Petersen Aranguren</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del O.P.D. “Servicios de Salud Jalisco”</w:t>
            </w: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126408">
            <w:pPr>
              <w:pStyle w:val="Standard"/>
              <w:ind w:right="49"/>
              <w:jc w:val="center"/>
              <w:rPr>
                <w:rFonts w:eastAsia="MS PGothic"/>
                <w:b/>
                <w:color w:val="000000"/>
                <w:sz w:val="22"/>
                <w:szCs w:val="22"/>
              </w:rPr>
            </w:pPr>
            <w:r>
              <w:rPr>
                <w:rFonts w:eastAsia="MS PGothic"/>
                <w:b/>
                <w:color w:val="000000"/>
                <w:sz w:val="22"/>
                <w:szCs w:val="22"/>
              </w:rPr>
              <w:t>Dr. José de Jesús Méndez de Lira.</w:t>
            </w:r>
          </w:p>
        </w:tc>
      </w:tr>
      <w:tr w:rsidR="00BC1549">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 la Contraloría del Estado de Jalisco:</w:t>
            </w: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126408">
            <w:pPr>
              <w:pStyle w:val="Standard"/>
              <w:ind w:right="49"/>
              <w:jc w:val="center"/>
              <w:rPr>
                <w:rFonts w:eastAsia="MS PGothic"/>
                <w:b/>
                <w:color w:val="000000"/>
                <w:sz w:val="22"/>
                <w:szCs w:val="22"/>
              </w:rPr>
            </w:pPr>
            <w:r>
              <w:rPr>
                <w:rFonts w:eastAsia="MS PGothic"/>
                <w:b/>
                <w:color w:val="000000"/>
                <w:sz w:val="22"/>
                <w:szCs w:val="22"/>
              </w:rPr>
              <w:t xml:space="preserve">C. Juana </w:t>
            </w:r>
            <w:proofErr w:type="spellStart"/>
            <w:r>
              <w:rPr>
                <w:rFonts w:eastAsia="MS PGothic"/>
                <w:b/>
                <w:color w:val="000000"/>
                <w:sz w:val="22"/>
                <w:szCs w:val="22"/>
              </w:rPr>
              <w:t>Carrion</w:t>
            </w:r>
            <w:proofErr w:type="spellEnd"/>
            <w:r>
              <w:rPr>
                <w:rFonts w:eastAsia="MS PGothic"/>
                <w:b/>
                <w:color w:val="000000"/>
                <w:sz w:val="22"/>
                <w:szCs w:val="22"/>
              </w:rPr>
              <w:t xml:space="preserve"> Ruiz</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 la Secretaría de la Hacienda Pública:</w:t>
            </w: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126408">
            <w:pPr>
              <w:pStyle w:val="Standard"/>
              <w:jc w:val="center"/>
              <w:rPr>
                <w:rFonts w:eastAsia="MS PGothic"/>
                <w:b/>
                <w:color w:val="000000"/>
                <w:sz w:val="22"/>
                <w:szCs w:val="22"/>
              </w:rPr>
            </w:pPr>
            <w:r>
              <w:rPr>
                <w:rFonts w:eastAsia="MS PGothic"/>
                <w:b/>
                <w:color w:val="000000"/>
                <w:sz w:val="22"/>
                <w:szCs w:val="22"/>
              </w:rPr>
              <w:t>gloria Judith Ley Angulo</w:t>
            </w:r>
          </w:p>
        </w:tc>
      </w:tr>
      <w:tr w:rsidR="00BC1549">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 la Secretaría de Salud del Gobierno de la República</w:t>
            </w: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126408">
            <w:pPr>
              <w:pStyle w:val="Standard"/>
              <w:ind w:right="49"/>
              <w:jc w:val="center"/>
              <w:rPr>
                <w:rFonts w:eastAsia="MS PGothic"/>
                <w:b/>
                <w:color w:val="000000"/>
                <w:sz w:val="22"/>
                <w:szCs w:val="22"/>
              </w:rPr>
            </w:pPr>
            <w:r>
              <w:rPr>
                <w:rFonts w:eastAsia="MS PGothic"/>
                <w:b/>
                <w:color w:val="000000"/>
                <w:sz w:val="22"/>
                <w:szCs w:val="22"/>
              </w:rPr>
              <w:t xml:space="preserve">Mtra. </w:t>
            </w:r>
            <w:proofErr w:type="spellStart"/>
            <w:r>
              <w:rPr>
                <w:rFonts w:eastAsia="MS PGothic"/>
                <w:b/>
                <w:color w:val="000000"/>
                <w:sz w:val="22"/>
                <w:szCs w:val="22"/>
              </w:rPr>
              <w:t>Fatima</w:t>
            </w:r>
            <w:proofErr w:type="spellEnd"/>
            <w:r>
              <w:rPr>
                <w:rFonts w:eastAsia="MS PGothic"/>
                <w:b/>
                <w:color w:val="000000"/>
                <w:sz w:val="22"/>
                <w:szCs w:val="22"/>
              </w:rPr>
              <w:t xml:space="preserve"> Andrea </w:t>
            </w:r>
            <w:proofErr w:type="spellStart"/>
            <w:r>
              <w:rPr>
                <w:rFonts w:eastAsia="MS PGothic"/>
                <w:b/>
                <w:color w:val="000000"/>
                <w:sz w:val="22"/>
                <w:szCs w:val="22"/>
              </w:rPr>
              <w:t>Antillon</w:t>
            </w:r>
            <w:proofErr w:type="spellEnd"/>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del Comité Ejecutivo Nacional del Sindicato Nacional de Trabajadores de la Secretaría de Salud.</w:t>
            </w:r>
          </w:p>
          <w:p w:rsidR="00BC1549" w:rsidRDefault="00BC1549">
            <w:pPr>
              <w:pStyle w:val="Standard"/>
              <w:ind w:right="49"/>
              <w:jc w:val="center"/>
              <w:rPr>
                <w:rFonts w:eastAsia="MS PGothic"/>
                <w:color w:val="000000"/>
                <w:sz w:val="22"/>
                <w:szCs w:val="22"/>
              </w:rPr>
            </w:pPr>
          </w:p>
          <w:p w:rsidR="00BC1549" w:rsidRDefault="00BC1549">
            <w:pPr>
              <w:pStyle w:val="Standard"/>
              <w:ind w:right="49"/>
              <w:jc w:val="center"/>
              <w:rPr>
                <w:rFonts w:eastAsia="MS PGothic"/>
                <w:color w:val="000000"/>
                <w:sz w:val="22"/>
                <w:szCs w:val="22"/>
              </w:rPr>
            </w:pPr>
          </w:p>
          <w:p w:rsidR="00BC1549" w:rsidRDefault="00BC1549">
            <w:pPr>
              <w:pStyle w:val="Standard"/>
              <w:ind w:right="49"/>
              <w:jc w:val="center"/>
              <w:rPr>
                <w:rFonts w:eastAsia="MS PGothic"/>
                <w:color w:val="000000"/>
                <w:sz w:val="22"/>
                <w:szCs w:val="22"/>
              </w:rPr>
            </w:pPr>
          </w:p>
          <w:p w:rsidR="00BC1549" w:rsidRDefault="00126408">
            <w:pPr>
              <w:pStyle w:val="Standard"/>
              <w:ind w:right="49"/>
              <w:jc w:val="center"/>
              <w:rPr>
                <w:rFonts w:eastAsia="MS PGothic"/>
                <w:b/>
                <w:color w:val="000000"/>
                <w:sz w:val="22"/>
                <w:szCs w:val="22"/>
              </w:rPr>
            </w:pPr>
            <w:r>
              <w:rPr>
                <w:rFonts w:eastAsia="MS PGothic"/>
                <w:b/>
                <w:color w:val="000000"/>
                <w:sz w:val="22"/>
                <w:szCs w:val="22"/>
              </w:rPr>
              <w:t xml:space="preserve">Lic. Alma Angelina   Ruiz </w:t>
            </w:r>
            <w:proofErr w:type="spellStart"/>
            <w:r>
              <w:rPr>
                <w:rFonts w:eastAsia="MS PGothic"/>
                <w:b/>
                <w:color w:val="000000"/>
                <w:sz w:val="22"/>
                <w:szCs w:val="22"/>
              </w:rPr>
              <w:t>Santoscoy</w:t>
            </w:r>
            <w:proofErr w:type="spellEnd"/>
          </w:p>
        </w:tc>
      </w:tr>
      <w:tr w:rsidR="00BC1549">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t>En representación de la Secretaría de Salud del Estado de Jalisco</w:t>
            </w:r>
          </w:p>
          <w:p w:rsidR="00BC1549" w:rsidRDefault="00BC1549">
            <w:pPr>
              <w:pStyle w:val="Standard"/>
              <w:ind w:right="49"/>
              <w:jc w:val="center"/>
              <w:rPr>
                <w:rFonts w:eastAsia="MS PGothic"/>
                <w:b/>
                <w:color w:val="000000"/>
                <w:sz w:val="22"/>
                <w:szCs w:val="22"/>
              </w:rPr>
            </w:pPr>
          </w:p>
          <w:p w:rsidR="00BC1549" w:rsidRDefault="00BC1549">
            <w:pPr>
              <w:pStyle w:val="Standard"/>
              <w:ind w:right="49"/>
              <w:rPr>
                <w:rFonts w:eastAsia="MS PGothic"/>
                <w:b/>
                <w:color w:val="000000"/>
                <w:sz w:val="22"/>
                <w:szCs w:val="22"/>
              </w:rPr>
            </w:pPr>
          </w:p>
          <w:p w:rsidR="00BC1549" w:rsidRDefault="00BC1549">
            <w:pPr>
              <w:pStyle w:val="Standard"/>
              <w:ind w:right="49"/>
              <w:jc w:val="center"/>
              <w:rPr>
                <w:rFonts w:eastAsia="MS PGothic"/>
                <w:b/>
                <w:color w:val="000000"/>
                <w:sz w:val="22"/>
                <w:szCs w:val="22"/>
              </w:rPr>
            </w:pPr>
          </w:p>
          <w:p w:rsidR="00BC1549" w:rsidRDefault="00126408">
            <w:pPr>
              <w:pStyle w:val="Standard"/>
              <w:ind w:right="49"/>
              <w:jc w:val="center"/>
              <w:rPr>
                <w:rFonts w:eastAsia="MS PGothic"/>
                <w:b/>
                <w:color w:val="000000"/>
                <w:sz w:val="22"/>
                <w:szCs w:val="22"/>
              </w:rPr>
            </w:pPr>
            <w:r>
              <w:rPr>
                <w:rFonts w:eastAsia="MS PGothic"/>
                <w:b/>
                <w:color w:val="000000"/>
                <w:sz w:val="22"/>
                <w:szCs w:val="22"/>
              </w:rPr>
              <w:t>Lic. Ana Lilia Mosqueda González</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BC1549" w:rsidRDefault="00126408">
            <w:pPr>
              <w:pStyle w:val="Standard"/>
              <w:ind w:right="49"/>
              <w:jc w:val="center"/>
              <w:rPr>
                <w:rFonts w:eastAsia="MS PGothic"/>
                <w:b/>
                <w:color w:val="000000"/>
                <w:sz w:val="22"/>
                <w:szCs w:val="22"/>
              </w:rPr>
            </w:pPr>
            <w:r>
              <w:rPr>
                <w:rFonts w:eastAsia="MS PGothic"/>
                <w:b/>
                <w:color w:val="000000"/>
                <w:sz w:val="22"/>
                <w:szCs w:val="22"/>
              </w:rPr>
              <w:lastRenderedPageBreak/>
              <w:t xml:space="preserve">En representación de la Secretaría General de Gobierno del Estado de </w:t>
            </w:r>
            <w:r>
              <w:rPr>
                <w:rFonts w:eastAsia="MS PGothic"/>
                <w:b/>
                <w:color w:val="000000"/>
                <w:sz w:val="22"/>
                <w:szCs w:val="22"/>
              </w:rPr>
              <w:lastRenderedPageBreak/>
              <w:t>Jalisco</w:t>
            </w:r>
          </w:p>
          <w:p w:rsidR="00BC1549" w:rsidRDefault="00BC1549">
            <w:pPr>
              <w:pStyle w:val="Standard"/>
              <w:tabs>
                <w:tab w:val="left" w:pos="1180"/>
              </w:tabs>
              <w:rPr>
                <w:rFonts w:eastAsia="MS PGothic"/>
                <w:b/>
                <w:sz w:val="22"/>
                <w:szCs w:val="22"/>
              </w:rPr>
            </w:pPr>
          </w:p>
          <w:p w:rsidR="00BC1549" w:rsidRDefault="00BC1549">
            <w:pPr>
              <w:pStyle w:val="Standard"/>
              <w:tabs>
                <w:tab w:val="left" w:pos="1180"/>
              </w:tabs>
              <w:jc w:val="center"/>
              <w:rPr>
                <w:rFonts w:eastAsia="MS PGothic"/>
                <w:b/>
                <w:sz w:val="22"/>
                <w:szCs w:val="22"/>
              </w:rPr>
            </w:pPr>
          </w:p>
          <w:p w:rsidR="00BC1549" w:rsidRDefault="00126408">
            <w:pPr>
              <w:pStyle w:val="Standard"/>
              <w:jc w:val="center"/>
              <w:rPr>
                <w:b/>
                <w:bCs/>
                <w:sz w:val="22"/>
                <w:szCs w:val="22"/>
              </w:rPr>
            </w:pPr>
            <w:r>
              <w:rPr>
                <w:b/>
                <w:bCs/>
                <w:sz w:val="22"/>
                <w:szCs w:val="22"/>
              </w:rPr>
              <w:t>Lic. Carlos Mercado Tinoco</w:t>
            </w:r>
          </w:p>
        </w:tc>
      </w:tr>
      <w:tr w:rsidR="00BC1549">
        <w:tc>
          <w:tcPr>
            <w:tcW w:w="9713" w:type="dxa"/>
            <w:gridSpan w:val="2"/>
            <w:tcBorders>
              <w:top w:val="single" w:sz="4" w:space="0" w:color="000000"/>
              <w:bottom w:val="single" w:sz="4" w:space="0" w:color="000000"/>
            </w:tcBorders>
            <w:shd w:val="clear" w:color="auto" w:fill="auto"/>
          </w:tcPr>
          <w:p w:rsidR="00BC1549" w:rsidRDefault="00126408">
            <w:pPr>
              <w:pStyle w:val="Standard"/>
              <w:ind w:right="49"/>
              <w:jc w:val="center"/>
              <w:rPr>
                <w:rFonts w:eastAsia="MS PGothic"/>
                <w:b/>
                <w:i/>
                <w:color w:val="000000"/>
                <w:sz w:val="18"/>
                <w:szCs w:val="18"/>
              </w:rPr>
            </w:pPr>
            <w:r>
              <w:rPr>
                <w:b/>
                <w:bCs/>
                <w:sz w:val="22"/>
                <w:szCs w:val="22"/>
              </w:rPr>
              <w:lastRenderedPageBreak/>
              <w:t xml:space="preserve">En representación de la Secretaria de </w:t>
            </w:r>
            <w:r w:rsidR="005159BA">
              <w:rPr>
                <w:b/>
                <w:bCs/>
                <w:sz w:val="22"/>
                <w:szCs w:val="22"/>
              </w:rPr>
              <w:t>Administración del</w:t>
            </w:r>
            <w:r>
              <w:rPr>
                <w:b/>
                <w:bCs/>
                <w:sz w:val="22"/>
                <w:szCs w:val="22"/>
              </w:rPr>
              <w:t xml:space="preserve"> Estado de Jalisco</w:t>
            </w:r>
          </w:p>
          <w:p w:rsidR="00BC1549" w:rsidRDefault="00BC1549">
            <w:pPr>
              <w:pStyle w:val="Standard"/>
              <w:ind w:right="49"/>
              <w:jc w:val="center"/>
              <w:rPr>
                <w:rFonts w:eastAsia="MS PGothic"/>
                <w:b/>
                <w:i/>
                <w:color w:val="000000"/>
                <w:sz w:val="18"/>
                <w:szCs w:val="18"/>
              </w:rPr>
            </w:pPr>
          </w:p>
          <w:p w:rsidR="00BC1549" w:rsidRDefault="00BC1549">
            <w:pPr>
              <w:pStyle w:val="Standard"/>
              <w:ind w:right="49"/>
              <w:jc w:val="center"/>
              <w:rPr>
                <w:rFonts w:eastAsia="MS PGothic"/>
                <w:b/>
                <w:i/>
                <w:color w:val="000000"/>
                <w:sz w:val="18"/>
                <w:szCs w:val="18"/>
              </w:rPr>
            </w:pPr>
          </w:p>
          <w:p w:rsidR="00BC1549" w:rsidRDefault="00BC1549">
            <w:pPr>
              <w:pStyle w:val="Standard"/>
              <w:ind w:right="49"/>
              <w:jc w:val="center"/>
              <w:rPr>
                <w:rFonts w:eastAsia="MS PGothic"/>
                <w:b/>
                <w:i/>
                <w:color w:val="000000"/>
                <w:sz w:val="18"/>
                <w:szCs w:val="18"/>
              </w:rPr>
            </w:pPr>
          </w:p>
          <w:p w:rsidR="00BC1549" w:rsidRDefault="005159BA">
            <w:pPr>
              <w:pStyle w:val="Standard"/>
              <w:ind w:right="49"/>
              <w:jc w:val="center"/>
              <w:rPr>
                <w:rFonts w:eastAsia="MS PGothic"/>
                <w:b/>
                <w:i/>
                <w:color w:val="000000"/>
                <w:sz w:val="18"/>
                <w:szCs w:val="18"/>
              </w:rPr>
            </w:pPr>
            <w:r>
              <w:rPr>
                <w:b/>
                <w:bCs/>
                <w:sz w:val="22"/>
                <w:szCs w:val="22"/>
              </w:rPr>
              <w:t>Lic.</w:t>
            </w:r>
            <w:r w:rsidR="00126408">
              <w:rPr>
                <w:b/>
                <w:bCs/>
                <w:sz w:val="22"/>
                <w:szCs w:val="22"/>
              </w:rPr>
              <w:t xml:space="preserve"> </w:t>
            </w:r>
            <w:r>
              <w:rPr>
                <w:b/>
                <w:bCs/>
                <w:sz w:val="22"/>
                <w:szCs w:val="22"/>
              </w:rPr>
              <w:t>Josué</w:t>
            </w:r>
            <w:r w:rsidR="00126408">
              <w:rPr>
                <w:b/>
                <w:bCs/>
                <w:sz w:val="22"/>
                <w:szCs w:val="22"/>
              </w:rPr>
              <w:t xml:space="preserve"> Navarro Romero</w:t>
            </w:r>
          </w:p>
          <w:p w:rsidR="00BC1549" w:rsidRDefault="00BC1549">
            <w:pPr>
              <w:pStyle w:val="Standard"/>
              <w:ind w:right="49"/>
              <w:jc w:val="both"/>
              <w:rPr>
                <w:rFonts w:eastAsia="MS PGothic"/>
                <w:b/>
                <w:i/>
                <w:color w:val="000000"/>
                <w:sz w:val="18"/>
                <w:szCs w:val="18"/>
              </w:rPr>
            </w:pPr>
          </w:p>
          <w:p w:rsidR="00BC1549" w:rsidRDefault="00BC1549">
            <w:pPr>
              <w:pStyle w:val="Standard"/>
              <w:ind w:right="49"/>
              <w:jc w:val="both"/>
              <w:rPr>
                <w:rFonts w:eastAsia="MS PGothic"/>
                <w:b/>
                <w:i/>
                <w:color w:val="000000"/>
                <w:sz w:val="18"/>
                <w:szCs w:val="18"/>
              </w:rPr>
            </w:pPr>
          </w:p>
          <w:p w:rsidR="00BC1549" w:rsidRDefault="00BC1549">
            <w:pPr>
              <w:pStyle w:val="Standard"/>
              <w:ind w:right="49"/>
              <w:jc w:val="both"/>
              <w:rPr>
                <w:rFonts w:eastAsia="MS PGothic"/>
                <w:b/>
                <w:i/>
                <w:color w:val="000000"/>
                <w:sz w:val="18"/>
                <w:szCs w:val="18"/>
              </w:rPr>
            </w:pPr>
          </w:p>
        </w:tc>
      </w:tr>
      <w:tr w:rsidR="00BC1549">
        <w:tc>
          <w:tcPr>
            <w:tcW w:w="9713" w:type="dxa"/>
            <w:gridSpan w:val="2"/>
            <w:shd w:val="clear" w:color="auto" w:fill="auto"/>
          </w:tcPr>
          <w:p w:rsidR="00BC1549" w:rsidRDefault="00126408">
            <w:pPr>
              <w:pStyle w:val="Standard"/>
              <w:ind w:right="49"/>
              <w:jc w:val="both"/>
              <w:rPr>
                <w:rFonts w:eastAsia="MS PGothic"/>
                <w:b/>
                <w:i/>
                <w:color w:val="000000"/>
                <w:sz w:val="18"/>
                <w:szCs w:val="18"/>
              </w:rPr>
            </w:pPr>
            <w:r>
              <w:rPr>
                <w:rFonts w:eastAsia="MS PGothic"/>
                <w:b/>
                <w:i/>
                <w:color w:val="000000"/>
                <w:sz w:val="18"/>
                <w:szCs w:val="18"/>
              </w:rPr>
              <w:t>ESTA PÁGINA CORRESPONDE A LAS FIRMAS DEL ACTA DE LA X SESIÓN EXTRAORDINARIA DE LA JUNTA DE GOBIERNO DEL ORGANISMO PÚBLICO DESCENTRALIZADO “SERVICIOS DE SALUD JALISCO”, EFECTUADA EL DÍA 16 DE OCTUBRE DE 2020 DOS MIL VEINTE.</w:t>
            </w:r>
          </w:p>
        </w:tc>
      </w:tr>
    </w:tbl>
    <w:p w:rsidR="00BC1549" w:rsidRDefault="00BC1549">
      <w:pPr>
        <w:pStyle w:val="Standard"/>
        <w:jc w:val="both"/>
        <w:rPr>
          <w:sz w:val="22"/>
          <w:szCs w:val="22"/>
        </w:rPr>
      </w:pPr>
    </w:p>
    <w:sectPr w:rsidR="00BC1549">
      <w:headerReference w:type="default" r:id="rId10"/>
      <w:footerReference w:type="default" r:id="rId11"/>
      <w:pgSz w:w="12240" w:h="15840"/>
      <w:pgMar w:top="1440" w:right="1440" w:bottom="1440"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AA" w:rsidRDefault="000D6CAA">
      <w:pPr>
        <w:spacing w:line="240" w:lineRule="auto"/>
      </w:pPr>
      <w:r>
        <w:separator/>
      </w:r>
    </w:p>
  </w:endnote>
  <w:endnote w:type="continuationSeparator" w:id="0">
    <w:p w:rsidR="000D6CAA" w:rsidRDefault="000D6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Liberation Serif">
    <w:panose1 w:val="02020603050405020304"/>
    <w:charset w:val="00"/>
    <w:family w:val="roman"/>
    <w:pitch w:val="variable"/>
    <w:sig w:usb0="E0000AFF" w:usb1="500078FF" w:usb2="00000021" w:usb3="00000000" w:csb0="000001B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oberana San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49" w:rsidRDefault="00126408">
    <w:pPr>
      <w:pStyle w:val="Piedepgina"/>
    </w:pPr>
    <w:r>
      <w:fldChar w:fldCharType="begin"/>
    </w:r>
    <w:r>
      <w:instrText>PAGE</w:instrText>
    </w:r>
    <w:r>
      <w:fldChar w:fldCharType="separate"/>
    </w:r>
    <w:r w:rsidR="005159BA">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AA" w:rsidRDefault="000D6CAA">
      <w:pPr>
        <w:spacing w:line="240" w:lineRule="auto"/>
      </w:pPr>
      <w:r>
        <w:separator/>
      </w:r>
    </w:p>
  </w:footnote>
  <w:footnote w:type="continuationSeparator" w:id="0">
    <w:p w:rsidR="000D6CAA" w:rsidRDefault="000D6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49" w:rsidRDefault="00126408">
    <w:pPr>
      <w:pStyle w:val="Encabezado"/>
    </w:pPr>
    <w:r>
      <w:fldChar w:fldCharType="begin"/>
    </w:r>
    <w:r>
      <w:rPr>
        <w:noProof/>
        <w:lang w:eastAsia="es-MX" w:bidi="ar-SA"/>
      </w:rPr>
      <w:drawing>
        <wp:anchor distT="0" distB="0" distL="114300" distR="114300" simplePos="0" relativeHeight="9" behindDoc="1" locked="0" layoutInCell="1" allowOverlap="1">
          <wp:simplePos x="0" y="0"/>
          <wp:positionH relativeFrom="column">
            <wp:posOffset>1522095</wp:posOffset>
          </wp:positionH>
          <wp:positionV relativeFrom="paragraph">
            <wp:posOffset>-266700</wp:posOffset>
          </wp:positionV>
          <wp:extent cx="2599690" cy="723900"/>
          <wp:effectExtent l="0" t="0" r="0" b="0"/>
          <wp:wrapSquare wrapText="bothSides"/>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1"/>
                  <a:stretch>
                    <a:fillRect/>
                  </a:stretch>
                </pic:blipFill>
                <pic:spPr bwMode="auto">
                  <a:xfrm>
                    <a:off x="0" y="0"/>
                    <a:ext cx="2599690" cy="723900"/>
                  </a:xfrm>
                  <a:prstGeom prst="rect">
                    <a:avLst/>
                  </a:prstGeom>
                </pic:spPr>
              </pic:pic>
            </a:graphicData>
          </a:graphic>
        </wp:anchor>
      </w:drawing>
    </w:r>
    <w:r>
      <w:instrText>PAGE</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9757E"/>
    <w:multiLevelType w:val="multilevel"/>
    <w:tmpl w:val="66DC9CB2"/>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 w15:restartNumberingAfterBreak="0">
    <w:nsid w:val="501753BC"/>
    <w:multiLevelType w:val="multilevel"/>
    <w:tmpl w:val="4DA64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BA80333"/>
    <w:multiLevelType w:val="multilevel"/>
    <w:tmpl w:val="CC4E472C"/>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 w15:restartNumberingAfterBreak="0">
    <w:nsid w:val="6CF36605"/>
    <w:multiLevelType w:val="multilevel"/>
    <w:tmpl w:val="2D08EB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3CA6AC1"/>
    <w:multiLevelType w:val="multilevel"/>
    <w:tmpl w:val="7C80DDA4"/>
    <w:lvl w:ilvl="0">
      <w:start w:val="1"/>
      <w:numFmt w:val="bullet"/>
      <w:lvlText w:val="o"/>
      <w:lvlJc w:val="left"/>
      <w:pPr>
        <w:ind w:left="1440" w:hanging="360"/>
      </w:pPr>
      <w:rPr>
        <w:rFonts w:ascii="Courier New" w:hAnsi="Courier New" w:cs="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o"/>
      <w:lvlJc w:val="left"/>
      <w:pPr>
        <w:ind w:left="5760" w:hanging="360"/>
      </w:pPr>
      <w:rPr>
        <w:rFonts w:ascii="Courier New" w:hAnsi="Courier New"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4"/>
  </w:num>
  <w:num w:numId="4">
    <w:abstractNumId w:val="0"/>
  </w:num>
  <w:num w:numId="5">
    <w:abstractNumId w:val="3"/>
  </w:num>
  <w:num w:numId="6">
    <w:abstractNumId w:val="1"/>
    <w:lvlOverride w:ilvl="0">
      <w:lvl w:ilvl="0">
        <w:start w:val="1"/>
        <w:numFmt w:val="bullet"/>
        <w:lvlText w:val="o"/>
        <w:lvlJc w:val="left"/>
        <w:pPr>
          <w:ind w:left="1440" w:hanging="360"/>
        </w:pPr>
        <w:rPr>
          <w:rFonts w:ascii="Courier New" w:hAnsi="Courier New" w:cs="Symbol" w:hint="default"/>
        </w:rPr>
      </w:lvl>
    </w:lvlOverride>
    <w:lvlOverride w:ilvl="1">
      <w:lvl w:ilvl="1">
        <w:start w:val="1"/>
        <w:numFmt w:val="bullet"/>
        <w:lvlText w:val="o"/>
        <w:lvlJc w:val="left"/>
        <w:pPr>
          <w:ind w:left="3600" w:hanging="360"/>
        </w:pPr>
        <w:rPr>
          <w:rFonts w:ascii="Courier New" w:hAnsi="Courier New" w:cs="Courier New" w:hint="default"/>
        </w:rPr>
      </w:lvl>
    </w:lvlOverride>
    <w:lvlOverride w:ilvl="2">
      <w:lvl w:ilvl="2">
        <w:start w:val="1"/>
        <w:numFmt w:val="bullet"/>
        <w:lvlText w:val="o"/>
        <w:lvlJc w:val="left"/>
        <w:pPr>
          <w:ind w:left="5760" w:hanging="360"/>
        </w:pPr>
        <w:rPr>
          <w:rFonts w:ascii="Courier New" w:hAnsi="Courier New"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9"/>
    <w:rsid w:val="000D6CAA"/>
    <w:rsid w:val="00126408"/>
    <w:rsid w:val="00130569"/>
    <w:rsid w:val="005159BA"/>
    <w:rsid w:val="006A399D"/>
    <w:rsid w:val="00BC1549"/>
    <w:rsid w:val="00C243A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E7B"/>
  <w15:docId w15:val="{63FE44F4-1BA0-4F8B-A6CA-734D5E4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lang w:val="es-MX"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9" w:lineRule="auto"/>
      <w:textAlignment w:val="baseline"/>
    </w:pPr>
    <w:rPr>
      <w:sz w:val="24"/>
    </w:rPr>
  </w:style>
  <w:style w:type="paragraph" w:styleId="Ttulo1">
    <w:name w:val="heading 1"/>
    <w:basedOn w:val="Normal"/>
    <w:next w:val="Normal"/>
    <w:qFormat/>
    <w:pPr>
      <w:spacing w:after="120" w:line="240" w:lineRule="auto"/>
      <w:outlineLvl w:val="0"/>
    </w:pPr>
    <w:rPr>
      <w:rFonts w:ascii="Palatino" w:eastAsia="Palatino" w:hAnsi="Palatino" w:cs="Palatino"/>
      <w:sz w:val="36"/>
    </w:rPr>
  </w:style>
  <w:style w:type="paragraph" w:styleId="Ttulo2">
    <w:name w:val="heading 2"/>
    <w:basedOn w:val="Normal"/>
    <w:next w:val="Normal"/>
    <w:qFormat/>
    <w:pPr>
      <w:spacing w:before="120" w:after="160" w:line="240" w:lineRule="auto"/>
      <w:outlineLvl w:val="1"/>
    </w:pPr>
    <w:rPr>
      <w:b/>
      <w:sz w:val="26"/>
    </w:rPr>
  </w:style>
  <w:style w:type="paragraph" w:styleId="Ttulo3">
    <w:name w:val="heading 3"/>
    <w:basedOn w:val="Normal"/>
    <w:next w:val="Normal"/>
    <w:qFormat/>
    <w:pPr>
      <w:spacing w:before="120" w:after="160" w:line="240" w:lineRule="auto"/>
      <w:outlineLvl w:val="2"/>
    </w:pPr>
    <w:rPr>
      <w:b/>
      <w:i/>
      <w:color w:val="666666"/>
    </w:rPr>
  </w:style>
  <w:style w:type="paragraph" w:styleId="Ttulo4">
    <w:name w:val="heading 4"/>
    <w:basedOn w:val="Normal"/>
    <w:next w:val="Normal"/>
    <w:qFormat/>
    <w:pPr>
      <w:spacing w:before="120" w:after="120" w:line="240" w:lineRule="auto"/>
      <w:outlineLvl w:val="3"/>
    </w:pPr>
    <w:rPr>
      <w:rFonts w:ascii="Palatino" w:eastAsia="Palatino" w:hAnsi="Palatino" w:cs="Palatino"/>
      <w:b/>
    </w:rPr>
  </w:style>
  <w:style w:type="paragraph" w:styleId="Ttulo5">
    <w:name w:val="heading 5"/>
    <w:basedOn w:val="Normal"/>
    <w:next w:val="Normal"/>
    <w:qFormat/>
    <w:pPr>
      <w:spacing w:before="120" w:after="120" w:line="240" w:lineRule="auto"/>
      <w:outlineLvl w:val="4"/>
    </w:pPr>
    <w:rPr>
      <w:b/>
      <w:sz w:val="22"/>
    </w:rPr>
  </w:style>
  <w:style w:type="paragraph" w:styleId="Ttulo6">
    <w:name w:val="heading 6"/>
    <w:basedOn w:val="Normal"/>
    <w:next w:val="Normal"/>
    <w:qFormat/>
    <w:pPr>
      <w:spacing w:before="120" w:after="120" w:line="240" w:lineRule="auto"/>
      <w:outlineLvl w:val="5"/>
    </w:pPr>
    <w:rPr>
      <w:i/>
      <w:color w:val="666666"/>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paragraph" w:customStyle="1" w:styleId="Ttulo10">
    <w:name w:val="Título1"/>
    <w:basedOn w:val="Standard"/>
    <w:next w:val="Textbody"/>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style>
  <w:style w:type="paragraph" w:styleId="Descripcin">
    <w:name w:val="caption"/>
    <w:basedOn w:val="Standard"/>
    <w:qFormat/>
    <w:pPr>
      <w:suppressLineNumbers/>
      <w:spacing w:before="120" w:after="120"/>
    </w:pPr>
    <w:rPr>
      <w:i/>
      <w:iCs/>
      <w:szCs w:val="24"/>
    </w:rPr>
  </w:style>
  <w:style w:type="paragraph" w:customStyle="1" w:styleId="ndice">
    <w:name w:val="Índice"/>
    <w:basedOn w:val="Standard"/>
    <w:qFormat/>
    <w:pPr>
      <w:suppressLineNumbers/>
    </w:pPr>
  </w:style>
  <w:style w:type="paragraph" w:customStyle="1" w:styleId="Standard">
    <w:name w:val="Standard"/>
    <w:qFormat/>
    <w:pPr>
      <w:widowControl w:val="0"/>
      <w:textAlignment w:val="baseline"/>
    </w:pPr>
    <w:rPr>
      <w:sz w:val="24"/>
    </w:rPr>
  </w:style>
  <w:style w:type="paragraph" w:customStyle="1" w:styleId="Textbody">
    <w:name w:val="Text body"/>
    <w:basedOn w:val="Standard"/>
    <w:qFormat/>
    <w:pPr>
      <w:spacing w:after="140" w:line="276" w:lineRule="auto"/>
    </w:pPr>
  </w:style>
  <w:style w:type="paragraph" w:styleId="Ttulo">
    <w:name w:val="Title"/>
    <w:basedOn w:val="Normal"/>
    <w:next w:val="Normal"/>
    <w:qFormat/>
    <w:rPr>
      <w:rFonts w:ascii="Palatino" w:eastAsia="Palatino" w:hAnsi="Palatino" w:cs="Palatino"/>
      <w:sz w:val="60"/>
    </w:rPr>
  </w:style>
  <w:style w:type="paragraph" w:styleId="Subttulo">
    <w:name w:val="Subtitle"/>
    <w:basedOn w:val="Normal"/>
    <w:next w:val="Normal"/>
    <w:qFormat/>
    <w:pPr>
      <w:spacing w:before="60" w:line="240" w:lineRule="auto"/>
    </w:pPr>
    <w:rPr>
      <w:sz w:val="28"/>
    </w:rPr>
  </w:style>
  <w:style w:type="paragraph" w:customStyle="1" w:styleId="Cabeceraypie">
    <w:name w:val="Cabecera y pie"/>
    <w:basedOn w:val="Standard"/>
    <w:qFormat/>
    <w:pPr>
      <w:suppressLineNumbers/>
      <w:tabs>
        <w:tab w:val="center" w:pos="4680"/>
        <w:tab w:val="right" w:pos="9360"/>
      </w:tabs>
    </w:pPr>
  </w:style>
  <w:style w:type="paragraph" w:styleId="Piedepgina">
    <w:name w:val="footer"/>
    <w:basedOn w:val="Cabeceraypie"/>
  </w:style>
  <w:style w:type="paragraph" w:styleId="Encabezado">
    <w:name w:val="header"/>
    <w:basedOn w:val="Cabeceraypie"/>
  </w:style>
  <w:style w:type="paragraph" w:styleId="Prrafodelista">
    <w:name w:val="List Paragraph"/>
    <w:basedOn w:val="Standard"/>
    <w:qFormat/>
    <w:pPr>
      <w:spacing w:before="120"/>
      <w:ind w:left="720" w:firstLine="397"/>
    </w:pPr>
    <w:rPr>
      <w:lang w:val="es-ES"/>
    </w:rPr>
  </w:style>
  <w:style w:type="paragraph" w:customStyle="1" w:styleId="Contenidodelatabla">
    <w:name w:val="Contenido de la tabla"/>
    <w:basedOn w:val="Standard"/>
    <w:qFormat/>
    <w:pPr>
      <w:suppressLineNumbers/>
    </w:pPr>
  </w:style>
  <w:style w:type="paragraph" w:customStyle="1" w:styleId="Predeterminado">
    <w:name w:val="Predeterminado"/>
    <w:qFormat/>
    <w:pPr>
      <w:widowControl w:val="0"/>
      <w:spacing w:line="200" w:lineRule="atLeast"/>
      <w:textAlignment w:val="baseline"/>
    </w:pPr>
    <w:rPr>
      <w:rFonts w:ascii="Lucida Sans" w:eastAsia="Tahoma" w:hAnsi="Lucida Sans" w:cs="Liberation Sans"/>
      <w:color w:val="auto"/>
      <w:kern w:val="2"/>
      <w:sz w:val="36"/>
      <w:szCs w:val="24"/>
    </w:rPr>
  </w:style>
  <w:style w:type="paragraph" w:customStyle="1" w:styleId="Objetosinrelleno">
    <w:name w:val="Objeto sin relleno"/>
    <w:basedOn w:val="Predeterminado"/>
    <w:qFormat/>
    <w:rPr>
      <w:rFonts w:eastAsia="Lucida Sans" w:cs="Lucida Sans"/>
    </w:rPr>
  </w:style>
  <w:style w:type="paragraph" w:customStyle="1" w:styleId="Objetosinrellenonilnea">
    <w:name w:val="Objeto sin relleno ni línea"/>
    <w:basedOn w:val="Predeterminado"/>
    <w:qFormat/>
    <w:rPr>
      <w:rFonts w:eastAsia="Lucida Sans" w:cs="Lucida Sans"/>
    </w:rPr>
  </w:style>
  <w:style w:type="paragraph" w:customStyle="1" w:styleId="A4">
    <w:name w:val="A4"/>
    <w:basedOn w:val="Texto"/>
    <w:qFormat/>
    <w:rPr>
      <w:rFonts w:ascii="Noto Sans" w:eastAsia="Noto Sans" w:hAnsi="Noto Sans" w:cs="Noto Sans"/>
      <w:sz w:val="36"/>
    </w:rPr>
  </w:style>
  <w:style w:type="paragraph" w:customStyle="1" w:styleId="Texto">
    <w:name w:val="Texto"/>
    <w:basedOn w:val="Descripcin"/>
    <w:qFormat/>
  </w:style>
  <w:style w:type="paragraph" w:customStyle="1" w:styleId="TitularA4">
    <w:name w:val="Titular A4"/>
    <w:basedOn w:val="A4"/>
    <w:qFormat/>
    <w:rPr>
      <w:sz w:val="88"/>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eastAsia="Noto Sans" w:hAnsi="Noto Sans" w:cs="Noto Sans"/>
      <w:sz w:val="95"/>
    </w:rPr>
  </w:style>
  <w:style w:type="paragraph" w:customStyle="1" w:styleId="TitularA0">
    <w:name w:val="Titular A0"/>
    <w:basedOn w:val="A4"/>
    <w:qFormat/>
    <w:rPr>
      <w:sz w:val="192"/>
    </w:rPr>
  </w:style>
  <w:style w:type="paragraph" w:customStyle="1" w:styleId="TtuloA0">
    <w:name w:val="Título A0"/>
    <w:basedOn w:val="A4"/>
    <w:qFormat/>
    <w:rPr>
      <w:sz w:val="144"/>
    </w:rPr>
  </w:style>
  <w:style w:type="paragraph" w:customStyle="1" w:styleId="TextoA0">
    <w:name w:val="Texto A0"/>
    <w:basedOn w:val="A4"/>
    <w:qFormat/>
  </w:style>
  <w:style w:type="paragraph" w:customStyle="1" w:styleId="Imagen">
    <w:name w:val="Imagen"/>
    <w:qFormat/>
    <w:pPr>
      <w:widowControl w:val="0"/>
      <w:textAlignment w:val="baseline"/>
    </w:pPr>
    <w:rPr>
      <w:rFonts w:ascii="Liberation Sans" w:eastAsia="Tahoma" w:hAnsi="Liberation Sans" w:cs="Liberation Sans"/>
      <w:sz w:val="36"/>
      <w:szCs w:val="24"/>
    </w:rPr>
  </w:style>
  <w:style w:type="paragraph" w:customStyle="1" w:styleId="Formas">
    <w:name w:val="Formas"/>
    <w:basedOn w:val="Imagen"/>
    <w:qFormat/>
    <w:rPr>
      <w:rFonts w:eastAsia="Liberation Sans"/>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rPr>
      <w:rFonts w:eastAsia="Liberation Sans"/>
    </w:rPr>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TITLELTGliederung1">
    <w:name w:val="TITLE~LT~Gliederung 1"/>
    <w:qFormat/>
    <w:pPr>
      <w:widowControl w:val="0"/>
      <w:spacing w:before="283" w:line="200" w:lineRule="atLeast"/>
      <w:textAlignment w:val="baseline"/>
    </w:pPr>
    <w:rPr>
      <w:rFonts w:eastAsia="Tahoma" w:cs="Liberation Sans"/>
      <w:color w:val="000000"/>
      <w:kern w:val="2"/>
      <w:sz w:val="28"/>
      <w:szCs w:val="24"/>
    </w:rPr>
  </w:style>
  <w:style w:type="paragraph" w:customStyle="1" w:styleId="TITLELTGliederung2">
    <w:name w:val="TITLE~LT~Gliederung 2"/>
    <w:basedOn w:val="TITLELTGliederung1"/>
    <w:qFormat/>
    <w:pPr>
      <w:spacing w:before="227"/>
    </w:pPr>
    <w:rPr>
      <w:rFonts w:eastAsia="Arial" w:cs="Arial"/>
    </w:rPr>
  </w:style>
  <w:style w:type="paragraph" w:customStyle="1" w:styleId="TITLELTGliederung3">
    <w:name w:val="TITLE~LT~Gliederung 3"/>
    <w:basedOn w:val="TITLELTGliederung2"/>
    <w:qFormat/>
    <w:pPr>
      <w:spacing w:before="170"/>
    </w:pPr>
  </w:style>
  <w:style w:type="paragraph" w:customStyle="1" w:styleId="TITLELTGliederung4">
    <w:name w:val="TITLE~LT~Gliederung 4"/>
    <w:basedOn w:val="TITLELTGliederung3"/>
    <w:qFormat/>
    <w:pPr>
      <w:spacing w:before="113"/>
    </w:pPr>
  </w:style>
  <w:style w:type="paragraph" w:customStyle="1" w:styleId="TITLELTGliederung5">
    <w:name w:val="TITLE~LT~Gliederung 5"/>
    <w:basedOn w:val="TITLELTGliederung4"/>
    <w:qFormat/>
    <w:pPr>
      <w:spacing w:before="57"/>
    </w:pPr>
    <w:rPr>
      <w:sz w:val="40"/>
    </w:rPr>
  </w:style>
  <w:style w:type="paragraph" w:customStyle="1" w:styleId="TITLELTGliederung6">
    <w:name w:val="TITLE~LT~Gliederung 6"/>
    <w:basedOn w:val="TITLELTGliederung5"/>
    <w:qFormat/>
  </w:style>
  <w:style w:type="paragraph" w:customStyle="1" w:styleId="TITLELTGliederung7">
    <w:name w:val="TITLE~LT~Gliederung 7"/>
    <w:basedOn w:val="TITLELTGliederung6"/>
    <w:qFormat/>
  </w:style>
  <w:style w:type="paragraph" w:customStyle="1" w:styleId="TITLELTGliederung8">
    <w:name w:val="TITLE~LT~Gliederung 8"/>
    <w:basedOn w:val="TITLELTGliederung7"/>
    <w:qFormat/>
  </w:style>
  <w:style w:type="paragraph" w:customStyle="1" w:styleId="TITLELTGliederung9">
    <w:name w:val="TITLE~LT~Gliederung 9"/>
    <w:basedOn w:val="TITLELTGliederung8"/>
    <w:qFormat/>
  </w:style>
  <w:style w:type="paragraph" w:customStyle="1" w:styleId="TITLELTTitel">
    <w:name w:val="TITLE~LT~Titel"/>
    <w:qFormat/>
    <w:pPr>
      <w:widowControl w:val="0"/>
      <w:spacing w:line="200" w:lineRule="atLeast"/>
      <w:textAlignment w:val="baseline"/>
    </w:pPr>
    <w:rPr>
      <w:rFonts w:eastAsia="Tahoma" w:cs="Liberation Sans"/>
      <w:color w:val="000000"/>
      <w:kern w:val="2"/>
      <w:sz w:val="28"/>
      <w:szCs w:val="24"/>
    </w:rPr>
  </w:style>
  <w:style w:type="paragraph" w:customStyle="1" w:styleId="TITLELTUntertitel">
    <w:name w:val="TITLE~LT~Untertitel"/>
    <w:qFormat/>
    <w:pPr>
      <w:widowControl w:val="0"/>
      <w:jc w:val="center"/>
      <w:textAlignment w:val="baseline"/>
    </w:pPr>
    <w:rPr>
      <w:rFonts w:ascii="Lucida Sans" w:eastAsia="Tahoma" w:hAnsi="Lucida Sans" w:cs="Liberation Sans"/>
      <w:color w:val="auto"/>
      <w:kern w:val="2"/>
      <w:sz w:val="64"/>
      <w:szCs w:val="24"/>
    </w:rPr>
  </w:style>
  <w:style w:type="paragraph" w:customStyle="1" w:styleId="TITLELTNotizen">
    <w:name w:val="TITLE~LT~Notizen"/>
    <w:qFormat/>
    <w:pPr>
      <w:widowControl w:val="0"/>
      <w:ind w:left="340" w:hanging="340"/>
      <w:textAlignment w:val="baseline"/>
    </w:pPr>
    <w:rPr>
      <w:rFonts w:ascii="Lucida Sans" w:eastAsia="Tahoma" w:hAnsi="Lucida Sans" w:cs="Liberation Sans"/>
      <w:color w:val="auto"/>
      <w:kern w:val="2"/>
      <w:sz w:val="40"/>
      <w:szCs w:val="24"/>
    </w:rPr>
  </w:style>
  <w:style w:type="paragraph" w:customStyle="1" w:styleId="TITLELTHintergrundobjekte">
    <w:name w:val="TITLE~LT~Hintergrundobjekte"/>
    <w:qFormat/>
    <w:pPr>
      <w:widowControl w:val="0"/>
      <w:textAlignment w:val="baseline"/>
    </w:pPr>
    <w:rPr>
      <w:rFonts w:ascii="Liberation Serif" w:eastAsia="Tahoma" w:hAnsi="Liberation Serif" w:cs="Liberation Sans"/>
      <w:kern w:val="2"/>
      <w:sz w:val="24"/>
      <w:szCs w:val="24"/>
    </w:rPr>
  </w:style>
  <w:style w:type="paragraph" w:customStyle="1" w:styleId="TITLELTHintergrund">
    <w:name w:val="TITLE~LT~Hintergrund"/>
    <w:qFormat/>
    <w:pPr>
      <w:widowControl w:val="0"/>
      <w:textAlignment w:val="baseline"/>
    </w:pPr>
    <w:rPr>
      <w:rFonts w:ascii="Liberation Serif" w:eastAsia="Tahoma" w:hAnsi="Liberation Serif" w:cs="Liberation Sans"/>
      <w:kern w:val="2"/>
      <w:sz w:val="24"/>
      <w:szCs w:val="24"/>
    </w:rPr>
  </w:style>
  <w:style w:type="paragraph" w:customStyle="1" w:styleId="default">
    <w:name w:val="default"/>
    <w:qFormat/>
    <w:pPr>
      <w:widowControl w:val="0"/>
      <w:spacing w:line="200" w:lineRule="atLeast"/>
      <w:textAlignment w:val="baseline"/>
    </w:pPr>
    <w:rPr>
      <w:rFonts w:ascii="Lucida Sans" w:eastAsia="Tahoma" w:hAnsi="Lucida Sans" w:cs="Liberation Sans"/>
      <w:color w:val="auto"/>
      <w:kern w:val="2"/>
      <w:sz w:val="36"/>
      <w:szCs w:val="24"/>
    </w:rPr>
  </w:style>
  <w:style w:type="paragraph" w:customStyle="1" w:styleId="gray1">
    <w:name w:val="gray1"/>
    <w:basedOn w:val="default"/>
    <w:qFormat/>
    <w:rPr>
      <w:rFonts w:eastAsia="Lucida Sans" w:cs="Lucida Sans"/>
    </w:rPr>
  </w:style>
  <w:style w:type="paragraph" w:customStyle="1" w:styleId="gray2">
    <w:name w:val="gray2"/>
    <w:basedOn w:val="default"/>
    <w:qFormat/>
    <w:rPr>
      <w:rFonts w:eastAsia="Lucida Sans" w:cs="Lucida Sans"/>
    </w:rPr>
  </w:style>
  <w:style w:type="paragraph" w:customStyle="1" w:styleId="gray3">
    <w:name w:val="gray3"/>
    <w:basedOn w:val="default"/>
    <w:qFormat/>
    <w:rPr>
      <w:rFonts w:eastAsia="Lucida Sans" w:cs="Lucida Sans"/>
    </w:rPr>
  </w:style>
  <w:style w:type="paragraph" w:customStyle="1" w:styleId="bw1">
    <w:name w:val="bw1"/>
    <w:basedOn w:val="default"/>
    <w:qFormat/>
    <w:rPr>
      <w:rFonts w:eastAsia="Lucida Sans" w:cs="Lucida Sans"/>
    </w:rPr>
  </w:style>
  <w:style w:type="paragraph" w:customStyle="1" w:styleId="bw2">
    <w:name w:val="bw2"/>
    <w:basedOn w:val="default"/>
    <w:qFormat/>
    <w:rPr>
      <w:rFonts w:eastAsia="Lucida Sans" w:cs="Lucida Sans"/>
    </w:rPr>
  </w:style>
  <w:style w:type="paragraph" w:customStyle="1" w:styleId="bw3">
    <w:name w:val="bw3"/>
    <w:basedOn w:val="default"/>
    <w:qFormat/>
    <w:rPr>
      <w:rFonts w:eastAsia="Lucida Sans" w:cs="Lucida Sans"/>
    </w:rPr>
  </w:style>
  <w:style w:type="paragraph" w:customStyle="1" w:styleId="orange1">
    <w:name w:val="orange1"/>
    <w:basedOn w:val="default"/>
    <w:qFormat/>
    <w:rPr>
      <w:rFonts w:eastAsia="Lucida Sans" w:cs="Lucida Sans"/>
    </w:rPr>
  </w:style>
  <w:style w:type="paragraph" w:customStyle="1" w:styleId="orange2">
    <w:name w:val="orange2"/>
    <w:basedOn w:val="default"/>
    <w:qFormat/>
    <w:rPr>
      <w:rFonts w:eastAsia="Lucida Sans" w:cs="Lucida Sans"/>
    </w:rPr>
  </w:style>
  <w:style w:type="paragraph" w:customStyle="1" w:styleId="orange3">
    <w:name w:val="orange3"/>
    <w:basedOn w:val="default"/>
    <w:qFormat/>
    <w:rPr>
      <w:rFonts w:eastAsia="Lucida Sans" w:cs="Lucida Sans"/>
    </w:rPr>
  </w:style>
  <w:style w:type="paragraph" w:customStyle="1" w:styleId="turquoise1">
    <w:name w:val="turquoise1"/>
    <w:basedOn w:val="default"/>
    <w:qFormat/>
    <w:rPr>
      <w:rFonts w:eastAsia="Lucida Sans" w:cs="Lucida Sans"/>
    </w:rPr>
  </w:style>
  <w:style w:type="paragraph" w:customStyle="1" w:styleId="turquoise2">
    <w:name w:val="turquoise2"/>
    <w:basedOn w:val="default"/>
    <w:qFormat/>
    <w:rPr>
      <w:rFonts w:eastAsia="Lucida Sans" w:cs="Lucida Sans"/>
    </w:rPr>
  </w:style>
  <w:style w:type="paragraph" w:customStyle="1" w:styleId="turquoise3">
    <w:name w:val="turquoise3"/>
    <w:basedOn w:val="default"/>
    <w:qFormat/>
    <w:rPr>
      <w:rFonts w:eastAsia="Lucida Sans" w:cs="Lucida Sans"/>
    </w:rPr>
  </w:style>
  <w:style w:type="paragraph" w:customStyle="1" w:styleId="blue1">
    <w:name w:val="blue1"/>
    <w:basedOn w:val="default"/>
    <w:qFormat/>
    <w:rPr>
      <w:rFonts w:eastAsia="Lucida Sans" w:cs="Lucida Sans"/>
    </w:rPr>
  </w:style>
  <w:style w:type="paragraph" w:customStyle="1" w:styleId="blue2">
    <w:name w:val="blue2"/>
    <w:basedOn w:val="default"/>
    <w:qFormat/>
    <w:rPr>
      <w:rFonts w:eastAsia="Lucida Sans" w:cs="Lucida Sans"/>
    </w:rPr>
  </w:style>
  <w:style w:type="paragraph" w:customStyle="1" w:styleId="blue3">
    <w:name w:val="blue3"/>
    <w:basedOn w:val="default"/>
    <w:qFormat/>
    <w:rPr>
      <w:rFonts w:eastAsia="Lucida Sans" w:cs="Lucida Sans"/>
    </w:rPr>
  </w:style>
  <w:style w:type="paragraph" w:customStyle="1" w:styleId="sun1">
    <w:name w:val="sun1"/>
    <w:basedOn w:val="default"/>
    <w:qFormat/>
    <w:rPr>
      <w:rFonts w:eastAsia="Lucida Sans" w:cs="Lucida Sans"/>
    </w:rPr>
  </w:style>
  <w:style w:type="paragraph" w:customStyle="1" w:styleId="sun2">
    <w:name w:val="sun2"/>
    <w:basedOn w:val="default"/>
    <w:qFormat/>
    <w:rPr>
      <w:rFonts w:eastAsia="Lucida Sans" w:cs="Lucida Sans"/>
    </w:rPr>
  </w:style>
  <w:style w:type="paragraph" w:customStyle="1" w:styleId="sun3">
    <w:name w:val="sun3"/>
    <w:basedOn w:val="default"/>
    <w:qFormat/>
    <w:rPr>
      <w:rFonts w:eastAsia="Lucida Sans" w:cs="Lucida Sans"/>
    </w:rPr>
  </w:style>
  <w:style w:type="paragraph" w:customStyle="1" w:styleId="earth1">
    <w:name w:val="earth1"/>
    <w:basedOn w:val="default"/>
    <w:qFormat/>
    <w:rPr>
      <w:rFonts w:eastAsia="Lucida Sans" w:cs="Lucida Sans"/>
    </w:rPr>
  </w:style>
  <w:style w:type="paragraph" w:customStyle="1" w:styleId="earth2">
    <w:name w:val="earth2"/>
    <w:basedOn w:val="default"/>
    <w:qFormat/>
    <w:rPr>
      <w:rFonts w:eastAsia="Lucida Sans" w:cs="Lucida Sans"/>
    </w:rPr>
  </w:style>
  <w:style w:type="paragraph" w:customStyle="1" w:styleId="earth3">
    <w:name w:val="earth3"/>
    <w:basedOn w:val="default"/>
    <w:qFormat/>
    <w:rPr>
      <w:rFonts w:eastAsia="Lucida Sans" w:cs="Lucida Sans"/>
    </w:rPr>
  </w:style>
  <w:style w:type="paragraph" w:customStyle="1" w:styleId="green1">
    <w:name w:val="green1"/>
    <w:basedOn w:val="default"/>
    <w:qFormat/>
    <w:rPr>
      <w:rFonts w:eastAsia="Lucida Sans" w:cs="Lucida Sans"/>
    </w:rPr>
  </w:style>
  <w:style w:type="paragraph" w:customStyle="1" w:styleId="green2">
    <w:name w:val="green2"/>
    <w:basedOn w:val="default"/>
    <w:qFormat/>
    <w:rPr>
      <w:rFonts w:eastAsia="Lucida Sans" w:cs="Lucida Sans"/>
    </w:rPr>
  </w:style>
  <w:style w:type="paragraph" w:customStyle="1" w:styleId="green3">
    <w:name w:val="green3"/>
    <w:basedOn w:val="default"/>
    <w:qFormat/>
    <w:rPr>
      <w:rFonts w:eastAsia="Lucida Sans" w:cs="Lucida Sans"/>
    </w:rPr>
  </w:style>
  <w:style w:type="paragraph" w:customStyle="1" w:styleId="seetang1">
    <w:name w:val="seetang1"/>
    <w:basedOn w:val="default"/>
    <w:qFormat/>
    <w:rPr>
      <w:rFonts w:eastAsia="Lucida Sans" w:cs="Lucida Sans"/>
    </w:rPr>
  </w:style>
  <w:style w:type="paragraph" w:customStyle="1" w:styleId="seetang2">
    <w:name w:val="seetang2"/>
    <w:basedOn w:val="default"/>
    <w:qFormat/>
    <w:rPr>
      <w:rFonts w:eastAsia="Lucida Sans" w:cs="Lucida Sans"/>
    </w:rPr>
  </w:style>
  <w:style w:type="paragraph" w:customStyle="1" w:styleId="seetang3">
    <w:name w:val="seetang3"/>
    <w:basedOn w:val="default"/>
    <w:qFormat/>
    <w:rPr>
      <w:rFonts w:eastAsia="Lucida Sans" w:cs="Lucida Sans"/>
    </w:rPr>
  </w:style>
  <w:style w:type="paragraph" w:customStyle="1" w:styleId="lightblue1">
    <w:name w:val="lightblue1"/>
    <w:basedOn w:val="default"/>
    <w:qFormat/>
    <w:rPr>
      <w:rFonts w:eastAsia="Lucida Sans" w:cs="Lucida Sans"/>
    </w:rPr>
  </w:style>
  <w:style w:type="paragraph" w:customStyle="1" w:styleId="lightblue2">
    <w:name w:val="lightblue2"/>
    <w:basedOn w:val="default"/>
    <w:qFormat/>
    <w:rPr>
      <w:rFonts w:eastAsia="Lucida Sans" w:cs="Lucida Sans"/>
    </w:rPr>
  </w:style>
  <w:style w:type="paragraph" w:customStyle="1" w:styleId="lightblue3">
    <w:name w:val="lightblue3"/>
    <w:basedOn w:val="default"/>
    <w:qFormat/>
    <w:rPr>
      <w:rFonts w:eastAsia="Lucida Sans" w:cs="Lucida Sans"/>
    </w:rPr>
  </w:style>
  <w:style w:type="paragraph" w:customStyle="1" w:styleId="yellow1">
    <w:name w:val="yellow1"/>
    <w:basedOn w:val="default"/>
    <w:qFormat/>
    <w:rPr>
      <w:rFonts w:eastAsia="Lucida Sans" w:cs="Lucida Sans"/>
    </w:rPr>
  </w:style>
  <w:style w:type="paragraph" w:customStyle="1" w:styleId="yellow2">
    <w:name w:val="yellow2"/>
    <w:basedOn w:val="default"/>
    <w:qFormat/>
    <w:rPr>
      <w:rFonts w:eastAsia="Lucida Sans" w:cs="Lucida Sans"/>
    </w:rPr>
  </w:style>
  <w:style w:type="paragraph" w:customStyle="1" w:styleId="yellow3">
    <w:name w:val="yellow3"/>
    <w:basedOn w:val="default"/>
    <w:qFormat/>
    <w:rPr>
      <w:rFonts w:eastAsia="Lucida Sans" w:cs="Lucida Sans"/>
    </w:rPr>
  </w:style>
  <w:style w:type="paragraph" w:customStyle="1" w:styleId="Objetosdefondo">
    <w:name w:val="Objetos de fondo"/>
    <w:qFormat/>
    <w:pPr>
      <w:widowControl w:val="0"/>
      <w:textAlignment w:val="baseline"/>
    </w:pPr>
    <w:rPr>
      <w:rFonts w:ascii="Liberation Serif" w:eastAsia="Tahoma" w:hAnsi="Liberation Serif" w:cs="Liberation Sans"/>
      <w:kern w:val="2"/>
      <w:sz w:val="24"/>
      <w:szCs w:val="24"/>
    </w:rPr>
  </w:style>
  <w:style w:type="paragraph" w:customStyle="1" w:styleId="Fondo">
    <w:name w:val="Fondo"/>
    <w:qFormat/>
    <w:pPr>
      <w:widowControl w:val="0"/>
      <w:textAlignment w:val="baseline"/>
    </w:pPr>
    <w:rPr>
      <w:rFonts w:ascii="Liberation Serif" w:eastAsia="Tahoma" w:hAnsi="Liberation Serif" w:cs="Liberation Sans"/>
      <w:kern w:val="2"/>
      <w:sz w:val="24"/>
      <w:szCs w:val="24"/>
    </w:rPr>
  </w:style>
  <w:style w:type="paragraph" w:customStyle="1" w:styleId="Notas">
    <w:name w:val="Notas"/>
    <w:qFormat/>
    <w:pPr>
      <w:widowControl w:val="0"/>
      <w:ind w:left="340" w:hanging="340"/>
      <w:textAlignment w:val="baseline"/>
    </w:pPr>
    <w:rPr>
      <w:rFonts w:ascii="Lucida Sans" w:eastAsia="Tahoma" w:hAnsi="Lucida Sans" w:cs="Liberation Sans"/>
      <w:color w:val="auto"/>
      <w:kern w:val="2"/>
      <w:sz w:val="40"/>
      <w:szCs w:val="24"/>
    </w:rPr>
  </w:style>
  <w:style w:type="paragraph" w:customStyle="1" w:styleId="Esquema1">
    <w:name w:val="Esquema 1"/>
    <w:qFormat/>
    <w:pPr>
      <w:widowControl w:val="0"/>
      <w:spacing w:before="283" w:line="200" w:lineRule="atLeast"/>
      <w:textAlignment w:val="baseline"/>
    </w:pPr>
    <w:rPr>
      <w:rFonts w:eastAsia="Tahoma" w:cs="Liberation Sans"/>
      <w:color w:val="000000"/>
      <w:kern w:val="2"/>
      <w:sz w:val="28"/>
      <w:szCs w:val="24"/>
    </w:rPr>
  </w:style>
  <w:style w:type="paragraph" w:customStyle="1" w:styleId="Esquema2">
    <w:name w:val="Esquema 2"/>
    <w:basedOn w:val="Esquema1"/>
    <w:qFormat/>
    <w:pPr>
      <w:spacing w:before="227"/>
    </w:pPr>
    <w:rPr>
      <w:rFonts w:eastAsia="Arial" w:cs="Arial"/>
    </w:rPr>
  </w:style>
  <w:style w:type="paragraph" w:customStyle="1" w:styleId="Esquema3">
    <w:name w:val="Esquema 3"/>
    <w:basedOn w:val="Esquema2"/>
    <w:qFormat/>
    <w:pPr>
      <w:spacing w:before="170"/>
    </w:p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rPr>
      <w:sz w:val="40"/>
    </w:r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numbering" w:customStyle="1" w:styleId="Numeracin123">
    <w:name w:val="Numeración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caracal.docx</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subject/>
  <dc:creator>Soporte</dc:creator>
  <dc:description/>
  <cp:lastModifiedBy>paul arnoldo gonzalez</cp:lastModifiedBy>
  <cp:revision>4</cp:revision>
  <dcterms:created xsi:type="dcterms:W3CDTF">2020-11-12T22:51:00Z</dcterms:created>
  <dcterms:modified xsi:type="dcterms:W3CDTF">2020-11-18T20:49:00Z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