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7F" w:rsidRPr="009522EA" w:rsidRDefault="009A3D7F" w:rsidP="009A3D7F">
      <w:pPr>
        <w:rPr>
          <w:rFonts w:eastAsiaTheme="minorHAnsi"/>
          <w:color w:val="auto"/>
          <w:lang w:val="es-ES"/>
        </w:rPr>
      </w:pPr>
      <w:r w:rsidRPr="009522EA">
        <w:rPr>
          <w:rFonts w:asciiTheme="minorHAnsi" w:eastAsiaTheme="minorHAnsi" w:hAnsiTheme="minorHAnsi" w:cstheme="minorBidi"/>
          <w:noProof/>
          <w:sz w:val="22"/>
          <w:lang w:val="es-MX" w:eastAsia="es-MX"/>
        </w:rPr>
        <w:drawing>
          <wp:anchor distT="0" distB="0" distL="114300" distR="114300" simplePos="0" relativeHeight="251659264" behindDoc="0" locked="0" layoutInCell="1" allowOverlap="1" wp14:anchorId="68F17E67" wp14:editId="138B146E">
            <wp:simplePos x="0" y="0"/>
            <wp:positionH relativeFrom="margin">
              <wp:align>left</wp:align>
            </wp:positionH>
            <wp:positionV relativeFrom="paragraph">
              <wp:posOffset>-4445</wp:posOffset>
            </wp:positionV>
            <wp:extent cx="1136015" cy="1514475"/>
            <wp:effectExtent l="0" t="0" r="6985" b="9525"/>
            <wp:wrapNone/>
            <wp:docPr id="1" name="Imagen 1" descr="14esc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4esc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1514475"/>
                    </a:xfrm>
                    <a:prstGeom prst="rect">
                      <a:avLst/>
                    </a:prstGeom>
                    <a:noFill/>
                  </pic:spPr>
                </pic:pic>
              </a:graphicData>
            </a:graphic>
            <wp14:sizeRelH relativeFrom="page">
              <wp14:pctWidth>0</wp14:pctWidth>
            </wp14:sizeRelH>
            <wp14:sizeRelV relativeFrom="page">
              <wp14:pctHeight>0</wp14:pctHeight>
            </wp14:sizeRelV>
          </wp:anchor>
        </w:drawing>
      </w:r>
      <w:r w:rsidRPr="0003658F">
        <w:rPr>
          <w:lang w:val="es-MX"/>
        </w:rPr>
        <w:t>H. AYUNTAMIENTO 2018-2021</w:t>
      </w:r>
    </w:p>
    <w:p w:rsidR="009A3D7F" w:rsidRPr="0003658F" w:rsidRDefault="009A3D7F" w:rsidP="009A3D7F">
      <w:pPr>
        <w:rPr>
          <w:lang w:val="es-MX"/>
        </w:rPr>
      </w:pPr>
      <w:r w:rsidRPr="0003658F">
        <w:rPr>
          <w:lang w:val="es-MX"/>
        </w:rPr>
        <w:t>VILLA GUERRERO, JALISCO</w:t>
      </w:r>
    </w:p>
    <w:p w:rsidR="009A3D7F" w:rsidRPr="0003658F" w:rsidRDefault="009A3D7F" w:rsidP="009A3D7F">
      <w:pPr>
        <w:rPr>
          <w:lang w:val="es-MX"/>
        </w:rPr>
      </w:pPr>
      <w:r w:rsidRPr="0003658F">
        <w:rPr>
          <w:lang w:val="es-MX"/>
        </w:rPr>
        <w:t>AGENDA DIARIA</w:t>
      </w:r>
    </w:p>
    <w:p w:rsidR="009A3D7F" w:rsidRPr="009A3D7F" w:rsidRDefault="009A3D7F" w:rsidP="009A3D7F">
      <w:pPr>
        <w:rPr>
          <w:lang w:val="es-MX"/>
        </w:rPr>
      </w:pPr>
      <w:r w:rsidRPr="009A3D7F">
        <w:rPr>
          <w:lang w:val="es-MX"/>
        </w:rPr>
        <w:t xml:space="preserve">AGUA POTABLE Y ALCANTARILLADO </w:t>
      </w:r>
    </w:p>
    <w:p w:rsidR="009A3D7F" w:rsidRPr="009A3D7F" w:rsidRDefault="009A3D7F" w:rsidP="009A3D7F">
      <w:pPr>
        <w:rPr>
          <w:lang w:val="es-MX"/>
        </w:rPr>
      </w:pPr>
    </w:p>
    <w:p w:rsidR="009A3D7F" w:rsidRDefault="009A3D7F" w:rsidP="009A3D7F">
      <w:pPr>
        <w:rPr>
          <w:lang w:val="es-MX"/>
        </w:rPr>
      </w:pPr>
    </w:p>
    <w:p w:rsidR="009A3D7F" w:rsidRDefault="009A3D7F" w:rsidP="009A3D7F">
      <w:pPr>
        <w:tabs>
          <w:tab w:val="left" w:pos="360"/>
        </w:tabs>
        <w:jc w:val="both"/>
        <w:rPr>
          <w:b w:val="0"/>
          <w:lang w:val="es-MX"/>
        </w:rPr>
      </w:pPr>
      <w:r>
        <w:rPr>
          <w:lang w:val="es-MX"/>
        </w:rPr>
        <w:tab/>
      </w:r>
      <w:r w:rsidRPr="009A3D7F">
        <w:rPr>
          <w:b w:val="0"/>
          <w:lang w:val="es-MX"/>
        </w:rPr>
        <w:t>Desde</w:t>
      </w:r>
      <w:r>
        <w:rPr>
          <w:b w:val="0"/>
          <w:lang w:val="es-MX"/>
        </w:rPr>
        <w:t xml:space="preserve"> el inicio de mi periodo como Director de dicha área, se trabaja en diferentes actividades que se mencionan en el mismo archivo, esto con el fin que un tema tan delicado como lo es el agua se aproveche de la mejor manera posible y así tener una mejor distribución de los servicios en el Municipio.</w:t>
      </w:r>
    </w:p>
    <w:p w:rsidR="009A3D7F" w:rsidRPr="009A3D7F" w:rsidRDefault="009A3D7F" w:rsidP="009A3D7F">
      <w:pPr>
        <w:tabs>
          <w:tab w:val="left" w:pos="360"/>
        </w:tabs>
        <w:jc w:val="both"/>
        <w:rPr>
          <w:b w:val="0"/>
          <w:lang w:val="es-MX"/>
        </w:rPr>
      </w:pPr>
    </w:p>
    <w:p w:rsidR="009A3D7F" w:rsidRPr="009A3D7F" w:rsidRDefault="009A3D7F" w:rsidP="009A3D7F">
      <w:pPr>
        <w:ind w:left="0" w:firstLine="0"/>
        <w:jc w:val="both"/>
        <w:rPr>
          <w:lang w:val="es-MX"/>
        </w:rPr>
      </w:pPr>
      <w:r>
        <w:rPr>
          <w:lang w:val="es-MX"/>
        </w:rPr>
        <w:t>ACTIVIDADES DIARIAS:</w:t>
      </w:r>
    </w:p>
    <w:p w:rsidR="009A3D7F" w:rsidRPr="009A3D7F" w:rsidRDefault="009A3D7F" w:rsidP="009A3D7F">
      <w:pPr>
        <w:pStyle w:val="Prrafodelista"/>
        <w:numPr>
          <w:ilvl w:val="0"/>
          <w:numId w:val="4"/>
        </w:numPr>
        <w:spacing w:after="200" w:line="276" w:lineRule="auto"/>
        <w:ind w:right="0"/>
        <w:jc w:val="left"/>
        <w:rPr>
          <w:rFonts w:eastAsia="Calibri"/>
          <w:sz w:val="20"/>
          <w:szCs w:val="20"/>
          <w:lang w:val="es-MX"/>
        </w:rPr>
      </w:pPr>
      <w:r w:rsidRPr="009A3D7F">
        <w:rPr>
          <w:rFonts w:eastAsia="Calibri"/>
          <w:sz w:val="20"/>
          <w:szCs w:val="20"/>
          <w:lang w:val="es-MX"/>
        </w:rPr>
        <w:t>Supervisar, controlar y mejorar la Distribución de Agua Potable en la red pública.</w:t>
      </w:r>
    </w:p>
    <w:p w:rsidR="009A3D7F" w:rsidRPr="009A3D7F" w:rsidRDefault="009A3D7F" w:rsidP="009A3D7F">
      <w:pPr>
        <w:pStyle w:val="Prrafodelista"/>
        <w:numPr>
          <w:ilvl w:val="0"/>
          <w:numId w:val="4"/>
        </w:numPr>
        <w:spacing w:after="200" w:line="276" w:lineRule="auto"/>
        <w:ind w:right="0"/>
        <w:jc w:val="left"/>
        <w:rPr>
          <w:rFonts w:eastAsia="Calibri"/>
          <w:sz w:val="20"/>
          <w:szCs w:val="20"/>
          <w:lang w:val="es-MX"/>
        </w:rPr>
      </w:pPr>
      <w:r w:rsidRPr="009A3D7F">
        <w:rPr>
          <w:rFonts w:eastAsia="Calibri"/>
          <w:sz w:val="20"/>
          <w:szCs w:val="20"/>
          <w:lang w:val="es-MX"/>
        </w:rPr>
        <w:t>Supervisar, controlar y mejorar la Distribución de Pipas en la cabecera municipal.</w:t>
      </w:r>
    </w:p>
    <w:p w:rsidR="009A3D7F" w:rsidRPr="009A3D7F" w:rsidRDefault="009A3D7F" w:rsidP="009A3D7F">
      <w:pPr>
        <w:pStyle w:val="Prrafodelista"/>
        <w:numPr>
          <w:ilvl w:val="0"/>
          <w:numId w:val="4"/>
        </w:numPr>
        <w:spacing w:after="200" w:line="276" w:lineRule="auto"/>
        <w:ind w:right="0"/>
        <w:jc w:val="left"/>
        <w:rPr>
          <w:rFonts w:eastAsia="Calibri"/>
          <w:sz w:val="20"/>
          <w:szCs w:val="20"/>
          <w:lang w:val="es-MX"/>
        </w:rPr>
      </w:pPr>
      <w:r w:rsidRPr="009A3D7F">
        <w:rPr>
          <w:rFonts w:eastAsia="Calibri"/>
          <w:sz w:val="20"/>
          <w:szCs w:val="20"/>
          <w:lang w:val="es-MX"/>
        </w:rPr>
        <w:t>Supervisar la cloración  en los diferentes pozos de agua potable.</w:t>
      </w:r>
    </w:p>
    <w:p w:rsidR="009A3D7F" w:rsidRPr="009A3D7F" w:rsidRDefault="009A3D7F" w:rsidP="009A3D7F">
      <w:pPr>
        <w:pStyle w:val="Prrafodelista"/>
        <w:numPr>
          <w:ilvl w:val="0"/>
          <w:numId w:val="4"/>
        </w:numPr>
        <w:spacing w:after="200" w:line="276" w:lineRule="auto"/>
        <w:ind w:right="0"/>
        <w:jc w:val="left"/>
        <w:rPr>
          <w:rFonts w:eastAsia="Calibri"/>
          <w:sz w:val="20"/>
          <w:szCs w:val="20"/>
          <w:lang w:val="es-MX"/>
        </w:rPr>
      </w:pPr>
      <w:r w:rsidRPr="009A3D7F">
        <w:rPr>
          <w:rFonts w:eastAsia="Calibri"/>
          <w:sz w:val="20"/>
          <w:szCs w:val="20"/>
          <w:lang w:val="es-MX"/>
        </w:rPr>
        <w:t>Agendar actividades de trabajo para todo el personal que trabaja en la Dirección de Agua Potable.</w:t>
      </w:r>
    </w:p>
    <w:p w:rsidR="009A3D7F" w:rsidRPr="009A3D7F" w:rsidRDefault="009A3D7F" w:rsidP="009A3D7F">
      <w:pPr>
        <w:pStyle w:val="Prrafodelista"/>
        <w:numPr>
          <w:ilvl w:val="0"/>
          <w:numId w:val="4"/>
        </w:numPr>
        <w:spacing w:after="200" w:line="276" w:lineRule="auto"/>
        <w:ind w:right="0"/>
        <w:jc w:val="left"/>
        <w:rPr>
          <w:rFonts w:eastAsia="Calibri"/>
          <w:sz w:val="20"/>
          <w:szCs w:val="20"/>
          <w:lang w:val="es-MX"/>
        </w:rPr>
      </w:pPr>
      <w:r w:rsidRPr="009A3D7F">
        <w:rPr>
          <w:rFonts w:eastAsia="Calibri"/>
          <w:sz w:val="20"/>
          <w:szCs w:val="20"/>
          <w:lang w:val="es-MX"/>
        </w:rPr>
        <w:t>Trabajar en los proyectos planteados que se tienen en la Dirección de Agua Potable.</w:t>
      </w:r>
    </w:p>
    <w:p w:rsidR="009A3D7F" w:rsidRPr="009A3D7F" w:rsidRDefault="009A3D7F" w:rsidP="009A3D7F">
      <w:pPr>
        <w:pStyle w:val="Prrafodelista"/>
        <w:numPr>
          <w:ilvl w:val="0"/>
          <w:numId w:val="4"/>
        </w:numPr>
        <w:spacing w:after="200" w:line="276" w:lineRule="auto"/>
        <w:ind w:right="0"/>
        <w:jc w:val="left"/>
        <w:rPr>
          <w:rFonts w:eastAsia="Calibri"/>
          <w:sz w:val="20"/>
          <w:szCs w:val="20"/>
          <w:lang w:val="es-MX"/>
        </w:rPr>
      </w:pPr>
      <w:r w:rsidRPr="009A3D7F">
        <w:rPr>
          <w:rFonts w:eastAsia="Calibri"/>
          <w:sz w:val="20"/>
          <w:szCs w:val="20"/>
          <w:lang w:val="es-MX"/>
        </w:rPr>
        <w:t>Trabajar en proyectos para la concientización del cuidado del agua.</w:t>
      </w:r>
    </w:p>
    <w:p w:rsidR="009A3D7F" w:rsidRPr="009A3D7F" w:rsidRDefault="009A3D7F" w:rsidP="009A3D7F">
      <w:pPr>
        <w:pStyle w:val="Prrafodelista"/>
        <w:numPr>
          <w:ilvl w:val="0"/>
          <w:numId w:val="4"/>
        </w:numPr>
        <w:spacing w:after="200" w:line="276" w:lineRule="auto"/>
        <w:ind w:right="0"/>
        <w:jc w:val="left"/>
        <w:rPr>
          <w:rFonts w:eastAsia="Calibri"/>
          <w:b w:val="0"/>
          <w:sz w:val="20"/>
          <w:szCs w:val="20"/>
          <w:lang w:val="es-MX"/>
        </w:rPr>
      </w:pPr>
      <w:r w:rsidRPr="009A3D7F">
        <w:rPr>
          <w:rFonts w:eastAsia="Calibri"/>
          <w:sz w:val="20"/>
          <w:szCs w:val="20"/>
          <w:lang w:val="es-MX"/>
        </w:rPr>
        <w:t>Trabajar para que los usuarios realicen sus pagos correspondientes de los servicios ya mencionados</w:t>
      </w:r>
    </w:p>
    <w:p w:rsidR="009A3D7F" w:rsidRDefault="009A3D7F" w:rsidP="009A3D7F">
      <w:pPr>
        <w:jc w:val="left"/>
        <w:rPr>
          <w:lang w:val="es-MX"/>
        </w:rPr>
      </w:pPr>
    </w:p>
    <w:p w:rsidR="009A3D7F" w:rsidRDefault="009A3D7F" w:rsidP="009A3D7F">
      <w:pPr>
        <w:jc w:val="left"/>
        <w:rPr>
          <w:lang w:val="es-MX"/>
        </w:rPr>
      </w:pPr>
    </w:p>
    <w:p w:rsidR="009A3D7F" w:rsidRDefault="009A3D7F" w:rsidP="009A3D7F">
      <w:pPr>
        <w:jc w:val="left"/>
        <w:rPr>
          <w:lang w:val="es-MX"/>
        </w:rPr>
      </w:pPr>
      <w:bookmarkStart w:id="0" w:name="_GoBack"/>
      <w:bookmarkEnd w:id="0"/>
    </w:p>
    <w:p w:rsidR="009A3D7F" w:rsidRPr="00C03483" w:rsidRDefault="009A3D7F" w:rsidP="009A3D7F">
      <w:pPr>
        <w:spacing w:after="0"/>
        <w:jc w:val="center"/>
        <w:rPr>
          <w:rFonts w:eastAsiaTheme="minorHAnsi"/>
          <w:color w:val="auto"/>
          <w:lang w:val="es-ES"/>
        </w:rPr>
      </w:pPr>
      <w:r>
        <w:rPr>
          <w:lang w:val="es-MX"/>
        </w:rPr>
        <w:t>C. Armando Rivera Gallegos</w:t>
      </w:r>
    </w:p>
    <w:p w:rsidR="009A3D7F" w:rsidRPr="009A3D7F" w:rsidRDefault="009A3D7F" w:rsidP="009A3D7F">
      <w:pPr>
        <w:spacing w:after="0"/>
        <w:jc w:val="center"/>
        <w:rPr>
          <w:b w:val="0"/>
          <w:lang w:val="es-MX"/>
        </w:rPr>
      </w:pPr>
      <w:r w:rsidRPr="009A3D7F">
        <w:rPr>
          <w:b w:val="0"/>
          <w:lang w:val="es-MX"/>
        </w:rPr>
        <w:t xml:space="preserve">Director </w:t>
      </w:r>
      <w:r w:rsidRPr="009A3D7F">
        <w:rPr>
          <w:b w:val="0"/>
          <w:lang w:val="es-MX"/>
        </w:rPr>
        <w:t>de Agua Potable y Alcantarillado</w:t>
      </w:r>
      <w:r w:rsidRPr="009A3D7F">
        <w:rPr>
          <w:b w:val="0"/>
          <w:lang w:val="es-MX"/>
        </w:rPr>
        <w:t xml:space="preserve"> </w:t>
      </w:r>
    </w:p>
    <w:p w:rsidR="001F5C4A" w:rsidRPr="009A3D7F" w:rsidRDefault="001F5C4A">
      <w:pPr>
        <w:rPr>
          <w:lang w:val="es-MX"/>
        </w:rPr>
      </w:pPr>
    </w:p>
    <w:sectPr w:rsidR="001F5C4A" w:rsidRPr="009A3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74EA"/>
    <w:multiLevelType w:val="hybridMultilevel"/>
    <w:tmpl w:val="1C646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8124F7"/>
    <w:multiLevelType w:val="hybridMultilevel"/>
    <w:tmpl w:val="0BFC0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EF1F16"/>
    <w:multiLevelType w:val="hybridMultilevel"/>
    <w:tmpl w:val="F8149D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E87D70"/>
    <w:multiLevelType w:val="hybridMultilevel"/>
    <w:tmpl w:val="07384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7F"/>
    <w:rsid w:val="001F5C4A"/>
    <w:rsid w:val="002E635D"/>
    <w:rsid w:val="009A3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7F0AC-4093-4294-8280-740EC397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7F"/>
    <w:pPr>
      <w:spacing w:after="159"/>
      <w:ind w:left="10" w:right="68" w:hanging="10"/>
      <w:jc w:val="right"/>
    </w:pPr>
    <w:rPr>
      <w:rFonts w:ascii="Arial" w:eastAsia="Arial" w:hAnsi="Arial" w:cs="Arial"/>
      <w:b/>
      <w:color w:val="000000"/>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D7F"/>
    <w:pPr>
      <w:ind w:left="720"/>
      <w:contextualSpacing/>
    </w:pPr>
  </w:style>
  <w:style w:type="table" w:styleId="Tabladecuadrcula4-nfasis1">
    <w:name w:val="Grid Table 4 Accent 1"/>
    <w:basedOn w:val="Tablanormal"/>
    <w:uiPriority w:val="49"/>
    <w:rsid w:val="009A3D7F"/>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DE TRANSPARENCIA</dc:creator>
  <cp:keywords/>
  <dc:description/>
  <cp:lastModifiedBy>U. DE TRANSPARENCIA</cp:lastModifiedBy>
  <cp:revision>1</cp:revision>
  <dcterms:created xsi:type="dcterms:W3CDTF">2019-02-25T16:40:00Z</dcterms:created>
  <dcterms:modified xsi:type="dcterms:W3CDTF">2019-02-25T16:53:00Z</dcterms:modified>
</cp:coreProperties>
</file>