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3E" w:rsidRDefault="003622EC" w:rsidP="003622E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ACTA DE CONSTITUCION DEL COMITÉ DE CLASIFICACIO</w:t>
      </w:r>
      <w:r w:rsidR="00751FE0">
        <w:rPr>
          <w:b/>
          <w:sz w:val="32"/>
          <w:szCs w:val="32"/>
        </w:rPr>
        <w:t>N DE LA INFORMACION DEL MUNICIP</w:t>
      </w:r>
      <w:r>
        <w:rPr>
          <w:b/>
          <w:sz w:val="32"/>
          <w:szCs w:val="32"/>
        </w:rPr>
        <w:t>IO DE AMACUECA, JALISCO.</w:t>
      </w:r>
    </w:p>
    <w:p w:rsidR="00B9005E" w:rsidRDefault="00B9005E" w:rsidP="00F752CE">
      <w:pPr>
        <w:jc w:val="both"/>
        <w:rPr>
          <w:b/>
        </w:rPr>
      </w:pPr>
      <w:r w:rsidRPr="00B9005E">
        <w:rPr>
          <w:b/>
        </w:rPr>
        <w:t xml:space="preserve"> En el Municipio de Amacueca, Jalisco, siendo las 12.</w:t>
      </w:r>
      <w:r w:rsidR="00751FE0">
        <w:rPr>
          <w:b/>
        </w:rPr>
        <w:t>00 hrs, del día 24 de octubre, del 2015</w:t>
      </w:r>
      <w:r w:rsidRPr="00B9005E">
        <w:rPr>
          <w:b/>
        </w:rPr>
        <w:t>,  con sede en el lugar que ocupa la sala de Cabildo, de este Ayuntamiento se reú</w:t>
      </w:r>
      <w:r w:rsidR="00751FE0">
        <w:rPr>
          <w:b/>
        </w:rPr>
        <w:t>nen  el Lic. Cesar Augusto Anaya Valenzuela</w:t>
      </w:r>
      <w:r w:rsidRPr="00B9005E">
        <w:rPr>
          <w:b/>
        </w:rPr>
        <w:t>, Presidente m</w:t>
      </w:r>
      <w:r w:rsidR="00751FE0">
        <w:rPr>
          <w:b/>
        </w:rPr>
        <w:t>unicipal, de este Municipio, El Prof. Adán Barragán Valdivia,</w:t>
      </w:r>
      <w:r w:rsidRPr="00B9005E">
        <w:rPr>
          <w:b/>
        </w:rPr>
        <w:t xml:space="preserve"> en su carácter de síndico Municipal, de A</w:t>
      </w:r>
      <w:r w:rsidR="00751FE0">
        <w:rPr>
          <w:b/>
        </w:rPr>
        <w:t>macueca, Jalisco y el C. Juan Jaime Herrera Fajardo</w:t>
      </w:r>
      <w:r w:rsidRPr="00B9005E">
        <w:rPr>
          <w:b/>
        </w:rPr>
        <w:t xml:space="preserve"> en su carácter de Dir. De la Unidad de transparencia e Información Pública,</w:t>
      </w:r>
      <w:r>
        <w:rPr>
          <w:b/>
        </w:rPr>
        <w:t xml:space="preserve"> del mismo municipio, para constituir </w:t>
      </w:r>
      <w:r w:rsidR="004057C1">
        <w:rPr>
          <w:b/>
        </w:rPr>
        <w:t>el comité de clasificación de la información en términos  de los artículos 2, numerales III)</w:t>
      </w:r>
      <w:r w:rsidR="00592569">
        <w:rPr>
          <w:b/>
        </w:rPr>
        <w:t>, IV</w:t>
      </w:r>
      <w:r w:rsidR="004057C1">
        <w:rPr>
          <w:b/>
        </w:rPr>
        <w:t xml:space="preserve">) y V) de la ley así como del art. 24 núm. XII). Del título 3º Capítulo I) dela misma ley, además del art. 25, numerales II), IV)  y X), </w:t>
      </w:r>
      <w:r w:rsidR="00592569">
        <w:rPr>
          <w:b/>
        </w:rPr>
        <w:t>así</w:t>
      </w:r>
      <w:r w:rsidR="004057C1">
        <w:rPr>
          <w:b/>
        </w:rPr>
        <w:t xml:space="preserve"> como el artículo 27, numeral I), de la misma ley, y también el artículo 28, de La ley</w:t>
      </w:r>
      <w:r w:rsidR="00592569">
        <w:rPr>
          <w:b/>
        </w:rPr>
        <w:t xml:space="preserve"> de Transparencia y Acceso a la Información Publica de Estado de Jalisco y sus municipios.</w:t>
      </w:r>
    </w:p>
    <w:p w:rsidR="00DD51EB" w:rsidRDefault="00DD51EB" w:rsidP="00F752CE">
      <w:pPr>
        <w:jc w:val="both"/>
        <w:rPr>
          <w:b/>
        </w:rPr>
      </w:pPr>
      <w:r>
        <w:rPr>
          <w:b/>
        </w:rPr>
        <w:t>Toma la pala</w:t>
      </w:r>
      <w:r w:rsidR="00751FE0">
        <w:rPr>
          <w:b/>
        </w:rPr>
        <w:t>bra  el Lic. Cesar Augusto Anaya Valenzuela</w:t>
      </w:r>
      <w:r>
        <w:rPr>
          <w:b/>
        </w:rPr>
        <w:t>, de acuerdo con las facultades que le fueron conferidas, con el carácter de  Presidente del comité de Información,  se lleva a cabo la ratificación del Comité Actual y se procede a su instalación, el cual en su integración queda de la siguiente manera:</w:t>
      </w:r>
    </w:p>
    <w:p w:rsidR="00DD51EB" w:rsidRDefault="00DD51EB" w:rsidP="00F752CE">
      <w:pPr>
        <w:jc w:val="both"/>
        <w:rPr>
          <w:b/>
        </w:rPr>
      </w:pPr>
      <w:r>
        <w:rPr>
          <w:b/>
        </w:rPr>
        <w:t>PRESIDE</w:t>
      </w:r>
      <w:r w:rsidR="00751FE0">
        <w:rPr>
          <w:b/>
        </w:rPr>
        <w:t>NTE.-   Lic. Cesar Augusto Anaya Valenzuela</w:t>
      </w:r>
      <w:r>
        <w:rPr>
          <w:b/>
        </w:rPr>
        <w:t>. Presidente Municipal de Amacueca, Jalisco</w:t>
      </w:r>
      <w:r w:rsidR="001F0704">
        <w:rPr>
          <w:b/>
        </w:rPr>
        <w:t>.</w:t>
      </w:r>
    </w:p>
    <w:p w:rsidR="005A7940" w:rsidRDefault="00DD51EB" w:rsidP="00F752CE">
      <w:pPr>
        <w:jc w:val="both"/>
        <w:rPr>
          <w:b/>
        </w:rPr>
      </w:pPr>
      <w:r>
        <w:rPr>
          <w:b/>
        </w:rPr>
        <w:t xml:space="preserve">SECRETARIO.-   </w:t>
      </w:r>
      <w:r w:rsidR="00751FE0">
        <w:rPr>
          <w:b/>
        </w:rPr>
        <w:tab/>
        <w:t>Juan Jaime Herrera Fajardo</w:t>
      </w:r>
      <w:r w:rsidR="005A7940">
        <w:rPr>
          <w:b/>
        </w:rPr>
        <w:t>. Director</w:t>
      </w:r>
      <w:r>
        <w:rPr>
          <w:b/>
        </w:rPr>
        <w:t xml:space="preserve"> de la Unidad de Transparencia</w:t>
      </w:r>
      <w:r w:rsidR="005A7940">
        <w:rPr>
          <w:b/>
        </w:rPr>
        <w:t xml:space="preserve"> e I</w:t>
      </w:r>
      <w:r w:rsidR="001F0704">
        <w:rPr>
          <w:b/>
        </w:rPr>
        <w:t>nformación  Pública del Municipio de Amacueca, Jalisco.</w:t>
      </w:r>
    </w:p>
    <w:p w:rsidR="001F0704" w:rsidRDefault="005A7940" w:rsidP="00F752CE">
      <w:pPr>
        <w:jc w:val="both"/>
        <w:rPr>
          <w:b/>
        </w:rPr>
      </w:pPr>
      <w:r>
        <w:rPr>
          <w:b/>
        </w:rPr>
        <w:t>SÍNDICO MUNICIPAL.-</w:t>
      </w:r>
      <w:r w:rsidR="001F0704">
        <w:rPr>
          <w:b/>
        </w:rPr>
        <w:t xml:space="preserve"> </w:t>
      </w:r>
      <w:r w:rsidR="00751FE0">
        <w:rPr>
          <w:b/>
        </w:rPr>
        <w:t>Prof. Adán Barragán Valdivia</w:t>
      </w:r>
      <w:r w:rsidR="001F0704">
        <w:rPr>
          <w:b/>
        </w:rPr>
        <w:t>. Síndico del Ayuntamiento Municipal de Amacueca, Jalisco.</w:t>
      </w:r>
    </w:p>
    <w:p w:rsidR="001F0704" w:rsidRDefault="001F0704" w:rsidP="00F752CE">
      <w:pPr>
        <w:jc w:val="both"/>
        <w:rPr>
          <w:b/>
        </w:rPr>
      </w:pPr>
      <w:r>
        <w:rPr>
          <w:b/>
        </w:rPr>
        <w:t xml:space="preserve"> </w:t>
      </w:r>
    </w:p>
    <w:p w:rsidR="001F0704" w:rsidRDefault="001F0704" w:rsidP="00F752CE">
      <w:pPr>
        <w:jc w:val="both"/>
        <w:rPr>
          <w:b/>
        </w:rPr>
      </w:pPr>
      <w:r>
        <w:rPr>
          <w:b/>
        </w:rPr>
        <w:lastRenderedPageBreak/>
        <w:t xml:space="preserve">Las atribuciones y sus funciones del Comité de Clasificación de la información, serán las que </w:t>
      </w:r>
      <w:r w:rsidR="005A7940">
        <w:rPr>
          <w:b/>
        </w:rPr>
        <w:t xml:space="preserve">marque la Ley de Transparencia y Acceso a la </w:t>
      </w:r>
      <w:r>
        <w:rPr>
          <w:b/>
        </w:rPr>
        <w:t xml:space="preserve"> Información </w:t>
      </w:r>
      <w:r w:rsidR="005A7940">
        <w:rPr>
          <w:b/>
        </w:rPr>
        <w:t xml:space="preserve">Pública </w:t>
      </w:r>
      <w:r>
        <w:rPr>
          <w:b/>
        </w:rPr>
        <w:t xml:space="preserve"> Del Estado de Jalisco y sus Municipios. Y serán:</w:t>
      </w:r>
    </w:p>
    <w:p w:rsidR="00660134" w:rsidRPr="00660134" w:rsidRDefault="00660134" w:rsidP="00F752CE">
      <w:pPr>
        <w:jc w:val="both"/>
        <w:rPr>
          <w:b/>
        </w:rPr>
      </w:pPr>
      <w:r w:rsidRPr="00660134">
        <w:rPr>
          <w:b/>
        </w:rPr>
        <w:t>Artículo 27. Comité de Clasificación— Naturaleza y función</w:t>
      </w:r>
    </w:p>
    <w:p w:rsidR="00660134" w:rsidRPr="00660134" w:rsidRDefault="00660134" w:rsidP="00F752CE">
      <w:pPr>
        <w:jc w:val="both"/>
        <w:rPr>
          <w:b/>
        </w:rPr>
      </w:pPr>
      <w:r w:rsidRPr="00660134">
        <w:rPr>
          <w:b/>
        </w:rPr>
        <w:t>1. El Comité de Clasificación es el órgano interno del sujeto obligado encar</w:t>
      </w:r>
      <w:r>
        <w:rPr>
          <w:b/>
        </w:rPr>
        <w:t xml:space="preserve">gado de la clasificación de la </w:t>
      </w:r>
      <w:r w:rsidRPr="00660134">
        <w:rPr>
          <w:b/>
        </w:rPr>
        <w:t xml:space="preserve">información pública. </w:t>
      </w:r>
    </w:p>
    <w:p w:rsidR="00660134" w:rsidRPr="00660134" w:rsidRDefault="00660134" w:rsidP="00F752CE">
      <w:pPr>
        <w:jc w:val="both"/>
        <w:rPr>
          <w:b/>
        </w:rPr>
      </w:pPr>
      <w:r w:rsidRPr="00660134">
        <w:rPr>
          <w:b/>
        </w:rPr>
        <w:t>Artículo 28. Comité de Clasificación — Integración</w:t>
      </w:r>
    </w:p>
    <w:p w:rsidR="00660134" w:rsidRPr="00660134" w:rsidRDefault="00660134" w:rsidP="00F752CE">
      <w:pPr>
        <w:jc w:val="both"/>
        <w:rPr>
          <w:b/>
        </w:rPr>
      </w:pPr>
      <w:r w:rsidRPr="00660134">
        <w:rPr>
          <w:b/>
        </w:rPr>
        <w:t xml:space="preserve">1. El Comité de Clasificación se integra por: </w:t>
      </w:r>
    </w:p>
    <w:p w:rsidR="00660134" w:rsidRPr="00660134" w:rsidRDefault="00660134" w:rsidP="00F752CE">
      <w:pPr>
        <w:jc w:val="both"/>
        <w:rPr>
          <w:b/>
        </w:rPr>
      </w:pPr>
      <w:r w:rsidRPr="00660134">
        <w:rPr>
          <w:b/>
        </w:rPr>
        <w:t>I. El titular del sujeto obligado cuando sea unipersonal o el representante o</w:t>
      </w:r>
      <w:r>
        <w:rPr>
          <w:b/>
        </w:rPr>
        <w:t xml:space="preserve">ficial del mismo cuando sea un </w:t>
      </w:r>
      <w:r w:rsidRPr="00660134">
        <w:rPr>
          <w:b/>
        </w:rPr>
        <w:t xml:space="preserve">órgano colegiado, quien lo presidirá; </w:t>
      </w:r>
    </w:p>
    <w:p w:rsidR="00660134" w:rsidRPr="00660134" w:rsidRDefault="00660134" w:rsidP="00F752CE">
      <w:pPr>
        <w:jc w:val="both"/>
        <w:rPr>
          <w:b/>
        </w:rPr>
      </w:pPr>
      <w:r w:rsidRPr="00660134">
        <w:rPr>
          <w:b/>
        </w:rPr>
        <w:t xml:space="preserve">II. El titular de la Unidad, quien fungirá como Secretario, y </w:t>
      </w:r>
    </w:p>
    <w:p w:rsidR="00660134" w:rsidRPr="00660134" w:rsidRDefault="00660134" w:rsidP="00F752CE">
      <w:pPr>
        <w:jc w:val="both"/>
        <w:rPr>
          <w:b/>
        </w:rPr>
      </w:pPr>
      <w:r w:rsidRPr="00660134">
        <w:rPr>
          <w:b/>
        </w:rPr>
        <w:t>III. El titular del órgano con funciones de control interno del sujeto obliga</w:t>
      </w:r>
      <w:r>
        <w:rPr>
          <w:b/>
        </w:rPr>
        <w:t xml:space="preserve">do cuando sea unipersonal o el </w:t>
      </w:r>
      <w:r w:rsidRPr="00660134">
        <w:rPr>
          <w:b/>
        </w:rPr>
        <w:t>representante oficial</w:t>
      </w:r>
      <w:r>
        <w:rPr>
          <w:b/>
        </w:rPr>
        <w:t xml:space="preserve"> del mismo cuando sea un órgano </w:t>
      </w:r>
      <w:r w:rsidRPr="00660134">
        <w:rPr>
          <w:b/>
        </w:rPr>
        <w:t xml:space="preserve">colegiado. </w:t>
      </w:r>
    </w:p>
    <w:p w:rsidR="00660134" w:rsidRPr="00660134" w:rsidRDefault="00660134" w:rsidP="00F752CE">
      <w:pPr>
        <w:jc w:val="both"/>
        <w:rPr>
          <w:b/>
        </w:rPr>
      </w:pPr>
      <w:r w:rsidRPr="00660134">
        <w:rPr>
          <w:b/>
        </w:rPr>
        <w:t xml:space="preserve">2. Los sujetos obligados cuyo titular sea un órgano colegiado, pueden </w:t>
      </w:r>
      <w:r>
        <w:rPr>
          <w:b/>
        </w:rPr>
        <w:t xml:space="preserve">delegar mediante su reglamento </w:t>
      </w:r>
      <w:r w:rsidRPr="00660134">
        <w:rPr>
          <w:b/>
        </w:rPr>
        <w:t>interno de información pública, la función del Comité de Clasificación en el tit</w:t>
      </w:r>
      <w:r>
        <w:rPr>
          <w:b/>
        </w:rPr>
        <w:t xml:space="preserve">ular del órgano administrativo </w:t>
      </w:r>
      <w:r w:rsidRPr="00660134">
        <w:rPr>
          <w:b/>
        </w:rPr>
        <w:t xml:space="preserve">de mayor jerarquía que dependa de ellos. </w:t>
      </w:r>
    </w:p>
    <w:p w:rsidR="00660134" w:rsidRPr="00660134" w:rsidRDefault="00660134" w:rsidP="00F752CE">
      <w:pPr>
        <w:jc w:val="both"/>
        <w:rPr>
          <w:b/>
        </w:rPr>
      </w:pPr>
      <w:r w:rsidRPr="00660134">
        <w:rPr>
          <w:b/>
        </w:rPr>
        <w:t>3. Las funciones del Comité de Clasificación, correspondientes a va</w:t>
      </w:r>
      <w:r>
        <w:rPr>
          <w:b/>
        </w:rPr>
        <w:t xml:space="preserve">rios sujetos obligados, pueden </w:t>
      </w:r>
      <w:r w:rsidRPr="00660134">
        <w:rPr>
          <w:b/>
        </w:rPr>
        <w:t xml:space="preserve">concentrarse en un solo órgano, por acuerdo del superior jerárquico común a ellos. </w:t>
      </w:r>
    </w:p>
    <w:p w:rsidR="00660134" w:rsidRPr="00660134" w:rsidRDefault="00660134" w:rsidP="00F752CE">
      <w:pPr>
        <w:jc w:val="both"/>
        <w:rPr>
          <w:b/>
        </w:rPr>
      </w:pPr>
      <w:r w:rsidRPr="00660134">
        <w:rPr>
          <w:b/>
        </w:rPr>
        <w:t>Artículo 29. Comité de Clasificación — Funcionamiento</w:t>
      </w:r>
    </w:p>
    <w:p w:rsidR="00660134" w:rsidRPr="00660134" w:rsidRDefault="00660134" w:rsidP="00F752CE">
      <w:pPr>
        <w:jc w:val="both"/>
        <w:rPr>
          <w:b/>
        </w:rPr>
      </w:pPr>
      <w:r w:rsidRPr="00660134">
        <w:rPr>
          <w:b/>
        </w:rPr>
        <w:t>1. El Comité de Clasificación debe sesionar cuando menos una vez cada cuat</w:t>
      </w:r>
      <w:r>
        <w:rPr>
          <w:b/>
        </w:rPr>
        <w:t xml:space="preserve">ro meses o con la periodicidad </w:t>
      </w:r>
      <w:r w:rsidRPr="00660134">
        <w:rPr>
          <w:b/>
        </w:rPr>
        <w:t xml:space="preserve">que se requiera para atender los asuntos de su competencia. </w:t>
      </w:r>
    </w:p>
    <w:p w:rsidR="00660134" w:rsidRPr="00660134" w:rsidRDefault="00660134" w:rsidP="00F752CE">
      <w:pPr>
        <w:jc w:val="both"/>
        <w:rPr>
          <w:b/>
        </w:rPr>
      </w:pPr>
      <w:r w:rsidRPr="00660134">
        <w:rPr>
          <w:b/>
        </w:rPr>
        <w:lastRenderedPageBreak/>
        <w:t>2. El Comité de Clasificación requiere de la asistencia de cuando men</w:t>
      </w:r>
      <w:r>
        <w:rPr>
          <w:b/>
        </w:rPr>
        <w:t xml:space="preserve">os dos de sus integrantes para </w:t>
      </w:r>
      <w:r w:rsidRPr="00660134">
        <w:rPr>
          <w:b/>
        </w:rPr>
        <w:t xml:space="preserve">sesionar y sus decisiones se toman por mayoría simple de votos, con voto </w:t>
      </w:r>
      <w:r>
        <w:rPr>
          <w:b/>
        </w:rPr>
        <w:t xml:space="preserve">de calidad de su presidente en </w:t>
      </w:r>
      <w:r w:rsidRPr="00660134">
        <w:rPr>
          <w:b/>
        </w:rPr>
        <w:t xml:space="preserve">caso de empate. </w:t>
      </w:r>
    </w:p>
    <w:p w:rsidR="00660134" w:rsidRPr="00660134" w:rsidRDefault="00660134" w:rsidP="00F752CE">
      <w:pPr>
        <w:jc w:val="both"/>
        <w:rPr>
          <w:b/>
        </w:rPr>
      </w:pPr>
      <w:r w:rsidRPr="00660134">
        <w:rPr>
          <w:b/>
        </w:rPr>
        <w:t>3. El reglamento interno de información pública debe regular el funcionamiento del Comité de Clasificación.</w:t>
      </w:r>
    </w:p>
    <w:p w:rsidR="00660134" w:rsidRPr="00660134" w:rsidRDefault="00660134" w:rsidP="00F752CE">
      <w:pPr>
        <w:jc w:val="both"/>
        <w:rPr>
          <w:b/>
        </w:rPr>
      </w:pPr>
      <w:r w:rsidRPr="00660134">
        <w:rPr>
          <w:b/>
        </w:rPr>
        <w:t>Artículo 30. Comité de Clasificación — Atribuciones</w:t>
      </w:r>
    </w:p>
    <w:p w:rsidR="00660134" w:rsidRPr="00660134" w:rsidRDefault="00660134" w:rsidP="00F752CE">
      <w:pPr>
        <w:jc w:val="both"/>
        <w:rPr>
          <w:b/>
        </w:rPr>
      </w:pPr>
      <w:r w:rsidRPr="00660134">
        <w:rPr>
          <w:b/>
        </w:rPr>
        <w:t xml:space="preserve">1. El Comité de Clasificación tiene las siguientes atribuciones: </w:t>
      </w:r>
    </w:p>
    <w:p w:rsidR="00660134" w:rsidRPr="00660134" w:rsidRDefault="00660134" w:rsidP="00F752CE">
      <w:pPr>
        <w:jc w:val="both"/>
        <w:rPr>
          <w:b/>
        </w:rPr>
      </w:pPr>
      <w:r w:rsidRPr="00660134">
        <w:rPr>
          <w:b/>
        </w:rPr>
        <w:t>I. Elaborar y aprobar los criterios generales de clasificación del sujeto oblig</w:t>
      </w:r>
      <w:r>
        <w:rPr>
          <w:b/>
        </w:rPr>
        <w:t>ado respectivo, de acuerdo con e</w:t>
      </w:r>
      <w:r w:rsidRPr="00660134">
        <w:rPr>
          <w:b/>
        </w:rPr>
        <w:t xml:space="preserve">sta ley y los lineamientos generales de clasificación del Instituto; </w:t>
      </w:r>
    </w:p>
    <w:p w:rsidR="00DD51EB" w:rsidRDefault="00660134" w:rsidP="00F752CE">
      <w:pPr>
        <w:jc w:val="both"/>
        <w:rPr>
          <w:b/>
        </w:rPr>
      </w:pPr>
      <w:r w:rsidRPr="00660134">
        <w:rPr>
          <w:b/>
        </w:rPr>
        <w:t>II. Remitir al Instituto y a la Unidad correspondiente, los criterios generales de clasificación del sujet</w:t>
      </w:r>
      <w:r>
        <w:rPr>
          <w:b/>
        </w:rPr>
        <w:t xml:space="preserve">o </w:t>
      </w:r>
      <w:r w:rsidRPr="00660134">
        <w:rPr>
          <w:b/>
        </w:rPr>
        <w:t>obligado respectivo y sus modificaciones;</w:t>
      </w:r>
    </w:p>
    <w:p w:rsidR="00660134" w:rsidRPr="00660134" w:rsidRDefault="00660134" w:rsidP="00F752CE">
      <w:pPr>
        <w:jc w:val="both"/>
        <w:rPr>
          <w:b/>
        </w:rPr>
      </w:pPr>
      <w:r w:rsidRPr="00660134">
        <w:rPr>
          <w:b/>
        </w:rPr>
        <w:t xml:space="preserve">III. Analizar y clasificar la información pública del sujeto obligado de acuerdo </w:t>
      </w:r>
      <w:r>
        <w:rPr>
          <w:b/>
        </w:rPr>
        <w:t xml:space="preserve">con esta ley, los lineamientos </w:t>
      </w:r>
      <w:r w:rsidRPr="00660134">
        <w:rPr>
          <w:b/>
        </w:rPr>
        <w:t xml:space="preserve">generales de clasificación del Instituto y sus criterios generales de clasificación; </w:t>
      </w:r>
    </w:p>
    <w:p w:rsidR="00660134" w:rsidRPr="00660134" w:rsidRDefault="00660134" w:rsidP="00F752CE">
      <w:pPr>
        <w:jc w:val="both"/>
        <w:rPr>
          <w:b/>
        </w:rPr>
      </w:pPr>
      <w:r w:rsidRPr="00660134">
        <w:rPr>
          <w:b/>
        </w:rPr>
        <w:t>IV. Elaborar, administrar y actualizar el registro de información pública</w:t>
      </w:r>
      <w:r>
        <w:rPr>
          <w:b/>
        </w:rPr>
        <w:t xml:space="preserve"> protegida del sujeto obligado </w:t>
      </w:r>
      <w:r w:rsidRPr="00660134">
        <w:rPr>
          <w:b/>
        </w:rPr>
        <w:t>respectivo;</w:t>
      </w:r>
    </w:p>
    <w:p w:rsidR="00660134" w:rsidRPr="00660134" w:rsidRDefault="00660134" w:rsidP="00F752CE">
      <w:pPr>
        <w:jc w:val="both"/>
        <w:rPr>
          <w:b/>
        </w:rPr>
      </w:pPr>
      <w:r w:rsidRPr="00660134">
        <w:rPr>
          <w:b/>
        </w:rPr>
        <w:t xml:space="preserve">V. Revisar que los datos de la información confidencial que reciba sean exactos y actualizados; </w:t>
      </w:r>
    </w:p>
    <w:p w:rsidR="00660134" w:rsidRPr="00660134" w:rsidRDefault="00660134" w:rsidP="00F752CE">
      <w:pPr>
        <w:jc w:val="both"/>
        <w:rPr>
          <w:b/>
        </w:rPr>
      </w:pPr>
      <w:r w:rsidRPr="00660134">
        <w:rPr>
          <w:b/>
        </w:rPr>
        <w:t>VI. Recibir y resolver las solicitudes de acceso, clasificación, rectifica</w:t>
      </w:r>
      <w:r>
        <w:rPr>
          <w:b/>
        </w:rPr>
        <w:t xml:space="preserve">ción, oposición, modificación, </w:t>
      </w:r>
      <w:r w:rsidRPr="00660134">
        <w:rPr>
          <w:b/>
        </w:rPr>
        <w:t>corrección, sustitución, cancelación o ampliación de datos de la informac</w:t>
      </w:r>
      <w:r>
        <w:rPr>
          <w:b/>
        </w:rPr>
        <w:t xml:space="preserve">ión confidencial, cuando se lo </w:t>
      </w:r>
      <w:r w:rsidRPr="00660134">
        <w:rPr>
          <w:b/>
        </w:rPr>
        <w:t xml:space="preserve">permita la ley; </w:t>
      </w:r>
    </w:p>
    <w:p w:rsidR="00660134" w:rsidRPr="00660134" w:rsidRDefault="00660134" w:rsidP="00F752CE">
      <w:pPr>
        <w:jc w:val="both"/>
        <w:rPr>
          <w:b/>
        </w:rPr>
      </w:pPr>
      <w:r w:rsidRPr="00660134">
        <w:rPr>
          <w:b/>
        </w:rPr>
        <w:t xml:space="preserve">VII. Registrar y controlar la transmisión a terceros, de información reservada o confidencial en su poder, y </w:t>
      </w:r>
    </w:p>
    <w:p w:rsidR="00660134" w:rsidRDefault="00660134" w:rsidP="00F752CE">
      <w:pPr>
        <w:jc w:val="both"/>
        <w:rPr>
          <w:b/>
        </w:rPr>
      </w:pPr>
      <w:r w:rsidRPr="00660134">
        <w:rPr>
          <w:b/>
        </w:rPr>
        <w:t>VIII. Las demás que establezcan otras disposiciones legales y reglamentarias aplicables</w:t>
      </w:r>
    </w:p>
    <w:p w:rsidR="00660134" w:rsidRDefault="00660134" w:rsidP="00F752CE">
      <w:pPr>
        <w:jc w:val="center"/>
        <w:rPr>
          <w:b/>
        </w:rPr>
      </w:pPr>
      <w:r>
        <w:rPr>
          <w:b/>
        </w:rPr>
        <w:lastRenderedPageBreak/>
        <w:t>CIERRE DEL ACTA.</w:t>
      </w:r>
    </w:p>
    <w:p w:rsidR="00660134" w:rsidRDefault="00660134" w:rsidP="00F752CE">
      <w:pPr>
        <w:jc w:val="both"/>
        <w:rPr>
          <w:b/>
        </w:rPr>
      </w:pPr>
      <w:r>
        <w:rPr>
          <w:b/>
        </w:rPr>
        <w:t xml:space="preserve">El presente Comité de información entrara en funciones, el mismo </w:t>
      </w:r>
      <w:r w:rsidR="00F752CE">
        <w:rPr>
          <w:b/>
        </w:rPr>
        <w:t>día</w:t>
      </w:r>
      <w:r>
        <w:rPr>
          <w:b/>
        </w:rPr>
        <w:t xml:space="preserve"> de la firma de </w:t>
      </w:r>
      <w:r w:rsidR="00F752CE">
        <w:rPr>
          <w:b/>
        </w:rPr>
        <w:t>la presente acta, por lo anterior y no habiendo otro asunto que tratar, se declara formalmente integrado e instalado el comité de Clasificación de la  información del Municipio de Amacueca, Jalisco, y siendo las 12.4</w:t>
      </w:r>
      <w:r w:rsidR="00751FE0">
        <w:rPr>
          <w:b/>
        </w:rPr>
        <w:t>5 horas del día 24 de octubre del 2015</w:t>
      </w:r>
      <w:r w:rsidR="00F752CE">
        <w:rPr>
          <w:b/>
        </w:rPr>
        <w:t>, firmando de conformidad  al calce y al margen para constancia legal, de los integrantes del mismo.</w:t>
      </w:r>
    </w:p>
    <w:p w:rsidR="00660134" w:rsidRDefault="00660134" w:rsidP="00A4299D">
      <w:pPr>
        <w:rPr>
          <w:b/>
        </w:rPr>
      </w:pPr>
    </w:p>
    <w:p w:rsidR="00A4299D" w:rsidRDefault="00A4299D" w:rsidP="00A4299D">
      <w:pPr>
        <w:rPr>
          <w:b/>
        </w:rPr>
      </w:pPr>
    </w:p>
    <w:p w:rsidR="00F752CE" w:rsidRDefault="00F752CE" w:rsidP="00F752CE">
      <w:pPr>
        <w:jc w:val="center"/>
        <w:rPr>
          <w:b/>
        </w:rPr>
      </w:pPr>
    </w:p>
    <w:p w:rsidR="00F752CE" w:rsidRDefault="00751FE0" w:rsidP="00F752CE">
      <w:pPr>
        <w:jc w:val="center"/>
        <w:rPr>
          <w:b/>
        </w:rPr>
      </w:pPr>
      <w:r>
        <w:rPr>
          <w:b/>
        </w:rPr>
        <w:t>Lic. Cesar Augusto Anaya Valenzuela</w:t>
      </w:r>
      <w:r w:rsidR="00F752CE">
        <w:rPr>
          <w:b/>
        </w:rPr>
        <w:t>.</w:t>
      </w:r>
    </w:p>
    <w:p w:rsidR="00F752CE" w:rsidRDefault="00F752CE" w:rsidP="00F752CE">
      <w:pPr>
        <w:jc w:val="center"/>
        <w:rPr>
          <w:b/>
        </w:rPr>
      </w:pPr>
      <w:r>
        <w:rPr>
          <w:b/>
        </w:rPr>
        <w:t>Presidente</w:t>
      </w:r>
      <w:r w:rsidR="00A4299D">
        <w:rPr>
          <w:b/>
        </w:rPr>
        <w:t xml:space="preserve"> del comité de Clasificación.</w:t>
      </w:r>
    </w:p>
    <w:p w:rsidR="00F752CE" w:rsidRDefault="00F752CE" w:rsidP="00F752CE">
      <w:pPr>
        <w:jc w:val="center"/>
        <w:rPr>
          <w:b/>
        </w:rPr>
      </w:pPr>
    </w:p>
    <w:p w:rsidR="00A4299D" w:rsidRDefault="00A4299D" w:rsidP="00F752CE">
      <w:pPr>
        <w:jc w:val="center"/>
        <w:rPr>
          <w:b/>
        </w:rPr>
      </w:pPr>
    </w:p>
    <w:p w:rsidR="00A4299D" w:rsidRDefault="00A4299D" w:rsidP="00F752CE">
      <w:pPr>
        <w:jc w:val="center"/>
        <w:rPr>
          <w:b/>
        </w:rPr>
      </w:pPr>
    </w:p>
    <w:p w:rsidR="00F752CE" w:rsidRDefault="00751FE0" w:rsidP="00F752CE">
      <w:pPr>
        <w:rPr>
          <w:b/>
        </w:rPr>
      </w:pPr>
      <w:r>
        <w:rPr>
          <w:b/>
        </w:rPr>
        <w:t xml:space="preserve">Juan Jaime Herrera Fajardo </w:t>
      </w:r>
      <w:r w:rsidR="00A4299D">
        <w:rPr>
          <w:b/>
        </w:rPr>
        <w:tab/>
      </w:r>
      <w:r w:rsidR="00A4299D">
        <w:rPr>
          <w:b/>
        </w:rPr>
        <w:tab/>
        <w:t xml:space="preserve">                </w:t>
      </w:r>
      <w:r w:rsidR="00F752CE">
        <w:rPr>
          <w:b/>
        </w:rPr>
        <w:t xml:space="preserve">  </w:t>
      </w:r>
      <w:r>
        <w:rPr>
          <w:b/>
        </w:rPr>
        <w:t>Prof. Adán Barragán Valdivia</w:t>
      </w:r>
    </w:p>
    <w:p w:rsidR="00F752CE" w:rsidRDefault="00F752CE" w:rsidP="00F752CE">
      <w:pPr>
        <w:rPr>
          <w:b/>
        </w:rPr>
      </w:pPr>
      <w:r>
        <w:rPr>
          <w:b/>
        </w:rPr>
        <w:t>S</w:t>
      </w:r>
      <w:r w:rsidR="00A4299D">
        <w:rPr>
          <w:b/>
        </w:rPr>
        <w:t>e</w:t>
      </w:r>
      <w:r>
        <w:rPr>
          <w:b/>
        </w:rPr>
        <w:t>cr</w:t>
      </w:r>
      <w:r w:rsidR="00A4299D">
        <w:rPr>
          <w:b/>
        </w:rPr>
        <w:t>etar</w:t>
      </w:r>
      <w:r>
        <w:rPr>
          <w:b/>
        </w:rPr>
        <w:t>io.</w:t>
      </w:r>
      <w:r w:rsidR="00A4299D">
        <w:rPr>
          <w:b/>
        </w:rPr>
        <w:t xml:space="preserve"> Del</w:t>
      </w:r>
      <w:r>
        <w:rPr>
          <w:b/>
        </w:rPr>
        <w:t xml:space="preserve"> Comité </w:t>
      </w:r>
      <w:r w:rsidR="00A4299D">
        <w:rPr>
          <w:b/>
        </w:rPr>
        <w:t>de Clasificación                   Vocal del Comité de Clasificación.</w:t>
      </w:r>
    </w:p>
    <w:p w:rsidR="00660134" w:rsidRDefault="00660134" w:rsidP="00F752CE">
      <w:pPr>
        <w:jc w:val="both"/>
        <w:rPr>
          <w:b/>
        </w:rPr>
      </w:pPr>
    </w:p>
    <w:p w:rsidR="00592569" w:rsidRPr="00B9005E" w:rsidRDefault="00592569" w:rsidP="00F752CE">
      <w:pPr>
        <w:jc w:val="both"/>
        <w:rPr>
          <w:b/>
        </w:rPr>
      </w:pPr>
    </w:p>
    <w:p w:rsidR="008151A1" w:rsidRPr="003622EC" w:rsidRDefault="008151A1" w:rsidP="008151A1">
      <w:pPr>
        <w:rPr>
          <w:b/>
          <w:sz w:val="32"/>
          <w:szCs w:val="32"/>
        </w:rPr>
      </w:pPr>
      <w:hyperlink r:id="rId5" w:history="1">
        <w:r w:rsidRPr="00042E86">
          <w:rPr>
            <w:rStyle w:val="Hipervnculo"/>
            <w:b/>
            <w:sz w:val="32"/>
            <w:szCs w:val="32"/>
          </w:rPr>
          <w:t>ACTA DE CONSTITUCION DEL COMITÉ DE CLASIFICACION DE LA INFORMACION DEL MUNICIPIO DE AMACUECA 2015_2018 (12).docx</w:t>
        </w:r>
      </w:hyperlink>
    </w:p>
    <w:p w:rsidR="00B9005E" w:rsidRPr="00DD51EB" w:rsidRDefault="00B9005E" w:rsidP="00F752CE">
      <w:pPr>
        <w:jc w:val="both"/>
        <w:rPr>
          <w:b/>
        </w:rPr>
      </w:pPr>
    </w:p>
    <w:p w:rsidR="003622EC" w:rsidRPr="003622EC" w:rsidRDefault="003622EC" w:rsidP="003622EC">
      <w:pPr>
        <w:rPr>
          <w:b/>
          <w:sz w:val="32"/>
          <w:szCs w:val="32"/>
        </w:rPr>
      </w:pPr>
    </w:p>
    <w:sectPr w:rsidR="003622EC" w:rsidRPr="003622EC" w:rsidSect="003622EC">
      <w:pgSz w:w="12240" w:h="15840"/>
      <w:pgMar w:top="3345" w:right="1701" w:bottom="1985" w:left="28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EC"/>
    <w:rsid w:val="0006691C"/>
    <w:rsid w:val="001A1A3E"/>
    <w:rsid w:val="001F0704"/>
    <w:rsid w:val="003622EC"/>
    <w:rsid w:val="004057C1"/>
    <w:rsid w:val="00592569"/>
    <w:rsid w:val="005A7940"/>
    <w:rsid w:val="00660134"/>
    <w:rsid w:val="00751FE0"/>
    <w:rsid w:val="008151A1"/>
    <w:rsid w:val="009B0491"/>
    <w:rsid w:val="00A4299D"/>
    <w:rsid w:val="00B61F47"/>
    <w:rsid w:val="00B9005E"/>
    <w:rsid w:val="00D06855"/>
    <w:rsid w:val="00DD51EB"/>
    <w:rsid w:val="00F257AC"/>
    <w:rsid w:val="00F7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56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151A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151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56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151A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15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TI\Downloads\ACTA%20DE%20CONSTITUCION%20DEL%20COMIT&#201;%20DE%20CLASIFICACION%20DE%20LA%20INFORMACION%20DEL%20MUNICIPIO%20DE%20AMACUECA%202015_2018%20(12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UTI</cp:lastModifiedBy>
  <cp:revision>2</cp:revision>
  <cp:lastPrinted>2014-10-11T19:16:00Z</cp:lastPrinted>
  <dcterms:created xsi:type="dcterms:W3CDTF">2016-12-08T19:36:00Z</dcterms:created>
  <dcterms:modified xsi:type="dcterms:W3CDTF">2016-12-08T19:36:00Z</dcterms:modified>
</cp:coreProperties>
</file>