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A22" w:rsidRDefault="00305A22" w:rsidP="00D830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p w:rsidR="00305A22" w:rsidRDefault="00305A22" w:rsidP="00305A22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</w:p>
    <w:p w:rsidR="00305A22" w:rsidRDefault="00305A22" w:rsidP="00305A22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</w:p>
    <w:p w:rsidR="00305A22" w:rsidRDefault="00305A22" w:rsidP="00305A22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</w:p>
    <w:p w:rsidR="00305A22" w:rsidRDefault="00305A22" w:rsidP="00305A22">
      <w:pPr>
        <w:spacing w:after="0" w:line="240" w:lineRule="auto"/>
        <w:rPr>
          <w:b/>
        </w:rPr>
      </w:pPr>
    </w:p>
    <w:p w:rsidR="00305A22" w:rsidRDefault="00305A22" w:rsidP="00305A22">
      <w:pPr>
        <w:spacing w:after="0" w:line="240" w:lineRule="auto"/>
      </w:pPr>
    </w:p>
    <w:p w:rsidR="00AE1FC2" w:rsidRDefault="00AE1FC2" w:rsidP="00305A22">
      <w:pPr>
        <w:spacing w:after="0" w:line="240" w:lineRule="auto"/>
      </w:pPr>
    </w:p>
    <w:p w:rsidR="00AE1FC2" w:rsidRPr="0098574B" w:rsidRDefault="00AE1FC2" w:rsidP="00AE1FC2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98574B">
        <w:rPr>
          <w:rFonts w:ascii="Arial Narrow" w:hAnsi="Arial Narrow"/>
          <w:b/>
          <w:sz w:val="24"/>
          <w:szCs w:val="24"/>
        </w:rPr>
        <w:t>T</w:t>
      </w:r>
      <w:r w:rsidR="00D43880">
        <w:rPr>
          <w:rFonts w:ascii="Arial Narrow" w:hAnsi="Arial Narrow"/>
          <w:b/>
          <w:sz w:val="24"/>
          <w:szCs w:val="24"/>
        </w:rPr>
        <w:t>ecolotlán, Jalisco a 06 de septiembre</w:t>
      </w:r>
      <w:r w:rsidRPr="0098574B">
        <w:rPr>
          <w:rFonts w:ascii="Arial Narrow" w:hAnsi="Arial Narrow"/>
          <w:b/>
          <w:sz w:val="24"/>
          <w:szCs w:val="24"/>
        </w:rPr>
        <w:t xml:space="preserve"> de 2019</w:t>
      </w:r>
    </w:p>
    <w:p w:rsidR="00AE1FC2" w:rsidRPr="00CC4471" w:rsidRDefault="00AE1FC2" w:rsidP="00AE1FC2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CC4471">
        <w:rPr>
          <w:rFonts w:ascii="Arial Narrow" w:hAnsi="Arial Narrow"/>
          <w:b/>
          <w:sz w:val="24"/>
          <w:szCs w:val="24"/>
        </w:rPr>
        <w:t>ASUNTO: Respuesta a solicitud de información</w:t>
      </w:r>
    </w:p>
    <w:p w:rsidR="00AE1FC2" w:rsidRPr="0098574B" w:rsidRDefault="00D43880" w:rsidP="00AE1FC2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OFICIO: DT/062</w:t>
      </w:r>
      <w:r w:rsidR="00AE1FC2" w:rsidRPr="0098574B">
        <w:rPr>
          <w:rFonts w:ascii="Arial Narrow" w:hAnsi="Arial Narrow"/>
          <w:b/>
          <w:sz w:val="24"/>
          <w:szCs w:val="24"/>
        </w:rPr>
        <w:t>/2019</w:t>
      </w:r>
    </w:p>
    <w:p w:rsidR="00AE1FC2" w:rsidRDefault="00AE1FC2" w:rsidP="00AE1FC2">
      <w:pPr>
        <w:spacing w:after="0" w:line="240" w:lineRule="auto"/>
        <w:jc w:val="right"/>
        <w:rPr>
          <w:b/>
        </w:rPr>
      </w:pPr>
    </w:p>
    <w:p w:rsidR="00AE1FC2" w:rsidRDefault="00AE1FC2" w:rsidP="00AE1FC2">
      <w:pPr>
        <w:spacing w:after="0" w:line="240" w:lineRule="auto"/>
        <w:jc w:val="right"/>
        <w:rPr>
          <w:b/>
        </w:rPr>
      </w:pPr>
    </w:p>
    <w:p w:rsidR="00AE1FC2" w:rsidRPr="0098574B" w:rsidRDefault="00AE1FC2" w:rsidP="00AE1FC2">
      <w:pPr>
        <w:spacing w:after="0" w:line="240" w:lineRule="auto"/>
        <w:jc w:val="right"/>
        <w:rPr>
          <w:b/>
          <w:sz w:val="24"/>
          <w:szCs w:val="24"/>
        </w:rPr>
      </w:pPr>
    </w:p>
    <w:p w:rsidR="00AE1FC2" w:rsidRPr="0098574B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98574B">
        <w:rPr>
          <w:rFonts w:ascii="Arial Narrow" w:hAnsi="Arial Narrow"/>
          <w:b/>
          <w:sz w:val="24"/>
          <w:szCs w:val="24"/>
        </w:rPr>
        <w:t>LIC. ROSALIA BUSTOS MONCAYO</w:t>
      </w:r>
    </w:p>
    <w:p w:rsidR="00AE1FC2" w:rsidRPr="0098574B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98574B">
        <w:rPr>
          <w:rFonts w:ascii="Arial Narrow" w:hAnsi="Arial Narrow"/>
          <w:b/>
          <w:sz w:val="24"/>
          <w:szCs w:val="24"/>
        </w:rPr>
        <w:t>TITULAR DE LA UNIDAD DE TRANSPARENCIA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98574B">
        <w:rPr>
          <w:rFonts w:ascii="Arial Narrow" w:hAnsi="Arial Narrow"/>
          <w:b/>
          <w:sz w:val="24"/>
          <w:szCs w:val="24"/>
        </w:rPr>
        <w:t xml:space="preserve">P R E S E N T E 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Estimada Licenciada, reciba un cordial saludo yo Rosa Margarita Preciado Pimienta, Directora de Turismo, en respuesta a su </w:t>
      </w:r>
      <w:r w:rsidRPr="0098574B">
        <w:rPr>
          <w:rFonts w:ascii="Arial Narrow" w:hAnsi="Arial Narrow"/>
          <w:b/>
          <w:sz w:val="24"/>
          <w:szCs w:val="24"/>
        </w:rPr>
        <w:t xml:space="preserve">OFICIO: </w:t>
      </w:r>
      <w:r w:rsidR="00260E0A">
        <w:rPr>
          <w:rFonts w:ascii="Arial Narrow" w:hAnsi="Arial Narrow"/>
          <w:b/>
          <w:sz w:val="24"/>
          <w:szCs w:val="24"/>
        </w:rPr>
        <w:t>CT/0493</w:t>
      </w:r>
      <w:r w:rsidRPr="0098574B">
        <w:rPr>
          <w:rFonts w:ascii="Arial Narrow" w:hAnsi="Arial Narrow"/>
          <w:b/>
          <w:sz w:val="24"/>
          <w:szCs w:val="24"/>
        </w:rPr>
        <w:t>/2019</w:t>
      </w:r>
      <w:r w:rsidR="00260E0A">
        <w:rPr>
          <w:rFonts w:ascii="Arial Narrow" w:hAnsi="Arial Narrow"/>
          <w:sz w:val="24"/>
          <w:szCs w:val="24"/>
        </w:rPr>
        <w:t>, con fecha del 05 de septiembre</w:t>
      </w:r>
      <w:r>
        <w:rPr>
          <w:rFonts w:ascii="Arial Narrow" w:hAnsi="Arial Narrow"/>
          <w:sz w:val="24"/>
          <w:szCs w:val="24"/>
        </w:rPr>
        <w:t>, donde me solicita la información correspondiente a las fracciones: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368A3">
        <w:rPr>
          <w:rFonts w:ascii="Arial Narrow" w:hAnsi="Arial Narrow"/>
          <w:b/>
          <w:sz w:val="24"/>
          <w:szCs w:val="24"/>
        </w:rPr>
        <w:t>Artículo 8 Fracción III:</w:t>
      </w:r>
    </w:p>
    <w:p w:rsidR="00AE1FC2" w:rsidRPr="00C368A3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b) </w:t>
      </w:r>
      <w:r>
        <w:rPr>
          <w:rFonts w:ascii="Arial Narrow" w:hAnsi="Arial Narrow"/>
          <w:sz w:val="24"/>
          <w:szCs w:val="24"/>
        </w:rPr>
        <w:t>Los apartados de los programas federales.</w:t>
      </w:r>
    </w:p>
    <w:p w:rsidR="00AE1FC2" w:rsidRPr="00C368A3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c) </w:t>
      </w:r>
      <w:r>
        <w:rPr>
          <w:rFonts w:ascii="Arial Narrow" w:hAnsi="Arial Narrow"/>
          <w:sz w:val="24"/>
          <w:szCs w:val="24"/>
        </w:rPr>
        <w:t>Los programas estatales</w:t>
      </w:r>
    </w:p>
    <w:p w:rsidR="00AE1FC2" w:rsidRPr="00C368A3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e)</w:t>
      </w:r>
      <w:r>
        <w:rPr>
          <w:rFonts w:ascii="Arial Narrow" w:hAnsi="Arial Narrow"/>
          <w:sz w:val="24"/>
          <w:szCs w:val="24"/>
        </w:rPr>
        <w:t xml:space="preserve"> Los programas regionales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f) </w:t>
      </w:r>
      <w:r>
        <w:rPr>
          <w:rFonts w:ascii="Arial Narrow" w:hAnsi="Arial Narrow"/>
          <w:sz w:val="24"/>
          <w:szCs w:val="24"/>
        </w:rPr>
        <w:t>Las evaluaciones y encuestas que se hagan los sujetos obligados a programas financiados con recursos públicos; y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Por el momento no se maneja ningún programa Estatal, Federal y Regional. Por lo tanto no contamos con ningún tipo de encuestas y evaluaciones de dichos programas.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368A3">
        <w:rPr>
          <w:rFonts w:ascii="Arial Narrow" w:hAnsi="Arial Narrow"/>
          <w:b/>
          <w:sz w:val="24"/>
          <w:szCs w:val="24"/>
        </w:rPr>
        <w:t>Artículo 8 Fracción VI:</w:t>
      </w:r>
    </w:p>
    <w:p w:rsidR="001B0F3E" w:rsidRDefault="001B0F3E" w:rsidP="00AE1FC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810F7">
        <w:rPr>
          <w:rFonts w:ascii="Arial Narrow" w:hAnsi="Arial Narrow"/>
          <w:b/>
          <w:sz w:val="24"/>
          <w:szCs w:val="24"/>
        </w:rPr>
        <w:t>a)</w:t>
      </w:r>
      <w:r w:rsidR="001B0F3E">
        <w:rPr>
          <w:rFonts w:ascii="Arial Narrow" w:hAnsi="Arial Narrow"/>
          <w:sz w:val="24"/>
          <w:szCs w:val="24"/>
        </w:rPr>
        <w:t xml:space="preserve">  Las funciones públicas que se han realizado</w:t>
      </w:r>
      <w:r w:rsidR="00D05816">
        <w:rPr>
          <w:rFonts w:ascii="Arial Narrow" w:hAnsi="Arial Narrow"/>
          <w:sz w:val="24"/>
          <w:szCs w:val="24"/>
        </w:rPr>
        <w:t>, la visita de turistas al municipio de la ciuda</w:t>
      </w:r>
      <w:r w:rsidR="003F0EA0">
        <w:rPr>
          <w:rFonts w:ascii="Arial Narrow" w:hAnsi="Arial Narrow"/>
          <w:sz w:val="24"/>
          <w:szCs w:val="24"/>
        </w:rPr>
        <w:t>d de Guadalajara</w:t>
      </w:r>
      <w:r w:rsidR="00BD0FBE">
        <w:rPr>
          <w:rFonts w:ascii="Arial Narrow" w:hAnsi="Arial Narrow"/>
          <w:sz w:val="24"/>
          <w:szCs w:val="24"/>
        </w:rPr>
        <w:t xml:space="preserve"> el día 26 de cada mes</w:t>
      </w:r>
      <w:r w:rsidR="003F0EA0">
        <w:rPr>
          <w:rFonts w:ascii="Arial Narrow" w:hAnsi="Arial Narrow"/>
          <w:sz w:val="24"/>
          <w:szCs w:val="24"/>
        </w:rPr>
        <w:t>, promoci</w:t>
      </w:r>
      <w:r w:rsidR="00260E0A">
        <w:rPr>
          <w:rFonts w:ascii="Arial Narrow" w:hAnsi="Arial Narrow"/>
          <w:sz w:val="24"/>
          <w:szCs w:val="24"/>
        </w:rPr>
        <w:t>ón de los atractivos turísticos</w:t>
      </w:r>
      <w:r w:rsidR="006C2786">
        <w:rPr>
          <w:rFonts w:ascii="Arial Narrow" w:hAnsi="Arial Narrow"/>
          <w:sz w:val="24"/>
          <w:szCs w:val="24"/>
        </w:rPr>
        <w:t>, participación en la inauguración de las Letras Monumentales de TECOLOTLÁN.</w:t>
      </w:r>
      <w:r w:rsidR="00E736B1">
        <w:rPr>
          <w:rFonts w:ascii="Arial Narrow" w:hAnsi="Arial Narrow"/>
          <w:sz w:val="24"/>
          <w:szCs w:val="24"/>
        </w:rPr>
        <w:t xml:space="preserve"> </w:t>
      </w: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E1FC2" w:rsidRDefault="00AE1FC2" w:rsidP="00AE1FC2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810F7">
        <w:rPr>
          <w:rFonts w:ascii="Arial Narrow" w:hAnsi="Arial Narrow"/>
          <w:b/>
          <w:sz w:val="24"/>
          <w:szCs w:val="24"/>
        </w:rPr>
        <w:t>h)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Agenda diaria de</w:t>
      </w:r>
      <w:r w:rsidR="00E736B1">
        <w:rPr>
          <w:rFonts w:ascii="Arial Narrow" w:hAnsi="Arial Narrow"/>
          <w:sz w:val="24"/>
          <w:szCs w:val="24"/>
        </w:rPr>
        <w:t xml:space="preserve"> actividades:</w:t>
      </w:r>
    </w:p>
    <w:p w:rsidR="00CB43EF" w:rsidRDefault="00CB43EF" w:rsidP="001B0F3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CC4471" w:rsidRPr="00E83587" w:rsidRDefault="00250016" w:rsidP="001B0F3E">
      <w:pPr>
        <w:spacing w:after="0" w:line="240" w:lineRule="auto"/>
        <w:rPr>
          <w:rFonts w:ascii="Arial" w:hAnsi="Arial" w:cs="Arial"/>
          <w:color w:val="44546A" w:themeColor="text2"/>
          <w:sz w:val="12"/>
        </w:rPr>
      </w:pPr>
      <w:r w:rsidRPr="00250016">
        <w:rPr>
          <w:rFonts w:ascii="Arial Narrow" w:hAnsi="Arial Narrow"/>
          <w:b/>
          <w:sz w:val="24"/>
          <w:szCs w:val="24"/>
        </w:rPr>
        <w:t>I)</w:t>
      </w:r>
      <w:r>
        <w:rPr>
          <w:rFonts w:ascii="Arial Narrow" w:hAnsi="Arial Narrow"/>
          <w:sz w:val="24"/>
          <w:szCs w:val="24"/>
        </w:rPr>
        <w:t xml:space="preserve">   </w:t>
      </w:r>
      <w:r w:rsidR="00E26AEB">
        <w:rPr>
          <w:rFonts w:ascii="Arial Narrow" w:hAnsi="Arial Narrow"/>
          <w:sz w:val="24"/>
          <w:szCs w:val="24"/>
        </w:rPr>
        <w:t>En el mes de Julio</w:t>
      </w:r>
      <w:r w:rsidR="00AE1FC2">
        <w:rPr>
          <w:rFonts w:ascii="Arial Narrow" w:hAnsi="Arial Narrow"/>
          <w:sz w:val="24"/>
          <w:szCs w:val="24"/>
        </w:rPr>
        <w:t xml:space="preserve"> d</w:t>
      </w:r>
      <w:r w:rsidR="00D05816">
        <w:rPr>
          <w:rFonts w:ascii="Arial Narrow" w:hAnsi="Arial Narrow"/>
          <w:sz w:val="24"/>
          <w:szCs w:val="24"/>
        </w:rPr>
        <w:t>e</w:t>
      </w:r>
      <w:r w:rsidR="00E543AA">
        <w:rPr>
          <w:rFonts w:ascii="Arial Narrow" w:hAnsi="Arial Narrow"/>
          <w:sz w:val="24"/>
          <w:szCs w:val="24"/>
        </w:rPr>
        <w:t>l año 2019 se dio seguimiento a las visitas mensuales de los camiones de turistas al municipio</w:t>
      </w:r>
      <w:r w:rsidR="00D05816">
        <w:rPr>
          <w:rFonts w:ascii="Arial Narrow" w:hAnsi="Arial Narrow"/>
          <w:sz w:val="24"/>
          <w:szCs w:val="24"/>
        </w:rPr>
        <w:t>.</w:t>
      </w:r>
      <w:r w:rsidR="00345674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4471" w:rsidRDefault="00CC4471" w:rsidP="001B0F3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8747E6" w:rsidRDefault="00345674" w:rsidP="001B0F3E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 w:rsidR="006C2786">
        <w:rPr>
          <w:rFonts w:ascii="Arial Narrow" w:hAnsi="Arial Narrow"/>
          <w:sz w:val="24"/>
          <w:szCs w:val="24"/>
        </w:rPr>
        <w:t>Se tuvo la participación en el festival del Taco que se realiza anualmente en el municipio.</w:t>
      </w:r>
    </w:p>
    <w:p w:rsidR="006C2786" w:rsidRDefault="006C2786" w:rsidP="001B0F3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A3623" w:rsidRDefault="006C2786" w:rsidP="001B0F3E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</w:p>
    <w:p w:rsidR="002A3623" w:rsidRDefault="002A3623" w:rsidP="001B0F3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A3623" w:rsidRDefault="002A3623" w:rsidP="001B0F3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A3623" w:rsidRDefault="002A3623" w:rsidP="001B0F3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A3623" w:rsidRDefault="002A3623" w:rsidP="001B0F3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73A0D" w:rsidRDefault="002A3623" w:rsidP="001B0F3E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</w:p>
    <w:p w:rsidR="00373A0D" w:rsidRDefault="00373A0D" w:rsidP="001B0F3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C2786" w:rsidRDefault="00373A0D" w:rsidP="001B0F3E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  <w:r w:rsidR="006C2786">
        <w:rPr>
          <w:rFonts w:ascii="Arial Narrow" w:hAnsi="Arial Narrow"/>
          <w:sz w:val="24"/>
          <w:szCs w:val="24"/>
        </w:rPr>
        <w:t xml:space="preserve"> Se colaboró junto con el área de Cultura en el próximo desfile que se llevará a cabo en el mes de septiembre.</w:t>
      </w:r>
    </w:p>
    <w:p w:rsidR="00C218F5" w:rsidRDefault="00C218F5" w:rsidP="001B0F3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C2786" w:rsidRDefault="006C2786" w:rsidP="00E26AE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Realizó el evento de la inauguración de las Letras Monumentales el día 24 de agosto.</w:t>
      </w:r>
    </w:p>
    <w:p w:rsidR="006C2786" w:rsidRDefault="006C2786" w:rsidP="00E26AE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:rsidR="00C218F5" w:rsidRDefault="00F7329A" w:rsidP="00E26AE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R</w:t>
      </w:r>
      <w:r w:rsidR="006C2786">
        <w:rPr>
          <w:rFonts w:ascii="Arial Narrow" w:hAnsi="Arial Narrow"/>
          <w:sz w:val="24"/>
          <w:szCs w:val="24"/>
        </w:rPr>
        <w:t xml:space="preserve">eunión con el Consejo Consultivo de Turismo donde se trataron varios temas sobre el turismo </w:t>
      </w:r>
      <w:r w:rsidR="00E95E91">
        <w:rPr>
          <w:rFonts w:ascii="Arial Narrow" w:hAnsi="Arial Narrow"/>
          <w:sz w:val="24"/>
          <w:szCs w:val="24"/>
        </w:rPr>
        <w:t>en Tecolotlán.</w:t>
      </w:r>
      <w:r w:rsidR="00E26AEB">
        <w:rPr>
          <w:rFonts w:ascii="Arial Narrow" w:hAnsi="Arial Narrow"/>
          <w:sz w:val="24"/>
          <w:szCs w:val="24"/>
        </w:rPr>
        <w:t xml:space="preserve"> </w:t>
      </w:r>
    </w:p>
    <w:p w:rsidR="00962654" w:rsidRDefault="00962654" w:rsidP="00AE1FC2">
      <w:pPr>
        <w:rPr>
          <w:rFonts w:ascii="Arial Narrow" w:hAnsi="Arial Narrow"/>
          <w:sz w:val="24"/>
          <w:szCs w:val="24"/>
        </w:rPr>
      </w:pPr>
    </w:p>
    <w:p w:rsidR="00250016" w:rsidRDefault="00374E8C" w:rsidP="00AE1FC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n)</w:t>
      </w:r>
      <w:r w:rsidR="001B0F3E">
        <w:rPr>
          <w:rFonts w:ascii="Arial Narrow" w:hAnsi="Arial Narrow"/>
          <w:sz w:val="24"/>
          <w:szCs w:val="24"/>
        </w:rPr>
        <w:t xml:space="preserve">   </w:t>
      </w:r>
      <w:r w:rsidR="0009211C">
        <w:rPr>
          <w:rFonts w:ascii="Arial Narrow" w:hAnsi="Arial Narrow"/>
          <w:sz w:val="24"/>
          <w:szCs w:val="24"/>
        </w:rPr>
        <w:t xml:space="preserve">Estadísticas </w:t>
      </w:r>
    </w:p>
    <w:p w:rsidR="001B0F3E" w:rsidRDefault="00374E8C" w:rsidP="00AE1FC2">
      <w:pPr>
        <w:rPr>
          <w:rFonts w:ascii="Arial Narrow" w:hAnsi="Arial Narrow"/>
          <w:b/>
          <w:sz w:val="24"/>
          <w:szCs w:val="24"/>
        </w:rPr>
      </w:pPr>
      <w:r w:rsidRPr="00374E8C">
        <w:rPr>
          <w:rFonts w:ascii="Arial Narrow" w:hAnsi="Arial Narrow"/>
          <w:b/>
          <w:sz w:val="24"/>
          <w:szCs w:val="24"/>
        </w:rPr>
        <w:t>Artículo 8 Fracción IX</w:t>
      </w:r>
    </w:p>
    <w:p w:rsidR="001B0F3E" w:rsidRDefault="003B24FB" w:rsidP="00AE1FC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Incisos i), j) </w:t>
      </w:r>
    </w:p>
    <w:p w:rsidR="003B24FB" w:rsidRDefault="003D71B7" w:rsidP="00AE1FC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Convocatoria</w:t>
      </w:r>
    </w:p>
    <w:p w:rsidR="00350132" w:rsidRDefault="00350132" w:rsidP="00AE1FC2">
      <w:pPr>
        <w:rPr>
          <w:rFonts w:ascii="Arial Narrow" w:hAnsi="Arial Narrow"/>
          <w:sz w:val="24"/>
          <w:szCs w:val="24"/>
        </w:rPr>
      </w:pPr>
    </w:p>
    <w:p w:rsidR="00350132" w:rsidRDefault="00350132" w:rsidP="00AE1FC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Sin más por el momento, agradezco de antemano la atención a la presente respuesta. Reciba un cordial saludo. </w:t>
      </w:r>
    </w:p>
    <w:p w:rsidR="00350132" w:rsidRDefault="00350132" w:rsidP="00AE1FC2">
      <w:pPr>
        <w:rPr>
          <w:rFonts w:ascii="Arial Narrow" w:hAnsi="Arial Narrow"/>
          <w:sz w:val="24"/>
          <w:szCs w:val="24"/>
        </w:rPr>
      </w:pPr>
    </w:p>
    <w:p w:rsidR="00350132" w:rsidRDefault="00350132" w:rsidP="00AE1FC2">
      <w:pPr>
        <w:rPr>
          <w:rFonts w:ascii="Arial Narrow" w:hAnsi="Arial Narrow"/>
          <w:sz w:val="24"/>
          <w:szCs w:val="24"/>
        </w:rPr>
      </w:pPr>
    </w:p>
    <w:p w:rsidR="00350132" w:rsidRDefault="00350132" w:rsidP="0035013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50132">
        <w:rPr>
          <w:rFonts w:ascii="Arial Narrow" w:hAnsi="Arial Narrow"/>
          <w:b/>
          <w:sz w:val="24"/>
          <w:szCs w:val="24"/>
        </w:rPr>
        <w:t>ATENTAMENTE</w:t>
      </w:r>
    </w:p>
    <w:p w:rsidR="00350132" w:rsidRDefault="00350132" w:rsidP="00350132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“2019, Año del caudillo del sur, Emiliano Zapata”</w:t>
      </w:r>
    </w:p>
    <w:p w:rsidR="00350132" w:rsidRDefault="00350132" w:rsidP="00350132">
      <w:pPr>
        <w:jc w:val="center"/>
        <w:rPr>
          <w:rFonts w:ascii="Arial Narrow" w:hAnsi="Arial Narrow"/>
          <w:sz w:val="24"/>
          <w:szCs w:val="24"/>
        </w:rPr>
      </w:pPr>
    </w:p>
    <w:p w:rsidR="00350132" w:rsidRPr="00350132" w:rsidRDefault="00350132" w:rsidP="00350132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</w:t>
      </w:r>
    </w:p>
    <w:p w:rsidR="001B0F3E" w:rsidRDefault="00350132" w:rsidP="0035013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LIC. ROSA MARGARITA PRECIADO PIMIENTA</w:t>
      </w:r>
    </w:p>
    <w:p w:rsidR="00350132" w:rsidRDefault="00350132" w:rsidP="0035013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DIRECTORA DE TURISMO</w:t>
      </w:r>
    </w:p>
    <w:p w:rsidR="001B0F3E" w:rsidRDefault="001B0F3E" w:rsidP="00AE1FC2">
      <w:pPr>
        <w:rPr>
          <w:rFonts w:ascii="Arial Narrow" w:hAnsi="Arial Narrow"/>
          <w:sz w:val="24"/>
          <w:szCs w:val="24"/>
        </w:rPr>
      </w:pPr>
    </w:p>
    <w:p w:rsidR="00374E8C" w:rsidRPr="00374E8C" w:rsidRDefault="00374E8C" w:rsidP="00AE1FC2">
      <w:pPr>
        <w:rPr>
          <w:rFonts w:ascii="Arial Narrow" w:hAnsi="Arial Narrow"/>
          <w:sz w:val="24"/>
          <w:szCs w:val="24"/>
        </w:rPr>
      </w:pPr>
    </w:p>
    <w:p w:rsidR="00AE1FC2" w:rsidRPr="00D51441" w:rsidRDefault="00AE1FC2" w:rsidP="00AE1FC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:rsidR="00AE1FC2" w:rsidRPr="00305A22" w:rsidRDefault="00AE1FC2" w:rsidP="00305A22">
      <w:pPr>
        <w:spacing w:after="0" w:line="240" w:lineRule="auto"/>
      </w:pPr>
    </w:p>
    <w:sectPr w:rsidR="00AE1FC2" w:rsidRPr="00305A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A22"/>
    <w:rsid w:val="00023062"/>
    <w:rsid w:val="0009211C"/>
    <w:rsid w:val="000A6D35"/>
    <w:rsid w:val="000C18D9"/>
    <w:rsid w:val="000D137F"/>
    <w:rsid w:val="0016609F"/>
    <w:rsid w:val="00197E0C"/>
    <w:rsid w:val="001B0F3E"/>
    <w:rsid w:val="001D0319"/>
    <w:rsid w:val="00236F9D"/>
    <w:rsid w:val="00250016"/>
    <w:rsid w:val="00260E0A"/>
    <w:rsid w:val="0028258A"/>
    <w:rsid w:val="002A3623"/>
    <w:rsid w:val="002D336D"/>
    <w:rsid w:val="002F52C5"/>
    <w:rsid w:val="00305A22"/>
    <w:rsid w:val="00345674"/>
    <w:rsid w:val="00350132"/>
    <w:rsid w:val="00373A0D"/>
    <w:rsid w:val="00374E8C"/>
    <w:rsid w:val="003B24FB"/>
    <w:rsid w:val="003D71B7"/>
    <w:rsid w:val="003F0EA0"/>
    <w:rsid w:val="00407025"/>
    <w:rsid w:val="005A25D7"/>
    <w:rsid w:val="005F0468"/>
    <w:rsid w:val="00690E78"/>
    <w:rsid w:val="006C2786"/>
    <w:rsid w:val="006E7F4A"/>
    <w:rsid w:val="00730BFB"/>
    <w:rsid w:val="008539E9"/>
    <w:rsid w:val="008747E6"/>
    <w:rsid w:val="008839FD"/>
    <w:rsid w:val="008C5A57"/>
    <w:rsid w:val="00962654"/>
    <w:rsid w:val="00994B6B"/>
    <w:rsid w:val="009C7E0F"/>
    <w:rsid w:val="00A51EED"/>
    <w:rsid w:val="00A63370"/>
    <w:rsid w:val="00A932F7"/>
    <w:rsid w:val="00AA25AC"/>
    <w:rsid w:val="00AC422D"/>
    <w:rsid w:val="00AE1FC2"/>
    <w:rsid w:val="00B32AB8"/>
    <w:rsid w:val="00B37D8E"/>
    <w:rsid w:val="00B5612E"/>
    <w:rsid w:val="00BA0C76"/>
    <w:rsid w:val="00BD0FBE"/>
    <w:rsid w:val="00BF7E6B"/>
    <w:rsid w:val="00C218F5"/>
    <w:rsid w:val="00CB43EF"/>
    <w:rsid w:val="00CC4471"/>
    <w:rsid w:val="00D03B1F"/>
    <w:rsid w:val="00D05816"/>
    <w:rsid w:val="00D43880"/>
    <w:rsid w:val="00D71524"/>
    <w:rsid w:val="00D83004"/>
    <w:rsid w:val="00E26AEB"/>
    <w:rsid w:val="00E4712A"/>
    <w:rsid w:val="00E543AA"/>
    <w:rsid w:val="00E72D2B"/>
    <w:rsid w:val="00E736B1"/>
    <w:rsid w:val="00E83587"/>
    <w:rsid w:val="00E95E91"/>
    <w:rsid w:val="00F7329A"/>
    <w:rsid w:val="00F952BF"/>
    <w:rsid w:val="00FA36E0"/>
    <w:rsid w:val="00FC454B"/>
    <w:rsid w:val="00FD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931E54-DD47-46FA-96A8-405900F06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A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5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5A22"/>
    <w:rPr>
      <w:rFonts w:ascii="Segoe UI" w:hAnsi="Segoe UI" w:cs="Segoe UI"/>
      <w:sz w:val="18"/>
      <w:szCs w:val="18"/>
    </w:rPr>
  </w:style>
  <w:style w:type="paragraph" w:customStyle="1" w:styleId="CalendarText">
    <w:name w:val="CalendarText"/>
    <w:basedOn w:val="Normal"/>
    <w:link w:val="CalendarTextChar"/>
    <w:rsid w:val="00AE1FC2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  <w:lang w:val="en-US"/>
    </w:rPr>
  </w:style>
  <w:style w:type="character" w:customStyle="1" w:styleId="CalendarNumbers">
    <w:name w:val="CalendarNumbers"/>
    <w:basedOn w:val="Fuentedeprrafopredeter"/>
    <w:rsid w:val="00AE1FC2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Fuentedeprrafopredeter"/>
    <w:rsid w:val="00AE1FC2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Blue">
    <w:name w:val="WinCalendar_HolidayBlue"/>
    <w:rsid w:val="00AE1FC2"/>
    <w:rPr>
      <w:rFonts w:ascii="Arial Narrow" w:hAnsi="Arial Narrow"/>
      <w:b w:val="0"/>
      <w:color w:val="333399"/>
      <w:sz w:val="16"/>
      <w:szCs w:val="20"/>
    </w:rPr>
  </w:style>
  <w:style w:type="character" w:customStyle="1" w:styleId="WinCalendarBLANKCELLSTYLE0">
    <w:name w:val="WinCalendar_BLANKCELL_STYLE0"/>
    <w:rsid w:val="00AE1FC2"/>
    <w:rPr>
      <w:rFonts w:ascii="Arial Narrow" w:hAnsi="Arial Narrow"/>
      <w:b w:val="0"/>
      <w:color w:val="000000"/>
      <w:sz w:val="16"/>
      <w:szCs w:val="20"/>
    </w:rPr>
  </w:style>
  <w:style w:type="character" w:customStyle="1" w:styleId="CalendarTextChar">
    <w:name w:val="CalendarText Char"/>
    <w:basedOn w:val="Fuentedeprrafopredeter"/>
    <w:link w:val="CalendarText"/>
    <w:rsid w:val="00AE1FC2"/>
    <w:rPr>
      <w:rFonts w:ascii="Arial" w:eastAsia="Times New Roman" w:hAnsi="Arial" w:cs="Arial"/>
      <w:color w:val="000000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1BD50-9283-4A83-978B-83A66485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Turismo</dc:creator>
  <cp:keywords/>
  <dc:description/>
  <cp:lastModifiedBy>Turismo</cp:lastModifiedBy>
  <cp:revision>2</cp:revision>
  <cp:lastPrinted>2019-09-10T15:05:00Z</cp:lastPrinted>
  <dcterms:created xsi:type="dcterms:W3CDTF">2019-09-10T15:13:00Z</dcterms:created>
  <dcterms:modified xsi:type="dcterms:W3CDTF">2019-09-10T15:13:00Z</dcterms:modified>
</cp:coreProperties>
</file>