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0D93" w14:textId="77777777" w:rsidR="0032180D" w:rsidRPr="0032180D" w:rsidRDefault="0032180D" w:rsidP="00840A57">
      <w:pPr>
        <w:pStyle w:val="Sinespaciado"/>
        <w:spacing w:line="276" w:lineRule="auto"/>
      </w:pPr>
    </w:p>
    <w:p w14:paraId="18D0A615" w14:textId="0A6A8819" w:rsidR="0032180D" w:rsidRPr="0032180D" w:rsidRDefault="005D614C" w:rsidP="00840A57">
      <w:pPr>
        <w:spacing w:after="0"/>
        <w:jc w:val="center"/>
        <w:rPr>
          <w:sz w:val="28"/>
          <w:szCs w:val="28"/>
        </w:rPr>
      </w:pPr>
      <w:r>
        <w:rPr>
          <w:b/>
          <w:smallCaps/>
          <w:color w:val="000000"/>
          <w:sz w:val="28"/>
          <w:szCs w:val="28"/>
        </w:rPr>
        <w:t>Quinta</w:t>
      </w:r>
      <w:r w:rsidR="0032180D" w:rsidRPr="0032180D">
        <w:rPr>
          <w:b/>
          <w:smallCaps/>
          <w:color w:val="000000"/>
          <w:sz w:val="28"/>
          <w:szCs w:val="28"/>
        </w:rPr>
        <w:t xml:space="preserve"> Sesión Extraordinaria del 2022</w:t>
      </w:r>
    </w:p>
    <w:p w14:paraId="178039C4" w14:textId="77777777" w:rsidR="0032180D" w:rsidRPr="0032180D" w:rsidRDefault="0032180D" w:rsidP="00840A57">
      <w:pPr>
        <w:spacing w:after="0"/>
        <w:jc w:val="center"/>
        <w:rPr>
          <w:sz w:val="28"/>
          <w:szCs w:val="28"/>
        </w:rPr>
      </w:pPr>
      <w:r w:rsidRPr="0032180D">
        <w:rPr>
          <w:b/>
          <w:smallCaps/>
          <w:color w:val="000000"/>
          <w:sz w:val="28"/>
          <w:szCs w:val="28"/>
        </w:rPr>
        <w:t>Del Comité de  Transparencia del Centro de Coordinación, Comando, Control, Comunicaciones y Cómputo del Estado de Jalisco.</w:t>
      </w:r>
    </w:p>
    <w:p w14:paraId="2D34C848" w14:textId="77777777" w:rsidR="0032180D" w:rsidRPr="0032180D" w:rsidRDefault="0032180D" w:rsidP="00840A57">
      <w:pPr>
        <w:spacing w:after="0"/>
        <w:jc w:val="center"/>
        <w:rPr>
          <w:b/>
          <w:smallCaps/>
          <w:color w:val="000000"/>
          <w:sz w:val="28"/>
          <w:szCs w:val="28"/>
        </w:rPr>
      </w:pPr>
    </w:p>
    <w:p w14:paraId="5CF42ED9" w14:textId="07B05EC6" w:rsidR="0032180D" w:rsidRPr="0032180D" w:rsidRDefault="0032180D" w:rsidP="00840A57">
      <w:pPr>
        <w:spacing w:after="0"/>
        <w:jc w:val="center"/>
        <w:rPr>
          <w:sz w:val="28"/>
          <w:szCs w:val="28"/>
        </w:rPr>
      </w:pPr>
      <w:r w:rsidRPr="0032180D">
        <w:rPr>
          <w:b/>
          <w:smallCaps/>
          <w:color w:val="000000"/>
          <w:sz w:val="28"/>
          <w:szCs w:val="28"/>
        </w:rPr>
        <w:t>EUC5/ARCO/01</w:t>
      </w:r>
      <w:r w:rsidR="00EC4EE7">
        <w:rPr>
          <w:b/>
          <w:smallCaps/>
          <w:color w:val="000000"/>
          <w:sz w:val="28"/>
          <w:szCs w:val="28"/>
        </w:rPr>
        <w:t>8</w:t>
      </w:r>
      <w:r w:rsidRPr="0032180D">
        <w:rPr>
          <w:b/>
          <w:smallCaps/>
          <w:color w:val="000000"/>
          <w:sz w:val="28"/>
          <w:szCs w:val="28"/>
        </w:rPr>
        <w:t>/2022</w:t>
      </w:r>
    </w:p>
    <w:p w14:paraId="1EB6199E" w14:textId="77777777" w:rsidR="0032180D" w:rsidRPr="0032180D" w:rsidRDefault="0032180D" w:rsidP="00840A57">
      <w:pPr>
        <w:spacing w:after="0"/>
      </w:pPr>
    </w:p>
    <w:p w14:paraId="4B01939F" w14:textId="77777777" w:rsidR="0032180D" w:rsidRPr="0032180D" w:rsidRDefault="0032180D" w:rsidP="00840A57">
      <w:pPr>
        <w:spacing w:after="0"/>
        <w:jc w:val="both"/>
        <w:rPr>
          <w:color w:val="000000"/>
        </w:rPr>
      </w:pPr>
    </w:p>
    <w:p w14:paraId="168910B5" w14:textId="45E01191" w:rsidR="0032180D" w:rsidRPr="00130114" w:rsidRDefault="0032180D" w:rsidP="00840A57">
      <w:pPr>
        <w:jc w:val="both"/>
        <w:rPr>
          <w:color w:val="000000"/>
        </w:rPr>
      </w:pPr>
      <w:r w:rsidRPr="00130114">
        <w:rPr>
          <w:color w:val="000000"/>
        </w:rPr>
        <w:t>En Tlajomulco de Zúñiga, Jalisco, siendo las 0</w:t>
      </w:r>
      <w:r w:rsidR="009F764F" w:rsidRPr="00130114">
        <w:rPr>
          <w:color w:val="000000"/>
        </w:rPr>
        <w:t>9</w:t>
      </w:r>
      <w:r w:rsidRPr="00130114">
        <w:rPr>
          <w:color w:val="000000"/>
        </w:rPr>
        <w:t>:</w:t>
      </w:r>
      <w:r w:rsidR="00EC4EE7">
        <w:rPr>
          <w:color w:val="000000"/>
        </w:rPr>
        <w:t>4</w:t>
      </w:r>
      <w:r w:rsidRPr="00130114">
        <w:rPr>
          <w:color w:val="000000"/>
        </w:rPr>
        <w:t>0 nueve horas</w:t>
      </w:r>
      <w:r w:rsidR="009F764F" w:rsidRPr="00130114">
        <w:rPr>
          <w:color w:val="000000"/>
        </w:rPr>
        <w:t xml:space="preserve"> con </w:t>
      </w:r>
      <w:r w:rsidR="00EC4EE7">
        <w:rPr>
          <w:color w:val="000000"/>
        </w:rPr>
        <w:t xml:space="preserve">cuarenta </w:t>
      </w:r>
      <w:r w:rsidR="009F764F" w:rsidRPr="00130114">
        <w:rPr>
          <w:color w:val="000000"/>
        </w:rPr>
        <w:t>minutos</w:t>
      </w:r>
      <w:r w:rsidRPr="00130114">
        <w:rPr>
          <w:color w:val="000000"/>
        </w:rPr>
        <w:t xml:space="preserve"> del día </w:t>
      </w:r>
      <w:r w:rsidR="00327645" w:rsidRPr="00130114">
        <w:rPr>
          <w:color w:val="000000"/>
        </w:rPr>
        <w:t>31 treinta y uno de enero</w:t>
      </w:r>
      <w:r w:rsidRPr="00130114">
        <w:rPr>
          <w:color w:val="000000"/>
        </w:rPr>
        <w:t xml:space="preserve"> del año 2022 dos mil </w:t>
      </w:r>
      <w:r w:rsidR="002A4637" w:rsidRPr="00130114">
        <w:rPr>
          <w:color w:val="000000"/>
        </w:rPr>
        <w:t>veintidós</w:t>
      </w:r>
      <w:r w:rsidRPr="00130114">
        <w:rPr>
          <w:color w:val="000000"/>
        </w:rPr>
        <w:t xml:space="preserve">, en las oficinas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 se reunieron </w:t>
      </w:r>
      <w:r w:rsidR="00327645" w:rsidRPr="00130114">
        <w:rPr>
          <w:color w:val="000000"/>
        </w:rPr>
        <w:t xml:space="preserve">los </w:t>
      </w:r>
      <w:r w:rsidRPr="00130114">
        <w:rPr>
          <w:color w:val="000000"/>
        </w:rPr>
        <w:t>integrantes del Comité de Transparencia del Escudo Urbano C5 (en lo sucesivo “Comité”) con la finalidad de desahogar la presente sesión conforme al siguiente:</w:t>
      </w:r>
    </w:p>
    <w:p w14:paraId="2352B058" w14:textId="77777777" w:rsidR="0032180D" w:rsidRPr="00130114" w:rsidRDefault="0032180D" w:rsidP="00840A57">
      <w:pPr>
        <w:spacing w:after="0"/>
      </w:pPr>
    </w:p>
    <w:p w14:paraId="3643E979" w14:textId="77777777" w:rsidR="0032180D" w:rsidRPr="00130114" w:rsidRDefault="0032180D" w:rsidP="00840A57">
      <w:pPr>
        <w:widowControl w:val="0"/>
        <w:spacing w:after="0"/>
        <w:jc w:val="center"/>
        <w:rPr>
          <w:b/>
        </w:rPr>
      </w:pPr>
      <w:r w:rsidRPr="00130114">
        <w:rPr>
          <w:b/>
        </w:rPr>
        <w:t>ORDEN DEL DÍA</w:t>
      </w:r>
    </w:p>
    <w:p w14:paraId="6660A810" w14:textId="77777777" w:rsidR="0032180D" w:rsidRPr="00130114" w:rsidRDefault="0032180D" w:rsidP="00840A57">
      <w:pPr>
        <w:widowControl w:val="0"/>
        <w:spacing w:after="0"/>
        <w:jc w:val="center"/>
        <w:rPr>
          <w:b/>
        </w:rPr>
      </w:pPr>
    </w:p>
    <w:p w14:paraId="251C573D" w14:textId="77777777" w:rsidR="0032180D" w:rsidRPr="00130114" w:rsidRDefault="0032180D" w:rsidP="00840A57">
      <w:pPr>
        <w:widowControl w:val="0"/>
        <w:spacing w:after="0"/>
        <w:jc w:val="both"/>
      </w:pPr>
    </w:p>
    <w:p w14:paraId="4B4B8871" w14:textId="77777777" w:rsidR="0032180D" w:rsidRPr="00130114" w:rsidRDefault="0032180D" w:rsidP="00840A57">
      <w:pPr>
        <w:widowControl w:val="0"/>
        <w:spacing w:after="0"/>
        <w:jc w:val="both"/>
      </w:pPr>
      <w:r w:rsidRPr="00130114">
        <w:t xml:space="preserve">I.- Lista de asistencia, verificación de quórum del Comité de Transparencia; </w:t>
      </w:r>
    </w:p>
    <w:p w14:paraId="2BBE2341" w14:textId="77777777" w:rsidR="0032180D" w:rsidRPr="00130114" w:rsidRDefault="0032180D" w:rsidP="00840A57">
      <w:pPr>
        <w:spacing w:after="0"/>
        <w:jc w:val="both"/>
      </w:pPr>
    </w:p>
    <w:p w14:paraId="385B440A" w14:textId="2A68E080" w:rsidR="0032180D" w:rsidRPr="00130114" w:rsidRDefault="0032180D" w:rsidP="00840A57">
      <w:pPr>
        <w:autoSpaceDE w:val="0"/>
        <w:autoSpaceDN w:val="0"/>
        <w:adjustRightInd w:val="0"/>
        <w:spacing w:after="0"/>
        <w:jc w:val="both"/>
        <w:rPr>
          <w:rFonts w:cstheme="minorHAnsi"/>
          <w:i/>
          <w:iCs/>
          <w:color w:val="000000"/>
        </w:rPr>
      </w:pPr>
      <w:r w:rsidRPr="00130114">
        <w:rPr>
          <w:rFonts w:eastAsia="Calibri"/>
          <w:color w:val="000000"/>
        </w:rPr>
        <w:t xml:space="preserve">II.- Revisión, discusión y, en su caso, aprobación de la resolución de la solicitud de ejercicio de derechos </w:t>
      </w:r>
      <w:r w:rsidRPr="00130114">
        <w:rPr>
          <w:rFonts w:eastAsia="Calibri" w:cstheme="minorHAnsi"/>
          <w:bCs/>
          <w:color w:val="000000"/>
        </w:rPr>
        <w:t xml:space="preserve">bajo el expediente </w:t>
      </w:r>
      <w:r w:rsidRPr="00130114">
        <w:rPr>
          <w:rFonts w:eastAsia="Calibri" w:cstheme="minorHAnsi"/>
          <w:b/>
          <w:color w:val="000000"/>
        </w:rPr>
        <w:t>EUC5/ARCO/01</w:t>
      </w:r>
      <w:r w:rsidR="00EC4EE7">
        <w:rPr>
          <w:rFonts w:eastAsia="Calibri" w:cstheme="minorHAnsi"/>
          <w:b/>
          <w:color w:val="000000"/>
        </w:rPr>
        <w:t>8</w:t>
      </w:r>
      <w:r w:rsidRPr="00130114">
        <w:rPr>
          <w:rFonts w:eastAsia="Calibri" w:cstheme="minorHAnsi"/>
          <w:b/>
          <w:color w:val="000000"/>
        </w:rPr>
        <w:t xml:space="preserve">/2022, </w:t>
      </w:r>
      <w:r w:rsidRPr="00130114">
        <w:rPr>
          <w:rFonts w:eastAsia="Calibri" w:cstheme="minorHAnsi"/>
          <w:color w:val="000000"/>
        </w:rPr>
        <w:t xml:space="preserve">que refiere al acceso de datos personales, correspondiente a la solicitud en copia certificada del Reporte de Emergencia bajo el número </w:t>
      </w:r>
      <w:r w:rsidR="00EC4EE7">
        <w:rPr>
          <w:rFonts w:eastAsia="Calibri" w:cstheme="minorHAnsi"/>
          <w:color w:val="000000"/>
        </w:rPr>
        <w:t>220114-1102</w:t>
      </w:r>
      <w:r w:rsidRPr="00130114">
        <w:rPr>
          <w:rFonts w:eastAsia="Calibri" w:cstheme="minorHAnsi"/>
          <w:color w:val="000000"/>
        </w:rPr>
        <w:t>.</w:t>
      </w:r>
    </w:p>
    <w:p w14:paraId="204DFBCB" w14:textId="77777777" w:rsidR="0032180D" w:rsidRPr="00130114" w:rsidRDefault="0032180D" w:rsidP="00840A57">
      <w:pPr>
        <w:widowControl w:val="0"/>
        <w:tabs>
          <w:tab w:val="center" w:pos="4419"/>
        </w:tabs>
        <w:spacing w:after="0"/>
        <w:jc w:val="both"/>
        <w:rPr>
          <w:rFonts w:ascii="Calibri" w:hAnsi="Calibri" w:cs="Calibri"/>
        </w:rPr>
      </w:pPr>
    </w:p>
    <w:p w14:paraId="6AC14B26" w14:textId="77777777" w:rsidR="0032180D" w:rsidRPr="00130114" w:rsidRDefault="0032180D" w:rsidP="00840A57">
      <w:pPr>
        <w:widowControl w:val="0"/>
        <w:tabs>
          <w:tab w:val="center" w:pos="4419"/>
        </w:tabs>
        <w:spacing w:after="0"/>
        <w:jc w:val="both"/>
      </w:pPr>
      <w:r w:rsidRPr="00130114">
        <w:t>III.- Asuntos Generales.</w:t>
      </w:r>
      <w:r w:rsidRPr="00130114">
        <w:tab/>
      </w:r>
    </w:p>
    <w:p w14:paraId="146CD7AF" w14:textId="77777777" w:rsidR="0032180D" w:rsidRPr="00130114" w:rsidRDefault="0032180D" w:rsidP="00840A57">
      <w:pPr>
        <w:widowControl w:val="0"/>
        <w:tabs>
          <w:tab w:val="left" w:pos="5209"/>
        </w:tabs>
        <w:spacing w:after="0"/>
        <w:jc w:val="both"/>
      </w:pPr>
    </w:p>
    <w:p w14:paraId="2E9B171D" w14:textId="77777777" w:rsidR="0032180D" w:rsidRPr="00130114" w:rsidRDefault="0032180D" w:rsidP="00840A57">
      <w:pPr>
        <w:spacing w:after="0"/>
        <w:jc w:val="both"/>
      </w:pPr>
      <w:r w:rsidRPr="00130114">
        <w:rPr>
          <w:color w:val="000000"/>
        </w:rPr>
        <w:t>Posterior a la lectura del Orden del Día, la Presidenta del Comité, preguntó a los integrantes del Comité presentes si deseaban la inclusión de un tema adicional, quienes determinaron que no era necesario incluir tema adicional alguno, quedando aprobado por unanimidad el Orden del Día propuesto, dándose inicio con el desarrollo del mismo.</w:t>
      </w:r>
    </w:p>
    <w:p w14:paraId="0ED27267" w14:textId="77777777" w:rsidR="0032180D" w:rsidRPr="00130114" w:rsidRDefault="0032180D" w:rsidP="00840A57">
      <w:pPr>
        <w:spacing w:after="0"/>
      </w:pPr>
    </w:p>
    <w:p w14:paraId="3A7B9C1B" w14:textId="77777777" w:rsidR="0032180D" w:rsidRPr="00130114" w:rsidRDefault="0032180D" w:rsidP="00840A57">
      <w:pPr>
        <w:spacing w:after="0"/>
        <w:jc w:val="center"/>
        <w:rPr>
          <w:b/>
          <w:color w:val="000000"/>
        </w:rPr>
      </w:pPr>
    </w:p>
    <w:p w14:paraId="3320849C" w14:textId="77777777" w:rsidR="0032180D" w:rsidRPr="00130114" w:rsidRDefault="0032180D" w:rsidP="00840A57">
      <w:pPr>
        <w:spacing w:after="0"/>
        <w:jc w:val="center"/>
        <w:rPr>
          <w:b/>
          <w:color w:val="000000"/>
        </w:rPr>
      </w:pPr>
      <w:r w:rsidRPr="00130114">
        <w:rPr>
          <w:b/>
          <w:color w:val="000000"/>
        </w:rPr>
        <w:t>DESARROLLO DEL ORDEN DEL DÍA</w:t>
      </w:r>
    </w:p>
    <w:p w14:paraId="018C357C" w14:textId="77777777" w:rsidR="0032180D" w:rsidRPr="00130114" w:rsidRDefault="0032180D" w:rsidP="00840A57">
      <w:pPr>
        <w:spacing w:after="0"/>
        <w:jc w:val="center"/>
      </w:pPr>
    </w:p>
    <w:p w14:paraId="7AEC7D3B" w14:textId="4338DF14" w:rsidR="0032180D" w:rsidRPr="00130114" w:rsidRDefault="006379DD" w:rsidP="006379DD">
      <w:pPr>
        <w:tabs>
          <w:tab w:val="left" w:pos="3420"/>
        </w:tabs>
        <w:spacing w:after="0"/>
      </w:pPr>
      <w:r>
        <w:tab/>
      </w:r>
    </w:p>
    <w:p w14:paraId="5D8D4090" w14:textId="77777777" w:rsidR="0032180D" w:rsidRPr="00130114" w:rsidRDefault="0032180D" w:rsidP="00840A57">
      <w:pPr>
        <w:spacing w:after="0"/>
        <w:jc w:val="both"/>
      </w:pPr>
      <w:r w:rsidRPr="00130114">
        <w:rPr>
          <w:b/>
          <w:color w:val="000000"/>
        </w:rPr>
        <w:lastRenderedPageBreak/>
        <w:t>I. LISTA DE ASISTENCIA, VERIFICACIÓN DE QUÓRUM E INTEGRACIÓN DEL COMITÉ DE TRANSPARENCIA</w:t>
      </w:r>
    </w:p>
    <w:p w14:paraId="0EF2AA8F" w14:textId="77777777" w:rsidR="0032180D" w:rsidRPr="00130114" w:rsidRDefault="0032180D" w:rsidP="00840A57">
      <w:pPr>
        <w:spacing w:after="0"/>
      </w:pPr>
    </w:p>
    <w:p w14:paraId="0E85E60D" w14:textId="4507D367" w:rsidR="0032180D" w:rsidRPr="00130114" w:rsidRDefault="0032180D" w:rsidP="00840A57">
      <w:pPr>
        <w:spacing w:after="0"/>
        <w:jc w:val="both"/>
      </w:pPr>
      <w:r w:rsidRPr="00130114">
        <w:rPr>
          <w:color w:val="000000"/>
        </w:rPr>
        <w:t>Para dar inicio con el desarrollo del Orden del Día aprobado, Ruth Irais Ruiz Velasco Campos</w:t>
      </w:r>
      <w:r w:rsidR="00426B6C">
        <w:rPr>
          <w:color w:val="000000"/>
        </w:rPr>
        <w:t xml:space="preserve">, </w:t>
      </w:r>
      <w:r w:rsidRPr="00130114">
        <w:rPr>
          <w:color w:val="000000"/>
        </w:rPr>
        <w:t xml:space="preserve">Presidenta del Comité, pasa lista de asistencia para verificar la integración del quórum necesario para la presente sesión, </w:t>
      </w:r>
      <w:r w:rsidRPr="00130114">
        <w:t>determinando</w:t>
      </w:r>
      <w:r w:rsidRPr="00130114">
        <w:rPr>
          <w:color w:val="000000"/>
        </w:rPr>
        <w:t xml:space="preserve"> la presencia de:</w:t>
      </w:r>
    </w:p>
    <w:p w14:paraId="41D739BE" w14:textId="77777777" w:rsidR="0032180D" w:rsidRPr="00130114" w:rsidRDefault="0032180D" w:rsidP="00840A57">
      <w:pPr>
        <w:spacing w:after="0"/>
      </w:pPr>
    </w:p>
    <w:p w14:paraId="78CF10A0" w14:textId="77777777" w:rsidR="0032180D" w:rsidRPr="00130114" w:rsidRDefault="0032180D" w:rsidP="00840A57">
      <w:pPr>
        <w:numPr>
          <w:ilvl w:val="0"/>
          <w:numId w:val="23"/>
        </w:numPr>
        <w:spacing w:after="0"/>
        <w:jc w:val="both"/>
        <w:rPr>
          <w:rFonts w:eastAsia="Calibri"/>
          <w:b/>
          <w:color w:val="000000"/>
        </w:rPr>
      </w:pPr>
      <w:r w:rsidRPr="00130114">
        <w:rPr>
          <w:color w:val="000000"/>
        </w:rPr>
        <w:t>Ruth Irais Ruiz Velasco Campos</w:t>
      </w:r>
      <w:r w:rsidRPr="00130114">
        <w:rPr>
          <w:rFonts w:eastAsia="Calibri"/>
          <w:color w:val="000000"/>
        </w:rPr>
        <w:t>, Presidenta del Comité;</w:t>
      </w:r>
    </w:p>
    <w:p w14:paraId="3ABDCBD4" w14:textId="77777777" w:rsidR="0032180D" w:rsidRPr="00130114" w:rsidRDefault="0032180D" w:rsidP="00840A57">
      <w:pPr>
        <w:numPr>
          <w:ilvl w:val="0"/>
          <w:numId w:val="23"/>
        </w:numPr>
        <w:spacing w:after="0"/>
        <w:jc w:val="both"/>
        <w:rPr>
          <w:rFonts w:eastAsia="Calibri"/>
          <w:color w:val="000000"/>
        </w:rPr>
      </w:pPr>
      <w:r w:rsidRPr="00130114">
        <w:rPr>
          <w:rFonts w:eastAsia="Calibri"/>
          <w:color w:val="000000"/>
        </w:rPr>
        <w:t>Miguel Flores Gómez, Integrante del Comité;</w:t>
      </w:r>
    </w:p>
    <w:p w14:paraId="1E4147AE" w14:textId="77777777" w:rsidR="0032180D" w:rsidRPr="00130114" w:rsidRDefault="0032180D" w:rsidP="00840A57">
      <w:pPr>
        <w:numPr>
          <w:ilvl w:val="0"/>
          <w:numId w:val="23"/>
        </w:numPr>
        <w:spacing w:after="0"/>
        <w:jc w:val="both"/>
        <w:rPr>
          <w:rFonts w:eastAsiaTheme="minorEastAsia"/>
        </w:rPr>
      </w:pPr>
      <w:r w:rsidRPr="00130114">
        <w:rPr>
          <w:color w:val="000000"/>
        </w:rPr>
        <w:t>Noé Cobián Jiménez, Secretario Técnico del Comité.</w:t>
      </w:r>
    </w:p>
    <w:p w14:paraId="49679283" w14:textId="77777777" w:rsidR="0032180D" w:rsidRPr="00130114" w:rsidRDefault="0032180D" w:rsidP="00840A57">
      <w:pPr>
        <w:spacing w:after="0"/>
        <w:jc w:val="both"/>
        <w:rPr>
          <w:b/>
          <w:i/>
          <w:color w:val="000000"/>
          <w:u w:val="single"/>
        </w:rPr>
      </w:pPr>
    </w:p>
    <w:p w14:paraId="256C7D30" w14:textId="77777777" w:rsidR="0032180D" w:rsidRPr="00130114" w:rsidRDefault="0032180D" w:rsidP="00840A57">
      <w:pPr>
        <w:spacing w:after="0"/>
        <w:jc w:val="both"/>
        <w:rPr>
          <w:b/>
          <w:i/>
          <w:color w:val="000000"/>
          <w:u w:val="single"/>
        </w:rPr>
      </w:pPr>
    </w:p>
    <w:p w14:paraId="4E0B6CDC" w14:textId="77777777" w:rsidR="0032180D" w:rsidRPr="00130114" w:rsidRDefault="0032180D" w:rsidP="00840A57">
      <w:pPr>
        <w:spacing w:after="0"/>
        <w:jc w:val="both"/>
      </w:pPr>
      <w:bookmarkStart w:id="0" w:name="_heading=h.gjdgxs"/>
      <w:bookmarkEnd w:id="0"/>
      <w:r w:rsidRPr="00130114">
        <w:rPr>
          <w:b/>
          <w:i/>
          <w:color w:val="000000"/>
          <w:u w:val="single"/>
        </w:rPr>
        <w:t>ACUERDO PRIMERO</w:t>
      </w:r>
      <w:r w:rsidRPr="00130114">
        <w:rPr>
          <w:b/>
          <w:i/>
          <w:color w:val="000000"/>
        </w:rPr>
        <w:t xml:space="preserve">.- APROBACIÓN UNÁNIME DEL PRIMER PUNTO DEL ORDEN DEL DÍA: </w:t>
      </w:r>
      <w:r w:rsidRPr="00130114">
        <w:rPr>
          <w:i/>
          <w:color w:val="000000"/>
        </w:rPr>
        <w:t xml:space="preserve">Considerando lo anterior, </w:t>
      </w:r>
      <w:r w:rsidRPr="00130114">
        <w:rPr>
          <w:i/>
          <w:color w:val="000000"/>
          <w:u w:val="single"/>
        </w:rPr>
        <w:t>se acordó de forma unánime</w:t>
      </w:r>
      <w:r w:rsidRPr="00130114">
        <w:rPr>
          <w:i/>
          <w:color w:val="000000"/>
        </w:rPr>
        <w:t xml:space="preserve">, dar por iniciada la presente Sesión </w:t>
      </w:r>
      <w:r w:rsidRPr="00F84BA4">
        <w:rPr>
          <w:i/>
          <w:color w:val="000000"/>
        </w:rPr>
        <w:t>Extraordinaria del Comité de 2022 al</w:t>
      </w:r>
      <w:r w:rsidRPr="00130114">
        <w:rPr>
          <w:i/>
          <w:color w:val="000000"/>
        </w:rPr>
        <w:t xml:space="preserve"> encontrase presente el quórum establecido en el artículo 29.2 de La Ley de Transparencia y Acceso a Información Pública del Estado de Jalisco y sus Municipios, en su carácter de Ley supletoria.</w:t>
      </w:r>
    </w:p>
    <w:p w14:paraId="275C0645" w14:textId="77777777" w:rsidR="0032180D" w:rsidRPr="00130114" w:rsidRDefault="0032180D" w:rsidP="00840A57">
      <w:pPr>
        <w:spacing w:after="0"/>
        <w:jc w:val="both"/>
      </w:pPr>
    </w:p>
    <w:p w14:paraId="10695073" w14:textId="77777777" w:rsidR="0032180D" w:rsidRPr="00130114" w:rsidRDefault="0032180D" w:rsidP="00840A57">
      <w:pPr>
        <w:shd w:val="clear" w:color="auto" w:fill="FFFFFF" w:themeFill="background1"/>
        <w:spacing w:after="0"/>
        <w:jc w:val="both"/>
        <w:rPr>
          <w:b/>
          <w:color w:val="000000"/>
        </w:rPr>
      </w:pPr>
    </w:p>
    <w:p w14:paraId="333FF4EA" w14:textId="2A827037" w:rsidR="0032180D" w:rsidRPr="00130114" w:rsidRDefault="0032180D" w:rsidP="00840A57">
      <w:pPr>
        <w:shd w:val="clear" w:color="auto" w:fill="FFFFFF" w:themeFill="background1"/>
        <w:autoSpaceDE w:val="0"/>
        <w:autoSpaceDN w:val="0"/>
        <w:adjustRightInd w:val="0"/>
        <w:spacing w:after="0"/>
        <w:ind w:right="49"/>
        <w:jc w:val="both"/>
        <w:rPr>
          <w:rFonts w:cstheme="minorHAnsi"/>
          <w:b/>
        </w:rPr>
      </w:pPr>
      <w:r w:rsidRPr="00130114">
        <w:rPr>
          <w:rFonts w:cstheme="minorHAnsi"/>
          <w:b/>
          <w:color w:val="000000"/>
        </w:rPr>
        <w:t xml:space="preserve">II.- REVISIÓN, DISCUSIÓN Y, EN SU CASO, APROBACIÓN DE LA RESOLUCIÓN DE LA SOLICITUD DE EJERCICIO DE </w:t>
      </w:r>
      <w:r w:rsidRPr="00130114">
        <w:rPr>
          <w:rFonts w:cstheme="minorHAnsi"/>
          <w:b/>
        </w:rPr>
        <w:t>DERECHOS</w:t>
      </w:r>
      <w:r w:rsidR="0009203B" w:rsidRPr="00130114">
        <w:rPr>
          <w:rFonts w:cstheme="minorHAnsi"/>
          <w:b/>
        </w:rPr>
        <w:t xml:space="preserve"> ARCO</w:t>
      </w:r>
      <w:r w:rsidRPr="00130114">
        <w:rPr>
          <w:rFonts w:cstheme="minorHAnsi"/>
          <w:b/>
        </w:rPr>
        <w:t xml:space="preserve"> </w:t>
      </w:r>
      <w:r w:rsidRPr="00130114">
        <w:rPr>
          <w:rFonts w:cstheme="minorHAnsi"/>
          <w:b/>
          <w:color w:val="000000"/>
        </w:rPr>
        <w:t>BAJO EL EXPEDIENTE EUC5/ARCO/01</w:t>
      </w:r>
      <w:r w:rsidR="002364CC">
        <w:rPr>
          <w:rFonts w:cstheme="minorHAnsi"/>
          <w:b/>
          <w:color w:val="000000"/>
        </w:rPr>
        <w:t>8</w:t>
      </w:r>
      <w:r w:rsidRPr="00130114">
        <w:rPr>
          <w:rFonts w:cstheme="minorHAnsi"/>
          <w:b/>
          <w:color w:val="000000"/>
        </w:rPr>
        <w:t xml:space="preserve">/2022, QUE REFIERE AL ACCESO DE DATOS PERSONALES, CORRESPONDIENTE A LA SOLICITUD EN COPIA CERTIFICADA DEL REPORTE DE EMERGENCIA BAJO EL NÚMERO </w:t>
      </w:r>
      <w:r w:rsidR="002364CC">
        <w:rPr>
          <w:rFonts w:cstheme="minorHAnsi"/>
          <w:b/>
          <w:color w:val="000000"/>
        </w:rPr>
        <w:t>220114-1102</w:t>
      </w:r>
      <w:r w:rsidRPr="00130114">
        <w:rPr>
          <w:rFonts w:cstheme="minorHAnsi"/>
          <w:b/>
          <w:color w:val="000000"/>
        </w:rPr>
        <w:t>.</w:t>
      </w:r>
    </w:p>
    <w:p w14:paraId="37A38422" w14:textId="77777777" w:rsidR="0032180D" w:rsidRPr="00130114" w:rsidRDefault="0032180D" w:rsidP="00840A57">
      <w:pPr>
        <w:autoSpaceDE w:val="0"/>
        <w:autoSpaceDN w:val="0"/>
        <w:adjustRightInd w:val="0"/>
        <w:spacing w:after="0"/>
        <w:ind w:right="49"/>
        <w:jc w:val="both"/>
        <w:rPr>
          <w:rFonts w:cstheme="minorHAnsi"/>
          <w:b/>
        </w:rPr>
      </w:pPr>
    </w:p>
    <w:p w14:paraId="1710DF00" w14:textId="7D9F6A19" w:rsidR="0032180D" w:rsidRPr="00130114" w:rsidRDefault="00327645" w:rsidP="00840A57">
      <w:pPr>
        <w:autoSpaceDE w:val="0"/>
        <w:autoSpaceDN w:val="0"/>
        <w:adjustRightInd w:val="0"/>
        <w:spacing w:after="0"/>
        <w:ind w:right="49"/>
        <w:jc w:val="both"/>
        <w:rPr>
          <w:rFonts w:ascii="Calibri" w:hAnsi="Calibri" w:cs="Calibri"/>
          <w:color w:val="000000"/>
        </w:rPr>
      </w:pPr>
      <w:r w:rsidRPr="00130114">
        <w:rPr>
          <w:color w:val="000000"/>
        </w:rPr>
        <w:t>El</w:t>
      </w:r>
      <w:r w:rsidR="0032180D" w:rsidRPr="00130114">
        <w:rPr>
          <w:color w:val="000000"/>
        </w:rPr>
        <w:t xml:space="preserve"> Secretario Técnico del Comité, en su calidad de Director Jurídico del Escudo Urbano C5, informa que el pasado </w:t>
      </w:r>
      <w:r w:rsidR="002364CC">
        <w:rPr>
          <w:color w:val="000000"/>
        </w:rPr>
        <w:t xml:space="preserve">19 diecinueve de </w:t>
      </w:r>
      <w:r w:rsidR="00B82D01">
        <w:rPr>
          <w:color w:val="000000"/>
        </w:rPr>
        <w:t xml:space="preserve">enero </w:t>
      </w:r>
      <w:r w:rsidR="0032180D" w:rsidRPr="00130114">
        <w:rPr>
          <w:color w:val="000000"/>
        </w:rPr>
        <w:t>del 2022</w:t>
      </w:r>
      <w:r w:rsidR="00B82D01">
        <w:rPr>
          <w:color w:val="000000"/>
        </w:rPr>
        <w:t xml:space="preserve"> dos mil dos </w:t>
      </w:r>
      <w:r w:rsidR="000B48D9" w:rsidRPr="00130114">
        <w:rPr>
          <w:color w:val="000000"/>
        </w:rPr>
        <w:t xml:space="preserve">a las </w:t>
      </w:r>
      <w:r w:rsidR="00B82D01">
        <w:rPr>
          <w:color w:val="000000"/>
        </w:rPr>
        <w:t xml:space="preserve">14:37 catorce </w:t>
      </w:r>
      <w:r w:rsidR="000B48D9" w:rsidRPr="00130114">
        <w:rPr>
          <w:color w:val="000000"/>
        </w:rPr>
        <w:t>horas</w:t>
      </w:r>
      <w:r w:rsidR="00B82D01">
        <w:rPr>
          <w:color w:val="000000"/>
        </w:rPr>
        <w:t xml:space="preserve"> con treinta y siete</w:t>
      </w:r>
      <w:r w:rsidR="0032180D" w:rsidRPr="00130114">
        <w:rPr>
          <w:color w:val="000000"/>
        </w:rPr>
        <w:t xml:space="preserve">, ingresó una </w:t>
      </w:r>
      <w:r w:rsidR="0032180D" w:rsidRPr="00130114">
        <w:t xml:space="preserve">solicitud de ejercicio de derechos ARCO </w:t>
      </w:r>
      <w:r w:rsidR="0032180D" w:rsidRPr="00130114">
        <w:rPr>
          <w:color w:val="000000"/>
        </w:rPr>
        <w:t>vía correo electrónico ante la Unidad de Transparencia del Escudo Urbano C5</w:t>
      </w:r>
      <w:r w:rsidR="000B48D9" w:rsidRPr="00130114">
        <w:rPr>
          <w:color w:val="000000"/>
        </w:rPr>
        <w:t xml:space="preserve">, </w:t>
      </w:r>
      <w:r w:rsidR="0032180D" w:rsidRPr="00130114">
        <w:t xml:space="preserve">a la que se le asignó número de expediente interno </w:t>
      </w:r>
      <w:r w:rsidR="0032180D" w:rsidRPr="00130114">
        <w:rPr>
          <w:b/>
        </w:rPr>
        <w:t>EUC5/ARCO/01</w:t>
      </w:r>
      <w:r w:rsidR="00B82D01">
        <w:rPr>
          <w:b/>
        </w:rPr>
        <w:t>8</w:t>
      </w:r>
      <w:r w:rsidR="0032180D" w:rsidRPr="00130114">
        <w:rPr>
          <w:b/>
        </w:rPr>
        <w:t>/2022.</w:t>
      </w:r>
    </w:p>
    <w:p w14:paraId="7D47C3E2" w14:textId="77777777" w:rsidR="0032180D" w:rsidRPr="00130114" w:rsidRDefault="0032180D" w:rsidP="00840A57">
      <w:pPr>
        <w:widowControl w:val="0"/>
        <w:spacing w:after="0"/>
        <w:jc w:val="both"/>
      </w:pPr>
    </w:p>
    <w:p w14:paraId="471CEF2B" w14:textId="77777777" w:rsidR="0032180D" w:rsidRPr="00130114" w:rsidRDefault="0032180D" w:rsidP="00840A57">
      <w:pPr>
        <w:widowControl w:val="0"/>
        <w:spacing w:after="0"/>
        <w:jc w:val="both"/>
      </w:pPr>
      <w:r w:rsidRPr="00130114">
        <w:t>El solicitante requiere lo siguiente:</w:t>
      </w:r>
    </w:p>
    <w:p w14:paraId="3C101026" w14:textId="77777777" w:rsidR="0032180D" w:rsidRPr="00130114" w:rsidRDefault="0032180D" w:rsidP="00840A57">
      <w:pPr>
        <w:widowControl w:val="0"/>
        <w:spacing w:after="0"/>
        <w:ind w:left="284" w:right="284"/>
        <w:jc w:val="both"/>
        <w:rPr>
          <w:i/>
        </w:rPr>
      </w:pPr>
    </w:p>
    <w:p w14:paraId="6F52C7C2" w14:textId="4D14B59D" w:rsidR="004C4484" w:rsidRPr="008D45CD" w:rsidRDefault="0032180D" w:rsidP="004C4484">
      <w:pPr>
        <w:spacing w:after="0"/>
        <w:ind w:left="284" w:right="284"/>
        <w:jc w:val="both"/>
        <w:rPr>
          <w:rFonts w:asciiTheme="majorHAnsi" w:hAnsiTheme="majorHAnsi" w:cstheme="majorHAnsi"/>
          <w:i/>
          <w:iCs/>
          <w:color w:val="000000"/>
        </w:rPr>
      </w:pPr>
      <w:r w:rsidRPr="008D45CD">
        <w:rPr>
          <w:rFonts w:asciiTheme="majorHAnsi" w:hAnsiTheme="majorHAnsi" w:cstheme="majorHAnsi"/>
          <w:i/>
          <w:iCs/>
          <w:color w:val="000000"/>
        </w:rPr>
        <w:t>“</w:t>
      </w:r>
      <w:r w:rsidR="004C4484" w:rsidRPr="008D45CD">
        <w:rPr>
          <w:rFonts w:asciiTheme="majorHAnsi" w:hAnsiTheme="majorHAnsi" w:cstheme="majorHAnsi"/>
          <w:i/>
          <w:iCs/>
          <w:color w:val="000000"/>
        </w:rPr>
        <w:t xml:space="preserve">Buen día mi nombre es </w:t>
      </w:r>
      <w:r w:rsidR="009E1C8A" w:rsidRPr="009E1C8A">
        <w:rPr>
          <w:rFonts w:asciiTheme="majorHAnsi" w:hAnsiTheme="majorHAnsi" w:cstheme="majorHAnsi"/>
          <w:i/>
          <w:iCs/>
          <w:color w:val="000000"/>
          <w:highlight w:val="yellow"/>
        </w:rPr>
        <w:t>RESERVADO</w:t>
      </w:r>
      <w:r w:rsidR="004C4484" w:rsidRPr="008D45CD">
        <w:rPr>
          <w:rFonts w:asciiTheme="majorHAnsi" w:hAnsiTheme="majorHAnsi" w:cstheme="majorHAnsi"/>
          <w:i/>
          <w:iCs/>
          <w:color w:val="000000"/>
        </w:rPr>
        <w:t>.</w:t>
      </w:r>
    </w:p>
    <w:p w14:paraId="55C661C3" w14:textId="77777777" w:rsidR="004C4484" w:rsidRPr="008D45CD" w:rsidRDefault="004C4484" w:rsidP="004C4484">
      <w:pPr>
        <w:spacing w:after="0"/>
        <w:ind w:left="284" w:right="284"/>
        <w:jc w:val="both"/>
        <w:rPr>
          <w:rFonts w:asciiTheme="majorHAnsi" w:hAnsiTheme="majorHAnsi" w:cstheme="majorHAnsi"/>
          <w:i/>
          <w:iCs/>
          <w:color w:val="000000"/>
        </w:rPr>
      </w:pPr>
      <w:r w:rsidRPr="008D45CD">
        <w:rPr>
          <w:rFonts w:asciiTheme="majorHAnsi" w:hAnsiTheme="majorHAnsi" w:cstheme="majorHAnsi"/>
          <w:i/>
          <w:iCs/>
          <w:color w:val="000000"/>
        </w:rPr>
        <w:t>Solicito copias certificadas del reporte.</w:t>
      </w:r>
    </w:p>
    <w:p w14:paraId="0547008C" w14:textId="36A156DF" w:rsidR="0032180D" w:rsidRPr="008D45CD" w:rsidRDefault="004C4484" w:rsidP="004C4484">
      <w:pPr>
        <w:spacing w:after="0"/>
        <w:ind w:left="284" w:right="284"/>
        <w:jc w:val="both"/>
        <w:rPr>
          <w:rFonts w:asciiTheme="majorHAnsi" w:hAnsiTheme="majorHAnsi" w:cstheme="majorHAnsi"/>
          <w:i/>
          <w:iCs/>
          <w:color w:val="000000"/>
        </w:rPr>
      </w:pPr>
      <w:r w:rsidRPr="008D45CD">
        <w:rPr>
          <w:rFonts w:asciiTheme="majorHAnsi" w:hAnsiTheme="majorHAnsi" w:cstheme="majorHAnsi"/>
          <w:i/>
          <w:iCs/>
          <w:color w:val="000000"/>
        </w:rPr>
        <w:t>220114-1102</w:t>
      </w:r>
      <w:r w:rsidR="0032180D" w:rsidRPr="008D45CD">
        <w:rPr>
          <w:rFonts w:asciiTheme="majorHAnsi" w:hAnsiTheme="majorHAnsi" w:cstheme="majorHAnsi"/>
          <w:i/>
          <w:iCs/>
          <w:color w:val="000000"/>
        </w:rPr>
        <w:t>.” (Sic).</w:t>
      </w:r>
    </w:p>
    <w:p w14:paraId="0FECB2FC" w14:textId="77777777" w:rsidR="0032180D" w:rsidRPr="00130114" w:rsidRDefault="0032180D" w:rsidP="00840A57">
      <w:pPr>
        <w:spacing w:after="0"/>
        <w:ind w:left="284" w:right="284"/>
        <w:jc w:val="both"/>
        <w:rPr>
          <w:rFonts w:ascii="Calibri" w:eastAsia="Calibri" w:hAnsi="Calibri" w:cs="Calibri"/>
          <w:i/>
          <w:color w:val="000000"/>
        </w:rPr>
      </w:pPr>
    </w:p>
    <w:p w14:paraId="069B22E6" w14:textId="77777777" w:rsidR="0032180D" w:rsidRPr="00130114" w:rsidRDefault="0032180D" w:rsidP="00840A57">
      <w:pPr>
        <w:jc w:val="both"/>
        <w:rPr>
          <w:rFonts w:eastAsiaTheme="minorEastAsia"/>
        </w:rPr>
      </w:pPr>
      <w:r w:rsidRPr="00130114">
        <w:t>Ante esto el Secretario Técnico del Comité de Transparencia del Escudo Urbano C5, en su carácter de Director Jurídico, revisó cuidadosamente los requisitos establecidos en el artículo 51 de la Ley encontrándose que la solicitud cumple parcialmente con los mismos, de conformidad con lo siguiente:</w:t>
      </w:r>
    </w:p>
    <w:p w14:paraId="0896919F"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lastRenderedPageBreak/>
        <w:t>De ser posible, el área responsable que trata los datos personales y ante el cual se presenta la solicitud;</w:t>
      </w:r>
    </w:p>
    <w:p w14:paraId="135D3FDB"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Nombre del solicitante titular de la información y del representante, en su caso;</w:t>
      </w:r>
    </w:p>
    <w:p w14:paraId="7B6765C8"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Domicilio o cualquier otro medio para recibir notificaciones;</w:t>
      </w:r>
    </w:p>
    <w:p w14:paraId="48B8B6D2"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Los documentos con los que acredite su identidad y, en su caso, la personalidad e identidad de su representante;</w:t>
      </w:r>
    </w:p>
    <w:p w14:paraId="714A7838"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La descripción del derecho ARCO que se pretende ejercer, o bien, lo que solicita el titular; </w:t>
      </w:r>
    </w:p>
    <w:p w14:paraId="50F2E5B1" w14:textId="77777777" w:rsidR="0032180D" w:rsidRPr="00130114" w:rsidRDefault="0032180D" w:rsidP="00840A57">
      <w:pPr>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Descripción clara y precisa de los datos sobre los que se busca ejercer alguno de los derechos ARCO, salvo que se trate del derecho de acceso; y </w:t>
      </w:r>
    </w:p>
    <w:p w14:paraId="1162A021" w14:textId="77777777" w:rsidR="0032180D" w:rsidRPr="00130114" w:rsidRDefault="0032180D" w:rsidP="00840A57">
      <w:pPr>
        <w:widowControl w:val="0"/>
        <w:numPr>
          <w:ilvl w:val="0"/>
          <w:numId w:val="24"/>
        </w:numPr>
        <w:spacing w:after="0" w:line="240" w:lineRule="auto"/>
        <w:jc w:val="both"/>
        <w:rPr>
          <w:rFonts w:asciiTheme="majorHAnsi" w:hAnsiTheme="majorHAnsi" w:cstheme="majorHAnsi"/>
          <w:i/>
          <w:color w:val="000000"/>
        </w:rPr>
      </w:pPr>
      <w:r w:rsidRPr="00130114">
        <w:rPr>
          <w:rFonts w:asciiTheme="majorHAnsi" w:hAnsiTheme="majorHAnsi" w:cstheme="majorHAnsi"/>
          <w:i/>
          <w:color w:val="000000"/>
        </w:rPr>
        <w:t xml:space="preserve"> Cualquier otro elemento o documento que facilite la localización de los datos personales, en su caso.</w:t>
      </w:r>
    </w:p>
    <w:p w14:paraId="0FA5C9E3" w14:textId="77777777" w:rsidR="0032180D" w:rsidRPr="00130114" w:rsidRDefault="0032180D" w:rsidP="00840A57">
      <w:pPr>
        <w:widowControl w:val="0"/>
        <w:spacing w:after="0"/>
        <w:ind w:left="1080"/>
        <w:jc w:val="both"/>
        <w:rPr>
          <w:i/>
          <w:color w:val="000000"/>
        </w:rPr>
      </w:pPr>
    </w:p>
    <w:p w14:paraId="12C8D9DC" w14:textId="3DB00823" w:rsidR="0032180D" w:rsidRPr="00130114" w:rsidRDefault="0032180D" w:rsidP="00840A57">
      <w:pPr>
        <w:ind w:right="49"/>
        <w:jc w:val="both"/>
      </w:pPr>
      <w:r w:rsidRPr="00130114">
        <w:t xml:space="preserve">En razón de lo anterior se emitió </w:t>
      </w:r>
      <w:r w:rsidRPr="00130114">
        <w:rPr>
          <w:b/>
        </w:rPr>
        <w:t>Acuerdo de Admisión</w:t>
      </w:r>
      <w:r w:rsidRPr="00130114">
        <w:t xml:space="preserve"> de fecha </w:t>
      </w:r>
      <w:r w:rsidR="000B48D9" w:rsidRPr="00130114">
        <w:t xml:space="preserve">21 veintiuno </w:t>
      </w:r>
      <w:r w:rsidRPr="00130114">
        <w:t xml:space="preserve">de Enero del año 2022 dos mil veintidós, de conformidad a lo establecido en el artículo 53.1 de la Ley de Protección de Datos </w:t>
      </w:r>
      <w:r w:rsidR="00327645" w:rsidRPr="00130114">
        <w:t xml:space="preserve">Personales en Posesión de Sujetos Obligados del Estado de Jalisco y sus Municipios, </w:t>
      </w:r>
      <w:r w:rsidRPr="00130114">
        <w:t>y una vez reanudado los términos procesales en la materia.</w:t>
      </w:r>
    </w:p>
    <w:p w14:paraId="3E5A8AE3" w14:textId="77777777" w:rsidR="0032180D" w:rsidRPr="00130114" w:rsidRDefault="0032180D" w:rsidP="00840A57">
      <w:pPr>
        <w:widowControl w:val="0"/>
        <w:spacing w:after="0"/>
        <w:ind w:right="49"/>
        <w:jc w:val="both"/>
      </w:pPr>
      <w:r w:rsidRPr="00130114">
        <w:t>Permitiendo así que el presente Comité pueda comenzar con las gestiones necesarias para analizar y revisar el tema, para dar respuesta a lo solicitado.</w:t>
      </w:r>
    </w:p>
    <w:p w14:paraId="328F089F" w14:textId="77777777" w:rsidR="0032180D" w:rsidRPr="00130114" w:rsidRDefault="0032180D" w:rsidP="00840A57">
      <w:pPr>
        <w:widowControl w:val="0"/>
        <w:spacing w:after="0"/>
        <w:ind w:right="49"/>
        <w:jc w:val="both"/>
      </w:pPr>
    </w:p>
    <w:p w14:paraId="344A93A7" w14:textId="6EEBB649" w:rsidR="0032180D" w:rsidRPr="00130114" w:rsidRDefault="0032180D" w:rsidP="00840A57">
      <w:pPr>
        <w:widowControl w:val="0"/>
        <w:spacing w:after="0"/>
        <w:ind w:right="49"/>
        <w:jc w:val="both"/>
      </w:pPr>
      <w:r w:rsidRPr="00130114">
        <w:t>En primer lugar</w:t>
      </w:r>
      <w:r w:rsidR="00666A44">
        <w:t>,</w:t>
      </w:r>
      <w:r w:rsidRPr="00130114">
        <w:t xml:space="preserve"> el ciudadano busca ejercer uno de los derechos ARCO; el de Acceso, el cual se puede definir de la siguiente forma:</w:t>
      </w:r>
    </w:p>
    <w:p w14:paraId="2C0F49FB" w14:textId="77777777" w:rsidR="0032180D" w:rsidRPr="00130114" w:rsidRDefault="0032180D" w:rsidP="00840A57">
      <w:pPr>
        <w:widowControl w:val="0"/>
        <w:spacing w:after="0" w:line="240" w:lineRule="auto"/>
        <w:ind w:right="49"/>
        <w:jc w:val="both"/>
        <w:rPr>
          <w:rFonts w:asciiTheme="majorHAnsi" w:hAnsiTheme="majorHAnsi" w:cstheme="majorHAnsi"/>
        </w:rPr>
      </w:pPr>
    </w:p>
    <w:p w14:paraId="6195F3A1" w14:textId="77777777" w:rsidR="0032180D" w:rsidRPr="00130114" w:rsidRDefault="0032180D" w:rsidP="00840A57">
      <w:pPr>
        <w:spacing w:after="0" w:line="240" w:lineRule="auto"/>
        <w:ind w:left="284" w:right="510"/>
        <w:jc w:val="both"/>
        <w:rPr>
          <w:rFonts w:asciiTheme="majorHAnsi" w:hAnsiTheme="majorHAnsi" w:cstheme="majorHAnsi"/>
          <w:i/>
          <w:color w:val="363435"/>
        </w:rPr>
      </w:pPr>
      <w:r w:rsidRPr="00130114">
        <w:rPr>
          <w:rFonts w:asciiTheme="majorHAnsi" w:hAnsiTheme="majorHAnsi" w:cstheme="majorHAnsi"/>
          <w:b/>
          <w:i/>
          <w:color w:val="363435"/>
        </w:rPr>
        <w:t xml:space="preserve">Artículo 46. </w:t>
      </w:r>
      <w:r w:rsidRPr="00130114">
        <w:rPr>
          <w:rFonts w:asciiTheme="majorHAnsi" w:hAnsiTheme="majorHAnsi" w:cstheme="majorHAnsi"/>
          <w:i/>
          <w:color w:val="363435"/>
        </w:rPr>
        <w:t>Derechos ARCO — Tipos.</w:t>
      </w:r>
    </w:p>
    <w:p w14:paraId="50B05256" w14:textId="77777777" w:rsidR="0032180D" w:rsidRPr="00130114" w:rsidRDefault="0032180D" w:rsidP="00840A57">
      <w:pPr>
        <w:numPr>
          <w:ilvl w:val="0"/>
          <w:numId w:val="25"/>
        </w:numPr>
        <w:tabs>
          <w:tab w:val="left" w:pos="709"/>
        </w:tabs>
        <w:spacing w:before="7" w:after="0" w:line="240" w:lineRule="auto"/>
        <w:ind w:left="284" w:right="510" w:firstLine="0"/>
        <w:jc w:val="both"/>
        <w:rPr>
          <w:rFonts w:asciiTheme="majorHAnsi" w:hAnsiTheme="majorHAnsi" w:cstheme="majorHAnsi"/>
          <w:i/>
          <w:color w:val="363435"/>
        </w:rPr>
      </w:pPr>
      <w:r w:rsidRPr="00130114">
        <w:rPr>
          <w:rFonts w:asciiTheme="majorHAnsi" w:hAnsiTheme="majorHAnsi" w:cstheme="majorHAnsi"/>
          <w:i/>
          <w:color w:val="363435"/>
        </w:rPr>
        <w:t>El titular tendrá derecho a:</w:t>
      </w:r>
    </w:p>
    <w:p w14:paraId="175387D5" w14:textId="77777777" w:rsidR="0032180D" w:rsidRPr="00130114" w:rsidRDefault="0032180D" w:rsidP="00840A57">
      <w:pPr>
        <w:pStyle w:val="Prrafodelista"/>
        <w:numPr>
          <w:ilvl w:val="0"/>
          <w:numId w:val="26"/>
        </w:numPr>
        <w:spacing w:after="200"/>
        <w:ind w:left="709" w:right="510" w:hanging="425"/>
        <w:jc w:val="both"/>
        <w:rPr>
          <w:rFonts w:asciiTheme="majorHAnsi" w:hAnsiTheme="majorHAnsi" w:cstheme="majorHAnsi"/>
          <w:i/>
          <w:color w:val="363435"/>
          <w:sz w:val="22"/>
          <w:szCs w:val="22"/>
          <w:lang w:val="es-MX"/>
        </w:rPr>
      </w:pPr>
      <w:r w:rsidRPr="00130114">
        <w:rPr>
          <w:rFonts w:asciiTheme="majorHAnsi" w:hAnsiTheme="majorHAnsi" w:cstheme="majorHAnsi"/>
          <w:i/>
          <w:color w:val="363435"/>
          <w:sz w:val="22"/>
          <w:szCs w:val="22"/>
          <w:lang w:val="es-MX"/>
        </w:rPr>
        <w:t>Acceder a sus datos personales que obren en posesión del responsable, así como conocer la información relacionada con las condiciones, particularidades y generalidades de su tratamiento.</w:t>
      </w:r>
    </w:p>
    <w:p w14:paraId="7A8EC101" w14:textId="77777777" w:rsidR="0032180D" w:rsidRPr="00130114" w:rsidRDefault="0032180D" w:rsidP="00840A57">
      <w:pPr>
        <w:spacing w:after="0"/>
        <w:rPr>
          <w:rFonts w:ascii="Times New Roman" w:eastAsia="Times New Roman" w:hAnsi="Times New Roman" w:cs="Times New Roman"/>
          <w:highlight w:val="cyan"/>
        </w:rPr>
      </w:pPr>
    </w:p>
    <w:p w14:paraId="518F4045" w14:textId="128F1FB8" w:rsidR="0032180D" w:rsidRPr="00130114" w:rsidRDefault="0032180D" w:rsidP="00840A57">
      <w:pPr>
        <w:jc w:val="both"/>
        <w:rPr>
          <w:rFonts w:ascii="Calibri" w:eastAsiaTheme="minorEastAsia" w:hAnsi="Calibri" w:cs="Calibri"/>
          <w:color w:val="000000"/>
        </w:rPr>
      </w:pPr>
      <w:r w:rsidRPr="00130114">
        <w:rPr>
          <w:color w:val="000000"/>
        </w:rPr>
        <w:t xml:space="preserve">El Secretario Técnico del Comité, en su calidad de Director Jurídico, realizó las gestiones correspondientes obteniendo respuesta de la  </w:t>
      </w:r>
      <w:r w:rsidRPr="00130114">
        <w:rPr>
          <w:color w:val="000000"/>
        </w:rPr>
        <w:br/>
        <w:t>Dirección de Atención de Emergencias, quien brindó respuesta vía cor</w:t>
      </w:r>
      <w:r w:rsidR="005627EC">
        <w:rPr>
          <w:color w:val="000000"/>
        </w:rPr>
        <w:t>reo electrónico, a través de su enlace</w:t>
      </w:r>
      <w:r w:rsidRPr="00130114">
        <w:rPr>
          <w:color w:val="000000"/>
        </w:rPr>
        <w:t xml:space="preserve"> de transparencia, manifestando lo siguiente:</w:t>
      </w:r>
    </w:p>
    <w:p w14:paraId="7FA1691C" w14:textId="77777777" w:rsidR="0032180D" w:rsidRPr="00B46AF3" w:rsidRDefault="0032180D" w:rsidP="00840A57">
      <w:pPr>
        <w:pStyle w:val="Sinespaciado"/>
        <w:ind w:left="424"/>
        <w:jc w:val="both"/>
        <w:rPr>
          <w:rFonts w:asciiTheme="majorHAnsi" w:hAnsiTheme="majorHAnsi" w:cstheme="majorHAnsi"/>
          <w:i/>
          <w:iCs/>
        </w:rPr>
      </w:pPr>
      <w:r w:rsidRPr="00B46AF3">
        <w:rPr>
          <w:rFonts w:asciiTheme="majorHAnsi" w:hAnsiTheme="majorHAnsi" w:cstheme="majorHAnsi"/>
          <w:i/>
          <w:iCs/>
        </w:rPr>
        <w:t>1.- Si lo requerido coincide con el número de reporte señalado:</w:t>
      </w:r>
    </w:p>
    <w:p w14:paraId="6E4A5367" w14:textId="77777777" w:rsidR="0032180D" w:rsidRPr="00B46AF3" w:rsidRDefault="0032180D" w:rsidP="00840A57">
      <w:pPr>
        <w:pStyle w:val="Sinespaciado"/>
        <w:ind w:left="424"/>
        <w:jc w:val="both"/>
        <w:rPr>
          <w:rFonts w:asciiTheme="majorHAnsi" w:hAnsiTheme="majorHAnsi" w:cstheme="majorHAnsi"/>
          <w:i/>
          <w:iCs/>
        </w:rPr>
      </w:pPr>
      <w:r w:rsidRPr="00B46AF3">
        <w:rPr>
          <w:rFonts w:asciiTheme="majorHAnsi" w:hAnsiTheme="majorHAnsi" w:cstheme="majorHAnsi"/>
          <w:i/>
          <w:iCs/>
        </w:rPr>
        <w:t>Se manifiesta que sí coincide el número de reporte con la información requerida.</w:t>
      </w:r>
    </w:p>
    <w:p w14:paraId="346E768D" w14:textId="77777777" w:rsidR="0032180D" w:rsidRPr="00B46AF3" w:rsidRDefault="0032180D" w:rsidP="00840A57">
      <w:pPr>
        <w:pStyle w:val="Sinespaciado"/>
        <w:ind w:left="424"/>
        <w:jc w:val="both"/>
        <w:rPr>
          <w:rFonts w:asciiTheme="majorHAnsi" w:hAnsiTheme="majorHAnsi" w:cstheme="majorHAnsi"/>
          <w:i/>
          <w:iCs/>
        </w:rPr>
      </w:pPr>
      <w:r w:rsidRPr="00B46AF3">
        <w:rPr>
          <w:rFonts w:asciiTheme="majorHAnsi" w:hAnsiTheme="majorHAnsi" w:cstheme="majorHAnsi"/>
          <w:i/>
          <w:iCs/>
        </w:rPr>
        <w:t>2.- Si el ciudadano fue quien realizó el reporte de emergencia:</w:t>
      </w:r>
    </w:p>
    <w:p w14:paraId="0CC6DADD" w14:textId="0A10BE31" w:rsidR="0032180D" w:rsidRPr="00B46AF3" w:rsidRDefault="0032180D" w:rsidP="00840A57">
      <w:pPr>
        <w:pStyle w:val="Sinespaciado"/>
        <w:ind w:left="424"/>
        <w:jc w:val="both"/>
        <w:rPr>
          <w:rFonts w:asciiTheme="majorHAnsi" w:hAnsiTheme="majorHAnsi" w:cstheme="majorHAnsi"/>
          <w:i/>
          <w:iCs/>
        </w:rPr>
      </w:pPr>
      <w:r w:rsidRPr="00B46AF3">
        <w:rPr>
          <w:rFonts w:asciiTheme="majorHAnsi" w:hAnsiTheme="majorHAnsi" w:cstheme="majorHAnsi"/>
          <w:i/>
          <w:iCs/>
        </w:rPr>
        <w:t xml:space="preserve">Se manifiesta que el </w:t>
      </w:r>
      <w:r w:rsidRPr="00B46AF3">
        <w:rPr>
          <w:rFonts w:asciiTheme="majorHAnsi" w:hAnsiTheme="majorHAnsi" w:cstheme="majorHAnsi"/>
          <w:b/>
          <w:bCs/>
          <w:i/>
          <w:iCs/>
          <w:u w:val="single"/>
        </w:rPr>
        <w:t xml:space="preserve">ciudadano </w:t>
      </w:r>
      <w:r w:rsidR="004951E3" w:rsidRPr="00B46AF3">
        <w:rPr>
          <w:rFonts w:asciiTheme="majorHAnsi" w:hAnsiTheme="majorHAnsi" w:cstheme="majorHAnsi"/>
          <w:b/>
          <w:bCs/>
          <w:i/>
          <w:iCs/>
          <w:u w:val="single"/>
        </w:rPr>
        <w:t>SÍ</w:t>
      </w:r>
      <w:r w:rsidRPr="00B46AF3">
        <w:rPr>
          <w:rFonts w:asciiTheme="majorHAnsi" w:hAnsiTheme="majorHAnsi" w:cstheme="majorHAnsi"/>
          <w:b/>
          <w:bCs/>
          <w:i/>
          <w:iCs/>
          <w:u w:val="single"/>
        </w:rPr>
        <w:t xml:space="preserve"> fue quien realizó el reporte de emergencia</w:t>
      </w:r>
      <w:r w:rsidRPr="00B46AF3">
        <w:rPr>
          <w:rFonts w:asciiTheme="majorHAnsi" w:hAnsiTheme="majorHAnsi" w:cstheme="majorHAnsi"/>
          <w:i/>
          <w:iCs/>
        </w:rPr>
        <w:t>.</w:t>
      </w:r>
    </w:p>
    <w:p w14:paraId="66FB7DC7" w14:textId="77777777" w:rsidR="0032180D" w:rsidRPr="00130114" w:rsidRDefault="0032180D" w:rsidP="00840A57">
      <w:pPr>
        <w:spacing w:after="0"/>
        <w:jc w:val="both"/>
        <w:rPr>
          <w:rFonts w:ascii="Calibri" w:eastAsia="Times New Roman" w:hAnsi="Calibri" w:cs="Calibri"/>
          <w:b/>
          <w:bCs/>
          <w:i/>
          <w:iCs/>
          <w:color w:val="000000"/>
        </w:rPr>
      </w:pPr>
    </w:p>
    <w:p w14:paraId="5915259D" w14:textId="27646C19" w:rsidR="0032180D" w:rsidRPr="00130114" w:rsidRDefault="0032180D" w:rsidP="00840A57">
      <w:pPr>
        <w:spacing w:after="0"/>
        <w:jc w:val="both"/>
        <w:rPr>
          <w:rFonts w:eastAsia="Times New Roman"/>
          <w:b/>
          <w:bCs/>
          <w:i/>
          <w:iCs/>
          <w:color w:val="000000"/>
        </w:rPr>
      </w:pPr>
      <w:r w:rsidRPr="00130114">
        <w:rPr>
          <w:rFonts w:eastAsia="Times New Roman"/>
          <w:b/>
          <w:bCs/>
          <w:i/>
          <w:iCs/>
          <w:color w:val="000000"/>
        </w:rPr>
        <w:t>Análisis del asunto EUC5/ARCO/01</w:t>
      </w:r>
      <w:r w:rsidR="008D45CD">
        <w:rPr>
          <w:rFonts w:eastAsia="Times New Roman"/>
          <w:b/>
          <w:bCs/>
          <w:i/>
          <w:iCs/>
          <w:color w:val="000000"/>
        </w:rPr>
        <w:t>8</w:t>
      </w:r>
      <w:r w:rsidR="004951E3" w:rsidRPr="00130114">
        <w:rPr>
          <w:rFonts w:eastAsia="Times New Roman"/>
          <w:b/>
          <w:bCs/>
          <w:i/>
          <w:iCs/>
          <w:color w:val="000000"/>
        </w:rPr>
        <w:t>/</w:t>
      </w:r>
      <w:r w:rsidRPr="00130114">
        <w:rPr>
          <w:rFonts w:eastAsia="Times New Roman"/>
          <w:b/>
          <w:bCs/>
          <w:i/>
          <w:iCs/>
          <w:color w:val="000000"/>
        </w:rPr>
        <w:t>2022.</w:t>
      </w:r>
    </w:p>
    <w:p w14:paraId="1B50EE93" w14:textId="77777777" w:rsidR="0032180D" w:rsidRPr="00130114" w:rsidRDefault="0032180D" w:rsidP="00840A57">
      <w:pPr>
        <w:spacing w:after="0"/>
        <w:jc w:val="both"/>
        <w:rPr>
          <w:rFonts w:eastAsia="Times New Roman"/>
          <w:b/>
          <w:bCs/>
          <w:i/>
          <w:iCs/>
          <w:color w:val="000000"/>
        </w:rPr>
      </w:pPr>
    </w:p>
    <w:p w14:paraId="0ADD3E85" w14:textId="47061756" w:rsidR="0032180D" w:rsidRPr="00DA5D85" w:rsidRDefault="0032180D" w:rsidP="00840A57">
      <w:pPr>
        <w:pStyle w:val="Prrafodelista"/>
        <w:spacing w:line="276" w:lineRule="auto"/>
        <w:ind w:left="0" w:right="49"/>
        <w:jc w:val="both"/>
        <w:rPr>
          <w:rFonts w:asciiTheme="minorHAnsi" w:eastAsiaTheme="minorEastAsia" w:hAnsiTheme="minorHAnsi" w:cstheme="minorHAnsi"/>
          <w:sz w:val="22"/>
          <w:szCs w:val="22"/>
          <w:lang w:val="es-MX"/>
        </w:rPr>
      </w:pPr>
      <w:r w:rsidRPr="00DA5D85">
        <w:rPr>
          <w:rFonts w:asciiTheme="minorHAnsi" w:hAnsiTheme="minorHAnsi" w:cstheme="minorHAnsi"/>
          <w:sz w:val="22"/>
          <w:szCs w:val="22"/>
          <w:lang w:val="es-MX"/>
        </w:rPr>
        <w:lastRenderedPageBreak/>
        <w:t>Derivado de lo</w:t>
      </w:r>
      <w:r w:rsidR="00107E7A" w:rsidRPr="00DA5D85">
        <w:rPr>
          <w:rFonts w:asciiTheme="minorHAnsi" w:hAnsiTheme="minorHAnsi" w:cstheme="minorHAnsi"/>
          <w:sz w:val="22"/>
          <w:szCs w:val="22"/>
          <w:lang w:val="es-MX"/>
        </w:rPr>
        <w:t xml:space="preserve"> informado</w:t>
      </w:r>
      <w:r w:rsidRPr="00DA5D85">
        <w:rPr>
          <w:rFonts w:asciiTheme="minorHAnsi" w:hAnsiTheme="minorHAnsi" w:cstheme="minorHAnsi"/>
          <w:sz w:val="22"/>
          <w:szCs w:val="22"/>
          <w:lang w:val="es-MX"/>
        </w:rPr>
        <w:t xml:space="preserve"> por la Dirección de Atención a Emergencia</w:t>
      </w:r>
      <w:r w:rsidR="00107E7A" w:rsidRPr="00DA5D85">
        <w:rPr>
          <w:rFonts w:asciiTheme="minorHAnsi" w:hAnsiTheme="minorHAnsi" w:cstheme="minorHAnsi"/>
          <w:sz w:val="22"/>
          <w:szCs w:val="22"/>
          <w:lang w:val="es-MX"/>
        </w:rPr>
        <w:t>s</w:t>
      </w:r>
      <w:r w:rsidRPr="00DA5D85">
        <w:rPr>
          <w:rFonts w:asciiTheme="minorHAnsi" w:hAnsiTheme="minorHAnsi" w:cstheme="minorHAnsi"/>
          <w:sz w:val="22"/>
          <w:szCs w:val="22"/>
          <w:lang w:val="es-MX"/>
        </w:rPr>
        <w:t xml:space="preserve"> del Escudo Urbano C5, se </w:t>
      </w:r>
      <w:r w:rsidR="00107E7A" w:rsidRPr="00DA5D85">
        <w:rPr>
          <w:rFonts w:asciiTheme="minorHAnsi" w:hAnsiTheme="minorHAnsi" w:cstheme="minorHAnsi"/>
          <w:sz w:val="22"/>
          <w:szCs w:val="22"/>
          <w:lang w:val="es-MX"/>
        </w:rPr>
        <w:t>desprende</w:t>
      </w:r>
      <w:r w:rsidRPr="00DA5D85">
        <w:rPr>
          <w:rFonts w:asciiTheme="minorHAnsi" w:hAnsiTheme="minorHAnsi" w:cstheme="minorHAnsi"/>
          <w:sz w:val="22"/>
          <w:szCs w:val="22"/>
          <w:lang w:val="es-MX"/>
        </w:rPr>
        <w:t xml:space="preserve"> que el ciudadano </w:t>
      </w:r>
      <w:r w:rsidR="004951E3" w:rsidRPr="00DA5D85">
        <w:rPr>
          <w:rFonts w:asciiTheme="minorHAnsi" w:hAnsiTheme="minorHAnsi" w:cstheme="minorHAnsi"/>
          <w:sz w:val="22"/>
          <w:szCs w:val="22"/>
          <w:lang w:val="es-MX"/>
        </w:rPr>
        <w:t>sí</w:t>
      </w:r>
      <w:r w:rsidRPr="00DA5D85">
        <w:rPr>
          <w:rFonts w:asciiTheme="minorHAnsi" w:hAnsiTheme="minorHAnsi" w:cstheme="minorHAnsi"/>
          <w:sz w:val="22"/>
          <w:szCs w:val="22"/>
          <w:lang w:val="es-MX"/>
        </w:rPr>
        <w:t xml:space="preserve"> figura como </w:t>
      </w:r>
      <w:proofErr w:type="spellStart"/>
      <w:r w:rsidRPr="00B46AF3">
        <w:rPr>
          <w:rFonts w:asciiTheme="minorHAnsi" w:hAnsiTheme="minorHAnsi" w:cstheme="minorHAnsi"/>
          <w:sz w:val="22"/>
          <w:szCs w:val="22"/>
          <w:lang w:val="es-MX"/>
        </w:rPr>
        <w:t>report</w:t>
      </w:r>
      <w:r w:rsidR="00A07DC6" w:rsidRPr="00B46AF3">
        <w:rPr>
          <w:rFonts w:asciiTheme="minorHAnsi" w:hAnsiTheme="minorHAnsi" w:cstheme="minorHAnsi"/>
          <w:sz w:val="22"/>
          <w:szCs w:val="22"/>
          <w:lang w:val="es-MX"/>
        </w:rPr>
        <w:t>a</w:t>
      </w:r>
      <w:r w:rsidRPr="00B46AF3">
        <w:rPr>
          <w:rFonts w:asciiTheme="minorHAnsi" w:hAnsiTheme="minorHAnsi" w:cstheme="minorHAnsi"/>
          <w:sz w:val="22"/>
          <w:szCs w:val="22"/>
          <w:lang w:val="es-MX"/>
        </w:rPr>
        <w:t>nte</w:t>
      </w:r>
      <w:proofErr w:type="spellEnd"/>
      <w:r w:rsidR="004951E3" w:rsidRPr="00B46AF3">
        <w:rPr>
          <w:rFonts w:asciiTheme="minorHAnsi" w:hAnsiTheme="minorHAnsi" w:cstheme="minorHAnsi"/>
          <w:sz w:val="22"/>
          <w:szCs w:val="22"/>
          <w:lang w:val="es-MX"/>
        </w:rPr>
        <w:t>,</w:t>
      </w:r>
      <w:r w:rsidRPr="00B46AF3">
        <w:rPr>
          <w:rFonts w:asciiTheme="minorHAnsi" w:hAnsiTheme="minorHAnsi" w:cstheme="minorHAnsi"/>
          <w:sz w:val="22"/>
          <w:szCs w:val="22"/>
          <w:lang w:val="es-MX"/>
        </w:rPr>
        <w:t xml:space="preserve"> p</w:t>
      </w:r>
      <w:r w:rsidRPr="005627EC">
        <w:rPr>
          <w:rFonts w:asciiTheme="minorHAnsi" w:hAnsiTheme="minorHAnsi" w:cstheme="minorHAnsi"/>
          <w:sz w:val="22"/>
          <w:szCs w:val="22"/>
          <w:lang w:val="es-MX"/>
        </w:rPr>
        <w:t>or lo que se hace el siguiente análisis para su entrega</w:t>
      </w:r>
      <w:r w:rsidR="00C73154" w:rsidRPr="005627EC">
        <w:rPr>
          <w:rFonts w:asciiTheme="minorHAnsi" w:hAnsiTheme="minorHAnsi" w:cstheme="minorHAnsi"/>
          <w:sz w:val="22"/>
          <w:szCs w:val="22"/>
          <w:lang w:val="es-MX"/>
        </w:rPr>
        <w:t xml:space="preserve"> en su totalidad</w:t>
      </w:r>
      <w:r w:rsidRPr="005627EC">
        <w:rPr>
          <w:rFonts w:asciiTheme="minorHAnsi" w:hAnsiTheme="minorHAnsi" w:cstheme="minorHAnsi"/>
          <w:sz w:val="22"/>
          <w:szCs w:val="22"/>
          <w:lang w:val="es-MX"/>
        </w:rPr>
        <w:t>:</w:t>
      </w:r>
    </w:p>
    <w:p w14:paraId="64B421DF" w14:textId="47132AA1" w:rsidR="0032180D" w:rsidRPr="00DA5D85" w:rsidRDefault="0032180D" w:rsidP="00840A57">
      <w:pPr>
        <w:spacing w:after="0"/>
        <w:jc w:val="both"/>
        <w:rPr>
          <w:rFonts w:cstheme="minorHAnsi"/>
          <w:color w:val="FF0000"/>
        </w:rPr>
      </w:pPr>
    </w:p>
    <w:p w14:paraId="64273B9D" w14:textId="29C3CA6E" w:rsidR="002D4C26" w:rsidRDefault="00901EFF" w:rsidP="00840A57">
      <w:pPr>
        <w:tabs>
          <w:tab w:val="left" w:pos="1276"/>
        </w:tabs>
        <w:spacing w:after="0"/>
        <w:jc w:val="both"/>
        <w:rPr>
          <w:rFonts w:cstheme="minorHAnsi"/>
          <w:lang w:val="es-ES_tradnl"/>
        </w:rPr>
      </w:pPr>
      <w:r w:rsidRPr="00DA5D85">
        <w:rPr>
          <w:rFonts w:cstheme="minorHAnsi"/>
        </w:rPr>
        <w:t xml:space="preserve">De una interpretación sistemática y armónica con los derechos ARCO </w:t>
      </w:r>
      <w:r w:rsidR="002D4C26" w:rsidRPr="00DA5D85">
        <w:rPr>
          <w:rFonts w:cstheme="minorHAnsi"/>
        </w:rPr>
        <w:t>(</w:t>
      </w:r>
      <w:r w:rsidRPr="00DA5D85">
        <w:rPr>
          <w:rFonts w:cstheme="minorHAnsi"/>
        </w:rPr>
        <w:t>Acceso, Rectificación, Cancelación u Oposición</w:t>
      </w:r>
      <w:r w:rsidR="00D010E5" w:rsidRPr="00DA5D85">
        <w:rPr>
          <w:rFonts w:cstheme="minorHAnsi"/>
        </w:rPr>
        <w:t xml:space="preserve">), previstos en la Ley de Protección de Datos Personales en Posesión de Sujetos Obligados del Estado de Jalisco y sus Municipios, específicamente, el derecho de acceso, </w:t>
      </w:r>
      <w:r w:rsidR="002D4C26" w:rsidRPr="00DA5D85">
        <w:rPr>
          <w:rFonts w:cstheme="minorHAnsi"/>
        </w:rPr>
        <w:t xml:space="preserve">persiste </w:t>
      </w:r>
      <w:r w:rsidR="00D010E5" w:rsidRPr="00DA5D85">
        <w:rPr>
          <w:rFonts w:cstheme="minorHAnsi"/>
        </w:rPr>
        <w:t xml:space="preserve">el deber de los sujetos obligados de llevar a cabo el tratamiento de </w:t>
      </w:r>
      <w:r w:rsidR="002D4C26" w:rsidRPr="00DA5D85">
        <w:rPr>
          <w:rFonts w:cstheme="minorHAnsi"/>
        </w:rPr>
        <w:t>los datos personales</w:t>
      </w:r>
      <w:r w:rsidR="00D010E5" w:rsidRPr="00DA5D85">
        <w:rPr>
          <w:rFonts w:cstheme="minorHAnsi"/>
        </w:rPr>
        <w:t xml:space="preserve"> para garantizar </w:t>
      </w:r>
      <w:r w:rsidR="002D4C26" w:rsidRPr="00DA5D85">
        <w:rPr>
          <w:rFonts w:cstheme="minorHAnsi"/>
        </w:rPr>
        <w:t>su</w:t>
      </w:r>
      <w:r w:rsidR="00D010E5" w:rsidRPr="00DA5D85">
        <w:rPr>
          <w:rFonts w:cstheme="minorHAnsi"/>
        </w:rPr>
        <w:t xml:space="preserve"> protección, </w:t>
      </w:r>
      <w:r w:rsidR="002D4C26" w:rsidRPr="00DA5D85">
        <w:rPr>
          <w:rFonts w:cstheme="minorHAnsi"/>
        </w:rPr>
        <w:t xml:space="preserve">lo que conlleva la entrega de estos únicamente </w:t>
      </w:r>
      <w:r w:rsidR="002D4C26" w:rsidRPr="00DA5D85">
        <w:rPr>
          <w:rFonts w:cstheme="minorHAnsi"/>
          <w:lang w:val="es-ES_tradnl"/>
        </w:rPr>
        <w:t>a su titular, a su representante, a la autoridad judicial que funde y motive su solicitud, o a terceros en los términos de la Ley.</w:t>
      </w:r>
    </w:p>
    <w:p w14:paraId="5739AA63" w14:textId="77777777" w:rsidR="00DA5D85" w:rsidRDefault="00DA5D85" w:rsidP="00840A57">
      <w:pPr>
        <w:tabs>
          <w:tab w:val="left" w:pos="1276"/>
        </w:tabs>
        <w:spacing w:after="0"/>
        <w:jc w:val="both"/>
        <w:rPr>
          <w:rFonts w:cstheme="minorHAnsi"/>
          <w:lang w:val="es-ES_tradnl"/>
        </w:rPr>
      </w:pPr>
    </w:p>
    <w:p w14:paraId="45574146" w14:textId="6EDDBD90" w:rsidR="00901EFF" w:rsidRPr="00DA5D85" w:rsidRDefault="00840A57" w:rsidP="00840A57">
      <w:pPr>
        <w:spacing w:after="0"/>
        <w:jc w:val="both"/>
        <w:rPr>
          <w:rFonts w:cstheme="minorHAnsi"/>
        </w:rPr>
      </w:pPr>
      <w:r>
        <w:rPr>
          <w:rFonts w:cstheme="minorHAnsi"/>
        </w:rPr>
        <w:t>Debido a ello</w:t>
      </w:r>
      <w:r w:rsidR="002D4C26" w:rsidRPr="00DA5D85">
        <w:rPr>
          <w:rFonts w:cstheme="minorHAnsi"/>
        </w:rPr>
        <w:t xml:space="preserve">, se </w:t>
      </w:r>
      <w:r w:rsidR="00555664" w:rsidRPr="00DA5D85">
        <w:rPr>
          <w:rFonts w:cstheme="minorHAnsi"/>
        </w:rPr>
        <w:t xml:space="preserve">puede </w:t>
      </w:r>
      <w:r w:rsidR="002E4E30" w:rsidRPr="00DA5D85">
        <w:rPr>
          <w:rFonts w:cstheme="minorHAnsi"/>
        </w:rPr>
        <w:t xml:space="preserve">aludir </w:t>
      </w:r>
      <w:r w:rsidR="00555664" w:rsidRPr="00DA5D85">
        <w:rPr>
          <w:rFonts w:cstheme="minorHAnsi"/>
        </w:rPr>
        <w:t>que tal derecho atribuye a su titular el poder de solicitar en cualquier momento, sin justificación alguna, el ejercicio de su derecho de acceso, rectificación, cancelación u oposición a sus datos personales, asimismo garantiza el derecho al buen uso de los mismos y el respeto a la privacidad, así como el derecho a la autodeterminación informativa de las personas</w:t>
      </w:r>
      <w:r w:rsidR="005A4D60" w:rsidRPr="00DA5D85">
        <w:rPr>
          <w:rFonts w:cstheme="minorHAnsi"/>
        </w:rPr>
        <w:t>.</w:t>
      </w:r>
    </w:p>
    <w:p w14:paraId="0D88636D" w14:textId="77777777" w:rsidR="005A4D60" w:rsidRPr="00130114" w:rsidRDefault="005A4D60" w:rsidP="00840A57">
      <w:pPr>
        <w:jc w:val="both"/>
        <w:rPr>
          <w:rFonts w:eastAsia="Times New Roman"/>
          <w:b/>
          <w:bCs/>
          <w:i/>
          <w:iCs/>
          <w:color w:val="000000"/>
        </w:rPr>
      </w:pPr>
    </w:p>
    <w:p w14:paraId="6E481F97" w14:textId="4F265B46" w:rsidR="0032180D" w:rsidRPr="00130114" w:rsidRDefault="0032180D" w:rsidP="00840A57">
      <w:pPr>
        <w:jc w:val="both"/>
        <w:rPr>
          <w:rFonts w:ascii="Times New Roman" w:eastAsia="Times New Roman" w:hAnsi="Times New Roman" w:cs="Times New Roman"/>
        </w:rPr>
      </w:pPr>
      <w:r w:rsidRPr="00130114">
        <w:rPr>
          <w:rFonts w:eastAsia="Times New Roman"/>
          <w:b/>
          <w:bCs/>
          <w:i/>
          <w:iCs/>
          <w:color w:val="000000"/>
        </w:rPr>
        <w:t>Determinación del asunto</w:t>
      </w:r>
      <w:r w:rsidRPr="00130114">
        <w:rPr>
          <w:rFonts w:cstheme="minorHAnsi"/>
        </w:rPr>
        <w:t xml:space="preserve"> de conformidad a lo establecido en el numeral 53, 58, 59 y 60 de la Ley de Protección de Datos Personales en Posesión de Sujetos Obligados del Estado de Jalisco y sus Municipios,</w:t>
      </w:r>
      <w:r w:rsidRPr="00130114">
        <w:rPr>
          <w:rFonts w:eastAsia="Times New Roman"/>
          <w:color w:val="000000"/>
        </w:rPr>
        <w:t xml:space="preserve"> el Comité de Transparencia determina:</w:t>
      </w:r>
    </w:p>
    <w:p w14:paraId="5FF0DDFD" w14:textId="77777777" w:rsidR="0032180D" w:rsidRPr="00130114" w:rsidRDefault="0032180D" w:rsidP="00840A57">
      <w:pPr>
        <w:shd w:val="clear" w:color="auto" w:fill="FFFFFF"/>
        <w:spacing w:after="0"/>
        <w:jc w:val="both"/>
        <w:rPr>
          <w:rFonts w:ascii="Calibri" w:eastAsia="Times New Roman" w:hAnsi="Calibri" w:cs="Calibri"/>
          <w:b/>
          <w:bCs/>
          <w:color w:val="000000"/>
        </w:rPr>
      </w:pPr>
    </w:p>
    <w:p w14:paraId="36810FBF" w14:textId="174F025A" w:rsidR="0032180D" w:rsidRPr="00130114" w:rsidRDefault="0032180D" w:rsidP="00840A57">
      <w:pPr>
        <w:shd w:val="clear" w:color="auto" w:fill="FFFFFF"/>
        <w:spacing w:after="0"/>
        <w:jc w:val="both"/>
        <w:rPr>
          <w:rFonts w:eastAsia="Times New Roman"/>
          <w:color w:val="000000"/>
        </w:rPr>
      </w:pPr>
      <w:r w:rsidRPr="00130114">
        <w:rPr>
          <w:rFonts w:eastAsia="Times New Roman"/>
          <w:b/>
          <w:bCs/>
          <w:color w:val="000000"/>
        </w:rPr>
        <w:t>1.-</w:t>
      </w:r>
      <w:r w:rsidRPr="00130114">
        <w:rPr>
          <w:rFonts w:eastAsia="Times New Roman"/>
          <w:color w:val="000000"/>
        </w:rPr>
        <w:t xml:space="preserve"> </w:t>
      </w:r>
      <w:r w:rsidR="00850A54" w:rsidRPr="00130114">
        <w:rPr>
          <w:rFonts w:eastAsia="Times New Roman"/>
          <w:color w:val="000000"/>
        </w:rPr>
        <w:t xml:space="preserve">La modalidad de entrega corresponde a: </w:t>
      </w:r>
      <w:r w:rsidRPr="00130114">
        <w:rPr>
          <w:rFonts w:eastAsia="Times New Roman"/>
          <w:color w:val="000000"/>
        </w:rPr>
        <w:t>copia certificada.</w:t>
      </w:r>
    </w:p>
    <w:p w14:paraId="1045EE41" w14:textId="77777777" w:rsidR="0032180D" w:rsidRPr="00130114" w:rsidRDefault="0032180D" w:rsidP="00840A57">
      <w:pPr>
        <w:shd w:val="clear" w:color="auto" w:fill="FFFFFF"/>
        <w:spacing w:after="0"/>
        <w:jc w:val="both"/>
        <w:rPr>
          <w:rFonts w:ascii="Times New Roman" w:eastAsia="Times New Roman" w:hAnsi="Times New Roman" w:cs="Times New Roman"/>
        </w:rPr>
      </w:pPr>
    </w:p>
    <w:p w14:paraId="65D1DB40" w14:textId="445AFBA7" w:rsidR="0032180D" w:rsidRPr="00130114" w:rsidRDefault="0032180D" w:rsidP="00840A57">
      <w:pPr>
        <w:spacing w:after="0"/>
        <w:jc w:val="both"/>
        <w:rPr>
          <w:rFonts w:ascii="Times New Roman" w:eastAsia="Times New Roman" w:hAnsi="Times New Roman" w:cs="Times New Roman"/>
        </w:rPr>
      </w:pPr>
      <w:r w:rsidRPr="00130114">
        <w:rPr>
          <w:rFonts w:eastAsia="Times New Roman"/>
          <w:b/>
          <w:bCs/>
          <w:color w:val="000000"/>
        </w:rPr>
        <w:t xml:space="preserve">2.- </w:t>
      </w:r>
      <w:r w:rsidRPr="00130114">
        <w:rPr>
          <w:rFonts w:eastAsia="Times New Roman"/>
          <w:color w:val="000000"/>
        </w:rPr>
        <w:t xml:space="preserve">Por lo anterior el Comité de Transparencia determina que la información señalada en el punto uno del presente apartado, tiene </w:t>
      </w:r>
      <w:r w:rsidRPr="00130114">
        <w:rPr>
          <w:rFonts w:eastAsia="Times New Roman"/>
          <w:b/>
          <w:bCs/>
          <w:color w:val="000000"/>
        </w:rPr>
        <w:t xml:space="preserve">carácter de PROCEDENTE, </w:t>
      </w:r>
      <w:r w:rsidRPr="00130114">
        <w:rPr>
          <w:rFonts w:eastAsia="Times New Roman"/>
          <w:color w:val="000000"/>
        </w:rPr>
        <w:t>de conformidad con lo señalado en el artículo 60 de la Ley.</w:t>
      </w:r>
    </w:p>
    <w:p w14:paraId="3ED50376" w14:textId="77777777" w:rsidR="0032180D" w:rsidRPr="00130114" w:rsidRDefault="0032180D" w:rsidP="00840A57">
      <w:pPr>
        <w:spacing w:after="0"/>
        <w:rPr>
          <w:rFonts w:ascii="Times New Roman" w:eastAsia="Times New Roman" w:hAnsi="Times New Roman" w:cs="Times New Roman"/>
        </w:rPr>
      </w:pPr>
    </w:p>
    <w:p w14:paraId="7518DE0A" w14:textId="39E4293D" w:rsidR="00850A54" w:rsidRPr="00130114" w:rsidRDefault="0032180D" w:rsidP="00840A57">
      <w:pPr>
        <w:spacing w:after="0"/>
        <w:jc w:val="both"/>
        <w:rPr>
          <w:rFonts w:eastAsia="Times New Roman"/>
          <w:bCs/>
          <w:color w:val="000000"/>
        </w:rPr>
      </w:pPr>
      <w:r w:rsidRPr="00130114">
        <w:rPr>
          <w:rFonts w:eastAsia="Times New Roman"/>
          <w:b/>
          <w:bCs/>
          <w:color w:val="000000"/>
        </w:rPr>
        <w:t>3.-</w:t>
      </w:r>
      <w:r w:rsidRPr="00130114">
        <w:rPr>
          <w:rFonts w:eastAsia="Times New Roman"/>
          <w:color w:val="000000"/>
        </w:rPr>
        <w:t xml:space="preserve"> Por lo anteriormente expuesto este Comité de Transparencia concluye que la información requerida por el ciudadano es </w:t>
      </w:r>
      <w:r w:rsidRPr="00130114">
        <w:rPr>
          <w:rFonts w:eastAsia="Times New Roman"/>
          <w:b/>
          <w:bCs/>
          <w:color w:val="000000"/>
        </w:rPr>
        <w:t xml:space="preserve">PROCEDENTE, </w:t>
      </w:r>
      <w:r w:rsidR="005A4D60" w:rsidRPr="00130114">
        <w:rPr>
          <w:rFonts w:eastAsia="Times New Roman"/>
          <w:bCs/>
        </w:rPr>
        <w:t>debido a</w:t>
      </w:r>
      <w:r w:rsidRPr="00130114">
        <w:rPr>
          <w:rFonts w:eastAsia="Times New Roman"/>
          <w:bCs/>
          <w:color w:val="000000"/>
        </w:rPr>
        <w:t xml:space="preserve"> que </w:t>
      </w:r>
      <w:r w:rsidR="005A4D60" w:rsidRPr="00130114">
        <w:rPr>
          <w:rFonts w:eastAsia="Times New Roman"/>
          <w:bCs/>
          <w:color w:val="000000"/>
        </w:rPr>
        <w:t xml:space="preserve">se acredita la titularidad de los mismos, lo </w:t>
      </w:r>
      <w:r w:rsidRPr="00130114">
        <w:rPr>
          <w:rFonts w:eastAsia="Times New Roman"/>
          <w:bCs/>
          <w:color w:val="000000"/>
        </w:rPr>
        <w:t xml:space="preserve">que se manifiestan en los documentos </w:t>
      </w:r>
      <w:r w:rsidR="005A4D60" w:rsidRPr="00130114">
        <w:rPr>
          <w:rFonts w:eastAsia="Times New Roman"/>
          <w:bCs/>
          <w:color w:val="000000"/>
        </w:rPr>
        <w:t>idóneos que autentifican la identidad del solicitante.</w:t>
      </w:r>
    </w:p>
    <w:p w14:paraId="52AC3703" w14:textId="77777777" w:rsidR="0032180D" w:rsidRPr="00130114" w:rsidRDefault="0032180D" w:rsidP="00840A57">
      <w:pPr>
        <w:spacing w:after="0"/>
        <w:rPr>
          <w:rFonts w:ascii="Times New Roman" w:eastAsia="Times New Roman" w:hAnsi="Times New Roman" w:cs="Times New Roman"/>
        </w:rPr>
      </w:pPr>
    </w:p>
    <w:p w14:paraId="33C74D2D" w14:textId="77777777" w:rsidR="0032180D" w:rsidRPr="00130114" w:rsidRDefault="0032180D" w:rsidP="00840A57">
      <w:pPr>
        <w:spacing w:after="0"/>
        <w:jc w:val="both"/>
        <w:rPr>
          <w:rFonts w:ascii="Times New Roman" w:eastAsia="Times New Roman" w:hAnsi="Times New Roman" w:cs="Times New Roman"/>
        </w:rPr>
      </w:pPr>
      <w:r w:rsidRPr="00130114">
        <w:rPr>
          <w:rFonts w:eastAsia="Times New Roman"/>
          <w:color w:val="000000"/>
          <w:shd w:val="clear" w:color="auto" w:fill="FFFFFF"/>
        </w:rPr>
        <w:t>En este momento, se da tiempo para que las integrantes realicen las preguntas y aclaraciones correspondientes al tema y se pone a votación lo anteriormente descrito, resultando lo siguiente:</w:t>
      </w:r>
    </w:p>
    <w:p w14:paraId="7FE87E14" w14:textId="77777777" w:rsidR="0032180D" w:rsidRPr="00130114" w:rsidRDefault="0032180D" w:rsidP="00840A57">
      <w:pPr>
        <w:widowControl w:val="0"/>
        <w:spacing w:after="0"/>
        <w:jc w:val="both"/>
        <w:rPr>
          <w:rFonts w:ascii="Calibri" w:eastAsia="Times New Roman" w:hAnsi="Calibri" w:cs="Calibri"/>
          <w:b/>
          <w:bCs/>
          <w:i/>
          <w:iCs/>
          <w:color w:val="000000"/>
          <w:u w:val="single"/>
        </w:rPr>
      </w:pPr>
    </w:p>
    <w:p w14:paraId="1539B117" w14:textId="77777777" w:rsidR="0032180D" w:rsidRPr="00130114" w:rsidRDefault="0032180D" w:rsidP="00840A57">
      <w:pPr>
        <w:widowControl w:val="0"/>
        <w:spacing w:after="0"/>
        <w:jc w:val="both"/>
        <w:rPr>
          <w:rFonts w:eastAsia="Times New Roman"/>
          <w:b/>
          <w:bCs/>
          <w:i/>
          <w:iCs/>
          <w:color w:val="000000"/>
          <w:u w:val="single"/>
        </w:rPr>
      </w:pPr>
    </w:p>
    <w:p w14:paraId="614B8184" w14:textId="1568E809" w:rsidR="0032180D" w:rsidRPr="00130114" w:rsidRDefault="0032180D" w:rsidP="00840A57">
      <w:pPr>
        <w:widowControl w:val="0"/>
        <w:spacing w:after="0"/>
        <w:jc w:val="both"/>
        <w:rPr>
          <w:rFonts w:eastAsiaTheme="minorEastAsia" w:cs="Arial"/>
          <w:i/>
        </w:rPr>
      </w:pPr>
      <w:r w:rsidRPr="00130114">
        <w:rPr>
          <w:rFonts w:eastAsia="Times New Roman"/>
          <w:b/>
          <w:bCs/>
          <w:i/>
          <w:iCs/>
          <w:color w:val="000000"/>
          <w:u w:val="single"/>
        </w:rPr>
        <w:t>ACUERDO SEGUNDO.-</w:t>
      </w:r>
      <w:r w:rsidRPr="00130114">
        <w:rPr>
          <w:rFonts w:eastAsia="Times New Roman"/>
          <w:b/>
          <w:bCs/>
          <w:i/>
          <w:iCs/>
          <w:color w:val="000000"/>
        </w:rPr>
        <w:t xml:space="preserve">  </w:t>
      </w:r>
      <w:r w:rsidRPr="00130114">
        <w:rPr>
          <w:rFonts w:eastAsia="Times New Roman"/>
          <w:i/>
          <w:iCs/>
          <w:color w:val="000000"/>
        </w:rPr>
        <w:t xml:space="preserve">Se aprueba de manera </w:t>
      </w:r>
      <w:r w:rsidRPr="00130114">
        <w:rPr>
          <w:rFonts w:eastAsia="Times New Roman"/>
          <w:b/>
          <w:bCs/>
          <w:i/>
          <w:iCs/>
          <w:color w:val="000000"/>
          <w:u w:val="single"/>
        </w:rPr>
        <w:t>unánime</w:t>
      </w:r>
      <w:r w:rsidRPr="00130114">
        <w:rPr>
          <w:rFonts w:eastAsia="Times New Roman"/>
          <w:i/>
          <w:iCs/>
          <w:color w:val="000000"/>
        </w:rPr>
        <w:t xml:space="preserve"> al</w:t>
      </w:r>
      <w:r w:rsidRPr="00130114">
        <w:rPr>
          <w:rFonts w:eastAsia="Times New Roman"/>
          <w:b/>
          <w:bCs/>
          <w:i/>
          <w:iCs/>
          <w:color w:val="000000"/>
        </w:rPr>
        <w:t xml:space="preserve"> </w:t>
      </w:r>
      <w:r w:rsidRPr="00130114">
        <w:rPr>
          <w:rFonts w:eastAsia="Times New Roman"/>
          <w:i/>
          <w:iCs/>
          <w:color w:val="000000"/>
        </w:rPr>
        <w:t>encontrarse</w:t>
      </w:r>
      <w:r w:rsidRPr="00130114">
        <w:rPr>
          <w:rFonts w:eastAsia="Times New Roman"/>
          <w:b/>
          <w:bCs/>
          <w:i/>
          <w:iCs/>
          <w:color w:val="000000"/>
        </w:rPr>
        <w:t xml:space="preserve"> </w:t>
      </w:r>
      <w:r w:rsidRPr="00130114">
        <w:rPr>
          <w:rFonts w:eastAsia="Times New Roman"/>
          <w:i/>
          <w:iCs/>
          <w:color w:val="000000"/>
        </w:rPr>
        <w:t xml:space="preserve">el quórum establecido en el artículo 29.2 de La Ley de Transparencia, es </w:t>
      </w:r>
      <w:r w:rsidRPr="00130114">
        <w:rPr>
          <w:rFonts w:eastAsia="Times New Roman"/>
          <w:b/>
          <w:bCs/>
          <w:i/>
          <w:iCs/>
          <w:color w:val="000000"/>
        </w:rPr>
        <w:t>PROCEDENTE</w:t>
      </w:r>
      <w:r w:rsidR="00D97FC3" w:rsidRPr="00130114">
        <w:rPr>
          <w:rFonts w:eastAsia="Times New Roman"/>
          <w:b/>
          <w:bCs/>
          <w:i/>
          <w:iCs/>
          <w:color w:val="000000"/>
        </w:rPr>
        <w:t>,</w:t>
      </w:r>
      <w:r w:rsidRPr="00130114">
        <w:rPr>
          <w:rFonts w:eastAsia="Times New Roman"/>
          <w:b/>
          <w:bCs/>
          <w:i/>
          <w:iCs/>
          <w:color w:val="000000"/>
        </w:rPr>
        <w:t>  dar acceso a la información solicitada</w:t>
      </w:r>
      <w:r w:rsidR="00130114" w:rsidRPr="00130114">
        <w:rPr>
          <w:rFonts w:eastAsia="Times New Roman"/>
          <w:b/>
          <w:bCs/>
          <w:i/>
          <w:iCs/>
          <w:color w:val="000000"/>
        </w:rPr>
        <w:t>, en su totalidad</w:t>
      </w:r>
      <w:r w:rsidRPr="00130114">
        <w:rPr>
          <w:rFonts w:eastAsia="Times New Roman"/>
          <w:b/>
          <w:bCs/>
          <w:i/>
          <w:iCs/>
          <w:color w:val="000000"/>
        </w:rPr>
        <w:t xml:space="preserve">, </w:t>
      </w:r>
      <w:r w:rsidRPr="00130114">
        <w:rPr>
          <w:i/>
        </w:rPr>
        <w:t xml:space="preserve">esto </w:t>
      </w:r>
      <w:r w:rsidRPr="00130114">
        <w:rPr>
          <w:rFonts w:eastAsia="Times New Roman"/>
          <w:i/>
          <w:iCs/>
          <w:color w:val="000000"/>
        </w:rPr>
        <w:t xml:space="preserve">por los motivos plasmados en el desarrollo del punto II del orden del día de la </w:t>
      </w:r>
      <w:r w:rsidRPr="00130114">
        <w:rPr>
          <w:rFonts w:eastAsia="Times New Roman"/>
          <w:i/>
          <w:iCs/>
          <w:color w:val="000000"/>
        </w:rPr>
        <w:lastRenderedPageBreak/>
        <w:t xml:space="preserve">presente acta, por lo que se ordena el acceso a los datos personales </w:t>
      </w:r>
      <w:r w:rsidR="0014603A" w:rsidRPr="00130114">
        <w:rPr>
          <w:rFonts w:eastAsia="Times New Roman"/>
          <w:i/>
          <w:iCs/>
          <w:color w:val="000000"/>
        </w:rPr>
        <w:t xml:space="preserve">de los que el solicitante es titular, </w:t>
      </w:r>
      <w:r w:rsidRPr="00130114">
        <w:rPr>
          <w:rFonts w:cs="Arial"/>
          <w:i/>
        </w:rPr>
        <w:t>en virtud de lo establecido en el artículo 60 numerales 1 y 2 de la Ley de Protección de Datos Personales en Posesión de Sujetos Obligados del Estado de Jalisco y sus Municipios, salvaguardando la información confidencial de terceros.</w:t>
      </w:r>
    </w:p>
    <w:p w14:paraId="28B48DB4" w14:textId="77777777" w:rsidR="0032180D" w:rsidRPr="00130114" w:rsidRDefault="0032180D" w:rsidP="00840A57">
      <w:pPr>
        <w:widowControl w:val="0"/>
        <w:spacing w:after="0"/>
        <w:jc w:val="both"/>
        <w:rPr>
          <w:rFonts w:cs="Arial"/>
          <w:i/>
        </w:rPr>
      </w:pPr>
    </w:p>
    <w:p w14:paraId="1432A5E4" w14:textId="64810B2A" w:rsidR="00840A57" w:rsidRPr="00840A57" w:rsidRDefault="0032180D" w:rsidP="00840A57">
      <w:pPr>
        <w:widowControl w:val="0"/>
        <w:spacing w:after="0"/>
        <w:jc w:val="both"/>
        <w:rPr>
          <w:rFonts w:eastAsia="Times New Roman"/>
          <w:i/>
          <w:iCs/>
          <w:color w:val="000000"/>
        </w:rPr>
      </w:pPr>
      <w:r w:rsidRPr="00130114">
        <w:rPr>
          <w:i/>
          <w:iCs/>
          <w:color w:val="000000"/>
        </w:rPr>
        <w:t xml:space="preserve">En </w:t>
      </w:r>
      <w:r w:rsidR="00130114" w:rsidRPr="00130114">
        <w:rPr>
          <w:i/>
          <w:iCs/>
          <w:color w:val="000000"/>
        </w:rPr>
        <w:t>consecuencia</w:t>
      </w:r>
      <w:r w:rsidRPr="00130114">
        <w:rPr>
          <w:i/>
          <w:iCs/>
          <w:color w:val="000000"/>
        </w:rPr>
        <w:t>, se ordena a la Jefatura de Unidad Departamental de Transparencia, para que lleve a cabo las gestiones administrativas necesarias para iniciar el trámite de certificación de documentos</w:t>
      </w:r>
      <w:r w:rsidR="00840A57">
        <w:rPr>
          <w:i/>
          <w:iCs/>
          <w:color w:val="000000"/>
        </w:rPr>
        <w:t>,</w:t>
      </w:r>
      <w:r w:rsidRPr="00130114">
        <w:rPr>
          <w:rFonts w:eastAsia="Times New Roman"/>
          <w:b/>
          <w:bCs/>
          <w:i/>
          <w:iCs/>
          <w:color w:val="000000"/>
        </w:rPr>
        <w:t xml:space="preserve"> </w:t>
      </w:r>
      <w:r w:rsidR="00840A57" w:rsidRPr="00840A57">
        <w:rPr>
          <w:rFonts w:eastAsia="Times New Roman"/>
          <w:i/>
          <w:iCs/>
          <w:color w:val="000000"/>
        </w:rPr>
        <w:t>por encontrarse dentro de los supuestos del numeral 3.1 fracción XXXV de la Ley de Protección de Datos Personales en Posesión de Sujetos Obligados del Estado de Jalisco y sus Municipio</w:t>
      </w:r>
      <w:r w:rsidR="005627EC">
        <w:rPr>
          <w:rFonts w:eastAsia="Times New Roman"/>
          <w:i/>
          <w:iCs/>
          <w:color w:val="000000"/>
        </w:rPr>
        <w:t>s</w:t>
      </w:r>
      <w:r w:rsidR="00840A57" w:rsidRPr="00840A57">
        <w:rPr>
          <w:rFonts w:eastAsia="Times New Roman"/>
          <w:i/>
          <w:iCs/>
          <w:color w:val="000000"/>
        </w:rPr>
        <w:t>, mismo que a la letra dice:</w:t>
      </w:r>
    </w:p>
    <w:p w14:paraId="7612CCE7" w14:textId="77777777" w:rsidR="00840A57" w:rsidRPr="00840A57" w:rsidRDefault="00840A57" w:rsidP="00840A57">
      <w:pPr>
        <w:widowControl w:val="0"/>
        <w:spacing w:after="0"/>
        <w:jc w:val="both"/>
        <w:rPr>
          <w:rFonts w:eastAsia="Times New Roman"/>
          <w:i/>
          <w:iCs/>
          <w:color w:val="000000"/>
        </w:rPr>
      </w:pPr>
    </w:p>
    <w:p w14:paraId="4A4BB925" w14:textId="77777777" w:rsidR="00840A57" w:rsidRPr="00840A57" w:rsidRDefault="00840A57" w:rsidP="00840A57">
      <w:pPr>
        <w:widowControl w:val="0"/>
        <w:spacing w:after="0" w:line="240" w:lineRule="auto"/>
        <w:ind w:left="708"/>
        <w:jc w:val="both"/>
        <w:rPr>
          <w:rFonts w:asciiTheme="majorHAnsi" w:eastAsia="Times New Roman" w:hAnsiTheme="majorHAnsi" w:cstheme="majorHAnsi"/>
          <w:i/>
          <w:iCs/>
          <w:color w:val="000000"/>
        </w:rPr>
      </w:pPr>
      <w:r w:rsidRPr="00840A57">
        <w:rPr>
          <w:rFonts w:asciiTheme="majorHAnsi" w:eastAsia="Times New Roman" w:hAnsiTheme="majorHAnsi" w:cstheme="majorHAnsi"/>
          <w:i/>
          <w:iCs/>
          <w:color w:val="000000"/>
        </w:rPr>
        <w:t xml:space="preserve">Artículo 3. Ley — Glosario. </w:t>
      </w:r>
    </w:p>
    <w:p w14:paraId="560AAAC3" w14:textId="77777777" w:rsidR="00840A57" w:rsidRPr="00840A57" w:rsidRDefault="00840A57" w:rsidP="00840A57">
      <w:pPr>
        <w:widowControl w:val="0"/>
        <w:spacing w:after="0" w:line="240" w:lineRule="auto"/>
        <w:ind w:left="708"/>
        <w:jc w:val="both"/>
        <w:rPr>
          <w:rFonts w:asciiTheme="majorHAnsi" w:eastAsia="Times New Roman" w:hAnsiTheme="majorHAnsi" w:cstheme="majorHAnsi"/>
          <w:i/>
          <w:iCs/>
          <w:color w:val="000000"/>
        </w:rPr>
      </w:pPr>
      <w:r w:rsidRPr="00840A57">
        <w:rPr>
          <w:rFonts w:asciiTheme="majorHAnsi" w:eastAsia="Times New Roman" w:hAnsiTheme="majorHAnsi" w:cstheme="majorHAnsi"/>
          <w:i/>
          <w:iCs/>
          <w:color w:val="000000"/>
        </w:rPr>
        <w:t>1. Para los efectos de la presente Ley se entenderá por:</w:t>
      </w:r>
    </w:p>
    <w:p w14:paraId="7245F160" w14:textId="77777777" w:rsidR="00840A57" w:rsidRPr="00840A57" w:rsidRDefault="00840A57" w:rsidP="00840A57">
      <w:pPr>
        <w:widowControl w:val="0"/>
        <w:spacing w:after="0" w:line="240" w:lineRule="auto"/>
        <w:ind w:left="708"/>
        <w:jc w:val="both"/>
        <w:rPr>
          <w:rFonts w:asciiTheme="majorHAnsi" w:eastAsia="Times New Roman" w:hAnsiTheme="majorHAnsi" w:cstheme="majorHAnsi"/>
          <w:i/>
          <w:iCs/>
          <w:color w:val="000000"/>
        </w:rPr>
      </w:pPr>
      <w:r w:rsidRPr="00840A57">
        <w:rPr>
          <w:rFonts w:asciiTheme="majorHAnsi" w:eastAsia="Times New Roman" w:hAnsiTheme="majorHAnsi" w:cstheme="majorHAnsi"/>
          <w:i/>
          <w:iCs/>
          <w:color w:val="000000"/>
        </w:rPr>
        <w:t>…</w:t>
      </w:r>
    </w:p>
    <w:p w14:paraId="31AD09AF" w14:textId="0049D75B" w:rsidR="0032180D" w:rsidRPr="00840A57" w:rsidRDefault="00840A57" w:rsidP="00840A57">
      <w:pPr>
        <w:widowControl w:val="0"/>
        <w:spacing w:after="0" w:line="240" w:lineRule="auto"/>
        <w:ind w:left="708"/>
        <w:jc w:val="both"/>
        <w:rPr>
          <w:rFonts w:asciiTheme="majorHAnsi" w:hAnsiTheme="majorHAnsi" w:cstheme="majorHAnsi"/>
          <w:iCs/>
          <w:color w:val="000000"/>
        </w:rPr>
      </w:pPr>
      <w:r w:rsidRPr="00840A57">
        <w:rPr>
          <w:rFonts w:asciiTheme="majorHAnsi" w:eastAsia="Times New Roman" w:hAnsiTheme="majorHAnsi" w:cstheme="majorHAnsi"/>
          <w:i/>
          <w:iCs/>
          <w:color w:val="000000"/>
        </w:rPr>
        <w:t>XXXV. Titular: Persona física a quien pertenecen los datos personales;…</w:t>
      </w:r>
      <w:r w:rsidR="0032180D" w:rsidRPr="00840A57">
        <w:rPr>
          <w:rFonts w:asciiTheme="majorHAnsi" w:hAnsiTheme="majorHAnsi" w:cstheme="majorHAnsi"/>
          <w:iCs/>
          <w:color w:val="000000"/>
        </w:rPr>
        <w:t xml:space="preserve"> </w:t>
      </w:r>
    </w:p>
    <w:p w14:paraId="56594980" w14:textId="77777777" w:rsidR="0032180D" w:rsidRPr="00130114" w:rsidRDefault="0032180D" w:rsidP="00840A57">
      <w:pPr>
        <w:widowControl w:val="0"/>
        <w:spacing w:after="0"/>
        <w:jc w:val="both"/>
        <w:rPr>
          <w:iCs/>
          <w:color w:val="000000"/>
        </w:rPr>
      </w:pPr>
    </w:p>
    <w:p w14:paraId="3A65A5EB" w14:textId="77777777" w:rsidR="0032180D" w:rsidRPr="00130114" w:rsidRDefault="0032180D" w:rsidP="00840A57">
      <w:pPr>
        <w:widowControl w:val="0"/>
        <w:spacing w:after="0"/>
        <w:jc w:val="both"/>
        <w:rPr>
          <w:i/>
          <w:iCs/>
          <w:color w:val="000000"/>
        </w:rPr>
      </w:pPr>
      <w:r w:rsidRPr="00130114">
        <w:rPr>
          <w:i/>
          <w:iCs/>
          <w:color w:val="000000"/>
        </w:rPr>
        <w:t>Recordando que para obtener las documentales en copias debidamente certificadas, se deberá realizar el pago correspondiente conforme al artículo 40 fracción IX de la Ley de Ingresos del Estado de Jalisco para el Ejercicio Fiscal 2022, mismo que a la letra dice:</w:t>
      </w:r>
    </w:p>
    <w:p w14:paraId="689AE9DB" w14:textId="77777777" w:rsidR="0032180D" w:rsidRPr="00130114" w:rsidRDefault="0032180D" w:rsidP="00840A57">
      <w:pPr>
        <w:widowControl w:val="0"/>
        <w:spacing w:after="0"/>
        <w:jc w:val="both"/>
        <w:rPr>
          <w:i/>
          <w:iCs/>
          <w:color w:val="000000"/>
        </w:rPr>
      </w:pPr>
    </w:p>
    <w:p w14:paraId="1A0A6D53"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Artículo 40. La hacienda estatal, de acuerdo con lo establecido en la Ley de</w:t>
      </w:r>
    </w:p>
    <w:p w14:paraId="1D10B8CF"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Hacienda del Estado de Jalisco, puede percibir los productos derivados de:</w:t>
      </w:r>
    </w:p>
    <w:p w14:paraId="258EA4C2"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w:t>
      </w:r>
    </w:p>
    <w:p w14:paraId="6C536BD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IX. Por proporcionar información en documentos o elementos técnicos a</w:t>
      </w:r>
    </w:p>
    <w:p w14:paraId="575DB867"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solicitudes de información en cumplimiento de la Ley de Transparencia y acceso a</w:t>
      </w:r>
    </w:p>
    <w:p w14:paraId="41782D65"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la Información Pública del Estado de Jalisco y sus Municipios:</w:t>
      </w:r>
    </w:p>
    <w:p w14:paraId="3A725DB3"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508165FB"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a) Copia simple o impresa por cada hoja: $1.00</w:t>
      </w:r>
    </w:p>
    <w:p w14:paraId="0F3232BE" w14:textId="77777777" w:rsidR="0032180D" w:rsidRPr="00130114" w:rsidRDefault="0032180D" w:rsidP="00840A57">
      <w:pPr>
        <w:widowControl w:val="0"/>
        <w:spacing w:after="0" w:line="240" w:lineRule="auto"/>
        <w:ind w:left="720"/>
        <w:jc w:val="both"/>
        <w:rPr>
          <w:rFonts w:ascii="Calibri Light" w:hAnsi="Calibri Light" w:cs="Calibri Light"/>
          <w:b/>
          <w:bCs/>
          <w:i/>
          <w:iCs/>
          <w:color w:val="000000"/>
          <w:u w:val="single"/>
        </w:rPr>
      </w:pPr>
      <w:r w:rsidRPr="00130114">
        <w:rPr>
          <w:rFonts w:ascii="Calibri Light" w:hAnsi="Calibri Light" w:cs="Calibri Light"/>
          <w:b/>
          <w:bCs/>
          <w:i/>
          <w:iCs/>
          <w:color w:val="000000"/>
          <w:u w:val="single"/>
        </w:rPr>
        <w:t>b) Hoja certificada $22.00</w:t>
      </w:r>
    </w:p>
    <w:p w14:paraId="13D14D5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 xml:space="preserve">c) Memoria USB de 8 </w:t>
      </w:r>
      <w:proofErr w:type="spellStart"/>
      <w:r w:rsidRPr="00130114">
        <w:rPr>
          <w:rFonts w:ascii="Calibri Light" w:hAnsi="Calibri Light" w:cs="Calibri Light"/>
          <w:i/>
          <w:iCs/>
          <w:color w:val="000000"/>
        </w:rPr>
        <w:t>gb</w:t>
      </w:r>
      <w:proofErr w:type="spellEnd"/>
      <w:r w:rsidRPr="00130114">
        <w:rPr>
          <w:rFonts w:ascii="Calibri Light" w:hAnsi="Calibri Light" w:cs="Calibri Light"/>
          <w:i/>
          <w:iCs/>
          <w:color w:val="000000"/>
        </w:rPr>
        <w:t>: $74.00</w:t>
      </w:r>
    </w:p>
    <w:p w14:paraId="5F918DF3"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d) Información en disco compacto (CD/DVD), por cada uno: $10.00</w:t>
      </w:r>
    </w:p>
    <w:p w14:paraId="6DFF80B6"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7DF9B35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Cuando la información se proporcione en formatos distintos a los mencionados en</w:t>
      </w:r>
    </w:p>
    <w:p w14:paraId="6F62CA54"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los incisos anteriores, el cobro de los productos será el equivalente al precio de</w:t>
      </w:r>
    </w:p>
    <w:p w14:paraId="3BF8E6BC"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mercado que corresponda.</w:t>
      </w:r>
    </w:p>
    <w:p w14:paraId="56B89BA1"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03374775"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De conformidad a la Ley General de Transparencia y Acceso a la Información</w:t>
      </w:r>
    </w:p>
    <w:p w14:paraId="7ABD106B"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Pública, así como la Ley de Transparencia y acceso a la Información Pública del</w:t>
      </w:r>
    </w:p>
    <w:p w14:paraId="422BCC90"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Estado de Jalisco y sus Municipios, el sujeto obligado cumplirá, entre otras cosas,</w:t>
      </w:r>
    </w:p>
    <w:p w14:paraId="25538C40"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con lo siguiente:</w:t>
      </w:r>
    </w:p>
    <w:p w14:paraId="11384839"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p>
    <w:p w14:paraId="3737656F" w14:textId="77777777" w:rsidR="0032180D" w:rsidRPr="00130114" w:rsidRDefault="0032180D" w:rsidP="00840A57">
      <w:pPr>
        <w:widowControl w:val="0"/>
        <w:spacing w:after="0" w:line="240" w:lineRule="auto"/>
        <w:ind w:left="720"/>
        <w:jc w:val="both"/>
        <w:rPr>
          <w:rFonts w:ascii="Calibri Light" w:hAnsi="Calibri Light" w:cs="Calibri Light"/>
          <w:i/>
          <w:iCs/>
          <w:color w:val="000000"/>
        </w:rPr>
      </w:pPr>
      <w:r w:rsidRPr="00130114">
        <w:rPr>
          <w:rFonts w:ascii="Calibri Light" w:hAnsi="Calibri Light" w:cs="Calibri Light"/>
          <w:i/>
          <w:iCs/>
          <w:color w:val="000000"/>
        </w:rPr>
        <w:t>1. Cuando la información solicitada se entregue en copias simples, las primeras</w:t>
      </w:r>
    </w:p>
    <w:p w14:paraId="633B2C0A" w14:textId="77777777" w:rsidR="0032180D" w:rsidRPr="00130114" w:rsidRDefault="0032180D" w:rsidP="00840A57">
      <w:pPr>
        <w:widowControl w:val="0"/>
        <w:spacing w:after="0" w:line="240" w:lineRule="auto"/>
        <w:ind w:left="720"/>
        <w:jc w:val="both"/>
        <w:rPr>
          <w:rFonts w:ascii="Calibri" w:hAnsi="Calibri" w:cs="Calibri"/>
          <w:i/>
          <w:iCs/>
          <w:color w:val="000000"/>
        </w:rPr>
      </w:pPr>
      <w:r w:rsidRPr="00130114">
        <w:rPr>
          <w:rFonts w:ascii="Calibri Light" w:hAnsi="Calibri Light" w:cs="Calibri Light"/>
          <w:i/>
          <w:iCs/>
          <w:color w:val="000000"/>
        </w:rPr>
        <w:t>20 veinte no tendrán costo alguno para el solicitante;</w:t>
      </w:r>
    </w:p>
    <w:p w14:paraId="701557DE" w14:textId="77777777" w:rsidR="0032180D" w:rsidRPr="00130114" w:rsidRDefault="0032180D" w:rsidP="00840A57">
      <w:pPr>
        <w:widowControl w:val="0"/>
        <w:spacing w:after="0"/>
        <w:jc w:val="both"/>
        <w:rPr>
          <w:i/>
          <w:iCs/>
          <w:color w:val="000000"/>
        </w:rPr>
      </w:pPr>
    </w:p>
    <w:p w14:paraId="7DD8D07D" w14:textId="6342726E" w:rsidR="0032180D" w:rsidRPr="00130114" w:rsidRDefault="0032180D" w:rsidP="00840A57">
      <w:pPr>
        <w:widowControl w:val="0"/>
        <w:spacing w:after="0"/>
        <w:jc w:val="both"/>
        <w:rPr>
          <w:i/>
          <w:iCs/>
          <w:color w:val="000000"/>
        </w:rPr>
      </w:pPr>
      <w:r w:rsidRPr="00130114">
        <w:rPr>
          <w:i/>
          <w:iCs/>
          <w:color w:val="000000"/>
        </w:rPr>
        <w:t>Se ad</w:t>
      </w:r>
      <w:r w:rsidR="00953079">
        <w:rPr>
          <w:i/>
          <w:iCs/>
          <w:color w:val="000000"/>
        </w:rPr>
        <w:t>junta al presente, formato</w:t>
      </w:r>
      <w:r w:rsidRPr="00130114">
        <w:rPr>
          <w:i/>
          <w:iCs/>
          <w:color w:val="000000"/>
        </w:rPr>
        <w:t xml:space="preserve"> para llevar a cabo el pago de derechos anteriormente referido</w:t>
      </w:r>
      <w:r w:rsidR="00EB1983" w:rsidRPr="00130114">
        <w:rPr>
          <w:i/>
          <w:iCs/>
          <w:color w:val="7030A0"/>
        </w:rPr>
        <w:t>s</w:t>
      </w:r>
      <w:r w:rsidR="000866EB" w:rsidRPr="00130114">
        <w:rPr>
          <w:i/>
          <w:iCs/>
          <w:color w:val="000000"/>
        </w:rPr>
        <w:t xml:space="preserve"> ante la Secretar</w:t>
      </w:r>
      <w:r w:rsidR="008D45CD">
        <w:rPr>
          <w:i/>
          <w:iCs/>
          <w:color w:val="000000"/>
        </w:rPr>
        <w:t>í</w:t>
      </w:r>
      <w:r w:rsidR="000866EB" w:rsidRPr="00130114">
        <w:rPr>
          <w:i/>
          <w:iCs/>
          <w:color w:val="000000"/>
        </w:rPr>
        <w:t>a de la Hacienda Pública del Estado de Jalisco, a través de alguna de sus recaudadoras, mismas que puede conocer su ubicación en el siguiente hipervínculo:</w:t>
      </w:r>
    </w:p>
    <w:p w14:paraId="49912A55" w14:textId="0114B0EE" w:rsidR="000866EB" w:rsidRPr="005627EC" w:rsidRDefault="009E1C8A" w:rsidP="00840A57">
      <w:pPr>
        <w:pStyle w:val="Prrafodelista"/>
        <w:widowControl w:val="0"/>
        <w:numPr>
          <w:ilvl w:val="0"/>
          <w:numId w:val="27"/>
        </w:numPr>
        <w:spacing w:line="276" w:lineRule="auto"/>
        <w:jc w:val="both"/>
        <w:rPr>
          <w:rFonts w:asciiTheme="majorHAnsi" w:hAnsiTheme="majorHAnsi" w:cstheme="majorHAnsi"/>
          <w:i/>
          <w:iCs/>
          <w:color w:val="000000"/>
          <w:sz w:val="22"/>
          <w:szCs w:val="22"/>
          <w:lang w:val="es-MX"/>
        </w:rPr>
      </w:pPr>
      <w:hyperlink r:id="rId8" w:history="1">
        <w:r w:rsidR="000866EB" w:rsidRPr="005627EC">
          <w:rPr>
            <w:rStyle w:val="Hipervnculo"/>
            <w:rFonts w:asciiTheme="majorHAnsi" w:hAnsiTheme="majorHAnsi" w:cstheme="majorHAnsi"/>
            <w:i/>
            <w:iCs/>
            <w:sz w:val="22"/>
            <w:szCs w:val="22"/>
            <w:lang w:val="es-MX"/>
          </w:rPr>
          <w:t>https://sepaf.jalisco.gob.mx/acerca/ubicacion-y-contacto/recaudadoras</w:t>
        </w:r>
      </w:hyperlink>
      <w:r w:rsidR="000866EB" w:rsidRPr="005627EC">
        <w:rPr>
          <w:rFonts w:asciiTheme="majorHAnsi" w:hAnsiTheme="majorHAnsi" w:cstheme="majorHAnsi"/>
          <w:i/>
          <w:iCs/>
          <w:color w:val="000000"/>
          <w:sz w:val="22"/>
          <w:szCs w:val="22"/>
          <w:lang w:val="es-MX"/>
        </w:rPr>
        <w:t xml:space="preserve"> </w:t>
      </w:r>
    </w:p>
    <w:p w14:paraId="01C33A88" w14:textId="77777777" w:rsidR="0032180D" w:rsidRPr="00130114" w:rsidRDefault="0032180D" w:rsidP="00840A57">
      <w:pPr>
        <w:widowControl w:val="0"/>
        <w:spacing w:after="0"/>
        <w:jc w:val="both"/>
        <w:rPr>
          <w:rFonts w:asciiTheme="majorHAnsi" w:eastAsia="Times New Roman" w:hAnsiTheme="majorHAnsi" w:cstheme="majorHAnsi"/>
          <w:b/>
          <w:bCs/>
          <w:color w:val="000000"/>
        </w:rPr>
      </w:pPr>
      <w:r w:rsidRPr="00130114">
        <w:rPr>
          <w:rFonts w:asciiTheme="majorHAnsi" w:hAnsiTheme="majorHAnsi" w:cstheme="majorHAnsi"/>
          <w:i/>
          <w:iCs/>
          <w:color w:val="000000"/>
        </w:rPr>
        <w:t xml:space="preserve"> </w:t>
      </w:r>
    </w:p>
    <w:p w14:paraId="0075BF68" w14:textId="77777777" w:rsidR="000866EB" w:rsidRPr="00130114" w:rsidRDefault="000866EB" w:rsidP="00840A57">
      <w:pPr>
        <w:spacing w:after="0"/>
        <w:jc w:val="both"/>
        <w:rPr>
          <w:rFonts w:eastAsia="Times New Roman"/>
          <w:b/>
          <w:bCs/>
          <w:color w:val="000000"/>
        </w:rPr>
      </w:pPr>
    </w:p>
    <w:p w14:paraId="39A93545" w14:textId="403C9BEC" w:rsidR="0032180D" w:rsidRPr="00130114" w:rsidRDefault="0032180D" w:rsidP="00840A57">
      <w:pPr>
        <w:spacing w:after="0"/>
        <w:jc w:val="both"/>
        <w:rPr>
          <w:rFonts w:ascii="Times New Roman" w:eastAsia="Times New Roman" w:hAnsi="Times New Roman" w:cs="Times New Roman"/>
        </w:rPr>
      </w:pPr>
      <w:r w:rsidRPr="00130114">
        <w:rPr>
          <w:rFonts w:eastAsia="Times New Roman"/>
          <w:b/>
          <w:bCs/>
          <w:color w:val="000000"/>
        </w:rPr>
        <w:t>III.- ASUNTOS GENERALES</w:t>
      </w:r>
    </w:p>
    <w:p w14:paraId="2B6D64F2" w14:textId="77777777" w:rsidR="0032180D" w:rsidRPr="00130114" w:rsidRDefault="0032180D" w:rsidP="00840A57">
      <w:pPr>
        <w:spacing w:after="0"/>
        <w:rPr>
          <w:rFonts w:ascii="Times New Roman" w:eastAsia="Times New Roman" w:hAnsi="Times New Roman" w:cs="Times New Roman"/>
        </w:rPr>
      </w:pPr>
    </w:p>
    <w:p w14:paraId="1EC67055" w14:textId="4C252C68" w:rsidR="0032180D" w:rsidRPr="00130114" w:rsidRDefault="0032180D" w:rsidP="00840A57">
      <w:pPr>
        <w:spacing w:after="0"/>
        <w:jc w:val="both"/>
        <w:rPr>
          <w:rFonts w:ascii="Times New Roman" w:eastAsia="Times New Roman" w:hAnsi="Times New Roman" w:cs="Times New Roman"/>
        </w:rPr>
      </w:pPr>
      <w:r w:rsidRPr="00130114">
        <w:rPr>
          <w:rFonts w:eastAsia="Times New Roman"/>
          <w:color w:val="000000"/>
        </w:rPr>
        <w:t xml:space="preserve">Acto continuo, la Presidenta del Comité, preguntó a los presentes si existe algún tema adicional a tratar en esta sesión, por lo que </w:t>
      </w:r>
      <w:r w:rsidR="0014603A" w:rsidRPr="00130114">
        <w:rPr>
          <w:rFonts w:eastAsia="Times New Roman"/>
          <w:color w:val="000000"/>
        </w:rPr>
        <w:t>los</w:t>
      </w:r>
      <w:r w:rsidRPr="00130114">
        <w:rPr>
          <w:rFonts w:eastAsia="Times New Roman"/>
          <w:color w:val="000000"/>
        </w:rPr>
        <w:t xml:space="preserve"> integrantes del Comité acordaron que no existe otro tema adicional a tratar en la presente sesión. </w:t>
      </w:r>
    </w:p>
    <w:p w14:paraId="3DD02D3E" w14:textId="77777777" w:rsidR="0032180D" w:rsidRPr="00130114" w:rsidRDefault="0032180D" w:rsidP="00840A57">
      <w:pPr>
        <w:spacing w:after="240"/>
        <w:rPr>
          <w:rFonts w:ascii="Times New Roman" w:eastAsia="Times New Roman" w:hAnsi="Times New Roman" w:cs="Times New Roman"/>
        </w:rPr>
      </w:pPr>
    </w:p>
    <w:p w14:paraId="76647E7C" w14:textId="6FD80E91" w:rsidR="0032180D" w:rsidRPr="00130114" w:rsidRDefault="0032180D" w:rsidP="00840A57">
      <w:pPr>
        <w:spacing w:after="0"/>
        <w:jc w:val="both"/>
        <w:rPr>
          <w:rFonts w:ascii="Times New Roman" w:eastAsia="Times New Roman" w:hAnsi="Times New Roman" w:cs="Times New Roman"/>
        </w:rPr>
      </w:pPr>
      <w:r w:rsidRPr="00130114">
        <w:rPr>
          <w:rFonts w:eastAsia="Times New Roman"/>
          <w:b/>
          <w:bCs/>
          <w:i/>
          <w:iCs/>
          <w:color w:val="000000"/>
          <w:u w:val="single"/>
        </w:rPr>
        <w:t>ACUERDO TERCERO.-</w:t>
      </w:r>
      <w:r w:rsidRPr="00130114">
        <w:rPr>
          <w:rFonts w:eastAsia="Times New Roman"/>
          <w:b/>
          <w:bCs/>
          <w:i/>
          <w:iCs/>
          <w:color w:val="000000"/>
        </w:rPr>
        <w:t xml:space="preserve"> APROBACIÓN UNÁNIME DEL PUNTO TERCERO DEL ORDEN DEL DÍA: </w:t>
      </w:r>
      <w:r w:rsidRPr="00130114">
        <w:rPr>
          <w:rFonts w:eastAsia="Times New Roman"/>
          <w:i/>
          <w:iCs/>
          <w:color w:val="000000"/>
        </w:rPr>
        <w:t>Considerando que no existe tema adicional a tratar en la presente sesión del Comité de Transparencia, las integrantes del Comité aprueban la clausura de la presente sesión a las 09:</w:t>
      </w:r>
      <w:r w:rsidR="008D45CD">
        <w:rPr>
          <w:rFonts w:eastAsia="Times New Roman"/>
          <w:i/>
          <w:iCs/>
          <w:color w:val="000000"/>
        </w:rPr>
        <w:t>5</w:t>
      </w:r>
      <w:r w:rsidR="00130114" w:rsidRPr="00130114">
        <w:rPr>
          <w:rFonts w:eastAsia="Times New Roman"/>
          <w:i/>
          <w:iCs/>
          <w:color w:val="000000"/>
        </w:rPr>
        <w:t>5</w:t>
      </w:r>
      <w:r w:rsidR="0014603A" w:rsidRPr="00130114">
        <w:rPr>
          <w:rFonts w:eastAsia="Times New Roman"/>
          <w:i/>
          <w:iCs/>
          <w:color w:val="000000"/>
        </w:rPr>
        <w:t xml:space="preserve"> </w:t>
      </w:r>
      <w:r w:rsidRPr="00130114">
        <w:rPr>
          <w:rFonts w:eastAsia="Times New Roman"/>
          <w:i/>
          <w:iCs/>
          <w:color w:val="000000"/>
        </w:rPr>
        <w:t xml:space="preserve">nueve horas con </w:t>
      </w:r>
      <w:r w:rsidR="008D45CD">
        <w:rPr>
          <w:rFonts w:eastAsia="Times New Roman"/>
          <w:i/>
          <w:iCs/>
          <w:color w:val="000000"/>
        </w:rPr>
        <w:t xml:space="preserve">cincuenta </w:t>
      </w:r>
      <w:r w:rsidR="00130114" w:rsidRPr="00130114">
        <w:rPr>
          <w:rFonts w:eastAsia="Times New Roman"/>
          <w:i/>
          <w:iCs/>
          <w:color w:val="000000"/>
        </w:rPr>
        <w:t xml:space="preserve">y cinco </w:t>
      </w:r>
      <w:r w:rsidRPr="00130114">
        <w:rPr>
          <w:rFonts w:eastAsia="Times New Roman"/>
          <w:i/>
          <w:iCs/>
          <w:color w:val="000000"/>
        </w:rPr>
        <w:t xml:space="preserve">minutos del día </w:t>
      </w:r>
      <w:r w:rsidR="0014603A" w:rsidRPr="00130114">
        <w:rPr>
          <w:rFonts w:eastAsia="Times New Roman"/>
          <w:i/>
          <w:iCs/>
          <w:color w:val="000000"/>
        </w:rPr>
        <w:t>3</w:t>
      </w:r>
      <w:r w:rsidRPr="00130114">
        <w:rPr>
          <w:rFonts w:eastAsia="Times New Roman"/>
          <w:i/>
          <w:iCs/>
          <w:color w:val="000000"/>
        </w:rPr>
        <w:t xml:space="preserve">1 </w:t>
      </w:r>
      <w:r w:rsidR="0014603A" w:rsidRPr="00130114">
        <w:rPr>
          <w:rFonts w:eastAsia="Times New Roman"/>
          <w:i/>
          <w:iCs/>
          <w:color w:val="000000"/>
        </w:rPr>
        <w:t xml:space="preserve">treinta y uno </w:t>
      </w:r>
      <w:r w:rsidRPr="00130114">
        <w:rPr>
          <w:rFonts w:eastAsia="Times New Roman"/>
          <w:i/>
          <w:iCs/>
          <w:color w:val="000000"/>
        </w:rPr>
        <w:t xml:space="preserve">de </w:t>
      </w:r>
      <w:r w:rsidR="0014603A" w:rsidRPr="00130114">
        <w:rPr>
          <w:rFonts w:eastAsia="Times New Roman"/>
          <w:i/>
          <w:iCs/>
          <w:color w:val="000000"/>
        </w:rPr>
        <w:t xml:space="preserve">enero </w:t>
      </w:r>
      <w:r w:rsidRPr="00130114">
        <w:rPr>
          <w:rFonts w:eastAsia="Times New Roman"/>
          <w:i/>
          <w:iCs/>
          <w:color w:val="000000"/>
        </w:rPr>
        <w:t xml:space="preserve">del 2022 dos mil </w:t>
      </w:r>
      <w:r w:rsidR="00AC7F29" w:rsidRPr="00130114">
        <w:rPr>
          <w:rFonts w:eastAsia="Times New Roman"/>
          <w:i/>
          <w:iCs/>
          <w:color w:val="000000"/>
        </w:rPr>
        <w:t>veintidós</w:t>
      </w:r>
      <w:r w:rsidRPr="00130114">
        <w:rPr>
          <w:rFonts w:eastAsia="Times New Roman"/>
          <w:i/>
          <w:iCs/>
          <w:color w:val="000000"/>
        </w:rPr>
        <w:t xml:space="preserve">.  </w:t>
      </w:r>
    </w:p>
    <w:p w14:paraId="046766FB" w14:textId="77777777" w:rsidR="0032180D" w:rsidRPr="00130114" w:rsidRDefault="0032180D" w:rsidP="00840A57">
      <w:pPr>
        <w:jc w:val="both"/>
        <w:rPr>
          <w:rFonts w:cstheme="minorHAnsi"/>
        </w:rPr>
      </w:pPr>
    </w:p>
    <w:p w14:paraId="6E9A8AE2" w14:textId="77777777" w:rsidR="00130114" w:rsidRPr="0088794D" w:rsidRDefault="00130114" w:rsidP="00840A57">
      <w:pPr>
        <w:pBdr>
          <w:top w:val="nil"/>
          <w:left w:val="nil"/>
          <w:bottom w:val="nil"/>
          <w:right w:val="nil"/>
          <w:between w:val="nil"/>
        </w:pBdr>
        <w:tabs>
          <w:tab w:val="left" w:pos="6083"/>
        </w:tabs>
        <w:spacing w:after="0"/>
        <w:rPr>
          <w:rFonts w:eastAsia="Calibri" w:cstheme="minorHAnsi"/>
          <w:i/>
        </w:rPr>
      </w:pPr>
    </w:p>
    <w:p w14:paraId="24B7EB7F" w14:textId="77777777" w:rsidR="0032180D" w:rsidRPr="0088794D" w:rsidRDefault="0032180D" w:rsidP="00840A57">
      <w:pPr>
        <w:spacing w:after="0"/>
        <w:ind w:right="51"/>
        <w:jc w:val="center"/>
        <w:rPr>
          <w:rFonts w:cstheme="minorHAnsi"/>
          <w:b/>
          <w:caps/>
        </w:rPr>
      </w:pPr>
      <w:r w:rsidRPr="0088794D">
        <w:rPr>
          <w:rFonts w:cstheme="minorHAnsi"/>
          <w:b/>
          <w:caps/>
        </w:rPr>
        <w:t>mtra. Ruth Irais Ruiz Velasco Campos.</w:t>
      </w:r>
    </w:p>
    <w:p w14:paraId="3ED237AF" w14:textId="77777777" w:rsidR="0032180D" w:rsidRPr="00425092" w:rsidRDefault="0032180D" w:rsidP="00840A57">
      <w:pPr>
        <w:ind w:right="51"/>
        <w:jc w:val="center"/>
        <w:rPr>
          <w:rFonts w:cstheme="minorHAnsi"/>
          <w:bCs/>
          <w:caps/>
          <w:sz w:val="18"/>
          <w:szCs w:val="18"/>
        </w:rPr>
      </w:pPr>
      <w:r w:rsidRPr="00425092">
        <w:rPr>
          <w:rFonts w:cstheme="minorHAnsi"/>
          <w:bCs/>
          <w:caps/>
          <w:sz w:val="18"/>
          <w:szCs w:val="18"/>
          <w:lang w:eastAsia="es-MX"/>
        </w:rPr>
        <w:t>DIRECTORA GENERAL Y Presidenta del Comité de transparencia DEL CENTRO DE COORDINACIÓN, COMANDO, CONTROL, COMUNICACIONES Y CÓMPUTO DEL ESTADO DE JALISCO</w:t>
      </w:r>
      <w:r w:rsidRPr="00425092">
        <w:rPr>
          <w:rFonts w:cstheme="minorHAnsi"/>
          <w:bCs/>
          <w:caps/>
          <w:sz w:val="18"/>
          <w:szCs w:val="18"/>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32180D" w:rsidRPr="0088794D" w14:paraId="199A9777" w14:textId="77777777" w:rsidTr="005627EC">
        <w:tc>
          <w:tcPr>
            <w:tcW w:w="4419" w:type="dxa"/>
          </w:tcPr>
          <w:p w14:paraId="554CD8B8" w14:textId="77777777" w:rsidR="0032180D" w:rsidRPr="0088794D" w:rsidRDefault="0032180D" w:rsidP="00840A57">
            <w:pPr>
              <w:spacing w:after="0"/>
              <w:rPr>
                <w:rFonts w:eastAsia="Calibri" w:cstheme="minorHAnsi"/>
                <w:b/>
                <w:smallCaps/>
              </w:rPr>
            </w:pPr>
          </w:p>
          <w:p w14:paraId="58779F0B" w14:textId="002D7A64" w:rsidR="0032180D" w:rsidRDefault="0032180D" w:rsidP="00840A57">
            <w:pPr>
              <w:spacing w:after="0"/>
              <w:jc w:val="center"/>
              <w:rPr>
                <w:rFonts w:eastAsia="Calibri" w:cstheme="minorHAnsi"/>
                <w:b/>
                <w:smallCaps/>
              </w:rPr>
            </w:pPr>
          </w:p>
          <w:p w14:paraId="6BBD015A" w14:textId="77777777" w:rsidR="008C2DB9" w:rsidRPr="0088794D" w:rsidRDefault="008C2DB9" w:rsidP="00840A57">
            <w:pPr>
              <w:spacing w:after="0"/>
              <w:jc w:val="center"/>
              <w:rPr>
                <w:rFonts w:eastAsia="Calibri" w:cstheme="minorHAnsi"/>
                <w:b/>
                <w:smallCaps/>
              </w:rPr>
            </w:pPr>
          </w:p>
          <w:p w14:paraId="001D4C0F" w14:textId="77777777" w:rsidR="0032180D" w:rsidRPr="0088794D" w:rsidRDefault="0032180D" w:rsidP="00840A57">
            <w:pPr>
              <w:ind w:right="51"/>
              <w:jc w:val="center"/>
              <w:rPr>
                <w:rFonts w:cstheme="minorHAnsi"/>
                <w:b/>
                <w:caps/>
                <w:lang w:eastAsia="es-MX"/>
              </w:rPr>
            </w:pPr>
            <w:r w:rsidRPr="0088794D">
              <w:rPr>
                <w:rFonts w:cstheme="minorHAnsi"/>
                <w:b/>
                <w:caps/>
                <w:lang w:eastAsia="es-MX"/>
              </w:rPr>
              <w:t>LIC. MIGUEL FLORES GÓMEZ.</w:t>
            </w:r>
          </w:p>
          <w:p w14:paraId="1BD2BC1E" w14:textId="78D1E550" w:rsidR="0032180D" w:rsidRPr="00130114" w:rsidRDefault="0032180D" w:rsidP="00840A57">
            <w:pPr>
              <w:ind w:right="51"/>
              <w:jc w:val="center"/>
              <w:rPr>
                <w:rFonts w:cstheme="minorHAnsi"/>
                <w:bCs/>
                <w:caps/>
                <w:sz w:val="18"/>
                <w:szCs w:val="18"/>
              </w:rPr>
            </w:pPr>
            <w:r w:rsidRPr="00425092">
              <w:rPr>
                <w:rFonts w:cstheme="minorHAnsi"/>
                <w:bCs/>
                <w:caps/>
                <w:sz w:val="18"/>
                <w:szCs w:val="18"/>
                <w:lang w:eastAsia="es-MX"/>
              </w:rPr>
              <w:t>TITULAR DEL ORGANO INTERNO DE CONTROL E INTEGRANTE DEL COMITÉ DE TRANSPARENCIA DEL CENTRO DE COORDINACIÓN, COMANDO, CONTROL, COMUNICACIONES Y CÓMPUTO DEL ESTADO DE JALISCO</w:t>
            </w:r>
            <w:r w:rsidRPr="00425092">
              <w:rPr>
                <w:rFonts w:cstheme="minorHAnsi"/>
                <w:bCs/>
                <w:caps/>
                <w:sz w:val="18"/>
                <w:szCs w:val="18"/>
              </w:rPr>
              <w:t>.</w:t>
            </w:r>
          </w:p>
        </w:tc>
        <w:tc>
          <w:tcPr>
            <w:tcW w:w="4419" w:type="dxa"/>
          </w:tcPr>
          <w:p w14:paraId="7E8781E4" w14:textId="77777777" w:rsidR="0032180D" w:rsidRPr="0088794D" w:rsidRDefault="0032180D" w:rsidP="00840A57">
            <w:pPr>
              <w:spacing w:after="0"/>
              <w:jc w:val="center"/>
              <w:rPr>
                <w:rFonts w:eastAsia="Calibri" w:cstheme="minorHAnsi"/>
                <w:b/>
                <w:smallCaps/>
              </w:rPr>
            </w:pPr>
          </w:p>
          <w:p w14:paraId="2F8F1478" w14:textId="77777777" w:rsidR="0032180D" w:rsidRDefault="0032180D" w:rsidP="00840A57">
            <w:pPr>
              <w:spacing w:after="0"/>
              <w:jc w:val="center"/>
              <w:rPr>
                <w:rFonts w:eastAsia="Calibri" w:cstheme="minorHAnsi"/>
                <w:b/>
                <w:smallCaps/>
              </w:rPr>
            </w:pPr>
          </w:p>
          <w:p w14:paraId="1F111730" w14:textId="77777777" w:rsidR="0032180D" w:rsidRPr="0088794D" w:rsidRDefault="0032180D" w:rsidP="00840A57">
            <w:pPr>
              <w:spacing w:after="0"/>
              <w:jc w:val="center"/>
              <w:rPr>
                <w:rFonts w:eastAsia="Calibri" w:cstheme="minorHAnsi"/>
                <w:b/>
                <w:smallCaps/>
              </w:rPr>
            </w:pPr>
          </w:p>
          <w:p w14:paraId="6DB34CE0" w14:textId="77777777" w:rsidR="0032180D" w:rsidRPr="0088794D" w:rsidRDefault="0032180D" w:rsidP="00840A57">
            <w:pPr>
              <w:ind w:right="51"/>
              <w:jc w:val="center"/>
              <w:rPr>
                <w:rFonts w:cstheme="minorHAnsi"/>
                <w:b/>
                <w:caps/>
                <w:lang w:eastAsia="es-MX"/>
              </w:rPr>
            </w:pPr>
            <w:r w:rsidRPr="0088794D">
              <w:rPr>
                <w:rFonts w:cstheme="minorHAnsi"/>
                <w:b/>
                <w:caps/>
                <w:lang w:eastAsia="es-MX"/>
              </w:rPr>
              <w:t>Mtro. NOÉ COBIÁN JIMÉNEZ.</w:t>
            </w:r>
          </w:p>
          <w:p w14:paraId="650F5E1E" w14:textId="56013F2C" w:rsidR="0032180D" w:rsidRPr="0088794D" w:rsidRDefault="0032180D" w:rsidP="00840A57">
            <w:pPr>
              <w:ind w:right="51"/>
              <w:jc w:val="center"/>
              <w:rPr>
                <w:rFonts w:eastAsia="Calibri" w:cstheme="minorHAnsi"/>
                <w:b/>
                <w:smallCaps/>
              </w:rPr>
            </w:pPr>
            <w:r w:rsidRPr="0088794D">
              <w:rPr>
                <w:rFonts w:cstheme="minorHAnsi"/>
                <w:b/>
                <w:caps/>
                <w:lang w:eastAsia="es-MX"/>
              </w:rPr>
              <w:t xml:space="preserve"> </w:t>
            </w:r>
            <w:r w:rsidRPr="00425092">
              <w:rPr>
                <w:rFonts w:cstheme="minorHAnsi"/>
                <w:bCs/>
                <w:caps/>
                <w:sz w:val="18"/>
                <w:szCs w:val="18"/>
                <w:lang w:eastAsia="es-MX"/>
              </w:rPr>
              <w:t xml:space="preserve">DIRECTOR DE ÁREA JURÍDICA Y Secretario </w:t>
            </w:r>
            <w:r w:rsidR="0014603A">
              <w:rPr>
                <w:rFonts w:cstheme="minorHAnsi"/>
                <w:bCs/>
                <w:caps/>
                <w:sz w:val="18"/>
                <w:szCs w:val="18"/>
                <w:lang w:eastAsia="es-MX"/>
              </w:rPr>
              <w:t>técnico</w:t>
            </w:r>
            <w:r w:rsidRPr="00425092">
              <w:rPr>
                <w:rFonts w:cstheme="minorHAnsi"/>
                <w:bCs/>
                <w:caps/>
                <w:sz w:val="18"/>
                <w:szCs w:val="18"/>
                <w:lang w:eastAsia="es-MX"/>
              </w:rPr>
              <w:t xml:space="preserve"> DEL comité DE TRANSPARENCIA DEL CENTRO DE COORDINACIÓN, COMANDO, CONTROL, COMUNICACIONES Y CÓMPUTO DEL ESTADO DE JALISCO</w:t>
            </w:r>
            <w:r w:rsidRPr="00425092">
              <w:rPr>
                <w:rFonts w:cstheme="minorHAnsi"/>
                <w:bCs/>
                <w:caps/>
                <w:sz w:val="18"/>
                <w:szCs w:val="18"/>
              </w:rPr>
              <w:t>.</w:t>
            </w:r>
          </w:p>
        </w:tc>
      </w:tr>
    </w:tbl>
    <w:p w14:paraId="2B5FC4C9" w14:textId="4CE9CE49" w:rsidR="00130114" w:rsidRDefault="00130114" w:rsidP="00840A57">
      <w:pPr>
        <w:tabs>
          <w:tab w:val="left" w:pos="6083"/>
        </w:tabs>
        <w:spacing w:after="0"/>
        <w:rPr>
          <w:rFonts w:eastAsia="Calibri"/>
          <w:b/>
          <w:smallCaps/>
          <w:color w:val="000000"/>
        </w:rPr>
      </w:pPr>
    </w:p>
    <w:p w14:paraId="409BA0A9" w14:textId="2D6F3A94" w:rsidR="008C2DB9" w:rsidRDefault="008C2DB9" w:rsidP="00840A57">
      <w:pPr>
        <w:tabs>
          <w:tab w:val="left" w:pos="6083"/>
        </w:tabs>
        <w:spacing w:after="0"/>
        <w:rPr>
          <w:rFonts w:eastAsia="Calibri"/>
          <w:b/>
          <w:smallCaps/>
          <w:color w:val="000000"/>
        </w:rPr>
      </w:pPr>
    </w:p>
    <w:p w14:paraId="1F2708AC" w14:textId="37847E35" w:rsidR="008C2DB9" w:rsidRDefault="008C2DB9" w:rsidP="00840A57">
      <w:pPr>
        <w:tabs>
          <w:tab w:val="left" w:pos="6083"/>
        </w:tabs>
        <w:spacing w:after="0"/>
        <w:rPr>
          <w:rFonts w:eastAsia="Calibri"/>
          <w:b/>
          <w:smallCaps/>
          <w:color w:val="000000"/>
        </w:rPr>
      </w:pPr>
    </w:p>
    <w:p w14:paraId="70EA9B48" w14:textId="77777777" w:rsidR="008C2DB9" w:rsidRDefault="008C2DB9" w:rsidP="00840A57">
      <w:pPr>
        <w:tabs>
          <w:tab w:val="left" w:pos="6083"/>
        </w:tabs>
        <w:spacing w:after="0"/>
        <w:rPr>
          <w:rFonts w:eastAsia="Calibri"/>
          <w:b/>
          <w:smallCaps/>
          <w:color w:val="000000"/>
        </w:rPr>
      </w:pPr>
    </w:p>
    <w:p w14:paraId="1D00F8F1" w14:textId="77777777" w:rsidR="00130114" w:rsidRDefault="00130114" w:rsidP="00840A57">
      <w:pPr>
        <w:tabs>
          <w:tab w:val="left" w:pos="6083"/>
        </w:tabs>
        <w:spacing w:after="0"/>
        <w:rPr>
          <w:rFonts w:eastAsia="Calibri"/>
          <w:bCs/>
          <w:smallCaps/>
          <w:color w:val="000000"/>
          <w:sz w:val="16"/>
          <w:szCs w:val="16"/>
        </w:rPr>
      </w:pPr>
    </w:p>
    <w:p w14:paraId="634C345F" w14:textId="65940649" w:rsidR="0014603A" w:rsidRPr="00130114" w:rsidRDefault="00CA0ED7" w:rsidP="00840A57">
      <w:pPr>
        <w:tabs>
          <w:tab w:val="left" w:pos="6083"/>
        </w:tabs>
        <w:spacing w:after="0"/>
        <w:rPr>
          <w:rFonts w:eastAsia="Calibri"/>
          <w:bCs/>
          <w:smallCaps/>
          <w:color w:val="000000"/>
          <w:sz w:val="16"/>
          <w:szCs w:val="16"/>
        </w:rPr>
      </w:pPr>
      <w:r>
        <w:rPr>
          <w:rFonts w:eastAsia="Calibri"/>
          <w:bCs/>
          <w:smallCaps/>
          <w:color w:val="000000"/>
          <w:sz w:val="16"/>
          <w:szCs w:val="16"/>
        </w:rPr>
        <w:t>R</w:t>
      </w:r>
      <w:r w:rsidR="0014603A" w:rsidRPr="00130114">
        <w:rPr>
          <w:rFonts w:eastAsia="Calibri"/>
          <w:bCs/>
          <w:smallCaps/>
          <w:color w:val="000000"/>
          <w:sz w:val="16"/>
          <w:szCs w:val="16"/>
        </w:rPr>
        <w:t>IRVC/NCJ</w:t>
      </w:r>
      <w:r w:rsidR="008C2DB9">
        <w:rPr>
          <w:rFonts w:eastAsia="Calibri"/>
          <w:bCs/>
          <w:smallCaps/>
          <w:color w:val="000000"/>
          <w:sz w:val="16"/>
          <w:szCs w:val="16"/>
        </w:rPr>
        <w:t>/</w:t>
      </w:r>
      <w:proofErr w:type="spellStart"/>
      <w:r w:rsidR="008C2DB9" w:rsidRPr="008C2DB9">
        <w:rPr>
          <w:rFonts w:eastAsia="Times New Roman"/>
          <w:color w:val="000000"/>
          <w:sz w:val="16"/>
          <w:szCs w:val="16"/>
        </w:rPr>
        <w:t>rivr</w:t>
      </w:r>
      <w:proofErr w:type="spellEnd"/>
    </w:p>
    <w:sectPr w:rsidR="0014603A" w:rsidRPr="00130114" w:rsidSect="00130114">
      <w:headerReference w:type="even" r:id="rId9"/>
      <w:headerReference w:type="default" r:id="rId10"/>
      <w:footerReference w:type="default" r:id="rId11"/>
      <w:headerReference w:type="first" r:id="rId12"/>
      <w:pgSz w:w="12240" w:h="15840" w:code="1"/>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6078" w14:textId="77777777" w:rsidR="005627EC" w:rsidRDefault="005627EC" w:rsidP="00B463AD">
      <w:pPr>
        <w:spacing w:after="0" w:line="240" w:lineRule="auto"/>
      </w:pPr>
      <w:r>
        <w:separator/>
      </w:r>
    </w:p>
  </w:endnote>
  <w:endnote w:type="continuationSeparator" w:id="0">
    <w:p w14:paraId="1292785D" w14:textId="77777777" w:rsidR="005627EC" w:rsidRDefault="005627EC"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37ED52B9" w:rsidR="005627EC" w:rsidRDefault="005627EC" w:rsidP="0032180D">
        <w:pPr>
          <w:pBdr>
            <w:top w:val="nil"/>
            <w:left w:val="nil"/>
            <w:bottom w:val="nil"/>
            <w:right w:val="nil"/>
            <w:between w:val="nil"/>
          </w:pBdr>
          <w:tabs>
            <w:tab w:val="center" w:pos="4419"/>
            <w:tab w:val="right" w:pos="8838"/>
          </w:tabs>
          <w:spacing w:after="0" w:line="240" w:lineRule="auto"/>
          <w:jc w:val="both"/>
          <w:rPr>
            <w:rFonts w:eastAsia="Calibri"/>
            <w:color w:val="000000"/>
          </w:rPr>
        </w:pPr>
        <w:r>
          <w:rPr>
            <w:rFonts w:eastAsia="Calibri"/>
            <w:color w:val="000000"/>
            <w:sz w:val="18"/>
            <w:szCs w:val="18"/>
          </w:rPr>
          <w:t xml:space="preserve">Esta página forma parte integral del Acta de la </w:t>
        </w:r>
        <w:r w:rsidR="006379DD">
          <w:rPr>
            <w:rFonts w:eastAsia="Calibri"/>
            <w:color w:val="000000"/>
            <w:sz w:val="18"/>
            <w:szCs w:val="18"/>
          </w:rPr>
          <w:t>Quinta</w:t>
        </w:r>
        <w:r>
          <w:rPr>
            <w:rFonts w:eastAsia="Calibri"/>
            <w:color w:val="000000"/>
            <w:sz w:val="18"/>
            <w:szCs w:val="18"/>
          </w:rPr>
          <w:t xml:space="preserve"> Sesión Extraordinaria del año 2022 dos mil veintidós del Comité de Transparencia del Escudo Urbano C5, celebrada el día </w:t>
        </w:r>
        <w:r w:rsidR="006379DD">
          <w:rPr>
            <w:rFonts w:eastAsia="Calibri"/>
            <w:color w:val="000000"/>
            <w:sz w:val="18"/>
            <w:szCs w:val="18"/>
          </w:rPr>
          <w:t xml:space="preserve">31 treinta y uno de enero </w:t>
        </w:r>
        <w:r>
          <w:rPr>
            <w:rFonts w:eastAsia="Calibri"/>
            <w:color w:val="000000"/>
            <w:sz w:val="18"/>
            <w:szCs w:val="18"/>
          </w:rPr>
          <w:t>del 2022 dos mil veintidós.</w:t>
        </w:r>
      </w:p>
      <w:p w14:paraId="00889266" w14:textId="7C23A8FD" w:rsidR="005627EC" w:rsidRDefault="009E1C8A">
        <w:pPr>
          <w:pStyle w:val="Piedepgina"/>
          <w:jc w:val="right"/>
        </w:pPr>
      </w:p>
    </w:sdtContent>
  </w:sdt>
  <w:p w14:paraId="19CC8188" w14:textId="77777777" w:rsidR="005627EC" w:rsidRDefault="005627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B5F5" w14:textId="77777777" w:rsidR="005627EC" w:rsidRDefault="005627EC" w:rsidP="00B463AD">
      <w:pPr>
        <w:spacing w:after="0" w:line="240" w:lineRule="auto"/>
      </w:pPr>
      <w:r>
        <w:separator/>
      </w:r>
    </w:p>
  </w:footnote>
  <w:footnote w:type="continuationSeparator" w:id="0">
    <w:p w14:paraId="1FB46B6D" w14:textId="77777777" w:rsidR="005627EC" w:rsidRDefault="005627EC"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5627EC" w:rsidRDefault="009E1C8A">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1026"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5627EC" w:rsidRDefault="009E1C8A">
    <w:pPr>
      <w:pStyle w:val="Encabezado"/>
    </w:pPr>
    <w:sdt>
      <w:sdtPr>
        <w:id w:val="541179289"/>
        <w:docPartObj>
          <w:docPartGallery w:val="Page Numbers (Margins)"/>
          <w:docPartUnique/>
        </w:docPartObj>
      </w:sdtPr>
      <w:sdtEndPr/>
      <w:sdtContent>
        <w:r w:rsidR="005627EC">
          <w:rPr>
            <w:noProof/>
            <w:lang w:val="en-GB" w:eastAsia="en-GB"/>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5627EC" w:rsidRDefault="005627E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53079" w:rsidRPr="0095307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5627EC" w:rsidRDefault="005627E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53079" w:rsidRPr="0095307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5627EC">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5627EC" w:rsidRDefault="009E1C8A">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1025"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1"/>
  </w:num>
  <w:num w:numId="13">
    <w:abstractNumId w:val="22"/>
  </w:num>
  <w:num w:numId="14">
    <w:abstractNumId w:val="10"/>
  </w:num>
  <w:num w:numId="15">
    <w:abstractNumId w:val="12"/>
  </w:num>
  <w:num w:numId="16">
    <w:abstractNumId w:val="1"/>
  </w:num>
  <w:num w:numId="17">
    <w:abstractNumId w:val="4"/>
  </w:num>
  <w:num w:numId="18">
    <w:abstractNumId w:val="7"/>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3AD"/>
    <w:rsid w:val="000018B7"/>
    <w:rsid w:val="00007DB2"/>
    <w:rsid w:val="000140C3"/>
    <w:rsid w:val="0002631A"/>
    <w:rsid w:val="000341E6"/>
    <w:rsid w:val="00040625"/>
    <w:rsid w:val="000419E6"/>
    <w:rsid w:val="0004630A"/>
    <w:rsid w:val="00055162"/>
    <w:rsid w:val="00083130"/>
    <w:rsid w:val="000866EB"/>
    <w:rsid w:val="00086C21"/>
    <w:rsid w:val="0009203B"/>
    <w:rsid w:val="000B174F"/>
    <w:rsid w:val="000B48D9"/>
    <w:rsid w:val="000C2D6C"/>
    <w:rsid w:val="000C6FA6"/>
    <w:rsid w:val="000D1E57"/>
    <w:rsid w:val="000E79B5"/>
    <w:rsid w:val="000F072E"/>
    <w:rsid w:val="000F2F44"/>
    <w:rsid w:val="000F6192"/>
    <w:rsid w:val="00102810"/>
    <w:rsid w:val="00105AD3"/>
    <w:rsid w:val="00107E7A"/>
    <w:rsid w:val="0011644C"/>
    <w:rsid w:val="001210C6"/>
    <w:rsid w:val="00130114"/>
    <w:rsid w:val="001334D9"/>
    <w:rsid w:val="0014603A"/>
    <w:rsid w:val="00170E73"/>
    <w:rsid w:val="001720FC"/>
    <w:rsid w:val="00174ABD"/>
    <w:rsid w:val="0017791E"/>
    <w:rsid w:val="00196394"/>
    <w:rsid w:val="001A59C3"/>
    <w:rsid w:val="001B6B60"/>
    <w:rsid w:val="00210E59"/>
    <w:rsid w:val="00216E64"/>
    <w:rsid w:val="00220202"/>
    <w:rsid w:val="00222AA8"/>
    <w:rsid w:val="0023277B"/>
    <w:rsid w:val="002364CC"/>
    <w:rsid w:val="002376CA"/>
    <w:rsid w:val="0024396A"/>
    <w:rsid w:val="002447D3"/>
    <w:rsid w:val="00244800"/>
    <w:rsid w:val="00267734"/>
    <w:rsid w:val="002831A8"/>
    <w:rsid w:val="00283484"/>
    <w:rsid w:val="002930BC"/>
    <w:rsid w:val="002A4637"/>
    <w:rsid w:val="002B19FF"/>
    <w:rsid w:val="002B5B9C"/>
    <w:rsid w:val="002C6BA6"/>
    <w:rsid w:val="002D1DEF"/>
    <w:rsid w:val="002D2CAD"/>
    <w:rsid w:val="002D4C26"/>
    <w:rsid w:val="002E0C51"/>
    <w:rsid w:val="002E4771"/>
    <w:rsid w:val="002E4A73"/>
    <w:rsid w:val="002E4E30"/>
    <w:rsid w:val="002F7FA4"/>
    <w:rsid w:val="0030112F"/>
    <w:rsid w:val="00312218"/>
    <w:rsid w:val="00314808"/>
    <w:rsid w:val="0032180D"/>
    <w:rsid w:val="00322F6D"/>
    <w:rsid w:val="00326A6F"/>
    <w:rsid w:val="00327645"/>
    <w:rsid w:val="00327A60"/>
    <w:rsid w:val="0033145C"/>
    <w:rsid w:val="00365617"/>
    <w:rsid w:val="003820E4"/>
    <w:rsid w:val="003833A8"/>
    <w:rsid w:val="003B0D67"/>
    <w:rsid w:val="003C6925"/>
    <w:rsid w:val="003F7588"/>
    <w:rsid w:val="00405807"/>
    <w:rsid w:val="00413FD4"/>
    <w:rsid w:val="00417139"/>
    <w:rsid w:val="00426B6C"/>
    <w:rsid w:val="00426BC4"/>
    <w:rsid w:val="0043681C"/>
    <w:rsid w:val="00442948"/>
    <w:rsid w:val="004606C6"/>
    <w:rsid w:val="00462F85"/>
    <w:rsid w:val="0047393D"/>
    <w:rsid w:val="00485E03"/>
    <w:rsid w:val="00486C6E"/>
    <w:rsid w:val="004902D9"/>
    <w:rsid w:val="0049396A"/>
    <w:rsid w:val="004951E3"/>
    <w:rsid w:val="004A342C"/>
    <w:rsid w:val="004A4572"/>
    <w:rsid w:val="004A595B"/>
    <w:rsid w:val="004C4484"/>
    <w:rsid w:val="004D47DE"/>
    <w:rsid w:val="004E3555"/>
    <w:rsid w:val="004F48CB"/>
    <w:rsid w:val="0050587A"/>
    <w:rsid w:val="005073AC"/>
    <w:rsid w:val="00521779"/>
    <w:rsid w:val="005416C2"/>
    <w:rsid w:val="00543460"/>
    <w:rsid w:val="00554F99"/>
    <w:rsid w:val="00555664"/>
    <w:rsid w:val="00555DBE"/>
    <w:rsid w:val="005572D3"/>
    <w:rsid w:val="005577A9"/>
    <w:rsid w:val="00560BAE"/>
    <w:rsid w:val="005627EC"/>
    <w:rsid w:val="00564238"/>
    <w:rsid w:val="005720C3"/>
    <w:rsid w:val="00580072"/>
    <w:rsid w:val="005870F7"/>
    <w:rsid w:val="005A0522"/>
    <w:rsid w:val="005A4D60"/>
    <w:rsid w:val="005B3A12"/>
    <w:rsid w:val="005C26F3"/>
    <w:rsid w:val="005D614C"/>
    <w:rsid w:val="005E0B71"/>
    <w:rsid w:val="005E56F1"/>
    <w:rsid w:val="005E644E"/>
    <w:rsid w:val="005F1ADE"/>
    <w:rsid w:val="00623449"/>
    <w:rsid w:val="006379DD"/>
    <w:rsid w:val="006609CB"/>
    <w:rsid w:val="00666A44"/>
    <w:rsid w:val="00673AA3"/>
    <w:rsid w:val="0067470D"/>
    <w:rsid w:val="00686811"/>
    <w:rsid w:val="006877F3"/>
    <w:rsid w:val="006C7956"/>
    <w:rsid w:val="006C79A1"/>
    <w:rsid w:val="006E4FFE"/>
    <w:rsid w:val="006E7D2B"/>
    <w:rsid w:val="006F1395"/>
    <w:rsid w:val="00707360"/>
    <w:rsid w:val="00722B67"/>
    <w:rsid w:val="0073203C"/>
    <w:rsid w:val="00753BC9"/>
    <w:rsid w:val="00756E18"/>
    <w:rsid w:val="00766743"/>
    <w:rsid w:val="0078132E"/>
    <w:rsid w:val="0079547D"/>
    <w:rsid w:val="007955CE"/>
    <w:rsid w:val="007A1D73"/>
    <w:rsid w:val="007B277F"/>
    <w:rsid w:val="007D187C"/>
    <w:rsid w:val="007E0165"/>
    <w:rsid w:val="008116AB"/>
    <w:rsid w:val="00813C0A"/>
    <w:rsid w:val="00820BB3"/>
    <w:rsid w:val="00840A57"/>
    <w:rsid w:val="008473DE"/>
    <w:rsid w:val="00850A54"/>
    <w:rsid w:val="00853951"/>
    <w:rsid w:val="008548FA"/>
    <w:rsid w:val="0086141B"/>
    <w:rsid w:val="00883BE3"/>
    <w:rsid w:val="008972AD"/>
    <w:rsid w:val="00897322"/>
    <w:rsid w:val="008B68C5"/>
    <w:rsid w:val="008C2DB9"/>
    <w:rsid w:val="008C439E"/>
    <w:rsid w:val="008C5ADC"/>
    <w:rsid w:val="008D45CD"/>
    <w:rsid w:val="008E112C"/>
    <w:rsid w:val="008E2BF8"/>
    <w:rsid w:val="008E39D5"/>
    <w:rsid w:val="008E6053"/>
    <w:rsid w:val="008F0F90"/>
    <w:rsid w:val="008F317E"/>
    <w:rsid w:val="008F6797"/>
    <w:rsid w:val="00901EFF"/>
    <w:rsid w:val="00906BE1"/>
    <w:rsid w:val="00906E07"/>
    <w:rsid w:val="009101FA"/>
    <w:rsid w:val="009143BA"/>
    <w:rsid w:val="00917D24"/>
    <w:rsid w:val="00921A3F"/>
    <w:rsid w:val="0093495B"/>
    <w:rsid w:val="00940BA7"/>
    <w:rsid w:val="00941987"/>
    <w:rsid w:val="00953079"/>
    <w:rsid w:val="00953553"/>
    <w:rsid w:val="00962769"/>
    <w:rsid w:val="00975E60"/>
    <w:rsid w:val="009A2B6F"/>
    <w:rsid w:val="009A7F03"/>
    <w:rsid w:val="009C1014"/>
    <w:rsid w:val="009D2209"/>
    <w:rsid w:val="009D7795"/>
    <w:rsid w:val="009E1C8A"/>
    <w:rsid w:val="009F45C0"/>
    <w:rsid w:val="009F7242"/>
    <w:rsid w:val="009F764F"/>
    <w:rsid w:val="00A033E2"/>
    <w:rsid w:val="00A07DC6"/>
    <w:rsid w:val="00A1008C"/>
    <w:rsid w:val="00A16A4A"/>
    <w:rsid w:val="00A17BAA"/>
    <w:rsid w:val="00A21BAB"/>
    <w:rsid w:val="00A25DF5"/>
    <w:rsid w:val="00A352FE"/>
    <w:rsid w:val="00A5145F"/>
    <w:rsid w:val="00A549E8"/>
    <w:rsid w:val="00A575A9"/>
    <w:rsid w:val="00A61441"/>
    <w:rsid w:val="00A633A8"/>
    <w:rsid w:val="00A641DC"/>
    <w:rsid w:val="00A71D03"/>
    <w:rsid w:val="00A827C9"/>
    <w:rsid w:val="00A8498F"/>
    <w:rsid w:val="00A85D7B"/>
    <w:rsid w:val="00A91B48"/>
    <w:rsid w:val="00AC1433"/>
    <w:rsid w:val="00AC2BB9"/>
    <w:rsid w:val="00AC494D"/>
    <w:rsid w:val="00AC7F29"/>
    <w:rsid w:val="00AD18F6"/>
    <w:rsid w:val="00AD22E7"/>
    <w:rsid w:val="00AE299A"/>
    <w:rsid w:val="00AE3CCF"/>
    <w:rsid w:val="00AE52E6"/>
    <w:rsid w:val="00AF357F"/>
    <w:rsid w:val="00AF6F41"/>
    <w:rsid w:val="00B35DDE"/>
    <w:rsid w:val="00B40CB2"/>
    <w:rsid w:val="00B42FAE"/>
    <w:rsid w:val="00B463AD"/>
    <w:rsid w:val="00B46AF3"/>
    <w:rsid w:val="00B5458E"/>
    <w:rsid w:val="00B61F14"/>
    <w:rsid w:val="00B67947"/>
    <w:rsid w:val="00B717A7"/>
    <w:rsid w:val="00B82D01"/>
    <w:rsid w:val="00B975B2"/>
    <w:rsid w:val="00BA3ACE"/>
    <w:rsid w:val="00BA60A5"/>
    <w:rsid w:val="00BA6D9D"/>
    <w:rsid w:val="00BB685C"/>
    <w:rsid w:val="00BC470A"/>
    <w:rsid w:val="00BC4C9C"/>
    <w:rsid w:val="00BC5CDD"/>
    <w:rsid w:val="00BC60F6"/>
    <w:rsid w:val="00BD264A"/>
    <w:rsid w:val="00BD3B09"/>
    <w:rsid w:val="00BE6996"/>
    <w:rsid w:val="00BF4045"/>
    <w:rsid w:val="00BF656A"/>
    <w:rsid w:val="00C11128"/>
    <w:rsid w:val="00C2292B"/>
    <w:rsid w:val="00C23263"/>
    <w:rsid w:val="00C33872"/>
    <w:rsid w:val="00C44DC1"/>
    <w:rsid w:val="00C53404"/>
    <w:rsid w:val="00C61A52"/>
    <w:rsid w:val="00C7016D"/>
    <w:rsid w:val="00C73154"/>
    <w:rsid w:val="00C9753B"/>
    <w:rsid w:val="00CA0ED7"/>
    <w:rsid w:val="00CA13FA"/>
    <w:rsid w:val="00CA17DA"/>
    <w:rsid w:val="00CB1C23"/>
    <w:rsid w:val="00CD1BAD"/>
    <w:rsid w:val="00CD2AD7"/>
    <w:rsid w:val="00CD46F4"/>
    <w:rsid w:val="00CE315A"/>
    <w:rsid w:val="00CE55B0"/>
    <w:rsid w:val="00CF3179"/>
    <w:rsid w:val="00CF4B34"/>
    <w:rsid w:val="00CF5E74"/>
    <w:rsid w:val="00D010E5"/>
    <w:rsid w:val="00D04907"/>
    <w:rsid w:val="00D11BB6"/>
    <w:rsid w:val="00D136E1"/>
    <w:rsid w:val="00D139BA"/>
    <w:rsid w:val="00D27C1B"/>
    <w:rsid w:val="00D3199D"/>
    <w:rsid w:val="00D33CA8"/>
    <w:rsid w:val="00D4730D"/>
    <w:rsid w:val="00D52B51"/>
    <w:rsid w:val="00D52E4D"/>
    <w:rsid w:val="00D54191"/>
    <w:rsid w:val="00D55D5E"/>
    <w:rsid w:val="00D64C0A"/>
    <w:rsid w:val="00D85078"/>
    <w:rsid w:val="00D96FA1"/>
    <w:rsid w:val="00D97FC3"/>
    <w:rsid w:val="00DA5D85"/>
    <w:rsid w:val="00DC5690"/>
    <w:rsid w:val="00DC7CC9"/>
    <w:rsid w:val="00DD2F29"/>
    <w:rsid w:val="00DD44E7"/>
    <w:rsid w:val="00DD5A42"/>
    <w:rsid w:val="00DD6659"/>
    <w:rsid w:val="00DE552E"/>
    <w:rsid w:val="00DE5957"/>
    <w:rsid w:val="00E0160E"/>
    <w:rsid w:val="00E03643"/>
    <w:rsid w:val="00E155DB"/>
    <w:rsid w:val="00E22AD4"/>
    <w:rsid w:val="00E24490"/>
    <w:rsid w:val="00E34536"/>
    <w:rsid w:val="00E821E7"/>
    <w:rsid w:val="00E937F3"/>
    <w:rsid w:val="00EA5FFF"/>
    <w:rsid w:val="00EB0434"/>
    <w:rsid w:val="00EB1983"/>
    <w:rsid w:val="00EC4EE7"/>
    <w:rsid w:val="00ED123D"/>
    <w:rsid w:val="00EE231D"/>
    <w:rsid w:val="00EE2371"/>
    <w:rsid w:val="00EF63C3"/>
    <w:rsid w:val="00F26957"/>
    <w:rsid w:val="00F354B4"/>
    <w:rsid w:val="00F41EBA"/>
    <w:rsid w:val="00F43C23"/>
    <w:rsid w:val="00F476FA"/>
    <w:rsid w:val="00F5402A"/>
    <w:rsid w:val="00F62C0A"/>
    <w:rsid w:val="00F733A7"/>
    <w:rsid w:val="00F805F0"/>
    <w:rsid w:val="00F84BA4"/>
    <w:rsid w:val="00F85FA7"/>
    <w:rsid w:val="00F906AA"/>
    <w:rsid w:val="00FA17EF"/>
    <w:rsid w:val="00FA2FE0"/>
    <w:rsid w:val="00FA6A5E"/>
    <w:rsid w:val="00FB1808"/>
    <w:rsid w:val="00FB7E86"/>
    <w:rsid w:val="00FD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4CDC"/>
  <w15:docId w15:val="{F5EC332D-4045-4DEE-9967-8ACF5F15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326B-6181-4433-86D0-7E17B28D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6</Pages>
  <Words>1909</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Rosa Isela  Villalverde Romero</cp:lastModifiedBy>
  <cp:revision>99</cp:revision>
  <cp:lastPrinted>2022-02-03T22:39:00Z</cp:lastPrinted>
  <dcterms:created xsi:type="dcterms:W3CDTF">2020-01-15T16:47:00Z</dcterms:created>
  <dcterms:modified xsi:type="dcterms:W3CDTF">2022-03-30T19:44:00Z</dcterms:modified>
</cp:coreProperties>
</file>