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5C44" w14:textId="77777777" w:rsidR="00A7195D" w:rsidRPr="002A332D" w:rsidRDefault="00A7195D" w:rsidP="00222FC8">
      <w:pPr>
        <w:spacing w:after="0"/>
        <w:jc w:val="right"/>
        <w:rPr>
          <w:rFonts w:cstheme="minorHAnsi"/>
          <w:b/>
        </w:rPr>
      </w:pPr>
    </w:p>
    <w:p w14:paraId="7FB7CF79" w14:textId="695147D3" w:rsidR="00F407C3" w:rsidRPr="002A332D" w:rsidRDefault="009467FE" w:rsidP="00222FC8">
      <w:pPr>
        <w:spacing w:after="0"/>
        <w:jc w:val="center"/>
        <w:rPr>
          <w:rFonts w:cstheme="minorHAnsi"/>
          <w:b/>
        </w:rPr>
      </w:pPr>
      <w:bookmarkStart w:id="0" w:name="_Hlk50470314"/>
      <w:r w:rsidRPr="002A332D">
        <w:rPr>
          <w:rFonts w:cstheme="minorHAnsi"/>
          <w:b/>
        </w:rPr>
        <w:t>TERCERA</w:t>
      </w:r>
      <w:r w:rsidR="00E009C9" w:rsidRPr="002A332D">
        <w:rPr>
          <w:rFonts w:cstheme="minorHAnsi"/>
          <w:b/>
        </w:rPr>
        <w:t xml:space="preserve"> SESIÓN ORDINARIA</w:t>
      </w:r>
    </w:p>
    <w:p w14:paraId="63DCEAC2" w14:textId="4B923ECA" w:rsidR="00E009C9" w:rsidRPr="002A332D" w:rsidRDefault="00E009C9" w:rsidP="00222FC8">
      <w:pPr>
        <w:spacing w:after="0"/>
        <w:jc w:val="center"/>
        <w:rPr>
          <w:rFonts w:cstheme="minorHAnsi"/>
          <w:b/>
        </w:rPr>
      </w:pPr>
      <w:r w:rsidRPr="002A332D">
        <w:rPr>
          <w:rFonts w:cstheme="minorHAnsi"/>
          <w:b/>
        </w:rPr>
        <w:t xml:space="preserve">COMITÉ DE TRANSPARENCIA DEL CENTRO DE COORDINACIÓN, COMANDO, CONTROL, COMUNICACIONES </w:t>
      </w:r>
      <w:r w:rsidR="008F4EAD" w:rsidRPr="002A332D">
        <w:rPr>
          <w:rFonts w:cstheme="minorHAnsi"/>
          <w:b/>
        </w:rPr>
        <w:t>Y CÓMPUTO DEL ESTADO DE JALISCO</w:t>
      </w:r>
    </w:p>
    <w:p w14:paraId="4EA954DF" w14:textId="77777777" w:rsidR="008F4EAD" w:rsidRPr="002A332D" w:rsidRDefault="008F4EAD" w:rsidP="00222FC8">
      <w:pPr>
        <w:spacing w:after="0"/>
        <w:jc w:val="center"/>
        <w:rPr>
          <w:rFonts w:cstheme="minorHAnsi"/>
          <w:b/>
        </w:rPr>
      </w:pPr>
    </w:p>
    <w:p w14:paraId="593C3C24" w14:textId="228E7849" w:rsidR="008F4EAD" w:rsidRPr="002A332D" w:rsidRDefault="008F4EAD" w:rsidP="00222FC8">
      <w:pPr>
        <w:spacing w:after="0"/>
        <w:jc w:val="center"/>
        <w:rPr>
          <w:rFonts w:cstheme="minorHAnsi"/>
          <w:b/>
        </w:rPr>
      </w:pPr>
      <w:r w:rsidRPr="002A332D">
        <w:rPr>
          <w:rFonts w:ascii="Calibri" w:hAnsi="Calibri" w:cs="Arial"/>
          <w:b/>
          <w:smallCaps/>
        </w:rPr>
        <w:t>Modificación en la Integración del Comité de Transparencia</w:t>
      </w:r>
    </w:p>
    <w:bookmarkEnd w:id="0"/>
    <w:p w14:paraId="3F7E7743" w14:textId="259ED41E" w:rsidR="008F4EAD" w:rsidRPr="002A332D" w:rsidRDefault="008F4EAD" w:rsidP="00222FC8">
      <w:pPr>
        <w:widowControl w:val="0"/>
        <w:tabs>
          <w:tab w:val="left" w:pos="1958"/>
          <w:tab w:val="left" w:pos="3722"/>
          <w:tab w:val="center" w:pos="4420"/>
        </w:tabs>
        <w:spacing w:after="0"/>
        <w:jc w:val="center"/>
        <w:rPr>
          <w:rFonts w:ascii="Calibri" w:hAnsi="Calibri" w:cs="Arial"/>
          <w:b/>
          <w:smallCaps/>
        </w:rPr>
      </w:pPr>
      <w:r w:rsidRPr="002A332D">
        <w:rPr>
          <w:rFonts w:ascii="Calibri" w:hAnsi="Calibri" w:cs="Arial"/>
          <w:b/>
          <w:smallCaps/>
        </w:rPr>
        <w:t>Plan de Trabajo del Comité de Transparencia 2022</w:t>
      </w:r>
    </w:p>
    <w:p w14:paraId="282C0567" w14:textId="77777777" w:rsidR="00792F45" w:rsidRPr="002A332D" w:rsidRDefault="00792F45" w:rsidP="00222FC8">
      <w:pPr>
        <w:contextualSpacing/>
        <w:rPr>
          <w:rFonts w:cstheme="minorHAnsi"/>
          <w:bCs/>
        </w:rPr>
      </w:pPr>
    </w:p>
    <w:p w14:paraId="434DA34D" w14:textId="447035B7" w:rsidR="00792F45" w:rsidRPr="002A332D" w:rsidRDefault="00792F45" w:rsidP="00222FC8">
      <w:pPr>
        <w:jc w:val="both"/>
        <w:rPr>
          <w:rFonts w:cstheme="minorHAnsi"/>
        </w:rPr>
      </w:pPr>
      <w:r w:rsidRPr="002A332D">
        <w:rPr>
          <w:rFonts w:cstheme="minorHAnsi"/>
        </w:rPr>
        <w:t xml:space="preserve">En el </w:t>
      </w:r>
      <w:r w:rsidR="00E009C9" w:rsidRPr="002A332D">
        <w:rPr>
          <w:rFonts w:cstheme="minorHAnsi"/>
        </w:rPr>
        <w:t>m</w:t>
      </w:r>
      <w:r w:rsidRPr="002A332D">
        <w:rPr>
          <w:rFonts w:cstheme="minorHAnsi"/>
        </w:rPr>
        <w:t xml:space="preserve">unicipio de Tlajomulco de Zúñiga, Jalisco, siendo las </w:t>
      </w:r>
      <w:r w:rsidR="00E23D19" w:rsidRPr="002A332D">
        <w:rPr>
          <w:rFonts w:cstheme="minorHAnsi"/>
        </w:rPr>
        <w:t>13</w:t>
      </w:r>
      <w:r w:rsidR="000C2485" w:rsidRPr="002A332D">
        <w:rPr>
          <w:rFonts w:cstheme="minorHAnsi"/>
        </w:rPr>
        <w:t xml:space="preserve">:00 </w:t>
      </w:r>
      <w:r w:rsidRPr="002A332D">
        <w:rPr>
          <w:rFonts w:cstheme="minorHAnsi"/>
        </w:rPr>
        <w:t xml:space="preserve">horas del </w:t>
      </w:r>
      <w:r w:rsidR="00E23D19" w:rsidRPr="002A332D">
        <w:rPr>
          <w:rFonts w:cstheme="minorHAnsi"/>
        </w:rPr>
        <w:t xml:space="preserve">04 cuatro de marzo </w:t>
      </w:r>
      <w:r w:rsidR="000C2485" w:rsidRPr="002A332D">
        <w:rPr>
          <w:rFonts w:cstheme="minorHAnsi"/>
        </w:rPr>
        <w:t>de 2022 dos mil veintidós</w:t>
      </w:r>
      <w:r w:rsidRPr="002A332D">
        <w:rPr>
          <w:rFonts w:cstheme="minorHAnsi"/>
        </w:rPr>
        <w:t xml:space="preserve">, </w:t>
      </w:r>
      <w:r w:rsidR="005B5076" w:rsidRPr="002A332D">
        <w:rPr>
          <w:rFonts w:cstheme="minorHAnsi"/>
        </w:rPr>
        <w:t xml:space="preserve">dentro de las instalaciones de este Centro de Coordinación, Comando, Control, Comunicaciones y Cómputo del Estado de Jalisco, ubicado en Paseo de la Cima sin número, sección bosques, Fraccionamiento El Palomar, Tlajomulco de Zúñiga; </w:t>
      </w:r>
      <w:r w:rsidRPr="002A332D">
        <w:rPr>
          <w:rFonts w:cstheme="minorHAnsi"/>
        </w:rPr>
        <w:t>se reúnen en la</w:t>
      </w:r>
      <w:r w:rsidR="005B5076" w:rsidRPr="002A332D">
        <w:rPr>
          <w:rFonts w:cstheme="minorHAnsi"/>
        </w:rPr>
        <w:t xml:space="preserve"> oficina de la </w:t>
      </w:r>
      <w:r w:rsidRPr="002A332D">
        <w:rPr>
          <w:rFonts w:cstheme="minorHAnsi"/>
        </w:rPr>
        <w:t xml:space="preserve"> </w:t>
      </w:r>
      <w:r w:rsidR="005B5076" w:rsidRPr="002A332D">
        <w:rPr>
          <w:rFonts w:cstheme="minorHAnsi"/>
        </w:rPr>
        <w:t xml:space="preserve">Dirección General </w:t>
      </w:r>
      <w:r w:rsidRPr="002A332D">
        <w:rPr>
          <w:rFonts w:cstheme="minorHAnsi"/>
        </w:rPr>
        <w:t xml:space="preserve">del Escudo Urbano C5, </w:t>
      </w:r>
      <w:r w:rsidR="00C620BB" w:rsidRPr="002A332D">
        <w:rPr>
          <w:rFonts w:cstheme="minorHAnsi"/>
        </w:rPr>
        <w:t>la Mtra. Ruth Irais Ruiz Velasco Campos</w:t>
      </w:r>
      <w:r w:rsidR="00601E5F" w:rsidRPr="002A332D">
        <w:rPr>
          <w:rFonts w:cstheme="minorHAnsi"/>
        </w:rPr>
        <w:t>, Directora General</w:t>
      </w:r>
      <w:r w:rsidRPr="002A332D">
        <w:rPr>
          <w:rFonts w:cstheme="minorHAnsi"/>
        </w:rPr>
        <w:t xml:space="preserve">; </w:t>
      </w:r>
      <w:r w:rsidR="002D4BD4" w:rsidRPr="002A332D">
        <w:rPr>
          <w:rFonts w:cstheme="minorHAnsi"/>
        </w:rPr>
        <w:t>e</w:t>
      </w:r>
      <w:r w:rsidRPr="002A332D">
        <w:rPr>
          <w:rFonts w:cstheme="minorHAnsi"/>
        </w:rPr>
        <w:t xml:space="preserve">l Lic. </w:t>
      </w:r>
      <w:r w:rsidR="002D4BD4" w:rsidRPr="002A332D">
        <w:rPr>
          <w:rFonts w:cstheme="minorHAnsi"/>
        </w:rPr>
        <w:t>Miguel Flores Gómez</w:t>
      </w:r>
      <w:r w:rsidRPr="002A332D">
        <w:rPr>
          <w:rFonts w:cstheme="minorHAnsi"/>
        </w:rPr>
        <w:t xml:space="preserve">, </w:t>
      </w:r>
      <w:r w:rsidR="002D4BD4" w:rsidRPr="002A332D">
        <w:rPr>
          <w:rFonts w:cstheme="minorHAnsi"/>
        </w:rPr>
        <w:t>Titular del Órgano de Control Interno</w:t>
      </w:r>
      <w:r w:rsidR="00601E5F" w:rsidRPr="002A332D">
        <w:rPr>
          <w:rFonts w:cstheme="minorHAnsi"/>
        </w:rPr>
        <w:t>,</w:t>
      </w:r>
      <w:r w:rsidR="009467FE" w:rsidRPr="002A332D">
        <w:rPr>
          <w:rFonts w:cstheme="minorHAnsi"/>
        </w:rPr>
        <w:t xml:space="preserve"> y; Rosa Isela Villaverde Romero, Titular de la Jefatura de Unidad Departamental de Transparencia,</w:t>
      </w:r>
      <w:r w:rsidR="00601E5F" w:rsidRPr="002A332D">
        <w:rPr>
          <w:rFonts w:cstheme="minorHAnsi"/>
        </w:rPr>
        <w:t xml:space="preserve"> todos de este Escudo Urbano C5</w:t>
      </w:r>
      <w:r w:rsidRPr="002A332D">
        <w:rPr>
          <w:rFonts w:cstheme="minorHAnsi"/>
        </w:rPr>
        <w:t xml:space="preserve">, a efecto de llevar a cabo el desahogo </w:t>
      </w:r>
      <w:r w:rsidR="00E009C9" w:rsidRPr="002A332D">
        <w:rPr>
          <w:rFonts w:cstheme="minorHAnsi"/>
        </w:rPr>
        <w:t xml:space="preserve">de la </w:t>
      </w:r>
      <w:r w:rsidR="009467FE" w:rsidRPr="002A332D">
        <w:rPr>
          <w:rFonts w:cstheme="minorHAnsi"/>
          <w:b/>
          <w:bCs/>
        </w:rPr>
        <w:t xml:space="preserve">TERCERA </w:t>
      </w:r>
      <w:r w:rsidR="00E009C9" w:rsidRPr="002A332D">
        <w:rPr>
          <w:rFonts w:cstheme="minorHAnsi"/>
          <w:b/>
          <w:bCs/>
        </w:rPr>
        <w:t>SESIÓN ORDINARIA DE ESTE COMITÉ DE TRANSPARENCIA</w:t>
      </w:r>
      <w:r w:rsidRPr="002A332D">
        <w:rPr>
          <w:rFonts w:cstheme="minorHAnsi"/>
        </w:rPr>
        <w:t xml:space="preserve">. </w:t>
      </w:r>
      <w:r w:rsidR="00C620BB" w:rsidRPr="002A332D">
        <w:rPr>
          <w:rFonts w:cstheme="minorHAnsi"/>
        </w:rPr>
        <w:t xml:space="preserve">En este sentido, </w:t>
      </w:r>
      <w:r w:rsidR="009467FE" w:rsidRPr="002A332D">
        <w:rPr>
          <w:rFonts w:cstheme="minorHAnsi"/>
        </w:rPr>
        <w:t xml:space="preserve">la Mtra. Ruth Irais </w:t>
      </w:r>
      <w:r w:rsidR="000440CE" w:rsidRPr="002A332D">
        <w:rPr>
          <w:rFonts w:cstheme="minorHAnsi"/>
        </w:rPr>
        <w:t xml:space="preserve">Ruiz </w:t>
      </w:r>
      <w:r w:rsidR="009467FE" w:rsidRPr="002A332D">
        <w:rPr>
          <w:rFonts w:cstheme="minorHAnsi"/>
        </w:rPr>
        <w:t xml:space="preserve">Velasco Campos, </w:t>
      </w:r>
      <w:r w:rsidR="00C620BB" w:rsidRPr="002A332D">
        <w:rPr>
          <w:rFonts w:cstheme="minorHAnsi"/>
        </w:rPr>
        <w:t>hizo lectura de la orden del día, misma que está conformada por l</w:t>
      </w:r>
      <w:r w:rsidR="00921E6D" w:rsidRPr="002A332D">
        <w:rPr>
          <w:rFonts w:cstheme="minorHAnsi"/>
        </w:rPr>
        <w:t>a</w:t>
      </w:r>
      <w:r w:rsidR="00C620BB" w:rsidRPr="002A332D">
        <w:rPr>
          <w:rFonts w:cstheme="minorHAnsi"/>
        </w:rPr>
        <w:t xml:space="preserve"> siguiente:</w:t>
      </w:r>
    </w:p>
    <w:p w14:paraId="73F9F2B6" w14:textId="77777777" w:rsidR="00213961" w:rsidRPr="002A332D" w:rsidRDefault="00213961" w:rsidP="00222FC8">
      <w:pPr>
        <w:widowControl w:val="0"/>
        <w:spacing w:after="0"/>
        <w:jc w:val="center"/>
        <w:rPr>
          <w:rFonts w:eastAsia="Calibri" w:cstheme="minorHAnsi"/>
          <w:b/>
        </w:rPr>
      </w:pPr>
      <w:r w:rsidRPr="002A332D">
        <w:rPr>
          <w:rFonts w:eastAsia="Calibri" w:cstheme="minorHAnsi"/>
          <w:b/>
        </w:rPr>
        <w:t>ORDEN DEL DÍA</w:t>
      </w:r>
    </w:p>
    <w:p w14:paraId="56E11D96" w14:textId="77777777" w:rsidR="00213961" w:rsidRPr="002A332D" w:rsidRDefault="00213961" w:rsidP="00222FC8">
      <w:pPr>
        <w:widowControl w:val="0"/>
        <w:spacing w:after="0"/>
        <w:jc w:val="both"/>
        <w:rPr>
          <w:rFonts w:eastAsia="Calibri" w:cstheme="minorHAnsi"/>
        </w:rPr>
      </w:pPr>
    </w:p>
    <w:p w14:paraId="1538EBDF" w14:textId="77777777" w:rsidR="00213961" w:rsidRPr="002A332D" w:rsidRDefault="00213961" w:rsidP="00222FC8">
      <w:pPr>
        <w:widowControl w:val="0"/>
        <w:spacing w:after="0"/>
        <w:jc w:val="both"/>
        <w:rPr>
          <w:rFonts w:eastAsia="Calibri" w:cstheme="minorHAnsi"/>
        </w:rPr>
      </w:pPr>
      <w:r w:rsidRPr="002A332D">
        <w:rPr>
          <w:rFonts w:eastAsia="Calibri" w:cstheme="minorHAnsi"/>
        </w:rPr>
        <w:t>I.- Lista de asistencia, verificación de quórum del Comité de Transparencia.</w:t>
      </w:r>
    </w:p>
    <w:p w14:paraId="43BD7E76" w14:textId="77777777" w:rsidR="00213961" w:rsidRPr="002A332D" w:rsidRDefault="00213961" w:rsidP="00222FC8">
      <w:pPr>
        <w:widowControl w:val="0"/>
        <w:spacing w:after="0"/>
        <w:jc w:val="both"/>
        <w:rPr>
          <w:rFonts w:cstheme="minorHAnsi"/>
        </w:rPr>
      </w:pPr>
    </w:p>
    <w:p w14:paraId="57A95466" w14:textId="21853888" w:rsidR="00213961" w:rsidRPr="002A332D" w:rsidRDefault="00213961" w:rsidP="00222FC8">
      <w:pPr>
        <w:widowControl w:val="0"/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 xml:space="preserve">II.- Modificación en la integración del Comité de Transparencia (sustitución del </w:t>
      </w:r>
      <w:proofErr w:type="gramStart"/>
      <w:r w:rsidR="009467FE" w:rsidRPr="002A332D">
        <w:rPr>
          <w:rFonts w:cstheme="minorHAnsi"/>
        </w:rPr>
        <w:t xml:space="preserve">Secretario </w:t>
      </w:r>
      <w:r w:rsidR="00577139" w:rsidRPr="002A332D">
        <w:rPr>
          <w:rFonts w:cstheme="minorHAnsi"/>
        </w:rPr>
        <w:t>Técnico</w:t>
      </w:r>
      <w:proofErr w:type="gramEnd"/>
      <w:r w:rsidR="00577139" w:rsidRPr="002A332D">
        <w:rPr>
          <w:rFonts w:cstheme="minorHAnsi"/>
        </w:rPr>
        <w:t xml:space="preserve"> </w:t>
      </w:r>
      <w:r w:rsidRPr="002A332D">
        <w:rPr>
          <w:rFonts w:cstheme="minorHAnsi"/>
        </w:rPr>
        <w:t>del Comité).</w:t>
      </w:r>
    </w:p>
    <w:p w14:paraId="0ED68ADB" w14:textId="289F0B30" w:rsidR="006F0120" w:rsidRPr="002A332D" w:rsidRDefault="006F0120" w:rsidP="00222FC8">
      <w:pPr>
        <w:widowControl w:val="0"/>
        <w:spacing w:after="0"/>
        <w:jc w:val="both"/>
        <w:rPr>
          <w:rFonts w:cstheme="minorHAnsi"/>
        </w:rPr>
      </w:pPr>
    </w:p>
    <w:p w14:paraId="787CFDAF" w14:textId="5C144866" w:rsidR="006F0120" w:rsidRPr="002A332D" w:rsidRDefault="006F0120" w:rsidP="00222FC8">
      <w:pPr>
        <w:widowControl w:val="0"/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 xml:space="preserve">III.- </w:t>
      </w:r>
      <w:r w:rsidR="00550CD3" w:rsidRPr="002A332D">
        <w:rPr>
          <w:rFonts w:cstheme="minorHAnsi"/>
        </w:rPr>
        <w:t>Revisión y, en su caso, aprobación del Plan Anual de Trabajo de la Unidad de Transparencia de este Organismo Público;</w:t>
      </w:r>
    </w:p>
    <w:p w14:paraId="1617BD9A" w14:textId="77777777" w:rsidR="00213961" w:rsidRPr="002A332D" w:rsidRDefault="00213961" w:rsidP="00222FC8">
      <w:pPr>
        <w:widowControl w:val="0"/>
        <w:spacing w:after="0"/>
        <w:jc w:val="both"/>
        <w:rPr>
          <w:rFonts w:cstheme="minorHAnsi"/>
        </w:rPr>
      </w:pPr>
    </w:p>
    <w:p w14:paraId="27D169AE" w14:textId="5C692F42" w:rsidR="00213961" w:rsidRPr="002A332D" w:rsidRDefault="00213961" w:rsidP="00222FC8">
      <w:pPr>
        <w:widowControl w:val="0"/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>I</w:t>
      </w:r>
      <w:r w:rsidR="006F0120" w:rsidRPr="002A332D">
        <w:rPr>
          <w:rFonts w:cstheme="minorHAnsi"/>
        </w:rPr>
        <w:t>V</w:t>
      </w:r>
      <w:r w:rsidRPr="002A332D">
        <w:rPr>
          <w:rFonts w:cstheme="minorHAnsi"/>
        </w:rPr>
        <w:t>.- Asuntos Generales.</w:t>
      </w:r>
    </w:p>
    <w:p w14:paraId="27CFFC8C" w14:textId="77777777" w:rsidR="00213961" w:rsidRPr="002A332D" w:rsidRDefault="00213961" w:rsidP="00222FC8">
      <w:pPr>
        <w:widowControl w:val="0"/>
        <w:tabs>
          <w:tab w:val="left" w:pos="5209"/>
        </w:tabs>
        <w:spacing w:after="0"/>
        <w:jc w:val="both"/>
        <w:rPr>
          <w:rFonts w:cstheme="minorHAnsi"/>
        </w:rPr>
      </w:pPr>
    </w:p>
    <w:p w14:paraId="71185382" w14:textId="0F65914A" w:rsidR="00213961" w:rsidRPr="002A332D" w:rsidRDefault="00213961" w:rsidP="00222FC8">
      <w:pPr>
        <w:widowControl w:val="0"/>
        <w:tabs>
          <w:tab w:val="left" w:pos="5209"/>
        </w:tabs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 xml:space="preserve">Posterior a la lectura del Orden del Día, </w:t>
      </w:r>
      <w:r w:rsidR="009467FE" w:rsidRPr="002A332D">
        <w:rPr>
          <w:rFonts w:cstheme="minorHAnsi"/>
        </w:rPr>
        <w:t>la</w:t>
      </w:r>
      <w:r w:rsidRPr="002A332D">
        <w:rPr>
          <w:rFonts w:cstheme="minorHAnsi"/>
        </w:rPr>
        <w:t xml:space="preserve"> </w:t>
      </w:r>
      <w:proofErr w:type="gramStart"/>
      <w:r w:rsidR="009467FE" w:rsidRPr="002A332D">
        <w:rPr>
          <w:rFonts w:cstheme="minorHAnsi"/>
        </w:rPr>
        <w:t>Presidenta</w:t>
      </w:r>
      <w:proofErr w:type="gramEnd"/>
      <w:r w:rsidR="009467FE" w:rsidRPr="002A332D">
        <w:rPr>
          <w:rFonts w:cstheme="minorHAnsi"/>
        </w:rPr>
        <w:t xml:space="preserve"> </w:t>
      </w:r>
      <w:r w:rsidRPr="002A332D">
        <w:rPr>
          <w:rFonts w:cstheme="minorHAnsi"/>
        </w:rPr>
        <w:t>del Comité, preguntó a</w:t>
      </w:r>
      <w:r w:rsidR="000440CE" w:rsidRPr="002A332D">
        <w:rPr>
          <w:rFonts w:cstheme="minorHAnsi"/>
        </w:rPr>
        <w:t xml:space="preserve">l integrante del </w:t>
      </w:r>
      <w:r w:rsidRPr="002A332D">
        <w:rPr>
          <w:rFonts w:cstheme="minorHAnsi"/>
        </w:rPr>
        <w:t xml:space="preserve">Comité presente si deseaba la inclusión de un tema adicional, quien </w:t>
      </w:r>
      <w:r w:rsidR="000440CE" w:rsidRPr="002A332D">
        <w:rPr>
          <w:rFonts w:cstheme="minorHAnsi"/>
        </w:rPr>
        <w:t>señaló</w:t>
      </w:r>
      <w:r w:rsidRPr="002A332D">
        <w:rPr>
          <w:rFonts w:cstheme="minorHAnsi"/>
        </w:rPr>
        <w:t xml:space="preserve"> que no era necesario incluir tema adicional alguno, quedando aprobado por </w:t>
      </w:r>
      <w:r w:rsidR="000440CE" w:rsidRPr="002A332D">
        <w:rPr>
          <w:rFonts w:cstheme="minorHAnsi"/>
        </w:rPr>
        <w:t xml:space="preserve">mayoría simple de voto </w:t>
      </w:r>
      <w:r w:rsidRPr="002A332D">
        <w:rPr>
          <w:rFonts w:cstheme="minorHAnsi"/>
        </w:rPr>
        <w:t xml:space="preserve">el Orden del Día propuesto, </w:t>
      </w:r>
      <w:r w:rsidR="000440CE" w:rsidRPr="002A332D">
        <w:rPr>
          <w:rFonts w:cstheme="minorHAnsi"/>
        </w:rPr>
        <w:t xml:space="preserve">por lo que se da </w:t>
      </w:r>
      <w:r w:rsidRPr="002A332D">
        <w:rPr>
          <w:rFonts w:cstheme="minorHAnsi"/>
        </w:rPr>
        <w:t>inicio con el desarrollo del mismo.</w:t>
      </w:r>
    </w:p>
    <w:p w14:paraId="4D489B76" w14:textId="77777777" w:rsidR="00213961" w:rsidRPr="002A332D" w:rsidRDefault="00213961" w:rsidP="00222FC8">
      <w:pPr>
        <w:widowControl w:val="0"/>
        <w:tabs>
          <w:tab w:val="left" w:pos="5209"/>
          <w:tab w:val="left" w:pos="5245"/>
        </w:tabs>
        <w:spacing w:after="0"/>
        <w:rPr>
          <w:rFonts w:cstheme="minorHAnsi"/>
          <w:b/>
        </w:rPr>
      </w:pPr>
      <w:r w:rsidRPr="002A332D">
        <w:rPr>
          <w:rFonts w:cstheme="minorHAnsi"/>
          <w:b/>
        </w:rPr>
        <w:tab/>
      </w:r>
    </w:p>
    <w:p w14:paraId="7580D3CF" w14:textId="77777777" w:rsidR="00213961" w:rsidRPr="002A332D" w:rsidRDefault="00213961" w:rsidP="00222FC8">
      <w:pPr>
        <w:widowControl w:val="0"/>
        <w:tabs>
          <w:tab w:val="left" w:pos="5209"/>
        </w:tabs>
        <w:spacing w:after="0"/>
        <w:jc w:val="center"/>
        <w:rPr>
          <w:rFonts w:cstheme="minorHAnsi"/>
          <w:b/>
        </w:rPr>
      </w:pPr>
    </w:p>
    <w:p w14:paraId="6A4A9326" w14:textId="77777777" w:rsidR="00213961" w:rsidRPr="002A332D" w:rsidRDefault="00213961" w:rsidP="00222FC8">
      <w:pPr>
        <w:widowControl w:val="0"/>
        <w:tabs>
          <w:tab w:val="left" w:pos="5209"/>
        </w:tabs>
        <w:spacing w:after="0"/>
        <w:jc w:val="center"/>
        <w:rPr>
          <w:rFonts w:cstheme="minorHAnsi"/>
          <w:b/>
        </w:rPr>
      </w:pPr>
      <w:r w:rsidRPr="002A332D">
        <w:rPr>
          <w:rFonts w:cstheme="minorHAnsi"/>
          <w:b/>
        </w:rPr>
        <w:t>DESARROLLO DEL ORDEN DEL DÍA</w:t>
      </w:r>
    </w:p>
    <w:p w14:paraId="49FC08D2" w14:textId="77777777" w:rsidR="00213961" w:rsidRPr="002A332D" w:rsidRDefault="00213961" w:rsidP="00222FC8">
      <w:pPr>
        <w:widowControl w:val="0"/>
        <w:tabs>
          <w:tab w:val="left" w:pos="5437"/>
        </w:tabs>
        <w:spacing w:after="0"/>
        <w:rPr>
          <w:rFonts w:cstheme="minorHAnsi"/>
          <w:b/>
        </w:rPr>
      </w:pPr>
    </w:p>
    <w:p w14:paraId="64EB4F55" w14:textId="77777777" w:rsidR="00213961" w:rsidRPr="002A332D" w:rsidRDefault="00213961" w:rsidP="00222FC8">
      <w:pPr>
        <w:widowControl w:val="0"/>
        <w:tabs>
          <w:tab w:val="left" w:pos="5437"/>
        </w:tabs>
        <w:spacing w:after="0"/>
        <w:rPr>
          <w:rFonts w:cstheme="minorHAnsi"/>
          <w:b/>
        </w:rPr>
      </w:pPr>
    </w:p>
    <w:p w14:paraId="324F5110" w14:textId="77777777" w:rsidR="00213961" w:rsidRPr="002A332D" w:rsidRDefault="00213961" w:rsidP="00222FC8">
      <w:pPr>
        <w:widowControl w:val="0"/>
        <w:spacing w:after="0"/>
        <w:jc w:val="both"/>
        <w:rPr>
          <w:rFonts w:cstheme="minorHAnsi"/>
          <w:b/>
        </w:rPr>
      </w:pPr>
      <w:r w:rsidRPr="002A332D">
        <w:rPr>
          <w:rFonts w:cstheme="minorHAnsi"/>
          <w:b/>
        </w:rPr>
        <w:t>I. LISTA DE ASISTENCIA, VERIFICACIÓN DE QUÓRUM E INTEGRACIÓN DEL COMITÉ DE TRANSPARENCIA</w:t>
      </w:r>
    </w:p>
    <w:p w14:paraId="27E59CD8" w14:textId="77777777" w:rsidR="00213961" w:rsidRPr="002A332D" w:rsidRDefault="00213961" w:rsidP="00222FC8">
      <w:pPr>
        <w:widowControl w:val="0"/>
        <w:spacing w:after="0"/>
        <w:jc w:val="both"/>
        <w:rPr>
          <w:rFonts w:cstheme="minorHAnsi"/>
          <w:b/>
        </w:rPr>
      </w:pPr>
    </w:p>
    <w:p w14:paraId="2EBECFA1" w14:textId="6E2D4AFB" w:rsidR="00213961" w:rsidRPr="002A332D" w:rsidRDefault="00213961" w:rsidP="00222FC8">
      <w:pPr>
        <w:widowControl w:val="0"/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 xml:space="preserve">Para dar inicio con el desarrollo del Orden del Día aprobado, </w:t>
      </w:r>
      <w:r w:rsidR="000440CE" w:rsidRPr="002A332D">
        <w:rPr>
          <w:rFonts w:cstheme="minorHAnsi"/>
        </w:rPr>
        <w:t xml:space="preserve">la </w:t>
      </w:r>
      <w:r w:rsidR="000440CE" w:rsidRPr="002A332D">
        <w:rPr>
          <w:rFonts w:cstheme="minorHAnsi"/>
          <w:b/>
          <w:bCs/>
        </w:rPr>
        <w:t>Mtra. Ruth Irais Ruiz Velasco Campos</w:t>
      </w:r>
      <w:r w:rsidRPr="002A332D">
        <w:rPr>
          <w:rFonts w:cstheme="minorHAnsi"/>
        </w:rPr>
        <w:t xml:space="preserve">, </w:t>
      </w:r>
      <w:proofErr w:type="gramStart"/>
      <w:r w:rsidR="000440CE" w:rsidRPr="002A332D">
        <w:rPr>
          <w:rFonts w:cstheme="minorHAnsi"/>
        </w:rPr>
        <w:t>Presidenta</w:t>
      </w:r>
      <w:proofErr w:type="gramEnd"/>
      <w:r w:rsidR="000440CE" w:rsidRPr="002A332D">
        <w:rPr>
          <w:rFonts w:cstheme="minorHAnsi"/>
        </w:rPr>
        <w:t xml:space="preserve"> </w:t>
      </w:r>
      <w:r w:rsidRPr="002A332D">
        <w:rPr>
          <w:rFonts w:cstheme="minorHAnsi"/>
        </w:rPr>
        <w:t>del Comité, pasa lista de asistencia para verificar la integración del quórum necesario para la presente sesión, determinándose la presencia de:</w:t>
      </w:r>
    </w:p>
    <w:p w14:paraId="69302010" w14:textId="77777777" w:rsidR="00213961" w:rsidRPr="002A332D" w:rsidRDefault="00213961" w:rsidP="00222FC8">
      <w:pPr>
        <w:widowControl w:val="0"/>
        <w:spacing w:after="0"/>
        <w:jc w:val="both"/>
        <w:rPr>
          <w:rFonts w:cstheme="minorHAnsi"/>
          <w:b/>
        </w:rPr>
      </w:pPr>
    </w:p>
    <w:p w14:paraId="6DD3CFDE" w14:textId="388E7FC7" w:rsidR="000440CE" w:rsidRPr="002A332D" w:rsidRDefault="000440CE" w:rsidP="00222FC8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cstheme="minorHAnsi"/>
        </w:rPr>
      </w:pPr>
      <w:r w:rsidRPr="002A332D">
        <w:rPr>
          <w:rFonts w:cstheme="minorHAnsi"/>
        </w:rPr>
        <w:t xml:space="preserve">Mtra. Ruth Irais Ruiz Velasco Campos, </w:t>
      </w:r>
      <w:proofErr w:type="gramStart"/>
      <w:r w:rsidRPr="002A332D">
        <w:rPr>
          <w:rFonts w:cstheme="minorHAnsi"/>
        </w:rPr>
        <w:t>Directora General</w:t>
      </w:r>
      <w:proofErr w:type="gramEnd"/>
      <w:r w:rsidRPr="002A332D">
        <w:rPr>
          <w:rFonts w:cstheme="minorHAnsi"/>
        </w:rPr>
        <w:t xml:space="preserve"> y Presidenta del Comité de Transparencia de este Sujeto Obligado;</w:t>
      </w:r>
    </w:p>
    <w:p w14:paraId="764AF813" w14:textId="6279F043" w:rsidR="00213961" w:rsidRPr="002A332D" w:rsidRDefault="000440CE" w:rsidP="00222FC8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cstheme="minorHAnsi"/>
        </w:rPr>
      </w:pPr>
      <w:r w:rsidRPr="002A332D">
        <w:rPr>
          <w:rFonts w:cstheme="minorHAnsi"/>
        </w:rPr>
        <w:t>Lic. Miguel Flores Gómez, Titular del Órgano Interno de Control, e Integrante del Comité de Transparencia de este Sujeto Obligado.</w:t>
      </w:r>
      <w:r w:rsidR="00213961" w:rsidRPr="002A332D">
        <w:rPr>
          <w:rFonts w:cstheme="minorHAnsi"/>
        </w:rPr>
        <w:t xml:space="preserve"> </w:t>
      </w:r>
    </w:p>
    <w:p w14:paraId="0C004A5B" w14:textId="77777777" w:rsidR="00213961" w:rsidRPr="002A332D" w:rsidRDefault="00213961" w:rsidP="00222FC8">
      <w:pPr>
        <w:widowControl w:val="0"/>
        <w:spacing w:after="0"/>
        <w:ind w:left="720"/>
        <w:jc w:val="both"/>
        <w:rPr>
          <w:rFonts w:cstheme="minorHAnsi"/>
          <w:b/>
        </w:rPr>
      </w:pPr>
    </w:p>
    <w:p w14:paraId="34A35955" w14:textId="02087717" w:rsidR="00213961" w:rsidRPr="002A332D" w:rsidRDefault="00213961" w:rsidP="00222FC8">
      <w:pPr>
        <w:widowControl w:val="0"/>
        <w:spacing w:after="0"/>
        <w:jc w:val="both"/>
        <w:rPr>
          <w:rFonts w:cstheme="minorHAnsi"/>
          <w:i/>
        </w:rPr>
      </w:pPr>
      <w:r w:rsidRPr="002A332D">
        <w:rPr>
          <w:rFonts w:cstheme="minorHAnsi"/>
          <w:b/>
          <w:i/>
          <w:u w:val="single"/>
        </w:rPr>
        <w:t xml:space="preserve">ACUERDO </w:t>
      </w:r>
      <w:proofErr w:type="gramStart"/>
      <w:r w:rsidRPr="002A332D">
        <w:rPr>
          <w:rFonts w:cstheme="minorHAnsi"/>
          <w:b/>
          <w:i/>
          <w:u w:val="single"/>
        </w:rPr>
        <w:t>PRIMERO</w:t>
      </w:r>
      <w:r w:rsidRPr="002A332D">
        <w:rPr>
          <w:rFonts w:cstheme="minorHAnsi"/>
          <w:b/>
          <w:i/>
        </w:rPr>
        <w:t>.-</w:t>
      </w:r>
      <w:proofErr w:type="gramEnd"/>
      <w:r w:rsidRPr="002A332D">
        <w:rPr>
          <w:rFonts w:cstheme="minorHAnsi"/>
          <w:b/>
          <w:i/>
        </w:rPr>
        <w:t xml:space="preserve"> APROBACIÓN POR MAYORÍA</w:t>
      </w:r>
      <w:r w:rsidR="00757CB7" w:rsidRPr="002A332D">
        <w:rPr>
          <w:rFonts w:cstheme="minorHAnsi"/>
          <w:b/>
          <w:i/>
        </w:rPr>
        <w:t xml:space="preserve"> SIMPLE</w:t>
      </w:r>
      <w:r w:rsidRPr="002A332D">
        <w:rPr>
          <w:rFonts w:cstheme="minorHAnsi"/>
          <w:b/>
          <w:i/>
        </w:rPr>
        <w:t xml:space="preserve"> DE VOTOS DEL PRIMER PUNTO DEL ORDEN DEL DÍA: </w:t>
      </w:r>
      <w:r w:rsidRPr="002A332D">
        <w:rPr>
          <w:rFonts w:cstheme="minorHAnsi"/>
          <w:i/>
        </w:rPr>
        <w:t xml:space="preserve">Considerando lo anterior, </w:t>
      </w:r>
      <w:r w:rsidRPr="002A332D">
        <w:rPr>
          <w:rFonts w:cstheme="minorHAnsi"/>
          <w:i/>
          <w:u w:val="single"/>
        </w:rPr>
        <w:t>se acordó por mayoría</w:t>
      </w:r>
      <w:r w:rsidR="00757CB7" w:rsidRPr="002A332D">
        <w:rPr>
          <w:rFonts w:cstheme="minorHAnsi"/>
          <w:i/>
          <w:u w:val="single"/>
        </w:rPr>
        <w:t xml:space="preserve"> simple</w:t>
      </w:r>
      <w:r w:rsidRPr="002A332D">
        <w:rPr>
          <w:rFonts w:cstheme="minorHAnsi"/>
          <w:i/>
          <w:u w:val="single"/>
        </w:rPr>
        <w:t xml:space="preserve"> de votos</w:t>
      </w:r>
      <w:r w:rsidRPr="002A332D">
        <w:rPr>
          <w:rFonts w:cstheme="minorHAnsi"/>
          <w:i/>
        </w:rPr>
        <w:t>, dar por iniciada la presente Sesión Ordinaria del Comité de 202</w:t>
      </w:r>
      <w:r w:rsidR="00187602" w:rsidRPr="002A332D">
        <w:rPr>
          <w:rFonts w:cstheme="minorHAnsi"/>
          <w:i/>
        </w:rPr>
        <w:t>2</w:t>
      </w:r>
      <w:r w:rsidRPr="002A332D">
        <w:rPr>
          <w:rFonts w:cstheme="minorHAnsi"/>
          <w:i/>
        </w:rPr>
        <w:t xml:space="preserve"> al encontrarse presente el quórum establecido en el artículo 29.</w:t>
      </w:r>
      <w:r w:rsidR="00757CB7" w:rsidRPr="002A332D">
        <w:rPr>
          <w:rFonts w:cstheme="minorHAnsi"/>
          <w:i/>
        </w:rPr>
        <w:t>6</w:t>
      </w:r>
      <w:r w:rsidRPr="002A332D">
        <w:rPr>
          <w:rFonts w:cstheme="minorHAnsi"/>
          <w:i/>
        </w:rPr>
        <w:t xml:space="preserve"> de </w:t>
      </w:r>
      <w:r w:rsidR="00757CB7" w:rsidRPr="002A332D">
        <w:rPr>
          <w:rFonts w:cstheme="minorHAnsi"/>
          <w:i/>
        </w:rPr>
        <w:t>l</w:t>
      </w:r>
      <w:r w:rsidRPr="002A332D">
        <w:rPr>
          <w:rFonts w:cstheme="minorHAnsi"/>
          <w:i/>
        </w:rPr>
        <w:t>a Ley de Transparencia de conformidad con lo anteriormente establecido.</w:t>
      </w:r>
    </w:p>
    <w:p w14:paraId="6CB240AB" w14:textId="7FF55D7D" w:rsidR="00187602" w:rsidRPr="002A332D" w:rsidRDefault="00187602" w:rsidP="00222FC8">
      <w:pPr>
        <w:spacing w:after="0"/>
        <w:jc w:val="both"/>
        <w:rPr>
          <w:rFonts w:cstheme="minorHAnsi"/>
          <w:b/>
          <w:bCs/>
        </w:rPr>
      </w:pPr>
    </w:p>
    <w:p w14:paraId="031090FB" w14:textId="77777777" w:rsidR="005049D7" w:rsidRPr="002A332D" w:rsidRDefault="005049D7" w:rsidP="00222FC8">
      <w:pPr>
        <w:spacing w:after="0"/>
        <w:jc w:val="both"/>
        <w:rPr>
          <w:rFonts w:cstheme="minorHAnsi"/>
          <w:b/>
          <w:bCs/>
        </w:rPr>
      </w:pPr>
    </w:p>
    <w:p w14:paraId="5AE31839" w14:textId="69205AC2" w:rsidR="00187602" w:rsidRPr="002A332D" w:rsidRDefault="00187602" w:rsidP="00222FC8">
      <w:pPr>
        <w:jc w:val="both"/>
        <w:rPr>
          <w:rFonts w:cstheme="minorHAnsi"/>
          <w:b/>
          <w:bCs/>
        </w:rPr>
      </w:pPr>
      <w:r w:rsidRPr="002A332D">
        <w:rPr>
          <w:rFonts w:cstheme="minorHAnsi"/>
          <w:b/>
          <w:bCs/>
        </w:rPr>
        <w:t xml:space="preserve">II.- MODIFICACIÓN EN LA INTEGRACIÓN DEL COMITÉ DE TRANSPARENCIA (SUSTITUCIÓN DEL </w:t>
      </w:r>
      <w:r w:rsidR="00757CB7" w:rsidRPr="002A332D">
        <w:rPr>
          <w:rFonts w:cstheme="minorHAnsi"/>
          <w:b/>
          <w:bCs/>
        </w:rPr>
        <w:t>SECRETARIO EJECUTIVO</w:t>
      </w:r>
      <w:r w:rsidRPr="002A332D">
        <w:rPr>
          <w:rFonts w:cstheme="minorHAnsi"/>
          <w:b/>
          <w:bCs/>
        </w:rPr>
        <w:t xml:space="preserve"> DEL COMITÉ).</w:t>
      </w:r>
    </w:p>
    <w:p w14:paraId="0A717B48" w14:textId="2AAE074D" w:rsidR="00D02AFB" w:rsidRPr="002A332D" w:rsidRDefault="00187602" w:rsidP="00222FC8">
      <w:pPr>
        <w:jc w:val="both"/>
        <w:rPr>
          <w:rFonts w:cstheme="minorHAnsi"/>
          <w:bCs/>
        </w:rPr>
      </w:pPr>
      <w:r w:rsidRPr="002A332D">
        <w:rPr>
          <w:rFonts w:cstheme="minorHAnsi"/>
        </w:rPr>
        <w:t xml:space="preserve">En este momento </w:t>
      </w:r>
      <w:r w:rsidR="00757CB7" w:rsidRPr="002A332D">
        <w:rPr>
          <w:rFonts w:cstheme="minorHAnsi"/>
        </w:rPr>
        <w:t xml:space="preserve">la </w:t>
      </w:r>
      <w:proofErr w:type="gramStart"/>
      <w:r w:rsidR="00757CB7" w:rsidRPr="002A332D">
        <w:rPr>
          <w:rFonts w:cstheme="minorHAnsi"/>
        </w:rPr>
        <w:t>Presidenta</w:t>
      </w:r>
      <w:proofErr w:type="gramEnd"/>
      <w:r w:rsidR="00757CB7" w:rsidRPr="002A332D">
        <w:rPr>
          <w:rFonts w:cstheme="minorHAnsi"/>
        </w:rPr>
        <w:t xml:space="preserve"> del Comité</w:t>
      </w:r>
      <w:r w:rsidRPr="002A332D">
        <w:rPr>
          <w:rFonts w:cstheme="minorHAnsi"/>
        </w:rPr>
        <w:t xml:space="preserve">, da cuenta al integrante del Comité convocado, la presencia de la </w:t>
      </w:r>
      <w:r w:rsidR="00757CB7" w:rsidRPr="002A332D">
        <w:rPr>
          <w:rFonts w:cstheme="minorHAnsi"/>
        </w:rPr>
        <w:t xml:space="preserve">C. </w:t>
      </w:r>
      <w:r w:rsidR="00757CB7" w:rsidRPr="002A332D">
        <w:rPr>
          <w:rFonts w:cstheme="minorHAnsi"/>
          <w:b/>
          <w:bCs/>
        </w:rPr>
        <w:t>Abg. Rosa Isela Villaverde Romero</w:t>
      </w:r>
      <w:r w:rsidRPr="002A332D">
        <w:rPr>
          <w:rFonts w:cstheme="minorHAnsi"/>
        </w:rPr>
        <w:t xml:space="preserve">, quien con </w:t>
      </w:r>
      <w:r w:rsidR="00D02AFB" w:rsidRPr="002A332D">
        <w:rPr>
          <w:rFonts w:cstheme="minorHAnsi"/>
        </w:rPr>
        <w:t xml:space="preserve">fecha </w:t>
      </w:r>
      <w:r w:rsidR="00757CB7" w:rsidRPr="002A332D">
        <w:rPr>
          <w:rFonts w:cstheme="minorHAnsi"/>
        </w:rPr>
        <w:t xml:space="preserve">01 primero de marzo </w:t>
      </w:r>
      <w:r w:rsidR="00D02AFB" w:rsidRPr="002A332D">
        <w:rPr>
          <w:rFonts w:cstheme="minorHAnsi"/>
        </w:rPr>
        <w:t>de 2022 dos mil veintidós, se design</w:t>
      </w:r>
      <w:r w:rsidR="00AD087D" w:rsidRPr="002A332D">
        <w:rPr>
          <w:rFonts w:cstheme="minorHAnsi"/>
        </w:rPr>
        <w:t>ó</w:t>
      </w:r>
      <w:r w:rsidR="00D02AFB" w:rsidRPr="002A332D">
        <w:rPr>
          <w:rFonts w:cstheme="minorHAnsi"/>
        </w:rPr>
        <w:t xml:space="preserve"> </w:t>
      </w:r>
      <w:r w:rsidR="00D02AFB" w:rsidRPr="002A332D">
        <w:rPr>
          <w:rFonts w:eastAsia="Times New Roman" w:cstheme="minorHAnsi"/>
          <w:bCs/>
          <w:lang w:eastAsia="es-ES"/>
        </w:rPr>
        <w:t xml:space="preserve">como </w:t>
      </w:r>
      <w:r w:rsidR="00757CB7" w:rsidRPr="002A332D">
        <w:rPr>
          <w:rFonts w:eastAsia="Times New Roman" w:cstheme="minorHAnsi"/>
          <w:bCs/>
          <w:lang w:eastAsia="es-ES"/>
        </w:rPr>
        <w:t xml:space="preserve">Titular de la Unidad de Transparencia </w:t>
      </w:r>
      <w:r w:rsidR="00D02AFB" w:rsidRPr="002A332D">
        <w:rPr>
          <w:rFonts w:eastAsia="Times New Roman" w:cstheme="minorHAnsi"/>
          <w:bCs/>
          <w:lang w:eastAsia="es-ES"/>
        </w:rPr>
        <w:t>de este Organismo Público Descentralizado denominado Centro de Coordinación, Comando, Control, Comunicaciones y Cómputo del Estado de Jalisco,</w:t>
      </w:r>
      <w:r w:rsidR="00AD087D" w:rsidRPr="002A332D">
        <w:rPr>
          <w:rFonts w:eastAsia="Times New Roman" w:cstheme="minorHAnsi"/>
          <w:bCs/>
          <w:lang w:eastAsia="es-ES"/>
        </w:rPr>
        <w:t xml:space="preserve"> </w:t>
      </w:r>
      <w:r w:rsidR="00AD087D" w:rsidRPr="002A332D">
        <w:rPr>
          <w:rFonts w:cstheme="minorHAnsi"/>
        </w:rPr>
        <w:t>mediante</w:t>
      </w:r>
      <w:r w:rsidR="003D5797" w:rsidRPr="002A332D">
        <w:rPr>
          <w:rFonts w:cstheme="minorHAnsi"/>
        </w:rPr>
        <w:t xml:space="preserve"> </w:t>
      </w:r>
      <w:r w:rsidR="00E23D19" w:rsidRPr="002A332D">
        <w:rPr>
          <w:rFonts w:cstheme="minorHAnsi"/>
        </w:rPr>
        <w:t xml:space="preserve">Nombramiento signado por la Mtra. Ruth Irais Ruiz Velasco Campos, </w:t>
      </w:r>
      <w:r w:rsidR="007A0284" w:rsidRPr="002A332D">
        <w:rPr>
          <w:rFonts w:eastAsia="Times New Roman" w:cstheme="minorHAnsi"/>
          <w:bCs/>
          <w:lang w:eastAsia="es-ES"/>
        </w:rPr>
        <w:t>de misma</w:t>
      </w:r>
      <w:r w:rsidR="00D02AFB" w:rsidRPr="002A332D">
        <w:rPr>
          <w:rFonts w:eastAsia="Times New Roman" w:cstheme="minorHAnsi"/>
          <w:bCs/>
          <w:lang w:eastAsia="es-ES"/>
        </w:rPr>
        <w:t xml:space="preserve"> fecha.</w:t>
      </w:r>
    </w:p>
    <w:p w14:paraId="485908AA" w14:textId="7D710AF3" w:rsidR="001C5177" w:rsidRPr="002A332D" w:rsidRDefault="001C5177" w:rsidP="00222FC8">
      <w:pPr>
        <w:jc w:val="both"/>
        <w:rPr>
          <w:rFonts w:cstheme="minorHAnsi"/>
        </w:rPr>
      </w:pPr>
      <w:r w:rsidRPr="002A332D">
        <w:rPr>
          <w:rFonts w:cstheme="minorHAnsi"/>
        </w:rPr>
        <w:t>Derivado al cambi</w:t>
      </w:r>
      <w:r w:rsidR="00CD55C0" w:rsidRPr="002A332D">
        <w:rPr>
          <w:rFonts w:cstheme="minorHAnsi"/>
        </w:rPr>
        <w:t>o</w:t>
      </w:r>
      <w:r w:rsidRPr="002A332D">
        <w:rPr>
          <w:rFonts w:cstheme="minorHAnsi"/>
        </w:rPr>
        <w:t xml:space="preserve"> de Titular de</w:t>
      </w:r>
      <w:r w:rsidR="00757CB7" w:rsidRPr="002A332D">
        <w:rPr>
          <w:rFonts w:cstheme="minorHAnsi"/>
        </w:rPr>
        <w:t xml:space="preserve"> la Unidad de Transparencia de</w:t>
      </w:r>
      <w:r w:rsidR="00D02AFB" w:rsidRPr="002A332D">
        <w:rPr>
          <w:rFonts w:cstheme="minorHAnsi"/>
        </w:rPr>
        <w:t xml:space="preserve"> este Escudo Urbano C5</w:t>
      </w:r>
      <w:r w:rsidR="00757CB7" w:rsidRPr="002A332D">
        <w:rPr>
          <w:rFonts w:cstheme="minorHAnsi"/>
        </w:rPr>
        <w:t xml:space="preserve"> Jalisco</w:t>
      </w:r>
      <w:r w:rsidRPr="002A332D">
        <w:rPr>
          <w:rFonts w:cstheme="minorHAnsi"/>
        </w:rPr>
        <w:t xml:space="preserve">, </w:t>
      </w:r>
      <w:r w:rsidR="00CD55C0" w:rsidRPr="002A332D">
        <w:rPr>
          <w:rFonts w:cstheme="minorHAnsi"/>
        </w:rPr>
        <w:t>existe</w:t>
      </w:r>
      <w:r w:rsidRPr="002A332D">
        <w:rPr>
          <w:rFonts w:cstheme="minorHAnsi"/>
        </w:rPr>
        <w:t xml:space="preserve"> la necesidad de </w:t>
      </w:r>
      <w:r w:rsidR="00187602" w:rsidRPr="002A332D">
        <w:rPr>
          <w:rFonts w:cstheme="minorHAnsi"/>
        </w:rPr>
        <w:t>modificar</w:t>
      </w:r>
      <w:r w:rsidRPr="002A332D">
        <w:rPr>
          <w:rFonts w:cstheme="minorHAnsi"/>
        </w:rPr>
        <w:t xml:space="preserve"> la integración del Comité de Transparencia</w:t>
      </w:r>
      <w:r w:rsidR="00757CB7" w:rsidRPr="002A332D">
        <w:rPr>
          <w:rFonts w:cstheme="minorHAnsi"/>
        </w:rPr>
        <w:t xml:space="preserve"> conforme a lo previsto por el artículo 28 de la Ley de Transparencia y Acceso a Información Pública el Estado de Jalisco y sus Municipios</w:t>
      </w:r>
      <w:r w:rsidRPr="002A332D">
        <w:rPr>
          <w:rFonts w:cstheme="minorHAnsi"/>
        </w:rPr>
        <w:t>, a fin de continuar de manera ininterrumpida con los procedimientos en materia de transparencia, acceso a información pública y protección de datos personales.</w:t>
      </w:r>
    </w:p>
    <w:p w14:paraId="7BFCF941" w14:textId="12288306" w:rsidR="00921E6D" w:rsidRPr="002A332D" w:rsidRDefault="003944E6" w:rsidP="00222FC8">
      <w:pPr>
        <w:jc w:val="both"/>
        <w:rPr>
          <w:rFonts w:cstheme="minorHAnsi"/>
        </w:rPr>
      </w:pPr>
      <w:r w:rsidRPr="002A332D">
        <w:rPr>
          <w:rFonts w:cstheme="minorHAnsi"/>
        </w:rPr>
        <w:t>En consecuencia</w:t>
      </w:r>
      <w:r w:rsidR="000711E1" w:rsidRPr="002A332D">
        <w:rPr>
          <w:rFonts w:cstheme="minorHAnsi"/>
        </w:rPr>
        <w:t xml:space="preserve">, </w:t>
      </w:r>
      <w:r w:rsidR="00757CB7" w:rsidRPr="002A332D">
        <w:rPr>
          <w:rFonts w:cstheme="minorHAnsi"/>
        </w:rPr>
        <w:t>la Mtra. Ruth Irais Ruiz Velasco Campos</w:t>
      </w:r>
      <w:r w:rsidR="000711E1" w:rsidRPr="002A332D">
        <w:rPr>
          <w:rFonts w:cstheme="minorHAnsi"/>
        </w:rPr>
        <w:t xml:space="preserve">, procedió a dar lectura de los </w:t>
      </w:r>
      <w:r w:rsidR="007A0284" w:rsidRPr="002A332D">
        <w:rPr>
          <w:rFonts w:cstheme="minorHAnsi"/>
        </w:rPr>
        <w:t>artículos 27</w:t>
      </w:r>
      <w:r w:rsidR="00E80D7F" w:rsidRPr="002A332D">
        <w:rPr>
          <w:rFonts w:cstheme="minorHAnsi"/>
        </w:rPr>
        <w:t xml:space="preserve">, 28, 29 y 30 de la Ley de Transparencia y Acceso a la Información Pública del Estado de Jalisco y sus Municipios, así como el 87 de la Ley de Protección de Datos Personales en Posesión de sujetos Obligados del Estado de Jalisco y sus Municipios, para efecto de hacer del conocimiento y reiterar las obligaciones del Comité de Transparencia. </w:t>
      </w:r>
    </w:p>
    <w:p w14:paraId="0D2F8197" w14:textId="04E6B8AA" w:rsidR="00AD087D" w:rsidRPr="002A332D" w:rsidRDefault="00AD087D" w:rsidP="00222FC8">
      <w:pPr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 xml:space="preserve">Considerando la designación anterior, se realiza la legal sustitución del </w:t>
      </w:r>
      <w:r w:rsidR="00821B1B" w:rsidRPr="002A332D">
        <w:rPr>
          <w:rFonts w:cstheme="minorHAnsi"/>
        </w:rPr>
        <w:t>C</w:t>
      </w:r>
      <w:r w:rsidRPr="002A332D">
        <w:rPr>
          <w:rFonts w:cstheme="minorHAnsi"/>
        </w:rPr>
        <w:t xml:space="preserve">. </w:t>
      </w:r>
      <w:r w:rsidR="00821B1B" w:rsidRPr="002A332D">
        <w:rPr>
          <w:rFonts w:cstheme="minorHAnsi"/>
        </w:rPr>
        <w:t xml:space="preserve">Mtro. Noé Cobián Jiménez </w:t>
      </w:r>
      <w:r w:rsidRPr="002A332D">
        <w:rPr>
          <w:rFonts w:cstheme="minorHAnsi"/>
        </w:rPr>
        <w:t xml:space="preserve">(ausente) como </w:t>
      </w:r>
      <w:proofErr w:type="gramStart"/>
      <w:r w:rsidR="00821B1B" w:rsidRPr="002A332D">
        <w:rPr>
          <w:rFonts w:cstheme="minorHAnsi"/>
        </w:rPr>
        <w:t xml:space="preserve">Secretario </w:t>
      </w:r>
      <w:r w:rsidR="00577139" w:rsidRPr="002A332D">
        <w:rPr>
          <w:rFonts w:cstheme="minorHAnsi"/>
        </w:rPr>
        <w:t>Técnico</w:t>
      </w:r>
      <w:proofErr w:type="gramEnd"/>
      <w:r w:rsidRPr="002A332D">
        <w:rPr>
          <w:rFonts w:cstheme="minorHAnsi"/>
        </w:rPr>
        <w:t xml:space="preserve"> del Comité de Transparencia, por la C. </w:t>
      </w:r>
      <w:r w:rsidR="00821B1B" w:rsidRPr="002A332D">
        <w:rPr>
          <w:rFonts w:eastAsia="Times New Roman" w:cstheme="minorHAnsi"/>
          <w:b/>
          <w:lang w:eastAsia="es-ES"/>
        </w:rPr>
        <w:t>Abg. Rosa Isela Villaverde Romero</w:t>
      </w:r>
      <w:r w:rsidRPr="002A332D">
        <w:rPr>
          <w:rFonts w:cstheme="minorHAnsi"/>
          <w:b/>
          <w:bCs/>
        </w:rPr>
        <w:t xml:space="preserve">, </w:t>
      </w:r>
      <w:r w:rsidRPr="002A332D">
        <w:rPr>
          <w:rFonts w:cstheme="minorHAnsi"/>
          <w:bCs/>
        </w:rPr>
        <w:t xml:space="preserve">quien </w:t>
      </w:r>
      <w:r w:rsidR="0065621A" w:rsidRPr="002A332D">
        <w:rPr>
          <w:rFonts w:cstheme="minorHAnsi"/>
          <w:bCs/>
        </w:rPr>
        <w:t xml:space="preserve">en </w:t>
      </w:r>
      <w:r w:rsidRPr="002A332D">
        <w:rPr>
          <w:rFonts w:cstheme="minorHAnsi"/>
          <w:bCs/>
        </w:rPr>
        <w:t>este momento acepta el cargo conferido y protesta su legal desempeño, conociendo las atribuciones y obligaciones del presente Comité.</w:t>
      </w:r>
    </w:p>
    <w:p w14:paraId="04B6E1D6" w14:textId="77777777" w:rsidR="00821B1B" w:rsidRPr="002A332D" w:rsidRDefault="00821B1B" w:rsidP="00222FC8">
      <w:pPr>
        <w:widowControl w:val="0"/>
        <w:spacing w:after="0"/>
        <w:jc w:val="both"/>
        <w:rPr>
          <w:rFonts w:cstheme="minorHAnsi"/>
          <w:b/>
          <w:i/>
          <w:u w:val="single"/>
        </w:rPr>
      </w:pPr>
    </w:p>
    <w:p w14:paraId="381EFAF0" w14:textId="77777777" w:rsidR="00821B1B" w:rsidRPr="002A332D" w:rsidRDefault="00821B1B" w:rsidP="00222FC8">
      <w:pPr>
        <w:widowControl w:val="0"/>
        <w:spacing w:after="0"/>
        <w:jc w:val="both"/>
        <w:rPr>
          <w:rFonts w:cstheme="minorHAnsi"/>
          <w:b/>
          <w:i/>
          <w:u w:val="single"/>
        </w:rPr>
      </w:pPr>
    </w:p>
    <w:p w14:paraId="234918CD" w14:textId="2AD8DF74" w:rsidR="00AD087D" w:rsidRPr="002A332D" w:rsidRDefault="00AD087D" w:rsidP="00222FC8">
      <w:pPr>
        <w:widowControl w:val="0"/>
        <w:spacing w:after="0"/>
        <w:jc w:val="both"/>
        <w:rPr>
          <w:rFonts w:cstheme="minorHAnsi"/>
          <w:i/>
        </w:rPr>
      </w:pPr>
      <w:r w:rsidRPr="002A332D">
        <w:rPr>
          <w:rFonts w:cstheme="minorHAnsi"/>
          <w:b/>
          <w:i/>
          <w:u w:val="single"/>
        </w:rPr>
        <w:t xml:space="preserve">ACUERDO </w:t>
      </w:r>
      <w:proofErr w:type="gramStart"/>
      <w:r w:rsidRPr="002A332D">
        <w:rPr>
          <w:rFonts w:cstheme="minorHAnsi"/>
          <w:b/>
          <w:i/>
          <w:u w:val="single"/>
        </w:rPr>
        <w:t>SEGUNDO.-</w:t>
      </w:r>
      <w:proofErr w:type="gramEnd"/>
      <w:r w:rsidRPr="002A332D">
        <w:rPr>
          <w:rFonts w:cstheme="minorHAnsi"/>
          <w:b/>
          <w:i/>
          <w:u w:val="single"/>
        </w:rPr>
        <w:t xml:space="preserve"> </w:t>
      </w:r>
      <w:r w:rsidRPr="002A332D">
        <w:rPr>
          <w:rFonts w:cstheme="minorHAnsi"/>
          <w:b/>
          <w:i/>
        </w:rPr>
        <w:t xml:space="preserve">APROBACIÓN UNÁNIME DEL PUNTO SEGUNDO DEL ORDEN DEL DÍA, </w:t>
      </w:r>
      <w:r w:rsidRPr="002A332D">
        <w:rPr>
          <w:rFonts w:cstheme="minorHAnsi"/>
          <w:i/>
        </w:rPr>
        <w:t>en relación a la nueva integración del Comité de Transparencia</w:t>
      </w:r>
      <w:r w:rsidR="002A332D">
        <w:rPr>
          <w:rFonts w:cstheme="minorHAnsi"/>
          <w:i/>
        </w:rPr>
        <w:t xml:space="preserve">, conforme a lo previsto por el numeral 28.1 fracción II de la Ley de Transparencia y Acceso a </w:t>
      </w:r>
      <w:r w:rsidR="00222FC8">
        <w:rPr>
          <w:rFonts w:cstheme="minorHAnsi"/>
          <w:i/>
        </w:rPr>
        <w:t xml:space="preserve">la </w:t>
      </w:r>
      <w:r w:rsidR="002A332D">
        <w:rPr>
          <w:rFonts w:cstheme="minorHAnsi"/>
          <w:i/>
        </w:rPr>
        <w:t>Información Pública del Estado de Jalisco y sus Municipios.</w:t>
      </w:r>
    </w:p>
    <w:p w14:paraId="4118CCBE" w14:textId="6F7368B7" w:rsidR="00550CD3" w:rsidRPr="002A332D" w:rsidRDefault="00550CD3" w:rsidP="00222FC8">
      <w:pPr>
        <w:widowControl w:val="0"/>
        <w:spacing w:after="0"/>
        <w:jc w:val="both"/>
        <w:rPr>
          <w:rFonts w:cstheme="minorHAnsi"/>
          <w:i/>
        </w:rPr>
      </w:pPr>
    </w:p>
    <w:p w14:paraId="39853090" w14:textId="77777777" w:rsidR="00550CD3" w:rsidRPr="002A332D" w:rsidRDefault="00550CD3" w:rsidP="00222FC8">
      <w:pPr>
        <w:widowControl w:val="0"/>
        <w:spacing w:after="0"/>
        <w:jc w:val="both"/>
        <w:rPr>
          <w:rFonts w:cstheme="minorHAnsi"/>
          <w:i/>
        </w:rPr>
      </w:pPr>
    </w:p>
    <w:p w14:paraId="2057DF2A" w14:textId="7C17F62E" w:rsidR="00550CD3" w:rsidRPr="002A332D" w:rsidRDefault="00550CD3" w:rsidP="00222FC8">
      <w:pPr>
        <w:widowControl w:val="0"/>
        <w:spacing w:after="0"/>
        <w:jc w:val="both"/>
        <w:rPr>
          <w:rFonts w:cstheme="minorHAnsi"/>
          <w:b/>
          <w:bCs/>
        </w:rPr>
      </w:pPr>
      <w:r w:rsidRPr="002A332D">
        <w:rPr>
          <w:rFonts w:cstheme="minorHAnsi"/>
          <w:b/>
          <w:bCs/>
        </w:rPr>
        <w:t>III.- REVISIÓN Y, EN SU CASO, APROBACIÓN DEL PLAN ANUAL DE TRABAJO DE LA UNIDAD DE TRANSPARENCIA DE ESTE ORGANISMO PÚBLICO;</w:t>
      </w:r>
    </w:p>
    <w:p w14:paraId="01CC323C" w14:textId="3E4C4995" w:rsidR="00AD087D" w:rsidRPr="002A332D" w:rsidRDefault="00AD087D" w:rsidP="00222FC8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E354BA" w14:textId="02496D47" w:rsidR="00550CD3" w:rsidRPr="002A332D" w:rsidRDefault="00550CD3" w:rsidP="00222FC8">
      <w:pPr>
        <w:widowControl w:val="0"/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>Acto continuo, la Secretaria Técnica,</w:t>
      </w:r>
      <w:r w:rsidR="008F4EAD" w:rsidRPr="002A332D">
        <w:rPr>
          <w:rFonts w:cstheme="minorHAnsi"/>
        </w:rPr>
        <w:t xml:space="preserve"> quien también se desempeña como Titular de la Unidad de Transparencia, presenta y expone la propuesta de su área sobre el Plan de Trabajo 2022 del Comité de Transparencia</w:t>
      </w:r>
      <w:r w:rsidRPr="002A332D">
        <w:rPr>
          <w:rFonts w:cstheme="minorHAnsi"/>
        </w:rPr>
        <w:t xml:space="preserve"> de este Centro de Coordinación, Comando, Control, Comunicaciones y Cómputo del Estado de Jalisco, con el cual se busca cumplir las atribuciones del Comité establecidas en el artículo 30 de la Ley de Transparencia y Acceso a la Información Pública del Estado de Jalisco y sus Municipios, así como el artículo 87 de la Ley de Protección de Datos Personales en Posesión de los Sujetos Obligados del Estado de Jalisco y sus Municipios. </w:t>
      </w:r>
    </w:p>
    <w:p w14:paraId="74AE36EC" w14:textId="77777777" w:rsidR="008F4EAD" w:rsidRPr="002A332D" w:rsidRDefault="008F4EAD" w:rsidP="00222FC8">
      <w:pPr>
        <w:spacing w:after="0"/>
        <w:jc w:val="both"/>
      </w:pPr>
    </w:p>
    <w:p w14:paraId="70033DF9" w14:textId="77777777" w:rsidR="008F4EAD" w:rsidRPr="002A332D" w:rsidRDefault="008F4EAD" w:rsidP="00222FC8">
      <w:pPr>
        <w:spacing w:after="0"/>
        <w:jc w:val="both"/>
      </w:pPr>
      <w:r w:rsidRPr="002A332D">
        <w:t xml:space="preserve">El Comité analiza en conjunto dicha propuesta y realiza las preguntas pertinentes sobre su contenido. </w:t>
      </w:r>
    </w:p>
    <w:p w14:paraId="476D7863" w14:textId="77777777" w:rsidR="008F4EAD" w:rsidRPr="002A332D" w:rsidRDefault="008F4EAD" w:rsidP="00222FC8">
      <w:pPr>
        <w:spacing w:after="0"/>
        <w:jc w:val="both"/>
      </w:pPr>
    </w:p>
    <w:p w14:paraId="4DB05331" w14:textId="77777777" w:rsidR="008F4EAD" w:rsidRPr="002A332D" w:rsidRDefault="008F4EAD" w:rsidP="00222FC8">
      <w:pPr>
        <w:spacing w:after="0"/>
        <w:jc w:val="both"/>
      </w:pPr>
      <w:r w:rsidRPr="002A332D">
        <w:t>Habiendo respondido a los comentarios y preguntas del Comité, se lleva el tema a votación, resultando en lo siguiente:</w:t>
      </w:r>
    </w:p>
    <w:p w14:paraId="1CD1689F" w14:textId="77777777" w:rsidR="00550CD3" w:rsidRPr="002A332D" w:rsidRDefault="00550CD3" w:rsidP="00222FC8">
      <w:pPr>
        <w:widowControl w:val="0"/>
        <w:spacing w:after="0"/>
        <w:jc w:val="both"/>
        <w:rPr>
          <w:rFonts w:eastAsia="Times New Roman" w:cstheme="minorHAnsi"/>
          <w:b/>
          <w:bCs/>
          <w:i/>
          <w:iCs/>
          <w:u w:val="single"/>
        </w:rPr>
      </w:pPr>
    </w:p>
    <w:p w14:paraId="28A74D37" w14:textId="77777777" w:rsidR="00550CD3" w:rsidRPr="002A332D" w:rsidRDefault="00550CD3" w:rsidP="00222FC8">
      <w:pPr>
        <w:widowControl w:val="0"/>
        <w:spacing w:after="0"/>
        <w:jc w:val="both"/>
        <w:rPr>
          <w:rFonts w:eastAsia="Times New Roman" w:cstheme="minorHAnsi"/>
          <w:b/>
          <w:bCs/>
          <w:i/>
          <w:iCs/>
          <w:u w:val="single"/>
        </w:rPr>
      </w:pPr>
    </w:p>
    <w:p w14:paraId="354A0C53" w14:textId="29E45C76" w:rsidR="00550CD3" w:rsidRPr="002A332D" w:rsidRDefault="00550CD3" w:rsidP="00222FC8">
      <w:pPr>
        <w:widowControl w:val="0"/>
        <w:spacing w:after="0"/>
        <w:jc w:val="both"/>
        <w:rPr>
          <w:rFonts w:eastAsiaTheme="minorEastAsia" w:cstheme="minorHAnsi"/>
          <w:i/>
        </w:rPr>
      </w:pPr>
      <w:r w:rsidRPr="002A332D">
        <w:rPr>
          <w:rFonts w:eastAsia="Times New Roman" w:cstheme="minorHAnsi"/>
          <w:b/>
          <w:bCs/>
          <w:i/>
          <w:iCs/>
          <w:u w:val="single"/>
        </w:rPr>
        <w:t>ACUERDO TERCERO.-</w:t>
      </w:r>
      <w:bookmarkStart w:id="1" w:name="_Hlk95405714"/>
      <w:bookmarkStart w:id="2" w:name="_Hlk95732455"/>
      <w:r w:rsidRPr="002A332D">
        <w:rPr>
          <w:rFonts w:eastAsia="Times New Roman" w:cstheme="minorHAnsi"/>
          <w:b/>
          <w:bCs/>
          <w:i/>
          <w:iCs/>
        </w:rPr>
        <w:t xml:space="preserve"> </w:t>
      </w:r>
      <w:r w:rsidRPr="002A332D">
        <w:rPr>
          <w:rFonts w:eastAsia="Times New Roman" w:cstheme="minorHAnsi"/>
          <w:i/>
          <w:iCs/>
        </w:rPr>
        <w:t xml:space="preserve">Se aprueba </w:t>
      </w:r>
      <w:r w:rsidRPr="002A332D">
        <w:rPr>
          <w:rFonts w:eastAsia="Times New Roman" w:cstheme="minorHAnsi"/>
          <w:b/>
          <w:bCs/>
          <w:i/>
          <w:iCs/>
          <w:u w:val="single"/>
        </w:rPr>
        <w:t xml:space="preserve">por unanimidad </w:t>
      </w:r>
      <w:r w:rsidRPr="002A332D">
        <w:rPr>
          <w:rFonts w:eastAsia="Times New Roman" w:cstheme="minorHAnsi"/>
          <w:i/>
          <w:iCs/>
        </w:rPr>
        <w:t>al</w:t>
      </w:r>
      <w:r w:rsidRPr="002A332D">
        <w:rPr>
          <w:rFonts w:eastAsia="Times New Roman" w:cstheme="minorHAnsi"/>
          <w:b/>
          <w:bCs/>
          <w:i/>
          <w:iCs/>
        </w:rPr>
        <w:t xml:space="preserve"> </w:t>
      </w:r>
      <w:r w:rsidRPr="002A332D">
        <w:rPr>
          <w:rFonts w:eastAsia="Times New Roman" w:cstheme="minorHAnsi"/>
          <w:i/>
          <w:iCs/>
        </w:rPr>
        <w:t>encontrarse</w:t>
      </w:r>
      <w:r w:rsidRPr="002A332D">
        <w:rPr>
          <w:rFonts w:eastAsia="Times New Roman" w:cstheme="minorHAnsi"/>
          <w:b/>
          <w:bCs/>
          <w:i/>
          <w:iCs/>
        </w:rPr>
        <w:t xml:space="preserve"> </w:t>
      </w:r>
      <w:r w:rsidRPr="002A332D">
        <w:rPr>
          <w:rFonts w:eastAsia="Times New Roman" w:cstheme="minorHAnsi"/>
          <w:i/>
          <w:iCs/>
        </w:rPr>
        <w:t>el quórum establecido en el artículo 29.</w:t>
      </w:r>
      <w:r w:rsidR="002A332D" w:rsidRPr="002A332D">
        <w:rPr>
          <w:rFonts w:eastAsia="Times New Roman" w:cstheme="minorHAnsi"/>
          <w:i/>
          <w:iCs/>
        </w:rPr>
        <w:t>1</w:t>
      </w:r>
      <w:r w:rsidRPr="002A332D">
        <w:rPr>
          <w:rFonts w:eastAsia="Times New Roman" w:cstheme="minorHAnsi"/>
          <w:i/>
          <w:iCs/>
        </w:rPr>
        <w:t xml:space="preserve"> de </w:t>
      </w:r>
      <w:r w:rsidR="002A332D" w:rsidRPr="002A332D">
        <w:rPr>
          <w:rFonts w:eastAsia="Times New Roman" w:cstheme="minorHAnsi"/>
          <w:i/>
          <w:iCs/>
        </w:rPr>
        <w:t>l</w:t>
      </w:r>
      <w:r w:rsidRPr="002A332D">
        <w:rPr>
          <w:rFonts w:eastAsia="Times New Roman" w:cstheme="minorHAnsi"/>
          <w:i/>
          <w:iCs/>
        </w:rPr>
        <w:t>a Ley de Transparencia</w:t>
      </w:r>
      <w:bookmarkEnd w:id="1"/>
      <w:r w:rsidRPr="002A332D">
        <w:rPr>
          <w:rFonts w:eastAsia="Times New Roman" w:cstheme="minorHAnsi"/>
          <w:i/>
          <w:iCs/>
        </w:rPr>
        <w:t>, de conformidad con lo anteriormente establecido que el Plan Anual de Trabajo de la Unidad de Transparencia, información que nos ocupa</w:t>
      </w:r>
      <w:bookmarkEnd w:id="2"/>
      <w:r w:rsidRPr="002A332D">
        <w:rPr>
          <w:rFonts w:eastAsia="Times New Roman" w:cstheme="minorHAnsi"/>
          <w:i/>
          <w:iCs/>
        </w:rPr>
        <w:t xml:space="preserve">, es </w:t>
      </w:r>
      <w:r w:rsidRPr="002A332D">
        <w:rPr>
          <w:rFonts w:eastAsia="Times New Roman" w:cstheme="minorHAnsi"/>
          <w:b/>
          <w:bCs/>
          <w:i/>
          <w:iCs/>
        </w:rPr>
        <w:t xml:space="preserve">APROBADO, </w:t>
      </w:r>
      <w:r w:rsidRPr="002A332D">
        <w:rPr>
          <w:rFonts w:eastAsia="Times New Roman" w:cstheme="minorHAnsi"/>
          <w:i/>
          <w:iCs/>
          <w:highlight w:val="yellow"/>
        </w:rPr>
        <w:t xml:space="preserve"> </w:t>
      </w:r>
      <w:r w:rsidRPr="002A332D">
        <w:rPr>
          <w:rFonts w:cstheme="minorHAnsi"/>
          <w:i/>
        </w:rPr>
        <w:t>en virtud de encontrarse apegado a lo establecido el artículo 30 de la Ley de Transparencia y Acceso a la Información Pública del Estado de Jalisco y sus Municipios, así como el artículo 87 de la Ley de Protección de Datos Personales en Posesión de los Sujetos Obligados del Estado de Jalisco y sus Municipios.</w:t>
      </w:r>
    </w:p>
    <w:p w14:paraId="0FAFB12C" w14:textId="69591496" w:rsidR="00550CD3" w:rsidRDefault="00550CD3" w:rsidP="00222FC8">
      <w:pPr>
        <w:rPr>
          <w:rFonts w:cstheme="minorHAnsi"/>
        </w:rPr>
      </w:pPr>
    </w:p>
    <w:p w14:paraId="1977B8B4" w14:textId="77777777" w:rsidR="00025F7B" w:rsidRPr="002A332D" w:rsidRDefault="00025F7B" w:rsidP="00025F7B">
      <w:pPr>
        <w:spacing w:after="0"/>
        <w:rPr>
          <w:rFonts w:cstheme="minorHAnsi"/>
        </w:rPr>
      </w:pPr>
    </w:p>
    <w:p w14:paraId="11AFD402" w14:textId="71C7BFDD" w:rsidR="00AD087D" w:rsidRPr="002A332D" w:rsidRDefault="00AD087D" w:rsidP="00222FC8">
      <w:pPr>
        <w:widowControl w:val="0"/>
        <w:spacing w:after="0"/>
        <w:jc w:val="both"/>
        <w:rPr>
          <w:rFonts w:cstheme="minorHAnsi"/>
          <w:b/>
        </w:rPr>
      </w:pPr>
      <w:r w:rsidRPr="002A332D">
        <w:rPr>
          <w:rFonts w:cstheme="minorHAnsi"/>
          <w:b/>
        </w:rPr>
        <w:t>I</w:t>
      </w:r>
      <w:r w:rsidR="00550CD3" w:rsidRPr="002A332D">
        <w:rPr>
          <w:rFonts w:cstheme="minorHAnsi"/>
          <w:b/>
        </w:rPr>
        <w:t>V</w:t>
      </w:r>
      <w:r w:rsidRPr="002A332D">
        <w:rPr>
          <w:rFonts w:cstheme="minorHAnsi"/>
          <w:b/>
        </w:rPr>
        <w:t>.- ASUNTOS GENERALES</w:t>
      </w:r>
    </w:p>
    <w:p w14:paraId="21650AA7" w14:textId="77777777" w:rsidR="00AD087D" w:rsidRPr="002A332D" w:rsidRDefault="00AD087D" w:rsidP="00222FC8">
      <w:pPr>
        <w:widowControl w:val="0"/>
        <w:spacing w:after="0"/>
        <w:ind w:firstLine="708"/>
        <w:jc w:val="both"/>
        <w:rPr>
          <w:rFonts w:cstheme="minorHAnsi"/>
        </w:rPr>
      </w:pPr>
    </w:p>
    <w:p w14:paraId="799E9E28" w14:textId="455D8266" w:rsidR="00550CD3" w:rsidRPr="002A332D" w:rsidRDefault="00550CD3" w:rsidP="00222FC8">
      <w:pPr>
        <w:widowControl w:val="0"/>
        <w:spacing w:after="0"/>
        <w:jc w:val="both"/>
        <w:rPr>
          <w:rFonts w:cstheme="minorHAnsi"/>
        </w:rPr>
      </w:pPr>
      <w:r w:rsidRPr="002A332D">
        <w:rPr>
          <w:rFonts w:cstheme="minorHAnsi"/>
        </w:rPr>
        <w:t xml:space="preserve">Acto continuo, la </w:t>
      </w:r>
      <w:proofErr w:type="gramStart"/>
      <w:r w:rsidRPr="002A332D">
        <w:rPr>
          <w:rFonts w:cstheme="minorHAnsi"/>
        </w:rPr>
        <w:t>Presidenta</w:t>
      </w:r>
      <w:proofErr w:type="gramEnd"/>
      <w:r w:rsidRPr="002A332D">
        <w:rPr>
          <w:rFonts w:cstheme="minorHAnsi"/>
        </w:rPr>
        <w:t xml:space="preserve"> del Comité, preguntó a los presentes si existe algún tema adicional a tratar en esta sesión, por lo que los integrantes del Comité acordaron que no existe otro tema adicional a tratar en la presente sesión. </w:t>
      </w:r>
    </w:p>
    <w:p w14:paraId="1B37B03A" w14:textId="77777777" w:rsidR="00624BDD" w:rsidRPr="002A332D" w:rsidRDefault="00624BDD" w:rsidP="00222FC8">
      <w:pPr>
        <w:widowControl w:val="0"/>
        <w:spacing w:after="0"/>
        <w:jc w:val="both"/>
        <w:rPr>
          <w:rFonts w:cstheme="minorHAnsi"/>
          <w:i/>
        </w:rPr>
      </w:pPr>
    </w:p>
    <w:p w14:paraId="58254898" w14:textId="77777777" w:rsidR="00AD087D" w:rsidRPr="002A332D" w:rsidRDefault="00AD087D" w:rsidP="00222FC8">
      <w:pPr>
        <w:widowControl w:val="0"/>
        <w:spacing w:after="0"/>
        <w:jc w:val="both"/>
        <w:rPr>
          <w:rFonts w:cstheme="minorHAnsi"/>
        </w:rPr>
      </w:pPr>
    </w:p>
    <w:p w14:paraId="378A3122" w14:textId="25611D44" w:rsidR="00AD087D" w:rsidRPr="002A332D" w:rsidRDefault="00AD087D" w:rsidP="00222FC8">
      <w:pPr>
        <w:widowControl w:val="0"/>
        <w:spacing w:after="0"/>
        <w:jc w:val="both"/>
        <w:rPr>
          <w:rFonts w:cstheme="minorHAnsi"/>
          <w:i/>
          <w:color w:val="FF0000"/>
        </w:rPr>
      </w:pPr>
      <w:r w:rsidRPr="002A332D">
        <w:rPr>
          <w:rFonts w:cstheme="minorHAnsi"/>
          <w:b/>
          <w:i/>
          <w:u w:val="single"/>
        </w:rPr>
        <w:lastRenderedPageBreak/>
        <w:t xml:space="preserve">ACUERDO </w:t>
      </w:r>
      <w:proofErr w:type="gramStart"/>
      <w:r w:rsidR="002235C1" w:rsidRPr="002A332D">
        <w:rPr>
          <w:rFonts w:cstheme="minorHAnsi"/>
          <w:b/>
          <w:i/>
          <w:u w:val="single"/>
        </w:rPr>
        <w:t>CUARTO.-</w:t>
      </w:r>
      <w:proofErr w:type="gramEnd"/>
      <w:r w:rsidRPr="002A332D">
        <w:rPr>
          <w:rFonts w:cstheme="minorHAnsi"/>
          <w:b/>
          <w:i/>
        </w:rPr>
        <w:t xml:space="preserve"> APROBACIÓN UNÁNIME DEL PUNTO TERCERO DEL ORDEN DEL DÍA: </w:t>
      </w:r>
      <w:r w:rsidRPr="002A332D">
        <w:rPr>
          <w:rFonts w:cstheme="minorHAnsi"/>
          <w:i/>
        </w:rPr>
        <w:t xml:space="preserve">Considerando que no existe tema adicional a tratar en la presente sesión del Comité de Transparencia, los miembros del Comité aprueban la clausura de la presente sesión a las </w:t>
      </w:r>
      <w:r w:rsidR="00F119A8" w:rsidRPr="002A332D">
        <w:rPr>
          <w:rFonts w:cstheme="minorHAnsi"/>
          <w:i/>
        </w:rPr>
        <w:t>13:43 trece horas con cuarenta y tres minutos, del día 04 cuatro de marzo de 2022 dos mil veintidós</w:t>
      </w:r>
      <w:r w:rsidRPr="002A332D">
        <w:rPr>
          <w:rFonts w:cstheme="minorHAnsi"/>
          <w:i/>
        </w:rPr>
        <w:t>.</w:t>
      </w:r>
    </w:p>
    <w:p w14:paraId="4B8BC961" w14:textId="4C8B5358" w:rsidR="00AD087D" w:rsidRPr="002A332D" w:rsidRDefault="00AD087D" w:rsidP="00222FC8">
      <w:pPr>
        <w:widowControl w:val="0"/>
        <w:spacing w:after="0"/>
        <w:jc w:val="both"/>
        <w:rPr>
          <w:rFonts w:cstheme="minorHAnsi"/>
          <w:i/>
        </w:rPr>
      </w:pPr>
    </w:p>
    <w:p w14:paraId="18093D2C" w14:textId="357C9189" w:rsidR="00532D43" w:rsidRPr="002A332D" w:rsidRDefault="00532D43" w:rsidP="00222FC8">
      <w:pPr>
        <w:widowControl w:val="0"/>
        <w:spacing w:after="0"/>
        <w:jc w:val="both"/>
        <w:rPr>
          <w:rFonts w:cstheme="minorHAnsi"/>
          <w:i/>
        </w:rPr>
      </w:pPr>
    </w:p>
    <w:p w14:paraId="6AE0E885" w14:textId="77777777" w:rsidR="00532D43" w:rsidRPr="002A332D" w:rsidRDefault="00532D43" w:rsidP="00222FC8">
      <w:pPr>
        <w:widowControl w:val="0"/>
        <w:spacing w:after="0"/>
        <w:jc w:val="both"/>
        <w:rPr>
          <w:rFonts w:cstheme="minorHAnsi"/>
          <w:i/>
        </w:rPr>
      </w:pPr>
    </w:p>
    <w:p w14:paraId="4CB97AE2" w14:textId="77777777" w:rsidR="00AD087D" w:rsidRPr="002A332D" w:rsidRDefault="00AD087D" w:rsidP="00222FC8">
      <w:pPr>
        <w:pBdr>
          <w:top w:val="nil"/>
          <w:left w:val="nil"/>
          <w:bottom w:val="nil"/>
          <w:right w:val="nil"/>
          <w:between w:val="nil"/>
        </w:pBdr>
        <w:tabs>
          <w:tab w:val="left" w:pos="6083"/>
        </w:tabs>
        <w:spacing w:after="0"/>
        <w:rPr>
          <w:rFonts w:eastAsia="Calibri" w:cstheme="minorHAnsi"/>
          <w:i/>
        </w:rPr>
      </w:pPr>
    </w:p>
    <w:p w14:paraId="1722C1E2" w14:textId="77777777" w:rsidR="00532D43" w:rsidRPr="002A332D" w:rsidRDefault="00532D43" w:rsidP="00222FC8">
      <w:pPr>
        <w:spacing w:after="0"/>
        <w:ind w:right="51"/>
        <w:jc w:val="center"/>
        <w:rPr>
          <w:rFonts w:cstheme="minorHAnsi"/>
          <w:b/>
          <w:caps/>
        </w:rPr>
      </w:pPr>
      <w:r w:rsidRPr="002A332D">
        <w:rPr>
          <w:rFonts w:cstheme="minorHAnsi"/>
          <w:b/>
          <w:caps/>
        </w:rPr>
        <w:t>mtra. Ruth Irais Ruiz Velasco Campos.</w:t>
      </w:r>
    </w:p>
    <w:p w14:paraId="2B74ADC1" w14:textId="01B4F818" w:rsidR="00532D43" w:rsidRPr="00222FC8" w:rsidRDefault="009A398A" w:rsidP="00222FC8">
      <w:pPr>
        <w:ind w:right="51"/>
        <w:jc w:val="center"/>
        <w:rPr>
          <w:rFonts w:cstheme="minorHAnsi"/>
          <w:bCs/>
          <w:caps/>
          <w:sz w:val="18"/>
          <w:szCs w:val="18"/>
        </w:rPr>
      </w:pPr>
      <w:r w:rsidRPr="00222FC8">
        <w:rPr>
          <w:rFonts w:cstheme="minorHAnsi"/>
          <w:bCs/>
          <w:caps/>
          <w:sz w:val="18"/>
          <w:szCs w:val="18"/>
          <w:lang w:eastAsia="es-MX"/>
        </w:rPr>
        <w:t xml:space="preserve">DIRECTORA GENERAL Y </w:t>
      </w:r>
      <w:r w:rsidR="00532D43" w:rsidRPr="00222FC8">
        <w:rPr>
          <w:rFonts w:cstheme="minorHAnsi"/>
          <w:bCs/>
          <w:caps/>
          <w:sz w:val="18"/>
          <w:szCs w:val="18"/>
          <w:lang w:eastAsia="es-MX"/>
        </w:rPr>
        <w:t>Presidenta del Comité de transparencia</w:t>
      </w:r>
      <w:r w:rsidRPr="00222FC8">
        <w:rPr>
          <w:rFonts w:cstheme="minorHAnsi"/>
          <w:bCs/>
          <w:caps/>
          <w:sz w:val="18"/>
          <w:szCs w:val="18"/>
          <w:lang w:eastAsia="es-MX"/>
        </w:rPr>
        <w:t xml:space="preserve"> DEL CENTRO DE COORDINACIÓN, COMANDO, CONTROL, COMUNICACIONES Y CÓMPUTO DEL ESTADO DE JALISCO</w:t>
      </w:r>
      <w:r w:rsidR="00532D43" w:rsidRPr="00222FC8">
        <w:rPr>
          <w:rFonts w:cstheme="minorHAnsi"/>
          <w:bCs/>
          <w:caps/>
          <w:sz w:val="18"/>
          <w:szCs w:val="18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532D43" w:rsidRPr="002A332D" w14:paraId="4D060B08" w14:textId="77777777" w:rsidTr="00532D43">
        <w:tc>
          <w:tcPr>
            <w:tcW w:w="4490" w:type="dxa"/>
          </w:tcPr>
          <w:p w14:paraId="2391F5F9" w14:textId="77CF433A" w:rsidR="009A398A" w:rsidRPr="002A332D" w:rsidRDefault="009A398A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6552FDB5" w14:textId="3BDBE97D" w:rsidR="009A398A" w:rsidRPr="002A332D" w:rsidRDefault="009A398A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7E9926FD" w14:textId="77777777" w:rsidR="009A398A" w:rsidRPr="002A332D" w:rsidRDefault="009A398A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42D84BA1" w14:textId="77777777" w:rsidR="00532D43" w:rsidRPr="002A332D" w:rsidRDefault="00532D43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7D84A88C" w14:textId="77777777" w:rsidR="00532D43" w:rsidRPr="002A332D" w:rsidRDefault="00532D43" w:rsidP="00222FC8">
            <w:pPr>
              <w:ind w:right="51"/>
              <w:jc w:val="center"/>
              <w:rPr>
                <w:rFonts w:cstheme="minorHAnsi"/>
                <w:b/>
                <w:caps/>
                <w:lang w:eastAsia="es-MX"/>
              </w:rPr>
            </w:pPr>
            <w:r w:rsidRPr="002A332D">
              <w:rPr>
                <w:rFonts w:cstheme="minorHAnsi"/>
                <w:b/>
                <w:caps/>
                <w:lang w:eastAsia="es-MX"/>
              </w:rPr>
              <w:t>LIC. MIGUEL FLORES GÓMEZ.</w:t>
            </w:r>
          </w:p>
          <w:p w14:paraId="246E6695" w14:textId="77777777" w:rsidR="009A398A" w:rsidRPr="00222FC8" w:rsidRDefault="00532D43" w:rsidP="00222FC8">
            <w:pPr>
              <w:ind w:right="51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TITULAR DEL ORGANO INTERNO DE CONTROL </w:t>
            </w:r>
            <w:r w:rsidR="009A398A"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E INTEGRANTE </w:t>
            </w:r>
            <w:r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>DEL COMITÉ DE TRANSPARENCIA</w:t>
            </w:r>
            <w:r w:rsidR="009A398A"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 DEL CENTRO DE COORDINACIÓN, COMANDO, CONTROL, COMUNICACIONES Y CÓMPUTO DEL ESTADO DE JALISCO</w:t>
            </w:r>
            <w:r w:rsidR="009A398A" w:rsidRPr="00222FC8">
              <w:rPr>
                <w:rFonts w:cstheme="minorHAnsi"/>
                <w:bCs/>
                <w:caps/>
                <w:sz w:val="18"/>
                <w:szCs w:val="18"/>
              </w:rPr>
              <w:t>.</w:t>
            </w:r>
          </w:p>
          <w:p w14:paraId="6542FEB7" w14:textId="3A6215FB" w:rsidR="00532D43" w:rsidRPr="002A332D" w:rsidRDefault="00532D43" w:rsidP="00222FC8">
            <w:pPr>
              <w:ind w:right="51"/>
              <w:jc w:val="center"/>
              <w:rPr>
                <w:rFonts w:cstheme="minorHAnsi"/>
                <w:b/>
                <w:caps/>
                <w:color w:val="FF0000"/>
                <w:lang w:eastAsia="es-MX"/>
              </w:rPr>
            </w:pPr>
          </w:p>
          <w:p w14:paraId="0610851A" w14:textId="15A171B1" w:rsidR="00532D43" w:rsidRPr="002A332D" w:rsidRDefault="00532D43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  <w:p w14:paraId="6D936306" w14:textId="4A4AC135" w:rsidR="00FB6EF2" w:rsidRPr="002A332D" w:rsidRDefault="00FB6EF2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  <w:p w14:paraId="30E2FAFA" w14:textId="0EC311CE" w:rsidR="00FB6EF2" w:rsidRPr="002A332D" w:rsidRDefault="00FB6EF2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  <w:p w14:paraId="6C8EBC2A" w14:textId="77777777" w:rsidR="00FB6EF2" w:rsidRPr="002A332D" w:rsidRDefault="00FB6EF2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  <w:p w14:paraId="42CEF875" w14:textId="77777777" w:rsidR="00532D43" w:rsidRPr="002A332D" w:rsidRDefault="00532D43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  <w:p w14:paraId="191E7B52" w14:textId="77777777" w:rsidR="00532D43" w:rsidRPr="002A332D" w:rsidRDefault="00532D43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</w:tc>
        <w:tc>
          <w:tcPr>
            <w:tcW w:w="4490" w:type="dxa"/>
          </w:tcPr>
          <w:p w14:paraId="416DB1F6" w14:textId="77777777" w:rsidR="00532D43" w:rsidRPr="002A332D" w:rsidRDefault="00532D43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2850F48C" w14:textId="31961F02" w:rsidR="00532D43" w:rsidRPr="002A332D" w:rsidRDefault="00532D43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50AAD102" w14:textId="77777777" w:rsidR="009A398A" w:rsidRPr="002A332D" w:rsidRDefault="009A398A" w:rsidP="00222FC8">
            <w:pPr>
              <w:spacing w:after="0"/>
              <w:rPr>
                <w:rFonts w:eastAsia="Calibri" w:cstheme="minorHAnsi"/>
                <w:b/>
                <w:smallCaps/>
              </w:rPr>
            </w:pPr>
          </w:p>
          <w:p w14:paraId="42B012D5" w14:textId="77777777" w:rsidR="009A398A" w:rsidRPr="002A332D" w:rsidRDefault="009A398A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  <w:p w14:paraId="284F28B2" w14:textId="12791E01" w:rsidR="00532D43" w:rsidRPr="002A332D" w:rsidRDefault="00FB6EF2" w:rsidP="00222FC8">
            <w:pPr>
              <w:ind w:right="51"/>
              <w:jc w:val="center"/>
              <w:rPr>
                <w:rFonts w:cstheme="minorHAnsi"/>
                <w:b/>
                <w:caps/>
                <w:lang w:eastAsia="es-MX"/>
              </w:rPr>
            </w:pPr>
            <w:r w:rsidRPr="002A332D">
              <w:rPr>
                <w:rFonts w:cstheme="minorHAnsi"/>
                <w:b/>
                <w:caps/>
                <w:lang w:eastAsia="es-MX"/>
              </w:rPr>
              <w:t>abg. rosa isela villaverde romero</w:t>
            </w:r>
          </w:p>
          <w:p w14:paraId="78196FAB" w14:textId="29A40D5D" w:rsidR="009A398A" w:rsidRPr="00222FC8" w:rsidRDefault="00532D43" w:rsidP="00222FC8">
            <w:pPr>
              <w:ind w:right="51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222FC8">
              <w:rPr>
                <w:rFonts w:cstheme="minorHAnsi"/>
                <w:b/>
                <w:caps/>
                <w:sz w:val="18"/>
                <w:szCs w:val="18"/>
                <w:lang w:eastAsia="es-MX"/>
              </w:rPr>
              <w:t xml:space="preserve"> </w:t>
            </w:r>
            <w:r w:rsidR="00FB6EF2"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jefa de unidad departamental de transparencia </w:t>
            </w:r>
            <w:r w:rsidR="009A398A"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Y </w:t>
            </w:r>
            <w:r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>Secretari</w:t>
            </w:r>
            <w:r w:rsidR="00FB6EF2"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>a</w:t>
            </w:r>
            <w:r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 EJECUTIVO DEL comité DE TRANSPARENCIA</w:t>
            </w:r>
            <w:r w:rsidR="009A398A" w:rsidRPr="00222FC8">
              <w:rPr>
                <w:rFonts w:cstheme="minorHAnsi"/>
                <w:bCs/>
                <w:caps/>
                <w:sz w:val="18"/>
                <w:szCs w:val="18"/>
                <w:lang w:eastAsia="es-MX"/>
              </w:rPr>
              <w:t xml:space="preserve"> DEL CENTRO DE COORDINACIÓN, COMANDO, CONTROL, COMUNICACIONES Y CÓMPUTO DEL ESTADO DE JALISCO</w:t>
            </w:r>
            <w:r w:rsidR="009A398A" w:rsidRPr="00222FC8">
              <w:rPr>
                <w:rFonts w:cstheme="minorHAnsi"/>
                <w:bCs/>
                <w:caps/>
                <w:sz w:val="18"/>
                <w:szCs w:val="18"/>
              </w:rPr>
              <w:t>.</w:t>
            </w:r>
          </w:p>
          <w:p w14:paraId="7FD8FE9D" w14:textId="02DDE1DF" w:rsidR="00532D43" w:rsidRPr="002A332D" w:rsidRDefault="00532D43" w:rsidP="00222FC8">
            <w:pPr>
              <w:ind w:right="51"/>
              <w:jc w:val="center"/>
              <w:rPr>
                <w:rFonts w:cstheme="minorHAnsi"/>
                <w:b/>
                <w:caps/>
                <w:lang w:eastAsia="es-MX"/>
              </w:rPr>
            </w:pPr>
          </w:p>
          <w:p w14:paraId="6500067E" w14:textId="77777777" w:rsidR="00532D43" w:rsidRPr="002A332D" w:rsidRDefault="00532D43" w:rsidP="00222FC8">
            <w:pPr>
              <w:spacing w:after="0"/>
              <w:jc w:val="center"/>
              <w:rPr>
                <w:rFonts w:eastAsia="Calibri" w:cstheme="minorHAnsi"/>
                <w:b/>
                <w:smallCaps/>
              </w:rPr>
            </w:pPr>
          </w:p>
        </w:tc>
      </w:tr>
    </w:tbl>
    <w:p w14:paraId="2CA7BC46" w14:textId="56C22DC9" w:rsidR="00532D43" w:rsidRPr="00222FC8" w:rsidRDefault="00532D43" w:rsidP="00222FC8">
      <w:pPr>
        <w:pStyle w:val="Encabezado"/>
        <w:spacing w:line="276" w:lineRule="auto"/>
        <w:jc w:val="center"/>
        <w:rPr>
          <w:rFonts w:cstheme="minorHAnsi"/>
          <w:sz w:val="16"/>
          <w:szCs w:val="16"/>
        </w:rPr>
      </w:pPr>
      <w:r w:rsidRPr="00222FC8">
        <w:rPr>
          <w:rFonts w:cstheme="minorHAnsi"/>
          <w:sz w:val="16"/>
          <w:szCs w:val="16"/>
        </w:rPr>
        <w:t>Esta página forma parte integral de</w:t>
      </w:r>
      <w:r w:rsidR="009A398A" w:rsidRPr="00222FC8">
        <w:rPr>
          <w:rFonts w:cstheme="minorHAnsi"/>
          <w:sz w:val="16"/>
          <w:szCs w:val="16"/>
        </w:rPr>
        <w:t xml:space="preserve">l Acta </w:t>
      </w:r>
      <w:r w:rsidRPr="00222FC8">
        <w:rPr>
          <w:rFonts w:cstheme="minorHAnsi"/>
          <w:sz w:val="16"/>
          <w:szCs w:val="16"/>
        </w:rPr>
        <w:t xml:space="preserve">de la </w:t>
      </w:r>
      <w:r w:rsidR="00F119A8" w:rsidRPr="00222FC8">
        <w:rPr>
          <w:rFonts w:cstheme="minorHAnsi"/>
          <w:sz w:val="16"/>
          <w:szCs w:val="16"/>
        </w:rPr>
        <w:t xml:space="preserve">Tercera </w:t>
      </w:r>
      <w:r w:rsidRPr="00222FC8">
        <w:rPr>
          <w:rFonts w:cstheme="minorHAnsi"/>
          <w:sz w:val="16"/>
          <w:szCs w:val="16"/>
        </w:rPr>
        <w:t>Sesión Ordinaria del año 202</w:t>
      </w:r>
      <w:r w:rsidR="009A398A" w:rsidRPr="00222FC8">
        <w:rPr>
          <w:rFonts w:cstheme="minorHAnsi"/>
          <w:sz w:val="16"/>
          <w:szCs w:val="16"/>
        </w:rPr>
        <w:t>2</w:t>
      </w:r>
      <w:r w:rsidRPr="00222FC8">
        <w:rPr>
          <w:rFonts w:cstheme="minorHAnsi"/>
          <w:sz w:val="16"/>
          <w:szCs w:val="16"/>
        </w:rPr>
        <w:t xml:space="preserve"> del Comité de Transparencia </w:t>
      </w:r>
      <w:r w:rsidR="009A398A" w:rsidRPr="00222FC8">
        <w:rPr>
          <w:rFonts w:cstheme="minorHAnsi"/>
          <w:sz w:val="16"/>
          <w:szCs w:val="16"/>
        </w:rPr>
        <w:t>del Centro de Coordinación, Comando, Control, Comunicaciones y Cómputo del Estado de Jalisco,</w:t>
      </w:r>
      <w:r w:rsidRPr="00222FC8">
        <w:rPr>
          <w:rFonts w:cstheme="minorHAnsi"/>
          <w:sz w:val="16"/>
          <w:szCs w:val="16"/>
        </w:rPr>
        <w:t xml:space="preserve"> celebrada el día </w:t>
      </w:r>
      <w:r w:rsidR="00F119A8" w:rsidRPr="00222FC8">
        <w:rPr>
          <w:rFonts w:cstheme="minorHAnsi"/>
          <w:sz w:val="16"/>
          <w:szCs w:val="16"/>
        </w:rPr>
        <w:t xml:space="preserve">04 cuatro de marzo </w:t>
      </w:r>
      <w:r w:rsidR="009A398A" w:rsidRPr="00222FC8">
        <w:rPr>
          <w:rFonts w:cstheme="minorHAnsi"/>
          <w:sz w:val="16"/>
          <w:szCs w:val="16"/>
        </w:rPr>
        <w:t>de 2022 dos mil veintidós</w:t>
      </w:r>
      <w:r w:rsidRPr="00222FC8">
        <w:rPr>
          <w:rFonts w:cstheme="minorHAnsi"/>
          <w:sz w:val="16"/>
          <w:szCs w:val="16"/>
        </w:rPr>
        <w:t>.</w:t>
      </w:r>
    </w:p>
    <w:p w14:paraId="7C4DA58B" w14:textId="77777777" w:rsidR="00532D43" w:rsidRPr="002A332D" w:rsidRDefault="00532D43" w:rsidP="00222FC8">
      <w:pPr>
        <w:rPr>
          <w:rFonts w:cstheme="minorHAnsi"/>
        </w:rPr>
      </w:pPr>
    </w:p>
    <w:p w14:paraId="36D41744" w14:textId="77777777" w:rsidR="007A0284" w:rsidRPr="002A332D" w:rsidRDefault="007A0284" w:rsidP="00222FC8">
      <w:pPr>
        <w:rPr>
          <w:rFonts w:cstheme="minorHAnsi"/>
        </w:rPr>
      </w:pPr>
    </w:p>
    <w:p w14:paraId="2580B992" w14:textId="266C2C79" w:rsidR="007A0284" w:rsidRPr="002A332D" w:rsidRDefault="007A0284" w:rsidP="00222FC8">
      <w:pPr>
        <w:rPr>
          <w:rFonts w:cstheme="minorHAnsi"/>
        </w:rPr>
      </w:pPr>
    </w:p>
    <w:p w14:paraId="1EF2DD6C" w14:textId="66254C4D" w:rsidR="00F119A8" w:rsidRPr="002A332D" w:rsidRDefault="00F119A8" w:rsidP="00222FC8">
      <w:pPr>
        <w:rPr>
          <w:rFonts w:cstheme="minorHAnsi"/>
        </w:rPr>
      </w:pPr>
    </w:p>
    <w:p w14:paraId="3FED1E88" w14:textId="06B92B37" w:rsidR="00F119A8" w:rsidRPr="002A332D" w:rsidRDefault="00F119A8" w:rsidP="00222FC8">
      <w:pPr>
        <w:rPr>
          <w:rFonts w:cstheme="minorHAnsi"/>
        </w:rPr>
      </w:pPr>
    </w:p>
    <w:p w14:paraId="08BB8E5D" w14:textId="1E512DCD" w:rsidR="00F119A8" w:rsidRPr="002A332D" w:rsidRDefault="00F119A8" w:rsidP="00222FC8">
      <w:pPr>
        <w:rPr>
          <w:rFonts w:cstheme="minorHAnsi"/>
        </w:rPr>
      </w:pPr>
    </w:p>
    <w:p w14:paraId="3A845B4C" w14:textId="2E8D340E" w:rsidR="00792F45" w:rsidRPr="00222FC8" w:rsidRDefault="00FB6EF2" w:rsidP="00222FC8">
      <w:pPr>
        <w:rPr>
          <w:rFonts w:cstheme="minorHAnsi"/>
          <w:sz w:val="16"/>
          <w:szCs w:val="16"/>
        </w:rPr>
      </w:pPr>
      <w:r w:rsidRPr="00222FC8">
        <w:rPr>
          <w:rFonts w:cstheme="minorHAnsi"/>
          <w:sz w:val="16"/>
          <w:szCs w:val="16"/>
        </w:rPr>
        <w:t>RIRVC/</w:t>
      </w:r>
      <w:r w:rsidR="008F4EAD" w:rsidRPr="00222FC8">
        <w:rPr>
          <w:rFonts w:cstheme="minorHAnsi"/>
          <w:sz w:val="16"/>
          <w:szCs w:val="16"/>
        </w:rPr>
        <w:t>AICS/</w:t>
      </w:r>
      <w:proofErr w:type="spellStart"/>
      <w:r w:rsidRPr="00222FC8">
        <w:rPr>
          <w:rFonts w:cstheme="minorHAnsi"/>
          <w:sz w:val="16"/>
          <w:szCs w:val="16"/>
        </w:rPr>
        <w:t>rivr</w:t>
      </w:r>
      <w:proofErr w:type="spellEnd"/>
    </w:p>
    <w:sectPr w:rsidR="00792F45" w:rsidRPr="00222F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6EBA" w14:textId="77777777" w:rsidR="00D2066B" w:rsidRDefault="00D2066B" w:rsidP="00B463AD">
      <w:pPr>
        <w:spacing w:after="0" w:line="240" w:lineRule="auto"/>
      </w:pPr>
      <w:r>
        <w:separator/>
      </w:r>
    </w:p>
  </w:endnote>
  <w:endnote w:type="continuationSeparator" w:id="0">
    <w:p w14:paraId="3AE293E2" w14:textId="77777777" w:rsidR="00D2066B" w:rsidRDefault="00D2066B" w:rsidP="00B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5544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B79FD6" w14:textId="5C72B7FE" w:rsidR="0084361E" w:rsidRDefault="0084361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4311B" w14:textId="77777777" w:rsidR="00176CA7" w:rsidRDefault="00176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ADB7" w14:textId="77777777" w:rsidR="00D2066B" w:rsidRDefault="00D2066B" w:rsidP="00B463AD">
      <w:pPr>
        <w:spacing w:after="0" w:line="240" w:lineRule="auto"/>
      </w:pPr>
      <w:r>
        <w:separator/>
      </w:r>
    </w:p>
  </w:footnote>
  <w:footnote w:type="continuationSeparator" w:id="0">
    <w:p w14:paraId="370285E4" w14:textId="77777777" w:rsidR="00D2066B" w:rsidRDefault="00D2066B" w:rsidP="00B4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110A" w14:textId="322E37F4" w:rsidR="00B463AD" w:rsidRDefault="0084361E">
    <w:pPr>
      <w:pStyle w:val="Encabezado"/>
    </w:pPr>
    <w:r>
      <w:rPr>
        <w:noProof/>
      </w:rPr>
      <w:pict w14:anchorId="3225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8922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HM-1C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EF66" w14:textId="1F6CFF0F" w:rsidR="00B463AD" w:rsidRDefault="00AD18F6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7215" behindDoc="1" locked="0" layoutInCell="1" allowOverlap="1" wp14:anchorId="70BEECAD" wp14:editId="18376010">
          <wp:simplePos x="0" y="0"/>
          <wp:positionH relativeFrom="page">
            <wp:align>right</wp:align>
          </wp:positionH>
          <wp:positionV relativeFrom="paragraph">
            <wp:posOffset>-428798</wp:posOffset>
          </wp:positionV>
          <wp:extent cx="7730836" cy="9993392"/>
          <wp:effectExtent l="0" t="0" r="381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836" cy="999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CAA4" w14:textId="6EBD4D61" w:rsidR="00B463AD" w:rsidRDefault="0084361E">
    <w:pPr>
      <w:pStyle w:val="Encabezado"/>
    </w:pPr>
    <w:r>
      <w:rPr>
        <w:noProof/>
      </w:rPr>
      <w:pict w14:anchorId="6F4E8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8921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HM-1C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D4BD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31787"/>
    <w:multiLevelType w:val="hybridMultilevel"/>
    <w:tmpl w:val="3E4067E6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14A64"/>
    <w:multiLevelType w:val="hybridMultilevel"/>
    <w:tmpl w:val="D8B4FAFA"/>
    <w:lvl w:ilvl="0" w:tplc="3A7AA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73CF"/>
    <w:multiLevelType w:val="hybridMultilevel"/>
    <w:tmpl w:val="1AA0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D"/>
    <w:rsid w:val="000018B7"/>
    <w:rsid w:val="00014CBF"/>
    <w:rsid w:val="00025F7B"/>
    <w:rsid w:val="000379F3"/>
    <w:rsid w:val="000440CE"/>
    <w:rsid w:val="00047402"/>
    <w:rsid w:val="0007056F"/>
    <w:rsid w:val="000711E1"/>
    <w:rsid w:val="0008045D"/>
    <w:rsid w:val="000C2485"/>
    <w:rsid w:val="000F0AE3"/>
    <w:rsid w:val="00176CA7"/>
    <w:rsid w:val="00187602"/>
    <w:rsid w:val="001B78C5"/>
    <w:rsid w:val="001B7918"/>
    <w:rsid w:val="001C5177"/>
    <w:rsid w:val="00213961"/>
    <w:rsid w:val="00222FC8"/>
    <w:rsid w:val="002235C1"/>
    <w:rsid w:val="002550CC"/>
    <w:rsid w:val="002A332D"/>
    <w:rsid w:val="002B4581"/>
    <w:rsid w:val="002D1E4B"/>
    <w:rsid w:val="002D2CAD"/>
    <w:rsid w:val="002D4BD4"/>
    <w:rsid w:val="002F51B1"/>
    <w:rsid w:val="0031580E"/>
    <w:rsid w:val="00320003"/>
    <w:rsid w:val="00326A6F"/>
    <w:rsid w:val="00342912"/>
    <w:rsid w:val="00361443"/>
    <w:rsid w:val="003944E6"/>
    <w:rsid w:val="003A0407"/>
    <w:rsid w:val="003A0D54"/>
    <w:rsid w:val="003D5797"/>
    <w:rsid w:val="003F69B9"/>
    <w:rsid w:val="00415D73"/>
    <w:rsid w:val="00446491"/>
    <w:rsid w:val="00451974"/>
    <w:rsid w:val="00460CCA"/>
    <w:rsid w:val="004755FE"/>
    <w:rsid w:val="0049190C"/>
    <w:rsid w:val="004A56EC"/>
    <w:rsid w:val="004B036C"/>
    <w:rsid w:val="004C79CF"/>
    <w:rsid w:val="004D25E4"/>
    <w:rsid w:val="004E03F5"/>
    <w:rsid w:val="004E4F5A"/>
    <w:rsid w:val="005049D7"/>
    <w:rsid w:val="00532D43"/>
    <w:rsid w:val="00550CD3"/>
    <w:rsid w:val="005572D3"/>
    <w:rsid w:val="00577139"/>
    <w:rsid w:val="005A1FA2"/>
    <w:rsid w:val="005B5076"/>
    <w:rsid w:val="005D7560"/>
    <w:rsid w:val="005F5152"/>
    <w:rsid w:val="00601E5F"/>
    <w:rsid w:val="00624BDD"/>
    <w:rsid w:val="00641D7E"/>
    <w:rsid w:val="006516BF"/>
    <w:rsid w:val="0065621A"/>
    <w:rsid w:val="0069071C"/>
    <w:rsid w:val="0069637B"/>
    <w:rsid w:val="006F0120"/>
    <w:rsid w:val="00702593"/>
    <w:rsid w:val="00757CB7"/>
    <w:rsid w:val="00792F45"/>
    <w:rsid w:val="007960D7"/>
    <w:rsid w:val="007A0284"/>
    <w:rsid w:val="007D6E17"/>
    <w:rsid w:val="00821B1B"/>
    <w:rsid w:val="0084361E"/>
    <w:rsid w:val="008465AE"/>
    <w:rsid w:val="00873398"/>
    <w:rsid w:val="008845DD"/>
    <w:rsid w:val="00886FDA"/>
    <w:rsid w:val="00892E10"/>
    <w:rsid w:val="008B632B"/>
    <w:rsid w:val="008F317E"/>
    <w:rsid w:val="008F4EAD"/>
    <w:rsid w:val="00901272"/>
    <w:rsid w:val="00913EF4"/>
    <w:rsid w:val="00921E6D"/>
    <w:rsid w:val="009467FE"/>
    <w:rsid w:val="00953352"/>
    <w:rsid w:val="009A398A"/>
    <w:rsid w:val="009E58EE"/>
    <w:rsid w:val="009E630E"/>
    <w:rsid w:val="00A311A6"/>
    <w:rsid w:val="00A7195D"/>
    <w:rsid w:val="00A827C9"/>
    <w:rsid w:val="00AD087D"/>
    <w:rsid w:val="00AD18F6"/>
    <w:rsid w:val="00AD24AC"/>
    <w:rsid w:val="00AD4562"/>
    <w:rsid w:val="00AE3CCF"/>
    <w:rsid w:val="00B40716"/>
    <w:rsid w:val="00B463AD"/>
    <w:rsid w:val="00B53819"/>
    <w:rsid w:val="00B56F04"/>
    <w:rsid w:val="00C33F46"/>
    <w:rsid w:val="00C46442"/>
    <w:rsid w:val="00C55B7B"/>
    <w:rsid w:val="00C620BB"/>
    <w:rsid w:val="00C7627C"/>
    <w:rsid w:val="00C86C48"/>
    <w:rsid w:val="00CA52B2"/>
    <w:rsid w:val="00CD55C0"/>
    <w:rsid w:val="00D02AFB"/>
    <w:rsid w:val="00D2066B"/>
    <w:rsid w:val="00D344C7"/>
    <w:rsid w:val="00DD2C7C"/>
    <w:rsid w:val="00E009C9"/>
    <w:rsid w:val="00E23D19"/>
    <w:rsid w:val="00E53B50"/>
    <w:rsid w:val="00E673E1"/>
    <w:rsid w:val="00E80D7F"/>
    <w:rsid w:val="00E9003F"/>
    <w:rsid w:val="00F119A8"/>
    <w:rsid w:val="00F24132"/>
    <w:rsid w:val="00F32B17"/>
    <w:rsid w:val="00F407C3"/>
    <w:rsid w:val="00F43C23"/>
    <w:rsid w:val="00FB4D3B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894CDC"/>
  <w15:docId w15:val="{C23379E9-B669-43A1-A616-124FECB6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3AD"/>
  </w:style>
  <w:style w:type="paragraph" w:styleId="Piedepgina">
    <w:name w:val="footer"/>
    <w:basedOn w:val="Normal"/>
    <w:link w:val="PiedepginaCar"/>
    <w:uiPriority w:val="99"/>
    <w:unhideWhenUsed/>
    <w:rsid w:val="00B46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3AD"/>
  </w:style>
  <w:style w:type="paragraph" w:styleId="Textodeglobo">
    <w:name w:val="Balloon Text"/>
    <w:basedOn w:val="Normal"/>
    <w:link w:val="TextodegloboCar"/>
    <w:uiPriority w:val="99"/>
    <w:semiHidden/>
    <w:unhideWhenUsed/>
    <w:rsid w:val="0000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B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442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014CBF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0C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AD087D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38F5-D861-4BFE-B484-79E1122C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Ascencio</dc:creator>
  <cp:lastModifiedBy>Rosa Isela  Villalverde Romero</cp:lastModifiedBy>
  <cp:revision>27</cp:revision>
  <cp:lastPrinted>2022-03-10T20:59:00Z</cp:lastPrinted>
  <dcterms:created xsi:type="dcterms:W3CDTF">2020-09-09T21:30:00Z</dcterms:created>
  <dcterms:modified xsi:type="dcterms:W3CDTF">2022-03-10T20:59:00Z</dcterms:modified>
</cp:coreProperties>
</file>