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B0" w:rsidRPr="0066507D" w:rsidRDefault="000623B0" w:rsidP="000623B0">
      <w:pPr>
        <w:spacing w:line="360" w:lineRule="auto"/>
        <w:jc w:val="center"/>
        <w:rPr>
          <w:b/>
          <w:lang w:val="es-MX"/>
        </w:rPr>
      </w:pPr>
      <w:r w:rsidRPr="0066507D">
        <w:rPr>
          <w:b/>
          <w:lang w:val="es-MX"/>
        </w:rPr>
        <w:t>COMITÉ DE TRANSPARENCIA</w:t>
      </w:r>
    </w:p>
    <w:p w:rsidR="000623B0" w:rsidRPr="0066507D" w:rsidRDefault="000623B0" w:rsidP="000623B0">
      <w:pPr>
        <w:autoSpaceDE w:val="0"/>
        <w:autoSpaceDN w:val="0"/>
        <w:adjustRightInd w:val="0"/>
        <w:spacing w:line="360" w:lineRule="auto"/>
        <w:jc w:val="center"/>
        <w:rPr>
          <w:b/>
          <w:lang w:val="es-MX"/>
        </w:rPr>
      </w:pPr>
      <w:r w:rsidRPr="0066507D">
        <w:rPr>
          <w:b/>
          <w:lang w:val="es-MX"/>
        </w:rPr>
        <w:t>DEL INSTITUTO TECNOLÓGICO</w:t>
      </w:r>
    </w:p>
    <w:p w:rsidR="000623B0" w:rsidRPr="0066507D" w:rsidRDefault="000623B0" w:rsidP="000623B0">
      <w:pPr>
        <w:autoSpaceDE w:val="0"/>
        <w:autoSpaceDN w:val="0"/>
        <w:adjustRightInd w:val="0"/>
        <w:spacing w:line="360" w:lineRule="auto"/>
        <w:jc w:val="center"/>
        <w:rPr>
          <w:b/>
          <w:lang w:val="es-MX"/>
        </w:rPr>
      </w:pPr>
      <w:r w:rsidRPr="0066507D">
        <w:rPr>
          <w:b/>
          <w:lang w:val="es-MX"/>
        </w:rPr>
        <w:t>JOSE MARIO MOLINA PASQUEL Y HERNIQUEZ</w:t>
      </w:r>
    </w:p>
    <w:p w:rsidR="000623B0" w:rsidRPr="0066507D" w:rsidRDefault="000623B0" w:rsidP="000623B0">
      <w:pPr>
        <w:spacing w:line="360" w:lineRule="auto"/>
        <w:jc w:val="center"/>
        <w:rPr>
          <w:lang w:val="es-MX"/>
        </w:rPr>
      </w:pPr>
    </w:p>
    <w:p w:rsidR="000623B0" w:rsidRPr="0066507D" w:rsidRDefault="000623B0" w:rsidP="000623B0">
      <w:pPr>
        <w:spacing w:line="360" w:lineRule="auto"/>
        <w:jc w:val="center"/>
        <w:rPr>
          <w:rFonts w:eastAsia="Arial"/>
          <w:b/>
          <w:lang w:val="es-MX"/>
        </w:rPr>
      </w:pPr>
      <w:r w:rsidRPr="0066507D">
        <w:rPr>
          <w:rFonts w:eastAsia="Arial"/>
          <w:b/>
          <w:w w:val="106"/>
          <w:lang w:val="es-MX"/>
        </w:rPr>
        <w:t>CONVOCATORIA</w:t>
      </w:r>
    </w:p>
    <w:p w:rsidR="000623B0" w:rsidRPr="0066507D" w:rsidRDefault="000623B0" w:rsidP="000623B0">
      <w:pPr>
        <w:spacing w:line="360" w:lineRule="auto"/>
        <w:rPr>
          <w:lang w:val="es-MX"/>
        </w:rPr>
      </w:pPr>
    </w:p>
    <w:p w:rsidR="000623B0" w:rsidRPr="0066507D" w:rsidRDefault="007132E3" w:rsidP="000623B0">
      <w:pPr>
        <w:spacing w:before="120" w:after="120" w:line="360" w:lineRule="auto"/>
        <w:jc w:val="right"/>
        <w:rPr>
          <w:rFonts w:eastAsia="Arial"/>
          <w:lang w:val="es-MX"/>
        </w:rPr>
      </w:pPr>
      <w:r>
        <w:rPr>
          <w:rFonts w:eastAsia="Arial"/>
          <w:lang w:val="es-MX"/>
        </w:rPr>
        <w:t>Guadalajara, Jalisco, a 13</w:t>
      </w:r>
      <w:r w:rsidR="000623B0" w:rsidRPr="0066507D">
        <w:rPr>
          <w:rFonts w:eastAsia="Arial"/>
          <w:lang w:val="es-MX"/>
        </w:rPr>
        <w:t xml:space="preserve"> </w:t>
      </w:r>
      <w:r>
        <w:rPr>
          <w:rFonts w:eastAsia="Arial"/>
          <w:lang w:val="es-MX"/>
        </w:rPr>
        <w:t>trece</w:t>
      </w:r>
      <w:r w:rsidR="000623B0">
        <w:rPr>
          <w:rFonts w:eastAsia="Arial"/>
          <w:lang w:val="es-MX"/>
        </w:rPr>
        <w:t xml:space="preserve"> </w:t>
      </w:r>
      <w:r w:rsidR="000623B0" w:rsidRPr="0066507D">
        <w:rPr>
          <w:rFonts w:eastAsia="Arial"/>
          <w:lang w:val="es-MX"/>
        </w:rPr>
        <w:t xml:space="preserve">de </w:t>
      </w:r>
      <w:r>
        <w:rPr>
          <w:rFonts w:eastAsia="Arial"/>
          <w:lang w:val="es-MX"/>
        </w:rPr>
        <w:t>agosto</w:t>
      </w:r>
      <w:r w:rsidR="000623B0">
        <w:rPr>
          <w:rFonts w:eastAsia="Arial"/>
          <w:lang w:val="es-MX"/>
        </w:rPr>
        <w:t xml:space="preserve"> de 2018</w:t>
      </w:r>
    </w:p>
    <w:p w:rsidR="000623B0" w:rsidRPr="0066507D" w:rsidRDefault="000623B0" w:rsidP="000623B0">
      <w:pPr>
        <w:spacing w:before="120" w:after="120" w:line="360" w:lineRule="auto"/>
        <w:ind w:right="71"/>
        <w:jc w:val="both"/>
        <w:rPr>
          <w:rFonts w:eastAsia="Arial"/>
          <w:lang w:val="es-MX"/>
        </w:rPr>
      </w:pPr>
    </w:p>
    <w:p w:rsidR="000623B0" w:rsidRDefault="000623B0" w:rsidP="000623B0">
      <w:pPr>
        <w:spacing w:before="120" w:after="120" w:line="360" w:lineRule="auto"/>
        <w:ind w:right="71"/>
        <w:jc w:val="both"/>
        <w:rPr>
          <w:rFonts w:eastAsia="Arial"/>
          <w:lang w:val="es-MX"/>
        </w:rPr>
      </w:pPr>
      <w:r w:rsidRPr="0066507D">
        <w:rPr>
          <w:rFonts w:eastAsia="Arial"/>
          <w:lang w:val="es-MX"/>
        </w:rPr>
        <w:tab/>
      </w:r>
      <w:r w:rsidRPr="0066507D">
        <w:rPr>
          <w:rFonts w:eastAsia="Arial"/>
          <w:lang w:val="es-MX"/>
        </w:rPr>
        <w:tab/>
        <w:t>En</w:t>
      </w:r>
      <w:r w:rsidRPr="0066507D">
        <w:rPr>
          <w:rFonts w:eastAsia="Arial"/>
          <w:spacing w:val="6"/>
          <w:lang w:val="es-MX"/>
        </w:rPr>
        <w:t xml:space="preserve"> </w:t>
      </w:r>
      <w:r w:rsidRPr="0066507D">
        <w:rPr>
          <w:rFonts w:eastAsia="Arial"/>
          <w:lang w:val="es-MX"/>
        </w:rPr>
        <w:t>cumplimiento</w:t>
      </w:r>
      <w:r w:rsidRPr="0066507D">
        <w:rPr>
          <w:rFonts w:eastAsia="Arial"/>
          <w:spacing w:val="23"/>
          <w:lang w:val="es-MX"/>
        </w:rPr>
        <w:t xml:space="preserve"> </w:t>
      </w:r>
      <w:r w:rsidRPr="0066507D">
        <w:rPr>
          <w:rFonts w:eastAsia="Arial"/>
          <w:lang w:val="es-MX"/>
        </w:rPr>
        <w:t>a</w:t>
      </w:r>
      <w:r w:rsidRPr="0066507D">
        <w:rPr>
          <w:rFonts w:eastAsia="Arial"/>
          <w:spacing w:val="8"/>
          <w:lang w:val="es-MX"/>
        </w:rPr>
        <w:t xml:space="preserve"> </w:t>
      </w:r>
      <w:r w:rsidRPr="0066507D">
        <w:rPr>
          <w:rFonts w:eastAsia="Arial"/>
          <w:lang w:val="es-MX"/>
        </w:rPr>
        <w:t>lo</w:t>
      </w:r>
      <w:r w:rsidRPr="0066507D">
        <w:rPr>
          <w:rFonts w:eastAsia="Arial"/>
          <w:spacing w:val="3"/>
          <w:lang w:val="es-MX"/>
        </w:rPr>
        <w:t xml:space="preserve"> </w:t>
      </w:r>
      <w:r w:rsidRPr="0066507D">
        <w:rPr>
          <w:rFonts w:eastAsia="Arial"/>
          <w:lang w:val="es-MX"/>
        </w:rPr>
        <w:t>dispuesto por el artículo 29 párrafo 1</w:t>
      </w:r>
      <w:r w:rsidRPr="0066507D">
        <w:rPr>
          <w:rFonts w:eastAsia="Arial"/>
          <w:spacing w:val="12"/>
          <w:lang w:val="es-MX"/>
        </w:rPr>
        <w:t xml:space="preserve"> </w:t>
      </w:r>
      <w:r w:rsidRPr="0066507D">
        <w:rPr>
          <w:rFonts w:eastAsia="Arial"/>
          <w:lang w:val="es-MX"/>
        </w:rPr>
        <w:t>de</w:t>
      </w:r>
      <w:r w:rsidRPr="0066507D">
        <w:rPr>
          <w:rFonts w:eastAsia="Arial"/>
          <w:spacing w:val="48"/>
          <w:lang w:val="es-MX"/>
        </w:rPr>
        <w:t xml:space="preserve"> </w:t>
      </w:r>
      <w:r w:rsidRPr="0066507D">
        <w:rPr>
          <w:rFonts w:eastAsia="Arial"/>
          <w:lang w:val="es-MX"/>
        </w:rPr>
        <w:t>la</w:t>
      </w:r>
      <w:r w:rsidRPr="0066507D">
        <w:rPr>
          <w:rFonts w:eastAsia="Arial"/>
          <w:spacing w:val="50"/>
          <w:lang w:val="es-MX"/>
        </w:rPr>
        <w:t xml:space="preserve"> </w:t>
      </w:r>
      <w:r w:rsidRPr="0066507D">
        <w:rPr>
          <w:rFonts w:eastAsia="Arial"/>
          <w:lang w:val="es-MX"/>
        </w:rPr>
        <w:t>Ley</w:t>
      </w:r>
      <w:r w:rsidRPr="0066507D">
        <w:rPr>
          <w:rFonts w:eastAsia="Arial"/>
          <w:spacing w:val="25"/>
          <w:lang w:val="es-MX"/>
        </w:rPr>
        <w:t xml:space="preserve"> </w:t>
      </w:r>
      <w:r w:rsidRPr="0066507D">
        <w:rPr>
          <w:rFonts w:eastAsia="Arial"/>
          <w:lang w:val="es-MX"/>
        </w:rPr>
        <w:t>de</w:t>
      </w:r>
      <w:r w:rsidRPr="0066507D">
        <w:rPr>
          <w:rFonts w:eastAsia="Arial"/>
          <w:spacing w:val="34"/>
          <w:lang w:val="es-MX"/>
        </w:rPr>
        <w:t xml:space="preserve"> </w:t>
      </w:r>
      <w:r w:rsidRPr="0066507D">
        <w:rPr>
          <w:rFonts w:eastAsia="Arial"/>
          <w:lang w:val="es-MX"/>
        </w:rPr>
        <w:t>Transparencia</w:t>
      </w:r>
      <w:r w:rsidRPr="0066507D">
        <w:rPr>
          <w:rFonts w:eastAsia="Arial"/>
          <w:spacing w:val="53"/>
          <w:lang w:val="es-MX"/>
        </w:rPr>
        <w:t xml:space="preserve"> </w:t>
      </w:r>
      <w:r w:rsidRPr="0066507D">
        <w:rPr>
          <w:rFonts w:eastAsia="Arial"/>
          <w:lang w:val="es-MX"/>
        </w:rPr>
        <w:t>y</w:t>
      </w:r>
      <w:r w:rsidRPr="0066507D">
        <w:rPr>
          <w:rFonts w:eastAsia="Arial"/>
          <w:spacing w:val="24"/>
          <w:lang w:val="es-MX"/>
        </w:rPr>
        <w:t xml:space="preserve"> </w:t>
      </w:r>
      <w:r w:rsidRPr="0066507D">
        <w:rPr>
          <w:rFonts w:eastAsia="Arial"/>
          <w:lang w:val="es-MX"/>
        </w:rPr>
        <w:t>Acceso  a</w:t>
      </w:r>
      <w:r w:rsidRPr="0066507D">
        <w:rPr>
          <w:rFonts w:eastAsia="Arial"/>
          <w:spacing w:val="41"/>
          <w:lang w:val="es-MX"/>
        </w:rPr>
        <w:t xml:space="preserve"> </w:t>
      </w:r>
      <w:r w:rsidRPr="0066507D">
        <w:rPr>
          <w:rFonts w:eastAsia="Arial"/>
          <w:lang w:val="es-MX"/>
        </w:rPr>
        <w:t>la Información Pública</w:t>
      </w:r>
      <w:r w:rsidRPr="0066507D">
        <w:rPr>
          <w:rFonts w:eastAsia="Arial"/>
          <w:spacing w:val="7"/>
          <w:lang w:val="es-MX"/>
        </w:rPr>
        <w:t xml:space="preserve"> </w:t>
      </w:r>
      <w:r w:rsidRPr="0066507D">
        <w:rPr>
          <w:rFonts w:eastAsia="Arial"/>
          <w:lang w:val="es-MX"/>
        </w:rPr>
        <w:t>del</w:t>
      </w:r>
      <w:r w:rsidRPr="0066507D">
        <w:rPr>
          <w:rFonts w:eastAsia="Arial"/>
          <w:spacing w:val="31"/>
          <w:lang w:val="es-MX"/>
        </w:rPr>
        <w:t xml:space="preserve"> </w:t>
      </w:r>
      <w:r w:rsidRPr="0066507D">
        <w:rPr>
          <w:rFonts w:eastAsia="Arial"/>
          <w:lang w:val="es-MX"/>
        </w:rPr>
        <w:t>Estado</w:t>
      </w:r>
      <w:r w:rsidRPr="0066507D">
        <w:rPr>
          <w:rFonts w:eastAsia="Arial"/>
          <w:spacing w:val="14"/>
          <w:lang w:val="es-MX"/>
        </w:rPr>
        <w:t xml:space="preserve"> </w:t>
      </w:r>
      <w:r w:rsidRPr="0066507D">
        <w:rPr>
          <w:rFonts w:eastAsia="Arial"/>
          <w:lang w:val="es-MX"/>
        </w:rPr>
        <w:t>de</w:t>
      </w:r>
      <w:r w:rsidRPr="0066507D">
        <w:rPr>
          <w:rFonts w:eastAsia="Arial"/>
          <w:spacing w:val="23"/>
          <w:lang w:val="es-MX"/>
        </w:rPr>
        <w:t xml:space="preserve"> </w:t>
      </w:r>
      <w:r w:rsidRPr="0066507D">
        <w:rPr>
          <w:rFonts w:eastAsia="Arial"/>
          <w:lang w:val="es-MX"/>
        </w:rPr>
        <w:t>Jalisco</w:t>
      </w:r>
      <w:r w:rsidRPr="0066507D">
        <w:rPr>
          <w:rFonts w:eastAsia="Arial"/>
          <w:spacing w:val="20"/>
          <w:lang w:val="es-MX"/>
        </w:rPr>
        <w:t xml:space="preserve"> </w:t>
      </w:r>
      <w:r w:rsidRPr="0066507D">
        <w:rPr>
          <w:rFonts w:eastAsia="Arial"/>
          <w:lang w:val="es-MX"/>
        </w:rPr>
        <w:t>y sus</w:t>
      </w:r>
      <w:r w:rsidRPr="0066507D">
        <w:rPr>
          <w:rFonts w:eastAsia="Arial"/>
          <w:spacing w:val="26"/>
          <w:lang w:val="es-MX"/>
        </w:rPr>
        <w:t xml:space="preserve"> </w:t>
      </w:r>
      <w:r w:rsidRPr="0066507D">
        <w:rPr>
          <w:rFonts w:eastAsia="Arial"/>
          <w:lang w:val="es-MX"/>
        </w:rPr>
        <w:t>Municipios,</w:t>
      </w:r>
      <w:r w:rsidRPr="0066507D">
        <w:rPr>
          <w:rFonts w:eastAsia="Arial"/>
          <w:spacing w:val="17"/>
          <w:lang w:val="es-MX"/>
        </w:rPr>
        <w:t xml:space="preserve"> </w:t>
      </w:r>
      <w:r w:rsidRPr="0066507D">
        <w:rPr>
          <w:rFonts w:eastAsia="Arial"/>
          <w:lang w:val="es-MX"/>
        </w:rPr>
        <w:t>me</w:t>
      </w:r>
      <w:r w:rsidRPr="0066507D">
        <w:rPr>
          <w:rFonts w:eastAsia="Arial"/>
          <w:spacing w:val="19"/>
          <w:lang w:val="es-MX"/>
        </w:rPr>
        <w:t xml:space="preserve"> </w:t>
      </w:r>
      <w:r w:rsidRPr="0066507D">
        <w:rPr>
          <w:rFonts w:eastAsia="Arial"/>
          <w:lang w:val="es-MX"/>
        </w:rPr>
        <w:t>permito</w:t>
      </w:r>
      <w:r w:rsidRPr="0066507D">
        <w:rPr>
          <w:rFonts w:eastAsia="Arial"/>
          <w:spacing w:val="23"/>
          <w:lang w:val="es-MX"/>
        </w:rPr>
        <w:t xml:space="preserve"> </w:t>
      </w:r>
      <w:r w:rsidRPr="0066507D">
        <w:rPr>
          <w:rFonts w:eastAsia="Arial"/>
          <w:lang w:val="es-MX"/>
        </w:rPr>
        <w:t>convocar a</w:t>
      </w:r>
      <w:r w:rsidRPr="0066507D">
        <w:rPr>
          <w:rFonts w:eastAsia="Arial"/>
          <w:spacing w:val="23"/>
          <w:lang w:val="es-MX"/>
        </w:rPr>
        <w:t xml:space="preserve"> </w:t>
      </w:r>
      <w:r w:rsidRPr="0066507D">
        <w:rPr>
          <w:rFonts w:eastAsia="Arial"/>
          <w:lang w:val="es-MX"/>
        </w:rPr>
        <w:t>los integrantes</w:t>
      </w:r>
      <w:r w:rsidRPr="0066507D">
        <w:rPr>
          <w:rFonts w:eastAsia="Arial"/>
          <w:spacing w:val="17"/>
          <w:lang w:val="es-MX"/>
        </w:rPr>
        <w:t xml:space="preserve"> </w:t>
      </w:r>
      <w:r w:rsidRPr="0066507D">
        <w:rPr>
          <w:rFonts w:eastAsia="Arial"/>
          <w:lang w:val="es-MX"/>
        </w:rPr>
        <w:t>del</w:t>
      </w:r>
      <w:r w:rsidRPr="0066507D">
        <w:rPr>
          <w:rFonts w:eastAsia="Arial"/>
          <w:spacing w:val="5"/>
          <w:lang w:val="es-MX"/>
        </w:rPr>
        <w:t xml:space="preserve"> </w:t>
      </w:r>
      <w:r w:rsidRPr="0066507D">
        <w:rPr>
          <w:rFonts w:eastAsia="Arial"/>
          <w:lang w:val="es-MX"/>
        </w:rPr>
        <w:t>Comité</w:t>
      </w:r>
      <w:r w:rsidRPr="0066507D">
        <w:rPr>
          <w:rFonts w:eastAsia="Arial"/>
          <w:spacing w:val="11"/>
          <w:lang w:val="es-MX"/>
        </w:rPr>
        <w:t xml:space="preserve"> </w:t>
      </w:r>
      <w:r w:rsidRPr="0066507D">
        <w:rPr>
          <w:rFonts w:eastAsia="Arial"/>
          <w:lang w:val="es-MX"/>
        </w:rPr>
        <w:t>de</w:t>
      </w:r>
      <w:r w:rsidRPr="0066507D">
        <w:rPr>
          <w:rFonts w:eastAsia="Arial"/>
          <w:spacing w:val="4"/>
          <w:lang w:val="es-MX"/>
        </w:rPr>
        <w:t xml:space="preserve"> </w:t>
      </w:r>
      <w:r w:rsidRPr="0066507D">
        <w:rPr>
          <w:rFonts w:eastAsia="Arial"/>
          <w:lang w:val="es-MX"/>
        </w:rPr>
        <w:t>Transparencia</w:t>
      </w:r>
      <w:r w:rsidRPr="0066507D">
        <w:rPr>
          <w:rFonts w:eastAsia="Arial"/>
          <w:spacing w:val="13"/>
          <w:lang w:val="es-MX"/>
        </w:rPr>
        <w:t xml:space="preserve"> </w:t>
      </w:r>
      <w:r w:rsidRPr="0066507D">
        <w:rPr>
          <w:rFonts w:eastAsia="Arial"/>
          <w:lang w:val="es-MX"/>
        </w:rPr>
        <w:t>del INSTITUTO TECNOLÓGICO JOSE MARIO MO</w:t>
      </w:r>
      <w:r w:rsidR="001E338E">
        <w:rPr>
          <w:rFonts w:eastAsia="Arial"/>
          <w:lang w:val="es-MX"/>
        </w:rPr>
        <w:t>LINA PASQUEL Y HENRIQUEZ, a la SEGUNDA</w:t>
      </w:r>
      <w:r w:rsidRPr="0066507D">
        <w:rPr>
          <w:rFonts w:eastAsia="Arial"/>
          <w:lang w:val="es-MX"/>
        </w:rPr>
        <w:t xml:space="preserve"> Sesión Ordinaria del año </w:t>
      </w:r>
      <w:r>
        <w:rPr>
          <w:rFonts w:eastAsia="Arial"/>
          <w:lang w:val="es-MX"/>
        </w:rPr>
        <w:t>2018 dos mil dieciocho</w:t>
      </w:r>
      <w:r w:rsidRPr="0066507D">
        <w:rPr>
          <w:rFonts w:eastAsia="Arial"/>
          <w:lang w:val="es-MX"/>
        </w:rPr>
        <w:t xml:space="preserve">, a </w:t>
      </w:r>
      <w:r w:rsidR="007132E3">
        <w:rPr>
          <w:rFonts w:eastAsia="Arial"/>
          <w:lang w:val="es-MX"/>
        </w:rPr>
        <w:t>celebrarse el próximo 20</w:t>
      </w:r>
      <w:r w:rsidRPr="0066507D">
        <w:rPr>
          <w:rFonts w:eastAsia="Arial"/>
          <w:lang w:val="es-MX"/>
        </w:rPr>
        <w:t xml:space="preserve"> </w:t>
      </w:r>
      <w:r>
        <w:rPr>
          <w:rFonts w:eastAsia="Arial"/>
          <w:lang w:val="es-MX"/>
        </w:rPr>
        <w:t>veint</w:t>
      </w:r>
      <w:r w:rsidR="007132E3">
        <w:rPr>
          <w:rFonts w:eastAsia="Arial"/>
          <w:lang w:val="es-MX"/>
        </w:rPr>
        <w:t>e</w:t>
      </w:r>
      <w:r>
        <w:rPr>
          <w:rFonts w:eastAsia="Arial"/>
          <w:lang w:val="es-MX"/>
        </w:rPr>
        <w:t xml:space="preserve"> </w:t>
      </w:r>
      <w:r w:rsidRPr="0066507D">
        <w:rPr>
          <w:rFonts w:eastAsia="Arial"/>
          <w:lang w:val="es-MX"/>
        </w:rPr>
        <w:t xml:space="preserve">de </w:t>
      </w:r>
      <w:r w:rsidR="007132E3">
        <w:rPr>
          <w:rFonts w:eastAsia="Arial"/>
          <w:lang w:val="es-MX"/>
        </w:rPr>
        <w:t>agosto</w:t>
      </w:r>
      <w:r>
        <w:rPr>
          <w:rFonts w:eastAsia="Arial"/>
          <w:lang w:val="es-MX"/>
        </w:rPr>
        <w:t xml:space="preserve"> de 2018 </w:t>
      </w:r>
      <w:r w:rsidRPr="0066507D">
        <w:rPr>
          <w:rFonts w:eastAsia="Arial"/>
          <w:lang w:val="es-MX"/>
        </w:rPr>
        <w:t xml:space="preserve">dos mil </w:t>
      </w:r>
      <w:r>
        <w:rPr>
          <w:rFonts w:eastAsia="Arial"/>
          <w:lang w:val="es-MX"/>
        </w:rPr>
        <w:t>dieciocho</w:t>
      </w:r>
      <w:r w:rsidRPr="0066507D">
        <w:rPr>
          <w:rFonts w:eastAsia="Arial"/>
          <w:lang w:val="es-MX"/>
        </w:rPr>
        <w:t xml:space="preserve"> a las 13:00 trece horas, en</w:t>
      </w:r>
      <w:r w:rsidRPr="0066507D">
        <w:rPr>
          <w:rFonts w:eastAsia="Arial"/>
          <w:spacing w:val="18"/>
          <w:lang w:val="es-MX"/>
        </w:rPr>
        <w:t xml:space="preserve"> </w:t>
      </w:r>
      <w:r w:rsidRPr="0066507D">
        <w:rPr>
          <w:rFonts w:eastAsia="Arial"/>
          <w:lang w:val="es-MX"/>
        </w:rPr>
        <w:t>la</w:t>
      </w:r>
      <w:r w:rsidRPr="0066507D">
        <w:rPr>
          <w:rFonts w:eastAsia="Arial"/>
          <w:spacing w:val="5"/>
          <w:lang w:val="es-MX"/>
        </w:rPr>
        <w:t xml:space="preserve"> sala de juntas en la </w:t>
      </w:r>
      <w:r w:rsidRPr="0066507D">
        <w:rPr>
          <w:rFonts w:eastAsia="Arial"/>
          <w:lang w:val="es-MX"/>
        </w:rPr>
        <w:t>sede</w:t>
      </w:r>
      <w:r w:rsidRPr="0066507D">
        <w:rPr>
          <w:rFonts w:eastAsia="Arial"/>
          <w:spacing w:val="23"/>
          <w:lang w:val="es-MX"/>
        </w:rPr>
        <w:t xml:space="preserve"> </w:t>
      </w:r>
      <w:r w:rsidRPr="0066507D">
        <w:rPr>
          <w:rFonts w:eastAsia="Arial"/>
          <w:lang w:val="es-MX"/>
        </w:rPr>
        <w:t>de</w:t>
      </w:r>
      <w:r w:rsidRPr="0066507D">
        <w:rPr>
          <w:rFonts w:eastAsia="Arial"/>
          <w:spacing w:val="11"/>
          <w:lang w:val="es-MX"/>
        </w:rPr>
        <w:t xml:space="preserve"> </w:t>
      </w:r>
      <w:r w:rsidRPr="0066507D">
        <w:rPr>
          <w:rFonts w:eastAsia="Arial"/>
          <w:lang w:val="es-MX"/>
        </w:rPr>
        <w:t>este</w:t>
      </w:r>
      <w:r w:rsidRPr="0066507D">
        <w:rPr>
          <w:rFonts w:eastAsia="Arial"/>
          <w:spacing w:val="19"/>
          <w:lang w:val="es-MX"/>
        </w:rPr>
        <w:t xml:space="preserve"> </w:t>
      </w:r>
      <w:r w:rsidRPr="0066507D">
        <w:rPr>
          <w:rFonts w:eastAsia="Arial"/>
          <w:lang w:val="es-MX"/>
        </w:rPr>
        <w:t>organismo,</w:t>
      </w:r>
      <w:r w:rsidRPr="0066507D">
        <w:rPr>
          <w:rFonts w:eastAsia="Arial"/>
          <w:spacing w:val="17"/>
          <w:lang w:val="es-MX"/>
        </w:rPr>
        <w:t xml:space="preserve"> </w:t>
      </w:r>
      <w:r w:rsidRPr="0066507D">
        <w:rPr>
          <w:rFonts w:eastAsia="Arial"/>
          <w:lang w:val="es-MX"/>
        </w:rPr>
        <w:t>ubicado</w:t>
      </w:r>
      <w:r w:rsidRPr="0066507D">
        <w:rPr>
          <w:rFonts w:eastAsia="Arial"/>
          <w:spacing w:val="3"/>
          <w:lang w:val="es-MX"/>
        </w:rPr>
        <w:t xml:space="preserve"> </w:t>
      </w:r>
      <w:r w:rsidRPr="0066507D">
        <w:rPr>
          <w:rFonts w:eastAsia="Arial"/>
          <w:lang w:val="es-MX"/>
        </w:rPr>
        <w:t>en la calle Rinconada del Agua número 2811, colonia Rinconada del Bosque, en</w:t>
      </w:r>
      <w:r w:rsidRPr="0066507D">
        <w:rPr>
          <w:rFonts w:eastAsia="Arial"/>
          <w:spacing w:val="11"/>
          <w:lang w:val="es-MX"/>
        </w:rPr>
        <w:t xml:space="preserve"> </w:t>
      </w:r>
      <w:r w:rsidRPr="0066507D">
        <w:rPr>
          <w:rFonts w:eastAsia="Arial"/>
          <w:lang w:val="es-MX"/>
        </w:rPr>
        <w:t>esta</w:t>
      </w:r>
      <w:r w:rsidRPr="0066507D">
        <w:rPr>
          <w:rFonts w:eastAsia="Arial"/>
          <w:spacing w:val="-2"/>
          <w:lang w:val="es-MX"/>
        </w:rPr>
        <w:t xml:space="preserve"> </w:t>
      </w:r>
      <w:r w:rsidRPr="0066507D">
        <w:rPr>
          <w:rFonts w:eastAsia="Arial"/>
          <w:lang w:val="es-MX"/>
        </w:rPr>
        <w:t>ciudad</w:t>
      </w:r>
      <w:r w:rsidRPr="0066507D">
        <w:rPr>
          <w:rFonts w:eastAsia="Arial"/>
          <w:spacing w:val="-4"/>
          <w:lang w:val="es-MX"/>
        </w:rPr>
        <w:t xml:space="preserve"> </w:t>
      </w:r>
      <w:r w:rsidRPr="0066507D">
        <w:rPr>
          <w:rFonts w:eastAsia="Arial"/>
          <w:lang w:val="es-MX"/>
        </w:rPr>
        <w:t>de</w:t>
      </w:r>
      <w:r w:rsidRPr="0066507D">
        <w:rPr>
          <w:rFonts w:eastAsia="Arial"/>
          <w:spacing w:val="-3"/>
          <w:lang w:val="es-MX"/>
        </w:rPr>
        <w:t xml:space="preserve"> </w:t>
      </w:r>
      <w:r w:rsidRPr="0066507D">
        <w:rPr>
          <w:rFonts w:eastAsia="Arial"/>
          <w:lang w:val="es-MX"/>
        </w:rPr>
        <w:t>Guadalajara,</w:t>
      </w:r>
      <w:r w:rsidRPr="0066507D">
        <w:rPr>
          <w:rFonts w:eastAsia="Arial"/>
          <w:spacing w:val="5"/>
          <w:lang w:val="es-MX"/>
        </w:rPr>
        <w:t xml:space="preserve"> </w:t>
      </w:r>
      <w:r w:rsidRPr="0066507D">
        <w:rPr>
          <w:rFonts w:eastAsia="Arial"/>
          <w:lang w:val="es-MX"/>
        </w:rPr>
        <w:t>Jalisco.</w:t>
      </w:r>
      <w:r w:rsidRPr="0066507D">
        <w:rPr>
          <w:rFonts w:eastAsia="Arial"/>
          <w:spacing w:val="12"/>
          <w:lang w:val="es-MX"/>
        </w:rPr>
        <w:t xml:space="preserve"> </w:t>
      </w:r>
      <w:r w:rsidRPr="0066507D">
        <w:rPr>
          <w:rFonts w:eastAsia="Arial"/>
          <w:lang w:val="es-MX"/>
        </w:rPr>
        <w:t>Bajo</w:t>
      </w:r>
      <w:r w:rsidRPr="0066507D">
        <w:rPr>
          <w:rFonts w:eastAsia="Arial"/>
          <w:spacing w:val="-12"/>
          <w:lang w:val="es-MX"/>
        </w:rPr>
        <w:t xml:space="preserve"> </w:t>
      </w:r>
      <w:r w:rsidRPr="0066507D">
        <w:rPr>
          <w:rFonts w:eastAsia="Arial"/>
          <w:lang w:val="es-MX"/>
        </w:rPr>
        <w:t>el</w:t>
      </w:r>
      <w:r w:rsidRPr="0066507D">
        <w:rPr>
          <w:rFonts w:eastAsia="Arial"/>
          <w:spacing w:val="-2"/>
          <w:lang w:val="es-MX"/>
        </w:rPr>
        <w:t xml:space="preserve"> </w:t>
      </w:r>
      <w:r w:rsidRPr="0066507D">
        <w:rPr>
          <w:rFonts w:eastAsia="Arial"/>
          <w:lang w:val="es-MX"/>
        </w:rPr>
        <w:t>siguiente:</w:t>
      </w:r>
    </w:p>
    <w:p w:rsidR="000623B0" w:rsidRPr="0066507D" w:rsidRDefault="000623B0" w:rsidP="000623B0">
      <w:pPr>
        <w:spacing w:before="120" w:after="120" w:line="360" w:lineRule="auto"/>
        <w:ind w:right="71"/>
        <w:jc w:val="both"/>
        <w:rPr>
          <w:rFonts w:eastAsia="Arial"/>
          <w:lang w:val="es-MX"/>
        </w:rPr>
      </w:pPr>
    </w:p>
    <w:p w:rsidR="000623B0" w:rsidRPr="0066507D" w:rsidRDefault="000623B0" w:rsidP="000623B0">
      <w:pPr>
        <w:spacing w:line="360" w:lineRule="auto"/>
        <w:jc w:val="center"/>
        <w:rPr>
          <w:rFonts w:eastAsia="Arial"/>
          <w:b/>
          <w:w w:val="106"/>
          <w:lang w:val="es-MX"/>
        </w:rPr>
      </w:pPr>
      <w:r w:rsidRPr="0066507D">
        <w:rPr>
          <w:rFonts w:eastAsia="Arial"/>
          <w:b/>
          <w:w w:val="106"/>
          <w:lang w:val="es-MX"/>
        </w:rPr>
        <w:t>ORDEN DEL DÍA</w:t>
      </w:r>
    </w:p>
    <w:p w:rsidR="000623B0" w:rsidRPr="0066507D" w:rsidRDefault="000623B0" w:rsidP="000623B0">
      <w:pPr>
        <w:pStyle w:val="1"/>
        <w:numPr>
          <w:ilvl w:val="0"/>
          <w:numId w:val="4"/>
        </w:numPr>
        <w:tabs>
          <w:tab w:val="clear" w:pos="1260"/>
        </w:tabs>
        <w:spacing w:before="120" w:after="120" w:line="360" w:lineRule="auto"/>
        <w:ind w:left="0"/>
        <w:rPr>
          <w:rFonts w:ascii="Times New Roman" w:eastAsia="Times" w:hAnsi="Times New Roman"/>
          <w:snapToGrid/>
          <w:szCs w:val="24"/>
          <w:lang w:val="es-MX"/>
        </w:rPr>
      </w:pPr>
      <w:r w:rsidRPr="0066507D">
        <w:rPr>
          <w:rFonts w:ascii="Times New Roman" w:eastAsia="Times" w:hAnsi="Times New Roman"/>
          <w:snapToGrid/>
          <w:szCs w:val="24"/>
          <w:lang w:val="es-MX"/>
        </w:rPr>
        <w:t xml:space="preserve">Lista de asistencia y declaratoria de </w:t>
      </w:r>
      <w:r w:rsidRPr="0066507D">
        <w:rPr>
          <w:rFonts w:ascii="Times New Roman" w:eastAsia="Times" w:hAnsi="Times New Roman"/>
          <w:i/>
          <w:snapToGrid/>
          <w:szCs w:val="24"/>
          <w:lang w:val="es-MX"/>
        </w:rPr>
        <w:t>quórum.</w:t>
      </w:r>
    </w:p>
    <w:p w:rsidR="000623B0" w:rsidRPr="0066507D" w:rsidRDefault="000623B0" w:rsidP="000623B0">
      <w:pPr>
        <w:pStyle w:val="Prrafodelista"/>
        <w:numPr>
          <w:ilvl w:val="0"/>
          <w:numId w:val="4"/>
        </w:numPr>
        <w:spacing w:line="360" w:lineRule="auto"/>
        <w:ind w:left="0"/>
        <w:contextualSpacing/>
        <w:rPr>
          <w:rFonts w:ascii="Times New Roman" w:hAnsi="Times New Roman"/>
          <w:snapToGrid w:val="0"/>
          <w:szCs w:val="24"/>
        </w:rPr>
      </w:pPr>
      <w:r w:rsidRPr="0066507D">
        <w:rPr>
          <w:rFonts w:ascii="Times New Roman" w:hAnsi="Times New Roman"/>
          <w:snapToGrid w:val="0"/>
          <w:szCs w:val="24"/>
        </w:rPr>
        <w:t xml:space="preserve">Constancia de cumplimiento al artículo 29 párrafo 1. </w:t>
      </w:r>
    </w:p>
    <w:p w:rsidR="000623B0" w:rsidRPr="0066507D" w:rsidRDefault="000623B0" w:rsidP="000623B0">
      <w:pPr>
        <w:pStyle w:val="Prrafodelista"/>
        <w:numPr>
          <w:ilvl w:val="0"/>
          <w:numId w:val="4"/>
        </w:numPr>
        <w:spacing w:before="120" w:after="120" w:line="360" w:lineRule="auto"/>
        <w:ind w:left="0"/>
        <w:rPr>
          <w:rFonts w:ascii="Times New Roman" w:hAnsi="Times New Roman"/>
          <w:szCs w:val="24"/>
          <w:lang w:val="es-MX"/>
        </w:rPr>
      </w:pPr>
      <w:r w:rsidRPr="0066507D">
        <w:rPr>
          <w:rFonts w:ascii="Times New Roman" w:hAnsi="Times New Roman"/>
          <w:szCs w:val="24"/>
          <w:lang w:val="es-MX"/>
        </w:rPr>
        <w:t>Asuntos varios</w:t>
      </w:r>
    </w:p>
    <w:p w:rsidR="000623B0" w:rsidRPr="0066507D" w:rsidRDefault="000623B0" w:rsidP="000623B0">
      <w:pPr>
        <w:pStyle w:val="1"/>
        <w:numPr>
          <w:ilvl w:val="0"/>
          <w:numId w:val="4"/>
        </w:numPr>
        <w:tabs>
          <w:tab w:val="clear" w:pos="1260"/>
        </w:tabs>
        <w:spacing w:before="120" w:after="120" w:line="360" w:lineRule="auto"/>
        <w:ind w:left="0"/>
        <w:rPr>
          <w:rFonts w:ascii="Times New Roman" w:eastAsia="Times" w:hAnsi="Times New Roman"/>
          <w:snapToGrid/>
          <w:szCs w:val="24"/>
          <w:lang w:val="es-MX"/>
        </w:rPr>
      </w:pPr>
      <w:r w:rsidRPr="0066507D">
        <w:rPr>
          <w:rFonts w:ascii="Times New Roman" w:eastAsia="Times" w:hAnsi="Times New Roman"/>
          <w:snapToGrid/>
          <w:szCs w:val="24"/>
          <w:lang w:val="es-MX"/>
        </w:rPr>
        <w:t>Clausura de la sesión.</w:t>
      </w:r>
    </w:p>
    <w:p w:rsidR="000623B0" w:rsidRPr="0066507D" w:rsidRDefault="000623B0" w:rsidP="000623B0">
      <w:pPr>
        <w:pStyle w:val="1"/>
        <w:tabs>
          <w:tab w:val="clear" w:pos="1260"/>
        </w:tabs>
        <w:spacing w:before="120" w:after="120" w:line="360" w:lineRule="auto"/>
        <w:ind w:firstLine="0"/>
        <w:rPr>
          <w:rFonts w:ascii="Times New Roman" w:eastAsia="Times" w:hAnsi="Times New Roman"/>
          <w:snapToGrid/>
          <w:szCs w:val="24"/>
          <w:lang w:val="es-MX"/>
        </w:rPr>
      </w:pPr>
    </w:p>
    <w:p w:rsidR="000623B0" w:rsidRPr="0066507D" w:rsidRDefault="000623B0" w:rsidP="000623B0">
      <w:pPr>
        <w:autoSpaceDE w:val="0"/>
        <w:autoSpaceDN w:val="0"/>
        <w:adjustRightInd w:val="0"/>
        <w:spacing w:line="360" w:lineRule="auto"/>
        <w:jc w:val="center"/>
        <w:rPr>
          <w:b/>
          <w:lang w:val="es-MX"/>
        </w:rPr>
      </w:pPr>
      <w:r w:rsidRPr="0066507D">
        <w:rPr>
          <w:b/>
          <w:lang w:val="es-MX"/>
        </w:rPr>
        <w:t>DR. HECTOR ENRIQUE SALGADO RODRIGUEZ</w:t>
      </w:r>
    </w:p>
    <w:p w:rsidR="000623B0" w:rsidRPr="0066507D" w:rsidRDefault="000623B0" w:rsidP="000623B0">
      <w:pPr>
        <w:autoSpaceDE w:val="0"/>
        <w:autoSpaceDN w:val="0"/>
        <w:adjustRightInd w:val="0"/>
        <w:spacing w:line="360" w:lineRule="auto"/>
        <w:jc w:val="center"/>
        <w:rPr>
          <w:b/>
          <w:lang w:val="es-MX"/>
        </w:rPr>
      </w:pPr>
      <w:r w:rsidRPr="0066507D">
        <w:rPr>
          <w:b/>
          <w:lang w:val="es-MX"/>
        </w:rPr>
        <w:t xml:space="preserve">PRESIDENTE DEL COMITÉ DE TRANSPARENCIA DEL INSTITUTO TECNOLÓGICO JOSE MARIO MOLINA PASQUEL Y HERNIQUEZ </w:t>
      </w:r>
    </w:p>
    <w:p w:rsidR="000623B0" w:rsidRDefault="000623B0" w:rsidP="000623B0">
      <w:pPr>
        <w:spacing w:line="360" w:lineRule="auto"/>
        <w:jc w:val="both"/>
      </w:pPr>
      <w:r>
        <w:br w:type="page"/>
      </w:r>
    </w:p>
    <w:p w:rsidR="000623B0" w:rsidRDefault="000623B0" w:rsidP="000623B0">
      <w:pPr>
        <w:spacing w:line="360" w:lineRule="auto"/>
        <w:jc w:val="both"/>
      </w:pPr>
      <w:r>
        <w:lastRenderedPageBreak/>
        <w:br w:type="page"/>
      </w:r>
    </w:p>
    <w:p w:rsidR="000623B0" w:rsidRPr="0066507D" w:rsidRDefault="000623B0" w:rsidP="000623B0">
      <w:pPr>
        <w:pStyle w:val="1"/>
        <w:spacing w:line="360" w:lineRule="auto"/>
        <w:ind w:right="51" w:firstLine="0"/>
        <w:jc w:val="center"/>
        <w:outlineLvl w:val="0"/>
        <w:rPr>
          <w:rFonts w:ascii="Times New Roman" w:hAnsi="Times New Roman"/>
          <w:b/>
          <w:szCs w:val="24"/>
        </w:rPr>
      </w:pPr>
      <w:r w:rsidRPr="0066507D">
        <w:rPr>
          <w:rFonts w:ascii="Times New Roman" w:hAnsi="Times New Roman"/>
          <w:b/>
          <w:szCs w:val="24"/>
        </w:rPr>
        <w:lastRenderedPageBreak/>
        <w:t>ACTA DEL COMITÉ DE TRANSPARENCIA</w:t>
      </w:r>
    </w:p>
    <w:p w:rsidR="000623B0" w:rsidRPr="0066507D" w:rsidRDefault="000623B0" w:rsidP="000623B0">
      <w:pPr>
        <w:pStyle w:val="1"/>
        <w:spacing w:line="360" w:lineRule="auto"/>
        <w:ind w:right="51" w:firstLine="0"/>
        <w:jc w:val="center"/>
        <w:outlineLvl w:val="0"/>
        <w:rPr>
          <w:rFonts w:ascii="Times New Roman" w:hAnsi="Times New Roman"/>
          <w:b/>
          <w:szCs w:val="24"/>
        </w:rPr>
      </w:pPr>
      <w:r w:rsidRPr="0066507D">
        <w:rPr>
          <w:rFonts w:ascii="Times New Roman" w:hAnsi="Times New Roman"/>
          <w:b/>
          <w:szCs w:val="24"/>
        </w:rPr>
        <w:t>INSTITUTO TECNOLÓGICO JOSE MARIO MOLINA</w:t>
      </w:r>
    </w:p>
    <w:p w:rsidR="000623B0" w:rsidRPr="0066507D" w:rsidRDefault="000623B0" w:rsidP="000623B0">
      <w:pPr>
        <w:pStyle w:val="1"/>
        <w:spacing w:line="360" w:lineRule="auto"/>
        <w:ind w:right="51" w:firstLine="0"/>
        <w:jc w:val="center"/>
        <w:outlineLvl w:val="0"/>
        <w:rPr>
          <w:rFonts w:ascii="Times New Roman" w:hAnsi="Times New Roman"/>
          <w:b/>
          <w:szCs w:val="24"/>
        </w:rPr>
      </w:pPr>
      <w:r w:rsidRPr="0066507D">
        <w:rPr>
          <w:rFonts w:ascii="Times New Roman" w:hAnsi="Times New Roman"/>
          <w:b/>
          <w:szCs w:val="24"/>
        </w:rPr>
        <w:t>PASQUEL Y HENRIQUEZ</w:t>
      </w:r>
    </w:p>
    <w:p w:rsidR="000623B0" w:rsidRPr="0066507D" w:rsidRDefault="000623B0" w:rsidP="000623B0">
      <w:pPr>
        <w:pStyle w:val="1"/>
        <w:spacing w:line="360" w:lineRule="auto"/>
        <w:ind w:right="51" w:firstLine="0"/>
        <w:jc w:val="center"/>
        <w:outlineLvl w:val="0"/>
        <w:rPr>
          <w:rFonts w:ascii="Times New Roman" w:hAnsi="Times New Roman"/>
          <w:b/>
          <w:szCs w:val="24"/>
        </w:rPr>
      </w:pPr>
    </w:p>
    <w:p w:rsidR="000623B0" w:rsidRPr="0066507D" w:rsidRDefault="00DF7288" w:rsidP="000623B0">
      <w:pPr>
        <w:pStyle w:val="Encabezado"/>
        <w:tabs>
          <w:tab w:val="center" w:pos="4818"/>
          <w:tab w:val="right" w:pos="9637"/>
        </w:tabs>
        <w:spacing w:line="360" w:lineRule="auto"/>
        <w:ind w:right="51"/>
        <w:jc w:val="center"/>
        <w:rPr>
          <w:b/>
        </w:rPr>
      </w:pPr>
      <w:r>
        <w:rPr>
          <w:b/>
        </w:rPr>
        <w:t>SEGUNDA</w:t>
      </w:r>
      <w:r w:rsidR="000623B0" w:rsidRPr="0066507D">
        <w:rPr>
          <w:b/>
        </w:rPr>
        <w:t xml:space="preserve"> SESIÓN ORDINARIA</w:t>
      </w:r>
      <w:r w:rsidR="000623B0">
        <w:rPr>
          <w:b/>
        </w:rPr>
        <w:t xml:space="preserve"> DE 2018</w:t>
      </w:r>
    </w:p>
    <w:p w:rsidR="000623B0" w:rsidRPr="0066507D" w:rsidRDefault="000623B0" w:rsidP="000623B0">
      <w:pPr>
        <w:pStyle w:val="Encabezado"/>
        <w:spacing w:line="360" w:lineRule="auto"/>
        <w:ind w:right="51"/>
        <w:jc w:val="center"/>
        <w:rPr>
          <w:b/>
        </w:rPr>
      </w:pPr>
      <w:r>
        <w:rPr>
          <w:b/>
        </w:rPr>
        <w:t>2</w:t>
      </w:r>
      <w:r w:rsidR="007132E3">
        <w:rPr>
          <w:b/>
        </w:rPr>
        <w:t>0</w:t>
      </w:r>
      <w:r>
        <w:rPr>
          <w:b/>
        </w:rPr>
        <w:t xml:space="preserve"> DE A</w:t>
      </w:r>
      <w:r w:rsidR="007132E3">
        <w:rPr>
          <w:b/>
        </w:rPr>
        <w:t>GOSTO</w:t>
      </w:r>
      <w:r>
        <w:rPr>
          <w:b/>
        </w:rPr>
        <w:t xml:space="preserve"> DE 2018</w:t>
      </w:r>
    </w:p>
    <w:p w:rsidR="000623B0" w:rsidRPr="0066507D" w:rsidRDefault="000623B0" w:rsidP="000623B0">
      <w:pPr>
        <w:pStyle w:val="1"/>
        <w:spacing w:line="360" w:lineRule="auto"/>
        <w:ind w:right="51" w:firstLine="0"/>
        <w:outlineLvl w:val="0"/>
        <w:rPr>
          <w:rFonts w:ascii="Times New Roman" w:hAnsi="Times New Roman"/>
          <w:b/>
          <w:szCs w:val="24"/>
        </w:rPr>
      </w:pPr>
    </w:p>
    <w:p w:rsidR="000623B0" w:rsidRPr="0066507D" w:rsidRDefault="000623B0" w:rsidP="000623B0">
      <w:pPr>
        <w:pStyle w:val="1"/>
        <w:tabs>
          <w:tab w:val="clear" w:pos="1260"/>
          <w:tab w:val="left" w:pos="2400"/>
        </w:tabs>
        <w:spacing w:line="360" w:lineRule="auto"/>
        <w:ind w:right="51" w:firstLine="0"/>
        <w:rPr>
          <w:rFonts w:ascii="Times New Roman" w:eastAsia="Times" w:hAnsi="Times New Roman"/>
          <w:snapToGrid/>
          <w:szCs w:val="24"/>
        </w:rPr>
      </w:pPr>
      <w:r w:rsidRPr="0066507D">
        <w:rPr>
          <w:rFonts w:ascii="Times New Roman" w:hAnsi="Times New Roman"/>
          <w:szCs w:val="24"/>
        </w:rPr>
        <w:t xml:space="preserve">En la </w:t>
      </w:r>
      <w:r w:rsidRPr="0066507D">
        <w:rPr>
          <w:rFonts w:ascii="Times New Roman" w:hAnsi="Times New Roman"/>
          <w:szCs w:val="24"/>
          <w:lang w:val="es-MX"/>
        </w:rPr>
        <w:t>sala de juntas de</w:t>
      </w:r>
      <w:r w:rsidR="00C0499D">
        <w:rPr>
          <w:rFonts w:ascii="Times New Roman" w:hAnsi="Times New Roman"/>
          <w:szCs w:val="24"/>
          <w:lang w:val="es-MX"/>
        </w:rPr>
        <w:t xml:space="preserve"> </w:t>
      </w:r>
      <w:r w:rsidRPr="0066507D">
        <w:rPr>
          <w:rFonts w:ascii="Times New Roman" w:hAnsi="Times New Roman"/>
          <w:szCs w:val="24"/>
          <w:lang w:val="es-MX"/>
        </w:rPr>
        <w:t>l</w:t>
      </w:r>
      <w:r w:rsidR="00C0499D">
        <w:rPr>
          <w:rFonts w:ascii="Times New Roman" w:hAnsi="Times New Roman"/>
          <w:szCs w:val="24"/>
          <w:lang w:val="es-MX"/>
        </w:rPr>
        <w:t>a Dirección General del</w:t>
      </w:r>
      <w:bookmarkStart w:id="0" w:name="_GoBack"/>
      <w:bookmarkEnd w:id="0"/>
      <w:r w:rsidRPr="0066507D">
        <w:rPr>
          <w:rFonts w:ascii="Times New Roman" w:hAnsi="Times New Roman"/>
          <w:szCs w:val="24"/>
          <w:lang w:val="es-MX"/>
        </w:rPr>
        <w:t xml:space="preserve"> Instituto Tecnológico José Mario Molina </w:t>
      </w:r>
      <w:proofErr w:type="spellStart"/>
      <w:r w:rsidRPr="0066507D">
        <w:rPr>
          <w:rFonts w:ascii="Times New Roman" w:hAnsi="Times New Roman"/>
          <w:szCs w:val="24"/>
          <w:lang w:val="es-MX"/>
        </w:rPr>
        <w:t>Pasquel</w:t>
      </w:r>
      <w:proofErr w:type="spellEnd"/>
      <w:r w:rsidRPr="0066507D">
        <w:rPr>
          <w:rFonts w:ascii="Times New Roman" w:hAnsi="Times New Roman"/>
          <w:szCs w:val="24"/>
          <w:lang w:val="es-MX"/>
        </w:rPr>
        <w:t xml:space="preserve"> y Henríquez en esta ciudad</w:t>
      </w:r>
      <w:r w:rsidRPr="0066507D">
        <w:rPr>
          <w:rFonts w:ascii="Times New Roman" w:hAnsi="Times New Roman"/>
          <w:szCs w:val="24"/>
        </w:rPr>
        <w:t xml:space="preserve"> de Guadalajara, Jalisco, </w:t>
      </w:r>
      <w:r>
        <w:rPr>
          <w:rFonts w:ascii="Times New Roman" w:hAnsi="Times New Roman"/>
          <w:szCs w:val="24"/>
        </w:rPr>
        <w:t>siendo las 13:00 horas del día 2</w:t>
      </w:r>
      <w:r w:rsidR="007132E3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 xml:space="preserve"> veint</w:t>
      </w:r>
      <w:r w:rsidR="007132E3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 xml:space="preserve"> de </w:t>
      </w:r>
      <w:r w:rsidR="00B21753">
        <w:rPr>
          <w:rFonts w:ascii="Times New Roman" w:hAnsi="Times New Roman"/>
          <w:szCs w:val="24"/>
        </w:rPr>
        <w:t>a</w:t>
      </w:r>
      <w:r w:rsidR="007132E3">
        <w:rPr>
          <w:rFonts w:ascii="Times New Roman" w:hAnsi="Times New Roman"/>
          <w:szCs w:val="24"/>
        </w:rPr>
        <w:t>gosto</w:t>
      </w:r>
      <w:r>
        <w:rPr>
          <w:rFonts w:ascii="Times New Roman" w:hAnsi="Times New Roman"/>
          <w:szCs w:val="24"/>
        </w:rPr>
        <w:t xml:space="preserve"> </w:t>
      </w:r>
      <w:r w:rsidRPr="0066507D">
        <w:rPr>
          <w:rFonts w:ascii="Times New Roman" w:hAnsi="Times New Roman"/>
          <w:szCs w:val="24"/>
        </w:rPr>
        <w:t>de 201</w:t>
      </w:r>
      <w:r>
        <w:rPr>
          <w:rFonts w:ascii="Times New Roman" w:hAnsi="Times New Roman"/>
          <w:szCs w:val="24"/>
        </w:rPr>
        <w:t>8</w:t>
      </w:r>
      <w:r w:rsidRPr="0066507D">
        <w:rPr>
          <w:rFonts w:ascii="Times New Roman" w:hAnsi="Times New Roman"/>
          <w:szCs w:val="24"/>
        </w:rPr>
        <w:t xml:space="preserve"> dos</w:t>
      </w:r>
      <w:r w:rsidR="007132E3">
        <w:rPr>
          <w:rFonts w:ascii="Times New Roman" w:hAnsi="Times New Roman"/>
          <w:szCs w:val="24"/>
        </w:rPr>
        <w:t xml:space="preserve"> mil dieciocho, se celebró la Segunda</w:t>
      </w:r>
      <w:r w:rsidRPr="0066507D">
        <w:rPr>
          <w:rFonts w:ascii="Times New Roman" w:hAnsi="Times New Roman"/>
          <w:szCs w:val="24"/>
        </w:rPr>
        <w:t xml:space="preserve"> Sesión Ordinaria de</w:t>
      </w:r>
      <w:r>
        <w:rPr>
          <w:rFonts w:ascii="Times New Roman" w:hAnsi="Times New Roman"/>
          <w:szCs w:val="24"/>
        </w:rPr>
        <w:t xml:space="preserve"> 2018 dos mil dieciocho,</w:t>
      </w:r>
      <w:r w:rsidRPr="0066507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del </w:t>
      </w:r>
      <w:r w:rsidRPr="0066507D">
        <w:rPr>
          <w:rFonts w:ascii="Times New Roman" w:hAnsi="Times New Roman"/>
          <w:szCs w:val="24"/>
        </w:rPr>
        <w:t xml:space="preserve">Comité de Transparencia, convocada y presidida por el Doctor Héctor Enrique Salgado Rodríguez, en su carácter de </w:t>
      </w:r>
      <w:r w:rsidRPr="0066507D">
        <w:rPr>
          <w:rFonts w:ascii="Times New Roman" w:hAnsi="Times New Roman"/>
          <w:b/>
          <w:szCs w:val="24"/>
        </w:rPr>
        <w:t xml:space="preserve">Presidente del Comité de Transparencia, </w:t>
      </w:r>
      <w:r w:rsidRPr="0066507D">
        <w:rPr>
          <w:rFonts w:ascii="Times New Roman" w:hAnsi="Times New Roman"/>
          <w:szCs w:val="24"/>
        </w:rPr>
        <w:t>de conformidad con lo previsto en el artículo 28, párrafo 1, fracción I de la Ley de Transparencia y Acceso a la Información Pública del Estado de Jalisco y sus Municipios.</w:t>
      </w:r>
    </w:p>
    <w:p w:rsidR="000623B0" w:rsidRPr="0066507D" w:rsidRDefault="000623B0" w:rsidP="000623B0">
      <w:pPr>
        <w:pStyle w:val="1"/>
        <w:tabs>
          <w:tab w:val="clear" w:pos="1260"/>
          <w:tab w:val="left" w:pos="2400"/>
        </w:tabs>
        <w:spacing w:line="360" w:lineRule="auto"/>
        <w:ind w:right="51" w:firstLine="0"/>
        <w:rPr>
          <w:rFonts w:ascii="Times New Roman" w:hAnsi="Times New Roman"/>
          <w:szCs w:val="24"/>
        </w:rPr>
      </w:pPr>
    </w:p>
    <w:p w:rsidR="000623B0" w:rsidRPr="0066507D" w:rsidRDefault="000623B0" w:rsidP="000623B0">
      <w:pPr>
        <w:pStyle w:val="Bibliografa"/>
        <w:spacing w:line="360" w:lineRule="auto"/>
        <w:ind w:right="51"/>
        <w:jc w:val="center"/>
        <w:rPr>
          <w:b/>
        </w:rPr>
      </w:pPr>
      <w:r w:rsidRPr="0066507D">
        <w:rPr>
          <w:b/>
        </w:rPr>
        <w:t>Lista de Asistencia</w:t>
      </w:r>
    </w:p>
    <w:p w:rsidR="000623B0" w:rsidRPr="0066507D" w:rsidRDefault="000623B0" w:rsidP="000623B0">
      <w:pPr>
        <w:pStyle w:val="1"/>
        <w:spacing w:line="360" w:lineRule="auto"/>
        <w:ind w:right="51" w:firstLine="0"/>
        <w:rPr>
          <w:rFonts w:ascii="Times New Roman" w:hAnsi="Times New Roman"/>
          <w:szCs w:val="24"/>
        </w:rPr>
      </w:pPr>
    </w:p>
    <w:p w:rsidR="000623B0" w:rsidRPr="0066507D" w:rsidRDefault="000623B0" w:rsidP="000623B0">
      <w:pPr>
        <w:pStyle w:val="1"/>
        <w:spacing w:line="360" w:lineRule="auto"/>
        <w:ind w:right="51" w:firstLine="0"/>
        <w:rPr>
          <w:rFonts w:ascii="Times New Roman" w:hAnsi="Times New Roman"/>
          <w:szCs w:val="24"/>
        </w:rPr>
      </w:pPr>
      <w:r w:rsidRPr="0066507D">
        <w:rPr>
          <w:rFonts w:ascii="Times New Roman" w:hAnsi="Times New Roman"/>
          <w:szCs w:val="24"/>
        </w:rPr>
        <w:t xml:space="preserve">El Presidente del Comité, solicitó </w:t>
      </w:r>
      <w:r w:rsidRPr="0066507D">
        <w:rPr>
          <w:rFonts w:ascii="Times New Roman" w:hAnsi="Times New Roman"/>
          <w:szCs w:val="24"/>
          <w:lang w:val="es-ES"/>
        </w:rPr>
        <w:t xml:space="preserve">al Licenciado Arturo Martínez </w:t>
      </w:r>
      <w:proofErr w:type="spellStart"/>
      <w:r w:rsidRPr="0066507D">
        <w:rPr>
          <w:rFonts w:ascii="Times New Roman" w:hAnsi="Times New Roman"/>
          <w:szCs w:val="24"/>
          <w:lang w:val="es-ES"/>
        </w:rPr>
        <w:t>Martínez</w:t>
      </w:r>
      <w:proofErr w:type="spellEnd"/>
      <w:r w:rsidRPr="0066507D">
        <w:rPr>
          <w:rFonts w:ascii="Times New Roman" w:hAnsi="Times New Roman"/>
          <w:szCs w:val="24"/>
          <w:lang w:val="es-ES"/>
        </w:rPr>
        <w:t>, en su carácter de Secretario del Comité</w:t>
      </w:r>
      <w:r>
        <w:rPr>
          <w:rFonts w:ascii="Times New Roman" w:hAnsi="Times New Roman"/>
          <w:szCs w:val="24"/>
        </w:rPr>
        <w:t>, pasar</w:t>
      </w:r>
      <w:r w:rsidRPr="0066507D">
        <w:rPr>
          <w:rFonts w:ascii="Times New Roman" w:hAnsi="Times New Roman"/>
          <w:szCs w:val="24"/>
        </w:rPr>
        <w:t xml:space="preserve"> lista de asistencia de los integrantes del Comité de Transparencia. Habiéndose procedido a ello, dio fe de la presencia de los siguientes ciudadanos:</w:t>
      </w:r>
    </w:p>
    <w:p w:rsidR="000623B0" w:rsidRPr="0066507D" w:rsidRDefault="000623B0" w:rsidP="000623B0">
      <w:pPr>
        <w:pStyle w:val="1"/>
        <w:numPr>
          <w:ilvl w:val="0"/>
          <w:numId w:val="3"/>
        </w:numPr>
        <w:tabs>
          <w:tab w:val="clear" w:pos="1260"/>
        </w:tabs>
        <w:spacing w:before="120" w:line="360" w:lineRule="auto"/>
        <w:ind w:left="0" w:right="51" w:firstLine="0"/>
        <w:rPr>
          <w:rFonts w:ascii="Times New Roman" w:hAnsi="Times New Roman"/>
          <w:szCs w:val="24"/>
        </w:rPr>
      </w:pPr>
      <w:r w:rsidRPr="0066507D">
        <w:rPr>
          <w:rFonts w:ascii="Times New Roman" w:hAnsi="Times New Roman"/>
          <w:b/>
          <w:szCs w:val="24"/>
        </w:rPr>
        <w:t xml:space="preserve">DR. HECTOR ENRIQUE SALGADO RODRÍGUEZ, </w:t>
      </w:r>
      <w:r w:rsidRPr="0066507D">
        <w:rPr>
          <w:rFonts w:ascii="Times New Roman" w:hAnsi="Times New Roman"/>
          <w:szCs w:val="24"/>
        </w:rPr>
        <w:t xml:space="preserve"> en su carácter de Presidente del Comité;</w:t>
      </w:r>
    </w:p>
    <w:p w:rsidR="000623B0" w:rsidRPr="00212269" w:rsidRDefault="000623B0" w:rsidP="000623B0">
      <w:pPr>
        <w:pStyle w:val="1"/>
        <w:numPr>
          <w:ilvl w:val="0"/>
          <w:numId w:val="3"/>
        </w:numPr>
        <w:tabs>
          <w:tab w:val="clear" w:pos="1260"/>
        </w:tabs>
        <w:spacing w:line="360" w:lineRule="auto"/>
        <w:ind w:left="0" w:right="51" w:firstLine="0"/>
        <w:rPr>
          <w:rFonts w:ascii="Times New Roman" w:hAnsi="Times New Roman"/>
          <w:szCs w:val="24"/>
        </w:rPr>
      </w:pPr>
      <w:r w:rsidRPr="00212269">
        <w:rPr>
          <w:rFonts w:ascii="Times New Roman" w:hAnsi="Times New Roman"/>
          <w:b/>
          <w:szCs w:val="24"/>
        </w:rPr>
        <w:t xml:space="preserve">LIC. </w:t>
      </w:r>
      <w:r>
        <w:rPr>
          <w:rFonts w:ascii="Times New Roman" w:hAnsi="Times New Roman"/>
          <w:b/>
          <w:szCs w:val="24"/>
        </w:rPr>
        <w:t>RICARDO RAMOS DUEÑAS</w:t>
      </w:r>
      <w:r w:rsidRPr="00212269">
        <w:rPr>
          <w:rFonts w:ascii="Times New Roman" w:hAnsi="Times New Roman"/>
          <w:b/>
          <w:szCs w:val="24"/>
        </w:rPr>
        <w:t>,</w:t>
      </w:r>
      <w:r w:rsidRPr="00212269">
        <w:rPr>
          <w:rFonts w:ascii="Times New Roman" w:hAnsi="Times New Roman"/>
          <w:szCs w:val="24"/>
        </w:rPr>
        <w:t xml:space="preserve"> en su carácter de Director Administrativo;</w:t>
      </w:r>
    </w:p>
    <w:p w:rsidR="000623B0" w:rsidRPr="0066507D" w:rsidRDefault="000623B0" w:rsidP="000623B0">
      <w:pPr>
        <w:pStyle w:val="1"/>
        <w:numPr>
          <w:ilvl w:val="0"/>
          <w:numId w:val="3"/>
        </w:numPr>
        <w:tabs>
          <w:tab w:val="clear" w:pos="1260"/>
        </w:tabs>
        <w:spacing w:line="360" w:lineRule="auto"/>
        <w:ind w:left="0" w:right="51" w:firstLine="0"/>
        <w:rPr>
          <w:rFonts w:ascii="Times New Roman" w:hAnsi="Times New Roman"/>
          <w:szCs w:val="24"/>
        </w:rPr>
      </w:pPr>
      <w:r w:rsidRPr="0066507D">
        <w:rPr>
          <w:rFonts w:ascii="Times New Roman" w:hAnsi="Times New Roman"/>
          <w:b/>
          <w:szCs w:val="24"/>
        </w:rPr>
        <w:t xml:space="preserve">LIC. ARTURIO MARTINEZ </w:t>
      </w:r>
      <w:proofErr w:type="spellStart"/>
      <w:r w:rsidRPr="0066507D">
        <w:rPr>
          <w:rFonts w:ascii="Times New Roman" w:hAnsi="Times New Roman"/>
          <w:b/>
          <w:szCs w:val="24"/>
        </w:rPr>
        <w:t>MARTINEZ</w:t>
      </w:r>
      <w:proofErr w:type="spellEnd"/>
      <w:r w:rsidRPr="0066507D">
        <w:rPr>
          <w:rFonts w:ascii="Times New Roman" w:hAnsi="Times New Roman"/>
          <w:szCs w:val="24"/>
        </w:rPr>
        <w:t xml:space="preserve">, en su carácter de Secretario del Comité. </w:t>
      </w:r>
    </w:p>
    <w:p w:rsidR="000623B0" w:rsidRPr="0066507D" w:rsidRDefault="000623B0" w:rsidP="000623B0">
      <w:pPr>
        <w:pStyle w:val="1"/>
        <w:spacing w:line="360" w:lineRule="auto"/>
        <w:ind w:firstLine="0"/>
        <w:rPr>
          <w:rFonts w:ascii="Times New Roman" w:hAnsi="Times New Roman"/>
          <w:szCs w:val="24"/>
        </w:rPr>
      </w:pPr>
      <w:r w:rsidRPr="0066507D">
        <w:rPr>
          <w:rFonts w:ascii="Times New Roman" w:hAnsi="Times New Roman"/>
          <w:szCs w:val="24"/>
        </w:rPr>
        <w:t xml:space="preserve">En razón de lo anterior, el </w:t>
      </w:r>
      <w:r w:rsidRPr="0066507D">
        <w:rPr>
          <w:rFonts w:ascii="Times New Roman" w:hAnsi="Times New Roman"/>
          <w:b/>
          <w:szCs w:val="24"/>
        </w:rPr>
        <w:t xml:space="preserve">Presidente </w:t>
      </w:r>
      <w:r w:rsidRPr="0066507D">
        <w:rPr>
          <w:rFonts w:ascii="Times New Roman" w:hAnsi="Times New Roman"/>
          <w:szCs w:val="24"/>
        </w:rPr>
        <w:t>del Comité declaró la existencia de quó</w:t>
      </w:r>
      <w:r w:rsidR="007132E3">
        <w:rPr>
          <w:rFonts w:ascii="Times New Roman" w:hAnsi="Times New Roman"/>
          <w:szCs w:val="24"/>
        </w:rPr>
        <w:t>rum legal y declara abierta la Segunda</w:t>
      </w:r>
      <w:r w:rsidRPr="0066507D">
        <w:rPr>
          <w:rFonts w:ascii="Times New Roman" w:hAnsi="Times New Roman"/>
          <w:szCs w:val="24"/>
        </w:rPr>
        <w:t xml:space="preserve"> Sesión Ordinaria de</w:t>
      </w:r>
      <w:r>
        <w:rPr>
          <w:rFonts w:ascii="Times New Roman" w:hAnsi="Times New Roman"/>
          <w:szCs w:val="24"/>
        </w:rPr>
        <w:t xml:space="preserve"> 2018 dos mil dieciocho, del</w:t>
      </w:r>
      <w:r w:rsidRPr="0066507D">
        <w:rPr>
          <w:rFonts w:ascii="Times New Roman" w:hAnsi="Times New Roman"/>
          <w:szCs w:val="24"/>
        </w:rPr>
        <w:t xml:space="preserve"> Comité de </w:t>
      </w:r>
      <w:r w:rsidRPr="0066507D">
        <w:rPr>
          <w:rFonts w:ascii="Times New Roman" w:hAnsi="Times New Roman"/>
          <w:szCs w:val="24"/>
        </w:rPr>
        <w:lastRenderedPageBreak/>
        <w:t xml:space="preserve">Transparencia del Instituto Tecnológico José Mario Molina </w:t>
      </w:r>
      <w:proofErr w:type="spellStart"/>
      <w:r w:rsidRPr="0066507D">
        <w:rPr>
          <w:rFonts w:ascii="Times New Roman" w:hAnsi="Times New Roman"/>
          <w:szCs w:val="24"/>
        </w:rPr>
        <w:t>Pasquel</w:t>
      </w:r>
      <w:proofErr w:type="spellEnd"/>
      <w:r w:rsidRPr="0066507D">
        <w:rPr>
          <w:rFonts w:ascii="Times New Roman" w:hAnsi="Times New Roman"/>
          <w:szCs w:val="24"/>
        </w:rPr>
        <w:t xml:space="preserve"> y Henríquez</w:t>
      </w:r>
      <w:r w:rsidRPr="0066507D">
        <w:rPr>
          <w:rFonts w:ascii="Times New Roman" w:hAnsi="Times New Roman"/>
          <w:color w:val="FF0000"/>
          <w:szCs w:val="24"/>
        </w:rPr>
        <w:t xml:space="preserve"> </w:t>
      </w:r>
      <w:r w:rsidRPr="0066507D">
        <w:rPr>
          <w:rFonts w:ascii="Times New Roman" w:hAnsi="Times New Roman"/>
          <w:szCs w:val="24"/>
        </w:rPr>
        <w:t>y válidos los acuerdos que en ella se tomaren, proponiendo el siguiente:</w:t>
      </w:r>
    </w:p>
    <w:p w:rsidR="000623B0" w:rsidRPr="0066507D" w:rsidRDefault="000623B0" w:rsidP="000623B0">
      <w:pPr>
        <w:tabs>
          <w:tab w:val="left" w:pos="5610"/>
        </w:tabs>
        <w:spacing w:line="360" w:lineRule="auto"/>
        <w:ind w:right="51"/>
        <w:jc w:val="both"/>
        <w:rPr>
          <w:b/>
        </w:rPr>
      </w:pPr>
    </w:p>
    <w:p w:rsidR="000623B0" w:rsidRPr="0066507D" w:rsidRDefault="000623B0" w:rsidP="000623B0">
      <w:pPr>
        <w:spacing w:line="360" w:lineRule="auto"/>
        <w:ind w:right="51"/>
        <w:jc w:val="both"/>
        <w:rPr>
          <w:b/>
        </w:rPr>
      </w:pPr>
    </w:p>
    <w:p w:rsidR="000623B0" w:rsidRPr="0066507D" w:rsidRDefault="000623B0" w:rsidP="000623B0">
      <w:pPr>
        <w:spacing w:line="360" w:lineRule="auto"/>
        <w:ind w:right="51"/>
        <w:jc w:val="center"/>
        <w:rPr>
          <w:b/>
        </w:rPr>
      </w:pPr>
      <w:r w:rsidRPr="0066507D">
        <w:rPr>
          <w:b/>
        </w:rPr>
        <w:t>Orden del día</w:t>
      </w:r>
    </w:p>
    <w:p w:rsidR="000623B0" w:rsidRPr="0066507D" w:rsidRDefault="000623B0" w:rsidP="000623B0">
      <w:pPr>
        <w:spacing w:line="360" w:lineRule="auto"/>
        <w:ind w:right="51"/>
        <w:jc w:val="both"/>
        <w:rPr>
          <w:b/>
        </w:rPr>
      </w:pPr>
    </w:p>
    <w:p w:rsidR="000623B0" w:rsidRPr="0066507D" w:rsidRDefault="000623B0" w:rsidP="000623B0">
      <w:pPr>
        <w:pStyle w:val="Prrafodelista"/>
        <w:numPr>
          <w:ilvl w:val="0"/>
          <w:numId w:val="2"/>
        </w:numPr>
        <w:spacing w:line="360" w:lineRule="auto"/>
        <w:ind w:left="0" w:right="51" w:firstLine="0"/>
        <w:jc w:val="both"/>
        <w:rPr>
          <w:rFonts w:ascii="Times New Roman" w:hAnsi="Times New Roman"/>
          <w:szCs w:val="24"/>
        </w:rPr>
      </w:pPr>
      <w:r w:rsidRPr="0066507D">
        <w:rPr>
          <w:rFonts w:ascii="Times New Roman" w:hAnsi="Times New Roman"/>
          <w:szCs w:val="24"/>
        </w:rPr>
        <w:t>Lista de asistencia y declaratoria de quórum.</w:t>
      </w:r>
    </w:p>
    <w:p w:rsidR="000623B0" w:rsidRPr="0066507D" w:rsidRDefault="000623B0" w:rsidP="000623B0">
      <w:pPr>
        <w:pStyle w:val="Prrafodelista"/>
        <w:numPr>
          <w:ilvl w:val="0"/>
          <w:numId w:val="2"/>
        </w:numPr>
        <w:spacing w:line="360" w:lineRule="auto"/>
        <w:ind w:left="0" w:right="51" w:firstLine="0"/>
        <w:jc w:val="both"/>
        <w:rPr>
          <w:rFonts w:ascii="Times New Roman" w:hAnsi="Times New Roman"/>
          <w:szCs w:val="24"/>
        </w:rPr>
      </w:pPr>
      <w:r w:rsidRPr="0066507D">
        <w:rPr>
          <w:rFonts w:ascii="Times New Roman" w:hAnsi="Times New Roman"/>
          <w:szCs w:val="24"/>
        </w:rPr>
        <w:t xml:space="preserve">Constancia de cumplimiento al artículo 29 párrafo 1. </w:t>
      </w:r>
    </w:p>
    <w:p w:rsidR="000623B0" w:rsidRPr="0066507D" w:rsidRDefault="000623B0" w:rsidP="000623B0">
      <w:pPr>
        <w:pStyle w:val="Prrafodelista"/>
        <w:numPr>
          <w:ilvl w:val="0"/>
          <w:numId w:val="2"/>
        </w:numPr>
        <w:spacing w:line="360" w:lineRule="auto"/>
        <w:ind w:left="0" w:right="51" w:firstLine="0"/>
        <w:rPr>
          <w:rFonts w:ascii="Times New Roman" w:hAnsi="Times New Roman"/>
          <w:szCs w:val="24"/>
        </w:rPr>
      </w:pPr>
      <w:r w:rsidRPr="0066507D">
        <w:rPr>
          <w:rFonts w:ascii="Times New Roman" w:hAnsi="Times New Roman"/>
          <w:szCs w:val="24"/>
        </w:rPr>
        <w:t>Asuntos varios</w:t>
      </w:r>
    </w:p>
    <w:p w:rsidR="000623B0" w:rsidRPr="0066507D" w:rsidRDefault="000623B0" w:rsidP="000623B0">
      <w:pPr>
        <w:pStyle w:val="Prrafodelista"/>
        <w:numPr>
          <w:ilvl w:val="0"/>
          <w:numId w:val="2"/>
        </w:numPr>
        <w:spacing w:line="360" w:lineRule="auto"/>
        <w:ind w:left="0" w:right="51" w:firstLine="0"/>
        <w:rPr>
          <w:rFonts w:ascii="Times New Roman" w:hAnsi="Times New Roman"/>
          <w:szCs w:val="24"/>
        </w:rPr>
      </w:pPr>
      <w:r w:rsidRPr="0066507D">
        <w:rPr>
          <w:rFonts w:ascii="Times New Roman" w:hAnsi="Times New Roman"/>
          <w:szCs w:val="24"/>
        </w:rPr>
        <w:t>Clausura de la sesión</w:t>
      </w:r>
    </w:p>
    <w:p w:rsidR="000623B0" w:rsidRPr="0066507D" w:rsidRDefault="000623B0" w:rsidP="000623B0">
      <w:pPr>
        <w:pStyle w:val="titulo"/>
        <w:tabs>
          <w:tab w:val="left" w:pos="2775"/>
        </w:tabs>
        <w:spacing w:line="360" w:lineRule="auto"/>
        <w:ind w:right="51"/>
        <w:jc w:val="both"/>
        <w:outlineLvl w:val="0"/>
        <w:rPr>
          <w:rFonts w:ascii="Times New Roman" w:hAnsi="Times New Roman"/>
          <w:b w:val="0"/>
          <w:smallCaps w:val="0"/>
          <w:spacing w:val="0"/>
          <w:sz w:val="24"/>
          <w:szCs w:val="24"/>
        </w:rPr>
      </w:pPr>
    </w:p>
    <w:p w:rsidR="000623B0" w:rsidRPr="0066507D" w:rsidRDefault="000623B0" w:rsidP="000623B0">
      <w:pPr>
        <w:spacing w:line="360" w:lineRule="auto"/>
        <w:ind w:right="51"/>
        <w:jc w:val="both"/>
        <w:rPr>
          <w:noProof/>
          <w:snapToGrid w:val="0"/>
        </w:rPr>
      </w:pPr>
    </w:p>
    <w:p w:rsidR="000623B0" w:rsidRPr="0066507D" w:rsidRDefault="000623B0" w:rsidP="000623B0">
      <w:pPr>
        <w:pStyle w:val="titulo"/>
        <w:spacing w:line="360" w:lineRule="auto"/>
        <w:ind w:right="51"/>
        <w:jc w:val="both"/>
        <w:outlineLvl w:val="0"/>
        <w:rPr>
          <w:rFonts w:ascii="Times New Roman" w:hAnsi="Times New Roman"/>
          <w:b w:val="0"/>
          <w:smallCaps w:val="0"/>
          <w:spacing w:val="0"/>
          <w:sz w:val="24"/>
          <w:szCs w:val="24"/>
        </w:rPr>
      </w:pPr>
      <w:r w:rsidRPr="0066507D">
        <w:rPr>
          <w:rFonts w:ascii="Times New Roman" w:hAnsi="Times New Roman"/>
          <w:b w:val="0"/>
          <w:smallCaps w:val="0"/>
          <w:spacing w:val="0"/>
          <w:sz w:val="24"/>
          <w:szCs w:val="24"/>
        </w:rPr>
        <w:t>Sometido que fue el orden del día a la consideración de los integrantes del Comité de Transparencia, en votación económica, fue aprobado por unanimidad de votos de los presentes.</w:t>
      </w:r>
    </w:p>
    <w:p w:rsidR="000623B0" w:rsidRPr="0066507D" w:rsidRDefault="000623B0" w:rsidP="000623B0">
      <w:pPr>
        <w:pStyle w:val="titulo"/>
        <w:spacing w:line="360" w:lineRule="auto"/>
        <w:ind w:right="51"/>
        <w:jc w:val="both"/>
        <w:outlineLvl w:val="0"/>
        <w:rPr>
          <w:rFonts w:ascii="Times New Roman" w:hAnsi="Times New Roman"/>
          <w:b w:val="0"/>
          <w:smallCaps w:val="0"/>
          <w:spacing w:val="0"/>
          <w:sz w:val="24"/>
          <w:szCs w:val="24"/>
        </w:rPr>
      </w:pPr>
    </w:p>
    <w:p w:rsidR="000623B0" w:rsidRPr="0066507D" w:rsidRDefault="000623B0" w:rsidP="000623B0">
      <w:pPr>
        <w:spacing w:line="360" w:lineRule="auto"/>
        <w:ind w:right="51"/>
        <w:jc w:val="center"/>
        <w:rPr>
          <w:b/>
        </w:rPr>
      </w:pPr>
      <w:r w:rsidRPr="0066507D">
        <w:rPr>
          <w:b/>
        </w:rPr>
        <w:t>Asuntos y Acuerdos</w:t>
      </w:r>
    </w:p>
    <w:p w:rsidR="000623B0" w:rsidRPr="0066507D" w:rsidRDefault="000623B0" w:rsidP="000623B0">
      <w:pPr>
        <w:spacing w:line="360" w:lineRule="auto"/>
        <w:ind w:right="51"/>
        <w:jc w:val="center"/>
        <w:rPr>
          <w:b/>
        </w:rPr>
      </w:pPr>
    </w:p>
    <w:p w:rsidR="000623B0" w:rsidRPr="0066507D" w:rsidRDefault="000623B0" w:rsidP="000623B0">
      <w:pPr>
        <w:pStyle w:val="Textoindependiente2"/>
        <w:numPr>
          <w:ilvl w:val="0"/>
          <w:numId w:val="1"/>
        </w:numPr>
        <w:spacing w:after="0" w:line="360" w:lineRule="auto"/>
        <w:ind w:left="0" w:right="51" w:firstLine="0"/>
        <w:jc w:val="both"/>
        <w:rPr>
          <w:rFonts w:ascii="Times New Roman" w:hAnsi="Times New Roman"/>
          <w:szCs w:val="24"/>
        </w:rPr>
      </w:pPr>
      <w:r w:rsidRPr="0066507D">
        <w:rPr>
          <w:rFonts w:ascii="Times New Roman" w:hAnsi="Times New Roman"/>
          <w:szCs w:val="24"/>
        </w:rPr>
        <w:t>Existe el quórum legal para el desarrollo de la sesión de Comité de Transparencia, en términos del artículo 9º de la Constitución Política del Estado de Jalisco y de los artículos 29 párrafos 1, 2 y 3 de la Ley de Transparencia y Acceso a la Información Pública del Estado de Jalisco y sus Municipios, por tanto, los acuerdos que de la misma se formalicen serán legales y válidos.</w:t>
      </w:r>
    </w:p>
    <w:p w:rsidR="000623B0" w:rsidRPr="0066507D" w:rsidRDefault="000623B0" w:rsidP="000623B0">
      <w:pPr>
        <w:pStyle w:val="Textoindependiente2"/>
        <w:spacing w:after="0" w:line="360" w:lineRule="auto"/>
        <w:ind w:right="51"/>
        <w:jc w:val="both"/>
        <w:rPr>
          <w:rFonts w:ascii="Times New Roman" w:hAnsi="Times New Roman"/>
          <w:szCs w:val="24"/>
        </w:rPr>
      </w:pPr>
    </w:p>
    <w:p w:rsidR="000623B0" w:rsidRPr="0066507D" w:rsidRDefault="000623B0" w:rsidP="000623B0">
      <w:pPr>
        <w:numPr>
          <w:ilvl w:val="0"/>
          <w:numId w:val="1"/>
        </w:numPr>
        <w:spacing w:line="360" w:lineRule="auto"/>
        <w:ind w:left="0" w:right="51" w:firstLine="0"/>
        <w:jc w:val="both"/>
        <w:rPr>
          <w:b/>
          <w:lang w:val="es-ES_tradnl"/>
        </w:rPr>
      </w:pPr>
      <w:r w:rsidRPr="0066507D">
        <w:t>En el segundo punto del orden del día, se da cumplimiento a lo establecido por el artículo 29 párrafo 1 de la Ley de Transparencia y Acceso a la Información Pública del Estado de Jalisco y sus Municipios, que establece que el Comité de Transparencia debe sesionar de manera ordinaria una vez cada cuatro meses, y no existiendo a la fecha de esta acta un asunto para clasificar se procede a levantar el acta para dejar constancia del cumplimiento legal.</w:t>
      </w:r>
    </w:p>
    <w:p w:rsidR="000623B0" w:rsidRPr="0066507D" w:rsidRDefault="000623B0" w:rsidP="000623B0">
      <w:pPr>
        <w:pStyle w:val="Prrafodelista"/>
        <w:spacing w:line="360" w:lineRule="auto"/>
        <w:ind w:left="0" w:right="51"/>
        <w:rPr>
          <w:rFonts w:ascii="Times New Roman" w:hAnsi="Times New Roman"/>
          <w:b/>
          <w:szCs w:val="24"/>
        </w:rPr>
      </w:pPr>
    </w:p>
    <w:p w:rsidR="000623B0" w:rsidRPr="0066507D" w:rsidRDefault="000623B0" w:rsidP="000623B0">
      <w:pPr>
        <w:numPr>
          <w:ilvl w:val="0"/>
          <w:numId w:val="1"/>
        </w:numPr>
        <w:spacing w:line="360" w:lineRule="auto"/>
        <w:ind w:left="0" w:right="51" w:firstLine="0"/>
        <w:jc w:val="both"/>
        <w:rPr>
          <w:lang w:val="es-ES_tradnl"/>
        </w:rPr>
      </w:pPr>
      <w:r w:rsidRPr="0066507D">
        <w:rPr>
          <w:lang w:val="es-ES_tradnl"/>
        </w:rPr>
        <w:t xml:space="preserve">En el tercer punto del orden del día, se pregunta a los integrantes de este Comité de Transparencia si existe algún asunto que se quiera discutir, manifestándose los presentes por la negativa. </w:t>
      </w:r>
    </w:p>
    <w:p w:rsidR="000623B0" w:rsidRPr="0066507D" w:rsidRDefault="000623B0" w:rsidP="000623B0">
      <w:pPr>
        <w:pStyle w:val="Prrafodelista"/>
        <w:spacing w:line="360" w:lineRule="auto"/>
        <w:ind w:left="0" w:right="51"/>
        <w:rPr>
          <w:rFonts w:ascii="Times New Roman" w:hAnsi="Times New Roman"/>
          <w:szCs w:val="24"/>
        </w:rPr>
      </w:pPr>
    </w:p>
    <w:p w:rsidR="000623B0" w:rsidRPr="0066507D" w:rsidRDefault="000623B0" w:rsidP="000623B0">
      <w:pPr>
        <w:numPr>
          <w:ilvl w:val="0"/>
          <w:numId w:val="1"/>
        </w:numPr>
        <w:spacing w:line="360" w:lineRule="auto"/>
        <w:ind w:left="0" w:right="51" w:firstLine="0"/>
        <w:jc w:val="both"/>
        <w:rPr>
          <w:lang w:val="es-ES_tradnl"/>
        </w:rPr>
      </w:pPr>
      <w:r w:rsidRPr="0066507D">
        <w:rPr>
          <w:lang w:val="es-ES_tradnl"/>
        </w:rPr>
        <w:t>No habiendo más asuntos que tratar queda clausurada la Primer Sesión Ordinaria.</w:t>
      </w:r>
    </w:p>
    <w:p w:rsidR="000623B0" w:rsidRPr="0066507D" w:rsidRDefault="000623B0" w:rsidP="000623B0">
      <w:pPr>
        <w:pStyle w:val="Prrafodelista"/>
        <w:spacing w:line="360" w:lineRule="auto"/>
        <w:ind w:left="0" w:right="51"/>
        <w:jc w:val="both"/>
        <w:rPr>
          <w:rFonts w:ascii="Times New Roman" w:hAnsi="Times New Roman"/>
          <w:b/>
          <w:szCs w:val="24"/>
        </w:rPr>
      </w:pPr>
    </w:p>
    <w:p w:rsidR="000623B0" w:rsidRPr="0066507D" w:rsidRDefault="000623B0" w:rsidP="000623B0">
      <w:pPr>
        <w:pStyle w:val="Prrafodelista"/>
        <w:spacing w:line="360" w:lineRule="auto"/>
        <w:ind w:left="0" w:right="51"/>
        <w:jc w:val="both"/>
        <w:rPr>
          <w:rFonts w:ascii="Times New Roman" w:hAnsi="Times New Roman"/>
          <w:b/>
          <w:szCs w:val="24"/>
        </w:rPr>
      </w:pPr>
    </w:p>
    <w:p w:rsidR="000623B0" w:rsidRPr="0066507D" w:rsidRDefault="000623B0" w:rsidP="000623B0">
      <w:pPr>
        <w:spacing w:line="360" w:lineRule="auto"/>
        <w:ind w:right="51"/>
        <w:jc w:val="both"/>
        <w:rPr>
          <w:b/>
        </w:rPr>
      </w:pPr>
    </w:p>
    <w:p w:rsidR="000623B0" w:rsidRPr="0066507D" w:rsidRDefault="000623B0" w:rsidP="000623B0">
      <w:pPr>
        <w:spacing w:line="360" w:lineRule="auto"/>
        <w:ind w:right="51"/>
        <w:rPr>
          <w:rFonts w:eastAsiaTheme="minorHAnsi"/>
          <w:b/>
          <w:color w:val="FF0000"/>
          <w:lang w:eastAsia="en-US"/>
        </w:rPr>
      </w:pPr>
      <w:r w:rsidRPr="0066507D">
        <w:rPr>
          <w:rFonts w:eastAsiaTheme="minorHAnsi"/>
          <w:b/>
          <w:lang w:eastAsia="en-US"/>
        </w:rPr>
        <w:t>DR. HECTOR ENRIQUE SALGADO RODRÍGUEZ</w:t>
      </w:r>
      <w:r w:rsidRPr="0066507D">
        <w:rPr>
          <w:rFonts w:eastAsiaTheme="minorHAnsi"/>
          <w:b/>
          <w:color w:val="FF0000"/>
          <w:lang w:eastAsia="en-US"/>
        </w:rPr>
        <w:t xml:space="preserve"> </w:t>
      </w:r>
    </w:p>
    <w:p w:rsidR="000623B0" w:rsidRPr="0066507D" w:rsidRDefault="000623B0" w:rsidP="000623B0">
      <w:pPr>
        <w:spacing w:line="360" w:lineRule="auto"/>
        <w:ind w:right="51"/>
        <w:rPr>
          <w:rFonts w:eastAsiaTheme="minorHAnsi"/>
          <w:b/>
          <w:lang w:eastAsia="en-US"/>
        </w:rPr>
      </w:pPr>
      <w:r w:rsidRPr="0066507D">
        <w:rPr>
          <w:rFonts w:eastAsiaTheme="minorHAnsi"/>
          <w:b/>
          <w:lang w:eastAsia="en-US"/>
        </w:rPr>
        <w:t>Presidente del Comité de Transparencia</w:t>
      </w:r>
    </w:p>
    <w:p w:rsidR="000623B0" w:rsidRPr="0066507D" w:rsidRDefault="000623B0" w:rsidP="000623B0">
      <w:pPr>
        <w:spacing w:line="360" w:lineRule="auto"/>
        <w:ind w:right="51"/>
        <w:rPr>
          <w:rFonts w:eastAsiaTheme="minorHAnsi"/>
          <w:b/>
          <w:lang w:eastAsia="en-US"/>
        </w:rPr>
      </w:pPr>
    </w:p>
    <w:p w:rsidR="000623B0" w:rsidRPr="0066507D" w:rsidRDefault="000623B0" w:rsidP="000623B0">
      <w:pPr>
        <w:spacing w:line="360" w:lineRule="auto"/>
        <w:ind w:right="51"/>
        <w:rPr>
          <w:rFonts w:eastAsiaTheme="minorHAnsi"/>
          <w:b/>
          <w:lang w:eastAsia="en-US"/>
        </w:rPr>
      </w:pPr>
    </w:p>
    <w:p w:rsidR="000623B0" w:rsidRPr="0066507D" w:rsidRDefault="000623B0" w:rsidP="000623B0">
      <w:pPr>
        <w:spacing w:line="360" w:lineRule="auto"/>
        <w:ind w:right="51"/>
        <w:rPr>
          <w:rFonts w:eastAsiaTheme="minorHAnsi"/>
          <w:b/>
          <w:lang w:eastAsia="en-US"/>
        </w:rPr>
      </w:pPr>
    </w:p>
    <w:p w:rsidR="000623B0" w:rsidRDefault="000623B0" w:rsidP="000623B0">
      <w:pPr>
        <w:spacing w:line="360" w:lineRule="auto"/>
        <w:ind w:right="51"/>
        <w:rPr>
          <w:rFonts w:eastAsiaTheme="minorHAnsi"/>
          <w:b/>
          <w:color w:val="FF0000"/>
          <w:lang w:eastAsia="en-US"/>
        </w:rPr>
      </w:pPr>
      <w:r>
        <w:rPr>
          <w:b/>
        </w:rPr>
        <w:t>LIC. RICARDO RAMOS DUEÑAS</w:t>
      </w:r>
    </w:p>
    <w:p w:rsidR="000623B0" w:rsidRPr="004F3E41" w:rsidRDefault="000623B0" w:rsidP="000623B0">
      <w:pPr>
        <w:spacing w:line="360" w:lineRule="auto"/>
        <w:ind w:right="51"/>
        <w:jc w:val="both"/>
        <w:rPr>
          <w:rFonts w:eastAsiaTheme="minorHAnsi"/>
          <w:b/>
          <w:lang w:eastAsia="en-US"/>
        </w:rPr>
      </w:pPr>
      <w:r w:rsidRPr="004F3E41">
        <w:rPr>
          <w:b/>
        </w:rPr>
        <w:t xml:space="preserve">Integrante del Comité de Transparencia en su carácter de </w:t>
      </w:r>
      <w:r>
        <w:rPr>
          <w:b/>
        </w:rPr>
        <w:t xml:space="preserve">Director de Administración y Finanzas </w:t>
      </w:r>
      <w:r w:rsidRPr="004F3E41">
        <w:rPr>
          <w:b/>
        </w:rPr>
        <w:t xml:space="preserve">del Instituto Tecnológico José Mario Molina </w:t>
      </w:r>
      <w:proofErr w:type="spellStart"/>
      <w:r w:rsidRPr="004F3E41">
        <w:rPr>
          <w:b/>
        </w:rPr>
        <w:t>Pasquel</w:t>
      </w:r>
      <w:proofErr w:type="spellEnd"/>
      <w:r w:rsidRPr="004F3E41">
        <w:rPr>
          <w:b/>
        </w:rPr>
        <w:t xml:space="preserve"> y Henríquez</w:t>
      </w:r>
    </w:p>
    <w:p w:rsidR="000623B0" w:rsidRDefault="000623B0" w:rsidP="000623B0">
      <w:pPr>
        <w:spacing w:line="360" w:lineRule="auto"/>
        <w:ind w:right="51"/>
        <w:rPr>
          <w:rFonts w:eastAsiaTheme="minorHAnsi"/>
          <w:b/>
          <w:lang w:eastAsia="en-US"/>
        </w:rPr>
      </w:pPr>
    </w:p>
    <w:p w:rsidR="000623B0" w:rsidRPr="0066507D" w:rsidRDefault="000623B0" w:rsidP="000623B0">
      <w:pPr>
        <w:spacing w:line="360" w:lineRule="auto"/>
        <w:ind w:right="51"/>
        <w:rPr>
          <w:rFonts w:eastAsiaTheme="minorHAnsi"/>
          <w:b/>
          <w:lang w:eastAsia="en-US"/>
        </w:rPr>
      </w:pPr>
    </w:p>
    <w:p w:rsidR="000623B0" w:rsidRPr="0066507D" w:rsidRDefault="000623B0" w:rsidP="000623B0">
      <w:pPr>
        <w:spacing w:line="360" w:lineRule="auto"/>
        <w:ind w:right="51"/>
        <w:rPr>
          <w:rFonts w:eastAsiaTheme="minorHAnsi"/>
          <w:b/>
          <w:lang w:eastAsia="en-US"/>
        </w:rPr>
      </w:pPr>
    </w:p>
    <w:p w:rsidR="000623B0" w:rsidRPr="0066507D" w:rsidRDefault="000623B0" w:rsidP="000623B0">
      <w:pPr>
        <w:spacing w:line="360" w:lineRule="auto"/>
        <w:ind w:right="51"/>
        <w:rPr>
          <w:rFonts w:eastAsiaTheme="minorHAnsi"/>
          <w:b/>
          <w:color w:val="FF0000"/>
          <w:lang w:eastAsia="en-US"/>
        </w:rPr>
      </w:pPr>
      <w:r w:rsidRPr="0066507D">
        <w:rPr>
          <w:rFonts w:eastAsiaTheme="minorHAnsi"/>
          <w:b/>
          <w:lang w:eastAsia="en-US"/>
        </w:rPr>
        <w:t xml:space="preserve">LIC. ARTURO MARTINEZ </w:t>
      </w:r>
      <w:proofErr w:type="spellStart"/>
      <w:r w:rsidRPr="0066507D">
        <w:rPr>
          <w:rFonts w:eastAsiaTheme="minorHAnsi"/>
          <w:b/>
          <w:lang w:eastAsia="en-US"/>
        </w:rPr>
        <w:t>MARTINEZ</w:t>
      </w:r>
      <w:proofErr w:type="spellEnd"/>
      <w:r w:rsidRPr="0066507D">
        <w:rPr>
          <w:rFonts w:eastAsiaTheme="minorHAnsi"/>
          <w:b/>
          <w:color w:val="FF0000"/>
          <w:lang w:eastAsia="en-US"/>
        </w:rPr>
        <w:t xml:space="preserve"> </w:t>
      </w:r>
    </w:p>
    <w:p w:rsidR="000623B0" w:rsidRPr="0066507D" w:rsidRDefault="000623B0" w:rsidP="000623B0">
      <w:pPr>
        <w:spacing w:line="360" w:lineRule="auto"/>
        <w:ind w:right="51"/>
        <w:jc w:val="both"/>
        <w:rPr>
          <w:rFonts w:eastAsiaTheme="minorHAnsi"/>
          <w:b/>
          <w:lang w:eastAsia="en-US"/>
        </w:rPr>
      </w:pPr>
      <w:r w:rsidRPr="0066507D">
        <w:rPr>
          <w:rFonts w:eastAsiaTheme="minorHAnsi"/>
          <w:b/>
          <w:lang w:eastAsia="en-US"/>
        </w:rPr>
        <w:t xml:space="preserve">Secretario del Comité Transparencia del propio Sujeto Obligado. </w:t>
      </w:r>
    </w:p>
    <w:p w:rsidR="000623B0" w:rsidRPr="0066507D" w:rsidRDefault="000623B0" w:rsidP="000623B0"/>
    <w:p w:rsidR="000623B0" w:rsidRPr="0066507D" w:rsidRDefault="000623B0" w:rsidP="00703408">
      <w:pPr>
        <w:spacing w:line="360" w:lineRule="auto"/>
        <w:ind w:right="51"/>
        <w:jc w:val="both"/>
        <w:rPr>
          <w:rFonts w:eastAsiaTheme="minorHAnsi"/>
          <w:b/>
          <w:lang w:eastAsia="en-US"/>
        </w:rPr>
      </w:pPr>
    </w:p>
    <w:p w:rsidR="001647A2" w:rsidRPr="0066507D" w:rsidRDefault="001647A2"/>
    <w:sectPr w:rsidR="001647A2" w:rsidRPr="0066507D" w:rsidSect="00B16598">
      <w:pgSz w:w="12240" w:h="15840"/>
      <w:pgMar w:top="226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145"/>
    <w:multiLevelType w:val="hybridMultilevel"/>
    <w:tmpl w:val="58E24A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8530B"/>
    <w:multiLevelType w:val="hybridMultilevel"/>
    <w:tmpl w:val="194033F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5A03E89"/>
    <w:multiLevelType w:val="hybridMultilevel"/>
    <w:tmpl w:val="A4E800FE"/>
    <w:lvl w:ilvl="0" w:tplc="6E4E2C0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E4582E"/>
    <w:multiLevelType w:val="hybridMultilevel"/>
    <w:tmpl w:val="961C4D24"/>
    <w:lvl w:ilvl="0" w:tplc="DE305B9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7D"/>
    <w:rsid w:val="000623B0"/>
    <w:rsid w:val="000C338A"/>
    <w:rsid w:val="001647A2"/>
    <w:rsid w:val="001E338E"/>
    <w:rsid w:val="001E42F6"/>
    <w:rsid w:val="00435133"/>
    <w:rsid w:val="0048209A"/>
    <w:rsid w:val="00545E31"/>
    <w:rsid w:val="0066507D"/>
    <w:rsid w:val="00703408"/>
    <w:rsid w:val="007132E3"/>
    <w:rsid w:val="00946EAE"/>
    <w:rsid w:val="00A75F99"/>
    <w:rsid w:val="00A84EEA"/>
    <w:rsid w:val="00B16598"/>
    <w:rsid w:val="00B21753"/>
    <w:rsid w:val="00B56CC6"/>
    <w:rsid w:val="00BD132F"/>
    <w:rsid w:val="00C0499D"/>
    <w:rsid w:val="00D81A01"/>
    <w:rsid w:val="00DF7288"/>
    <w:rsid w:val="00F67A73"/>
    <w:rsid w:val="00FA6499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2C674-A268-4596-84EF-92C147C8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07D"/>
    <w:pPr>
      <w:spacing w:line="240" w:lineRule="auto"/>
      <w:jc w:val="left"/>
    </w:pPr>
    <w:rPr>
      <w:rFonts w:eastAsia="Times New Roman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650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6507D"/>
    <w:rPr>
      <w:rFonts w:eastAsia="Times New Roman" w:cs="Times New Roman"/>
      <w:szCs w:val="24"/>
      <w:lang w:val="es-ES" w:eastAsia="es-ES"/>
    </w:rPr>
  </w:style>
  <w:style w:type="paragraph" w:customStyle="1" w:styleId="1">
    <w:name w:val="1"/>
    <w:basedOn w:val="Normal"/>
    <w:link w:val="1Car"/>
    <w:rsid w:val="0066507D"/>
    <w:pPr>
      <w:tabs>
        <w:tab w:val="left" w:pos="1260"/>
      </w:tabs>
      <w:spacing w:line="360" w:lineRule="atLeast"/>
      <w:ind w:firstLine="720"/>
      <w:jc w:val="both"/>
    </w:pPr>
    <w:rPr>
      <w:rFonts w:ascii="Times" w:hAnsi="Times"/>
      <w:snapToGrid w:val="0"/>
      <w:szCs w:val="20"/>
      <w:lang w:val="es-ES_tradnl"/>
    </w:rPr>
  </w:style>
  <w:style w:type="character" w:customStyle="1" w:styleId="1Car">
    <w:name w:val="1 Car"/>
    <w:link w:val="1"/>
    <w:rsid w:val="0066507D"/>
    <w:rPr>
      <w:rFonts w:ascii="Times" w:eastAsia="Times New Roman" w:hAnsi="Times" w:cs="Times New Roman"/>
      <w:snapToGrid w:val="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6507D"/>
    <w:pPr>
      <w:spacing w:after="120" w:line="480" w:lineRule="auto"/>
    </w:pPr>
    <w:rPr>
      <w:rFonts w:ascii="Arial" w:eastAsia="Times" w:hAnsi="Arial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66507D"/>
    <w:rPr>
      <w:rFonts w:ascii="Arial" w:eastAsia="Times" w:hAnsi="Arial" w:cs="Times New Roman"/>
      <w:szCs w:val="20"/>
      <w:lang w:val="es-ES_tradnl" w:eastAsia="es-ES"/>
    </w:rPr>
  </w:style>
  <w:style w:type="paragraph" w:customStyle="1" w:styleId="titulo">
    <w:name w:val="titulo"/>
    <w:basedOn w:val="Normal"/>
    <w:rsid w:val="0066507D"/>
    <w:pPr>
      <w:spacing w:line="360" w:lineRule="atLeast"/>
      <w:jc w:val="center"/>
    </w:pPr>
    <w:rPr>
      <w:rFonts w:ascii="Times" w:hAnsi="Times"/>
      <w:b/>
      <w:smallCaps/>
      <w:noProof/>
      <w:snapToGrid w:val="0"/>
      <w:spacing w:val="100"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66507D"/>
    <w:pPr>
      <w:ind w:left="708"/>
    </w:pPr>
    <w:rPr>
      <w:rFonts w:ascii="Arial" w:eastAsia="Times" w:hAnsi="Arial"/>
      <w:szCs w:val="20"/>
      <w:lang w:val="es-ES_tradnl"/>
    </w:rPr>
  </w:style>
  <w:style w:type="paragraph" w:styleId="Bibliografa">
    <w:name w:val="Bibliography"/>
    <w:basedOn w:val="Normal"/>
    <w:next w:val="Normal"/>
    <w:rsid w:val="0066507D"/>
  </w:style>
  <w:style w:type="paragraph" w:styleId="Textodeglobo">
    <w:name w:val="Balloon Text"/>
    <w:basedOn w:val="Normal"/>
    <w:link w:val="TextodegloboCar"/>
    <w:uiPriority w:val="99"/>
    <w:semiHidden/>
    <w:unhideWhenUsed/>
    <w:rsid w:val="00B165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59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FE27-30BC-4864-A00D-AF147F66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Innovacion9</dc:creator>
  <cp:keywords/>
  <dc:description/>
  <cp:lastModifiedBy>Usuario</cp:lastModifiedBy>
  <cp:revision>6</cp:revision>
  <cp:lastPrinted>2017-06-19T18:08:00Z</cp:lastPrinted>
  <dcterms:created xsi:type="dcterms:W3CDTF">2019-04-05T18:39:00Z</dcterms:created>
  <dcterms:modified xsi:type="dcterms:W3CDTF">2019-04-05T18:50:00Z</dcterms:modified>
</cp:coreProperties>
</file>