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43F" w:rsidRDefault="00AC143F" w:rsidP="00AC143F">
      <w:pPr>
        <w:spacing w:after="0" w:line="360" w:lineRule="auto"/>
        <w:jc w:val="center"/>
        <w:rPr>
          <w:rFonts w:ascii="Arial" w:hAnsi="Arial" w:cs="Arial"/>
          <w:b/>
          <w:sz w:val="24"/>
          <w:szCs w:val="24"/>
        </w:rPr>
      </w:pPr>
    </w:p>
    <w:p w:rsidR="00AC143F" w:rsidRPr="004E6C8F" w:rsidRDefault="00AC143F" w:rsidP="00AC143F">
      <w:pPr>
        <w:spacing w:after="0" w:line="360" w:lineRule="auto"/>
        <w:jc w:val="center"/>
        <w:rPr>
          <w:rFonts w:ascii="Arial" w:hAnsi="Arial" w:cs="Arial"/>
          <w:b/>
          <w:sz w:val="24"/>
          <w:szCs w:val="24"/>
        </w:rPr>
      </w:pPr>
      <w:r w:rsidRPr="004E6C8F">
        <w:rPr>
          <w:rFonts w:ascii="Arial" w:hAnsi="Arial" w:cs="Arial"/>
          <w:b/>
          <w:sz w:val="24"/>
          <w:szCs w:val="24"/>
        </w:rPr>
        <w:t xml:space="preserve">  COMISIÓN EDILICIA DE</w:t>
      </w:r>
      <w:r>
        <w:rPr>
          <w:rFonts w:ascii="Arial" w:hAnsi="Arial" w:cs="Arial"/>
          <w:b/>
          <w:sz w:val="24"/>
          <w:szCs w:val="24"/>
        </w:rPr>
        <w:t xml:space="preserve"> HABITACIÓN POPULAR</w:t>
      </w:r>
      <w:r w:rsidRPr="004E6C8F">
        <w:rPr>
          <w:rFonts w:ascii="Arial" w:hAnsi="Arial" w:cs="Arial"/>
          <w:b/>
          <w:sz w:val="24"/>
          <w:szCs w:val="24"/>
        </w:rPr>
        <w:t>,</w:t>
      </w:r>
    </w:p>
    <w:p w:rsidR="00AC143F" w:rsidRPr="004E6C8F" w:rsidRDefault="00AC143F" w:rsidP="00AC143F">
      <w:pPr>
        <w:spacing w:after="0" w:line="360" w:lineRule="auto"/>
        <w:jc w:val="center"/>
        <w:rPr>
          <w:rFonts w:ascii="Arial" w:hAnsi="Arial" w:cs="Arial"/>
          <w:b/>
          <w:sz w:val="24"/>
          <w:szCs w:val="24"/>
        </w:rPr>
      </w:pPr>
      <w:r w:rsidRPr="004E6C8F">
        <w:rPr>
          <w:rFonts w:ascii="Arial" w:hAnsi="Arial" w:cs="Arial"/>
          <w:b/>
          <w:sz w:val="24"/>
          <w:szCs w:val="24"/>
        </w:rPr>
        <w:t>DEL AYUNTAMIEN</w:t>
      </w:r>
      <w:r>
        <w:rPr>
          <w:rFonts w:ascii="Arial" w:hAnsi="Arial" w:cs="Arial"/>
          <w:b/>
          <w:sz w:val="24"/>
          <w:szCs w:val="24"/>
        </w:rPr>
        <w:t>T</w:t>
      </w:r>
      <w:r w:rsidRPr="004E6C8F">
        <w:rPr>
          <w:rFonts w:ascii="Arial" w:hAnsi="Arial" w:cs="Arial"/>
          <w:b/>
          <w:sz w:val="24"/>
          <w:szCs w:val="24"/>
        </w:rPr>
        <w:t xml:space="preserve">O DE TECOLOTLAN, JALISCO. </w:t>
      </w:r>
    </w:p>
    <w:p w:rsidR="00AC143F" w:rsidRPr="004E6C8F" w:rsidRDefault="00AC143F" w:rsidP="00AC143F">
      <w:pPr>
        <w:spacing w:after="0" w:line="360" w:lineRule="auto"/>
        <w:jc w:val="center"/>
        <w:rPr>
          <w:rFonts w:ascii="Arial" w:hAnsi="Arial" w:cs="Arial"/>
          <w:b/>
          <w:sz w:val="24"/>
          <w:szCs w:val="24"/>
        </w:rPr>
      </w:pPr>
      <w:r w:rsidRPr="004E6C8F">
        <w:rPr>
          <w:rFonts w:ascii="Arial" w:hAnsi="Arial" w:cs="Arial"/>
          <w:b/>
          <w:sz w:val="24"/>
          <w:szCs w:val="24"/>
        </w:rPr>
        <w:t>2018 – 2021.</w:t>
      </w:r>
    </w:p>
    <w:p w:rsidR="00AC143F" w:rsidRPr="004E6C8F" w:rsidRDefault="00AC143F" w:rsidP="00AC143F">
      <w:pPr>
        <w:spacing w:after="0" w:line="360" w:lineRule="auto"/>
        <w:jc w:val="center"/>
        <w:rPr>
          <w:rFonts w:ascii="Arial" w:hAnsi="Arial" w:cs="Arial"/>
          <w:sz w:val="24"/>
          <w:szCs w:val="24"/>
        </w:rPr>
      </w:pPr>
    </w:p>
    <w:p w:rsidR="00AC143F" w:rsidRPr="004E6C8F" w:rsidRDefault="00AC143F" w:rsidP="00AC143F">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0</w:t>
      </w:r>
      <w:r>
        <w:rPr>
          <w:rFonts w:ascii="Arial" w:hAnsi="Arial" w:cs="Arial"/>
          <w:b/>
          <w:sz w:val="24"/>
          <w:szCs w:val="24"/>
        </w:rPr>
        <w:t>7</w:t>
      </w:r>
      <w:r>
        <w:rPr>
          <w:rFonts w:ascii="Arial" w:hAnsi="Arial" w:cs="Arial"/>
          <w:b/>
          <w:sz w:val="24"/>
          <w:szCs w:val="24"/>
        </w:rPr>
        <w:t xml:space="preserve"> S</w:t>
      </w:r>
      <w:r>
        <w:rPr>
          <w:rFonts w:ascii="Arial" w:hAnsi="Arial" w:cs="Arial"/>
          <w:b/>
          <w:sz w:val="24"/>
          <w:szCs w:val="24"/>
        </w:rPr>
        <w:t>IETE</w:t>
      </w:r>
      <w:r w:rsidRPr="004E6C8F">
        <w:rPr>
          <w:rFonts w:ascii="Arial" w:hAnsi="Arial" w:cs="Arial"/>
          <w:b/>
          <w:sz w:val="24"/>
          <w:szCs w:val="24"/>
        </w:rPr>
        <w:t>, DE LA COMISIÓN EDILICIA DE</w:t>
      </w:r>
      <w:r>
        <w:rPr>
          <w:rFonts w:ascii="Arial" w:hAnsi="Arial" w:cs="Arial"/>
          <w:b/>
          <w:sz w:val="24"/>
          <w:szCs w:val="24"/>
        </w:rPr>
        <w:t xml:space="preserve"> HABITACIÓN POPULAR</w:t>
      </w:r>
      <w:r w:rsidRPr="004E6C8F">
        <w:rPr>
          <w:rFonts w:ascii="Arial" w:hAnsi="Arial" w:cs="Arial"/>
          <w:b/>
          <w:sz w:val="24"/>
          <w:szCs w:val="24"/>
        </w:rPr>
        <w:t>, DEL AYUNTAMIENTO DE TECOLOTLAN, JALISCO, CELEBRADA, EL DÍA 2</w:t>
      </w:r>
      <w:r>
        <w:rPr>
          <w:rFonts w:ascii="Arial" w:hAnsi="Arial" w:cs="Arial"/>
          <w:b/>
          <w:sz w:val="24"/>
          <w:szCs w:val="24"/>
        </w:rPr>
        <w:t>8</w:t>
      </w:r>
      <w:r w:rsidRPr="004E6C8F">
        <w:rPr>
          <w:rFonts w:ascii="Arial" w:hAnsi="Arial" w:cs="Arial"/>
          <w:b/>
          <w:sz w:val="24"/>
          <w:szCs w:val="24"/>
        </w:rPr>
        <w:t xml:space="preserve"> DE </w:t>
      </w:r>
      <w:r>
        <w:rPr>
          <w:rFonts w:ascii="Arial" w:hAnsi="Arial" w:cs="Arial"/>
          <w:b/>
          <w:sz w:val="24"/>
          <w:szCs w:val="24"/>
        </w:rPr>
        <w:t>ABRIL</w:t>
      </w:r>
      <w:r w:rsidRPr="004E6C8F">
        <w:rPr>
          <w:rFonts w:ascii="Arial" w:hAnsi="Arial" w:cs="Arial"/>
          <w:b/>
          <w:sz w:val="24"/>
          <w:szCs w:val="24"/>
        </w:rPr>
        <w:t xml:space="preserve"> DE</w:t>
      </w:r>
      <w:r>
        <w:rPr>
          <w:rFonts w:ascii="Arial" w:hAnsi="Arial" w:cs="Arial"/>
          <w:b/>
          <w:sz w:val="24"/>
          <w:szCs w:val="24"/>
        </w:rPr>
        <w:t>L</w:t>
      </w:r>
      <w:r w:rsidRPr="004E6C8F">
        <w:rPr>
          <w:rFonts w:ascii="Arial" w:hAnsi="Arial" w:cs="Arial"/>
          <w:b/>
          <w:sz w:val="24"/>
          <w:szCs w:val="24"/>
        </w:rPr>
        <w:t xml:space="preserve"> 201</w:t>
      </w:r>
      <w:r>
        <w:rPr>
          <w:rFonts w:ascii="Arial" w:hAnsi="Arial" w:cs="Arial"/>
          <w:b/>
          <w:sz w:val="24"/>
          <w:szCs w:val="24"/>
        </w:rPr>
        <w:t>9.</w:t>
      </w:r>
    </w:p>
    <w:p w:rsidR="00AC143F" w:rsidRPr="004E6C8F" w:rsidRDefault="00AC143F" w:rsidP="00AC143F">
      <w:pPr>
        <w:spacing w:after="0" w:line="360" w:lineRule="auto"/>
        <w:jc w:val="both"/>
        <w:rPr>
          <w:rFonts w:ascii="Arial" w:hAnsi="Arial" w:cs="Arial"/>
          <w:sz w:val="24"/>
          <w:szCs w:val="24"/>
        </w:rPr>
      </w:pPr>
    </w:p>
    <w:p w:rsidR="00AC143F" w:rsidRPr="004E6C8F" w:rsidRDefault="00AC143F" w:rsidP="00AC143F">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w:t>
      </w:r>
      <w:r>
        <w:rPr>
          <w:rFonts w:ascii="Arial" w:hAnsi="Arial" w:cs="Arial"/>
          <w:sz w:val="24"/>
          <w:szCs w:val="24"/>
        </w:rPr>
        <w:t>2</w:t>
      </w:r>
      <w:r w:rsidRPr="004E6C8F">
        <w:rPr>
          <w:rFonts w:ascii="Arial" w:hAnsi="Arial" w:cs="Arial"/>
          <w:sz w:val="24"/>
          <w:szCs w:val="24"/>
        </w:rPr>
        <w:t>:0</w:t>
      </w:r>
      <w:r>
        <w:rPr>
          <w:rFonts w:ascii="Arial" w:hAnsi="Arial" w:cs="Arial"/>
          <w:sz w:val="24"/>
          <w:szCs w:val="24"/>
        </w:rPr>
        <w:t>2</w:t>
      </w:r>
      <w:r w:rsidRPr="004E6C8F">
        <w:rPr>
          <w:rFonts w:ascii="Arial" w:hAnsi="Arial" w:cs="Arial"/>
          <w:sz w:val="24"/>
          <w:szCs w:val="24"/>
        </w:rPr>
        <w:t xml:space="preserve"> </w:t>
      </w:r>
      <w:r>
        <w:rPr>
          <w:rFonts w:ascii="Arial" w:hAnsi="Arial" w:cs="Arial"/>
          <w:sz w:val="24"/>
          <w:szCs w:val="24"/>
        </w:rPr>
        <w:t xml:space="preserve">doce </w:t>
      </w:r>
      <w:r w:rsidRPr="004E6C8F">
        <w:rPr>
          <w:rFonts w:ascii="Arial" w:hAnsi="Arial" w:cs="Arial"/>
          <w:sz w:val="24"/>
          <w:szCs w:val="24"/>
        </w:rPr>
        <w:t>horas</w:t>
      </w:r>
      <w:r>
        <w:rPr>
          <w:rFonts w:ascii="Arial" w:hAnsi="Arial" w:cs="Arial"/>
          <w:sz w:val="24"/>
          <w:szCs w:val="24"/>
        </w:rPr>
        <w:t xml:space="preserve"> con </w:t>
      </w:r>
      <w:r>
        <w:rPr>
          <w:rFonts w:ascii="Arial" w:hAnsi="Arial" w:cs="Arial"/>
          <w:sz w:val="24"/>
          <w:szCs w:val="24"/>
        </w:rPr>
        <w:t>d</w:t>
      </w:r>
      <w:r>
        <w:rPr>
          <w:rFonts w:ascii="Arial" w:hAnsi="Arial" w:cs="Arial"/>
          <w:sz w:val="24"/>
          <w:szCs w:val="24"/>
        </w:rPr>
        <w:t>o</w:t>
      </w:r>
      <w:r>
        <w:rPr>
          <w:rFonts w:ascii="Arial" w:hAnsi="Arial" w:cs="Arial"/>
          <w:sz w:val="24"/>
          <w:szCs w:val="24"/>
        </w:rPr>
        <w:t>s</w:t>
      </w:r>
      <w:r>
        <w:rPr>
          <w:rFonts w:ascii="Arial" w:hAnsi="Arial" w:cs="Arial"/>
          <w:sz w:val="24"/>
          <w:szCs w:val="24"/>
        </w:rPr>
        <w:t xml:space="preserve"> minutos</w:t>
      </w:r>
      <w:r w:rsidRPr="004E6C8F">
        <w:rPr>
          <w:rFonts w:ascii="Arial" w:hAnsi="Arial" w:cs="Arial"/>
          <w:sz w:val="24"/>
          <w:szCs w:val="24"/>
        </w:rPr>
        <w:t xml:space="preserve"> del día</w:t>
      </w:r>
      <w:r>
        <w:rPr>
          <w:rFonts w:ascii="Arial" w:hAnsi="Arial" w:cs="Arial"/>
          <w:sz w:val="24"/>
          <w:szCs w:val="24"/>
        </w:rPr>
        <w:t xml:space="preserve"> </w:t>
      </w:r>
      <w:r>
        <w:rPr>
          <w:rFonts w:ascii="Arial" w:hAnsi="Arial" w:cs="Arial"/>
          <w:sz w:val="24"/>
          <w:szCs w:val="24"/>
        </w:rPr>
        <w:t>domingo</w:t>
      </w:r>
      <w:r w:rsidRPr="004E6C8F">
        <w:rPr>
          <w:rFonts w:ascii="Arial" w:hAnsi="Arial" w:cs="Arial"/>
          <w:sz w:val="24"/>
          <w:szCs w:val="24"/>
        </w:rPr>
        <w:t xml:space="preserve"> 2</w:t>
      </w:r>
      <w:r>
        <w:rPr>
          <w:rFonts w:ascii="Arial" w:hAnsi="Arial" w:cs="Arial"/>
          <w:sz w:val="24"/>
          <w:szCs w:val="24"/>
        </w:rPr>
        <w:t>8</w:t>
      </w:r>
      <w:r w:rsidRPr="004E6C8F">
        <w:rPr>
          <w:rFonts w:ascii="Arial" w:hAnsi="Arial" w:cs="Arial"/>
          <w:sz w:val="24"/>
          <w:szCs w:val="24"/>
        </w:rPr>
        <w:t xml:space="preserve"> de </w:t>
      </w:r>
      <w:r>
        <w:rPr>
          <w:rFonts w:ascii="Arial" w:hAnsi="Arial" w:cs="Arial"/>
          <w:sz w:val="24"/>
          <w:szCs w:val="24"/>
        </w:rPr>
        <w:t>abril</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xml:space="preserve">, día señalado para que tenga verificativo la </w:t>
      </w:r>
      <w:r w:rsidRPr="004E6C8F">
        <w:rPr>
          <w:rFonts w:ascii="Arial" w:hAnsi="Arial" w:cs="Arial"/>
          <w:b/>
          <w:sz w:val="24"/>
          <w:szCs w:val="24"/>
        </w:rPr>
        <w:t>Sesión Ordinaria número 0</w:t>
      </w:r>
      <w:r>
        <w:rPr>
          <w:rFonts w:ascii="Arial" w:hAnsi="Arial" w:cs="Arial"/>
          <w:b/>
          <w:sz w:val="24"/>
          <w:szCs w:val="24"/>
        </w:rPr>
        <w:t>7 siete</w:t>
      </w:r>
      <w:r w:rsidRPr="004E6C8F">
        <w:rPr>
          <w:rFonts w:ascii="Arial" w:hAnsi="Arial" w:cs="Arial"/>
          <w:sz w:val="24"/>
          <w:szCs w:val="24"/>
        </w:rPr>
        <w:t xml:space="preserve">, de la Comisión de </w:t>
      </w:r>
      <w:r>
        <w:rPr>
          <w:rFonts w:ascii="Arial" w:hAnsi="Arial" w:cs="Arial"/>
          <w:sz w:val="24"/>
          <w:szCs w:val="24"/>
        </w:rPr>
        <w:t>Habitación Popular</w:t>
      </w:r>
      <w:r w:rsidRPr="004E6C8F">
        <w:rPr>
          <w:rFonts w:ascii="Arial" w:hAnsi="Arial" w:cs="Arial"/>
          <w:sz w:val="24"/>
          <w:szCs w:val="24"/>
        </w:rPr>
        <w:t xml:space="preserve">, del Ayuntamiento de Tecolotlán, Jalisco, a la que fueron debidamente convocados por el C. Regidor Presidente de la </w:t>
      </w:r>
      <w:r w:rsidRPr="004E6C8F">
        <w:rPr>
          <w:rFonts w:ascii="Arial" w:hAnsi="Arial" w:cs="Arial"/>
          <w:b/>
          <w:sz w:val="24"/>
          <w:szCs w:val="24"/>
        </w:rPr>
        <w:t>Comisión de</w:t>
      </w:r>
      <w:r>
        <w:rPr>
          <w:rFonts w:ascii="Arial" w:hAnsi="Arial" w:cs="Arial"/>
          <w:b/>
          <w:sz w:val="24"/>
          <w:szCs w:val="24"/>
        </w:rPr>
        <w:t xml:space="preserve"> Habitación Popular</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w:t>
      </w:r>
      <w:r>
        <w:rPr>
          <w:rFonts w:ascii="Arial" w:hAnsi="Arial" w:cs="Arial"/>
          <w:sz w:val="24"/>
          <w:szCs w:val="24"/>
        </w:rPr>
        <w:t xml:space="preserve"> MVZ. Heriberto Silva Ruelas</w:t>
      </w:r>
      <w:r w:rsidRPr="004E6C8F">
        <w:rPr>
          <w:rFonts w:ascii="Arial" w:hAnsi="Arial" w:cs="Arial"/>
          <w:sz w:val="24"/>
          <w:szCs w:val="24"/>
        </w:rPr>
        <w:t>,</w:t>
      </w:r>
      <w:r>
        <w:rPr>
          <w:rFonts w:ascii="Arial" w:hAnsi="Arial" w:cs="Arial"/>
          <w:sz w:val="24"/>
          <w:szCs w:val="24"/>
        </w:rPr>
        <w:t xml:space="preserve"> </w:t>
      </w:r>
      <w:r w:rsidRPr="004E6C8F">
        <w:rPr>
          <w:rFonts w:ascii="Arial" w:hAnsi="Arial" w:cs="Arial"/>
          <w:sz w:val="24"/>
          <w:szCs w:val="24"/>
        </w:rPr>
        <w:t xml:space="preserve"> </w:t>
      </w:r>
      <w:r>
        <w:rPr>
          <w:rFonts w:ascii="Arial" w:hAnsi="Arial" w:cs="Arial"/>
          <w:sz w:val="24"/>
          <w:szCs w:val="24"/>
        </w:rPr>
        <w:t>y la Mtra. Nora Margarita García Hernández</w:t>
      </w:r>
      <w:r w:rsidRPr="004E6C8F">
        <w:rPr>
          <w:rFonts w:ascii="Arial" w:hAnsi="Arial" w:cs="Arial"/>
          <w:sz w:val="24"/>
          <w:szCs w:val="24"/>
        </w:rPr>
        <w:t>, en su carácter de miembros de la Comisión de</w:t>
      </w:r>
      <w:r>
        <w:rPr>
          <w:rFonts w:ascii="Arial" w:hAnsi="Arial" w:cs="Arial"/>
          <w:sz w:val="24"/>
          <w:szCs w:val="24"/>
        </w:rPr>
        <w:t xml:space="preserve"> Habitación Popular</w:t>
      </w:r>
      <w:r w:rsidRPr="004E6C8F">
        <w:rPr>
          <w:rFonts w:ascii="Arial" w:hAnsi="Arial"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AC143F" w:rsidRPr="004E6C8F" w:rsidRDefault="00AC143F" w:rsidP="00AC143F">
      <w:pPr>
        <w:spacing w:after="0" w:line="360" w:lineRule="auto"/>
        <w:jc w:val="both"/>
        <w:rPr>
          <w:rFonts w:ascii="Arial" w:hAnsi="Arial" w:cs="Arial"/>
          <w:sz w:val="24"/>
          <w:szCs w:val="24"/>
        </w:rPr>
      </w:pPr>
    </w:p>
    <w:p w:rsidR="00AC143F" w:rsidRPr="004E6C8F" w:rsidRDefault="00AC143F" w:rsidP="00AC143F">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AC143F" w:rsidRPr="004E6C8F" w:rsidRDefault="00AC143F" w:rsidP="00AC143F">
      <w:pPr>
        <w:spacing w:after="0" w:line="360" w:lineRule="auto"/>
        <w:jc w:val="center"/>
        <w:rPr>
          <w:rFonts w:ascii="Arial" w:hAnsi="Arial" w:cs="Arial"/>
          <w:sz w:val="24"/>
          <w:szCs w:val="24"/>
        </w:rPr>
      </w:pPr>
    </w:p>
    <w:p w:rsidR="00AC143F" w:rsidRPr="004E6C8F" w:rsidRDefault="00AC143F" w:rsidP="00AC143F">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AC143F" w:rsidRDefault="00AC143F" w:rsidP="00AC143F">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lastRenderedPageBreak/>
        <w:t>II.- Discusión y en su caso aprobación del Orden del Día. ---------------------------------III.-</w:t>
      </w:r>
      <w:r w:rsidRPr="004E6C8F">
        <w:rPr>
          <w:rFonts w:ascii="Arial" w:hAnsi="Arial" w:cs="Arial"/>
        </w:rPr>
        <w:t xml:space="preserve"> </w:t>
      </w:r>
      <w:r w:rsidRPr="004E6C8F">
        <w:rPr>
          <w:rFonts w:ascii="Arial" w:eastAsiaTheme="minorHAnsi" w:hAnsi="Arial" w:cs="Arial"/>
          <w:sz w:val="24"/>
          <w:szCs w:val="24"/>
        </w:rPr>
        <w:t>Discusión y en su caso aprobación del acta número 0</w:t>
      </w:r>
      <w:r>
        <w:rPr>
          <w:rFonts w:ascii="Arial" w:eastAsiaTheme="minorHAnsi" w:hAnsi="Arial" w:cs="Arial"/>
          <w:sz w:val="24"/>
          <w:szCs w:val="24"/>
        </w:rPr>
        <w:t>6</w:t>
      </w:r>
      <w:r w:rsidRPr="004E6C8F">
        <w:rPr>
          <w:rFonts w:ascii="Arial" w:eastAsiaTheme="minorHAnsi" w:hAnsi="Arial" w:cs="Arial"/>
          <w:sz w:val="24"/>
          <w:szCs w:val="24"/>
        </w:rPr>
        <w:t>-201</w:t>
      </w:r>
      <w:r>
        <w:rPr>
          <w:rFonts w:ascii="Arial" w:eastAsiaTheme="minorHAnsi" w:hAnsi="Arial" w:cs="Arial"/>
          <w:sz w:val="24"/>
          <w:szCs w:val="24"/>
        </w:rPr>
        <w:t>9</w:t>
      </w:r>
      <w:r w:rsidRPr="004E6C8F">
        <w:rPr>
          <w:rFonts w:ascii="Arial" w:eastAsiaTheme="minorHAnsi" w:hAnsi="Arial" w:cs="Arial"/>
          <w:sz w:val="24"/>
          <w:szCs w:val="24"/>
        </w:rPr>
        <w:t xml:space="preserve"> de fecha </w:t>
      </w:r>
      <w:r>
        <w:rPr>
          <w:rFonts w:ascii="Arial" w:eastAsiaTheme="minorHAnsi" w:hAnsi="Arial" w:cs="Arial"/>
          <w:sz w:val="24"/>
          <w:szCs w:val="24"/>
        </w:rPr>
        <w:t xml:space="preserve">28 de </w:t>
      </w:r>
      <w:r>
        <w:rPr>
          <w:rFonts w:ascii="Arial" w:eastAsiaTheme="minorHAnsi" w:hAnsi="Arial" w:cs="Arial"/>
          <w:sz w:val="24"/>
          <w:szCs w:val="24"/>
        </w:rPr>
        <w:t>marz</w:t>
      </w:r>
      <w:r>
        <w:rPr>
          <w:rFonts w:ascii="Arial" w:eastAsiaTheme="minorHAnsi" w:hAnsi="Arial" w:cs="Arial"/>
          <w:sz w:val="24"/>
          <w:szCs w:val="24"/>
        </w:rPr>
        <w:t>o</w:t>
      </w:r>
      <w:r w:rsidRPr="004E6C8F">
        <w:rPr>
          <w:rFonts w:ascii="Arial" w:eastAsiaTheme="minorHAnsi" w:hAnsi="Arial" w:cs="Arial"/>
          <w:sz w:val="24"/>
          <w:szCs w:val="24"/>
        </w:rPr>
        <w:t xml:space="preserve"> del 201</w:t>
      </w:r>
      <w:r>
        <w:rPr>
          <w:rFonts w:ascii="Arial" w:eastAsiaTheme="minorHAnsi" w:hAnsi="Arial" w:cs="Arial"/>
          <w:sz w:val="24"/>
          <w:szCs w:val="24"/>
        </w:rPr>
        <w:t>9</w:t>
      </w:r>
      <w:r w:rsidRPr="004E6C8F">
        <w:rPr>
          <w:rFonts w:ascii="Arial" w:eastAsiaTheme="minorHAnsi" w:hAnsi="Arial" w:cs="Arial"/>
          <w:sz w:val="24"/>
          <w:szCs w:val="24"/>
        </w:rPr>
        <w:t>.</w:t>
      </w:r>
      <w:r>
        <w:rPr>
          <w:rFonts w:ascii="Arial" w:eastAsiaTheme="minorHAnsi" w:hAnsi="Arial" w:cs="Arial"/>
          <w:sz w:val="24"/>
          <w:szCs w:val="24"/>
        </w:rPr>
        <w:t>---------------------------------------------------------------------------------------</w:t>
      </w:r>
    </w:p>
    <w:p w:rsidR="00AC143F" w:rsidRPr="001275DF" w:rsidRDefault="00AC143F" w:rsidP="00AC143F">
      <w:pPr>
        <w:spacing w:after="160" w:line="360" w:lineRule="auto"/>
        <w:jc w:val="both"/>
        <w:rPr>
          <w:rFonts w:ascii="Arial" w:hAnsi="Arial" w:cs="Arial"/>
        </w:rPr>
      </w:pPr>
      <w:r w:rsidRPr="004E6C8F">
        <w:rPr>
          <w:rFonts w:ascii="Arial" w:eastAsiaTheme="minorHAnsi" w:hAnsi="Arial" w:cs="Arial"/>
          <w:sz w:val="24"/>
          <w:szCs w:val="24"/>
        </w:rPr>
        <w:t>IV.-Asuntos Generales. --------------------------------------------------------------------</w:t>
      </w:r>
      <w:r>
        <w:rPr>
          <w:rFonts w:ascii="Arial" w:eastAsiaTheme="minorHAnsi" w:hAnsi="Arial" w:cs="Arial"/>
          <w:sz w:val="24"/>
          <w:szCs w:val="24"/>
        </w:rPr>
        <w:t>----------</w:t>
      </w:r>
    </w:p>
    <w:p w:rsidR="00AC143F" w:rsidRPr="004E6C8F" w:rsidRDefault="00AC143F" w:rsidP="00AC143F">
      <w:pPr>
        <w:spacing w:after="160" w:line="360" w:lineRule="auto"/>
        <w:jc w:val="both"/>
        <w:rPr>
          <w:rFonts w:ascii="Arial" w:eastAsiaTheme="minorHAnsi" w:hAnsi="Arial" w:cs="Arial"/>
          <w:sz w:val="24"/>
          <w:szCs w:val="24"/>
        </w:rPr>
      </w:pPr>
      <w:r>
        <w:rPr>
          <w:rFonts w:ascii="Arial" w:eastAsiaTheme="minorHAnsi" w:hAnsi="Arial" w:cs="Arial"/>
          <w:sz w:val="24"/>
          <w:szCs w:val="24"/>
        </w:rPr>
        <w:t>V</w:t>
      </w:r>
      <w:r w:rsidRPr="004E6C8F">
        <w:rPr>
          <w:rFonts w:ascii="Arial" w:eastAsiaTheme="minorHAnsi" w:hAnsi="Arial" w:cs="Arial"/>
          <w:sz w:val="24"/>
          <w:szCs w:val="24"/>
        </w:rPr>
        <w:t>.- Clausura de la sesión. ------------------------------------------------------------------</w:t>
      </w:r>
      <w:r>
        <w:rPr>
          <w:rFonts w:ascii="Arial" w:eastAsiaTheme="minorHAnsi" w:hAnsi="Arial" w:cs="Arial"/>
          <w:sz w:val="24"/>
          <w:szCs w:val="24"/>
        </w:rPr>
        <w:t>---------</w:t>
      </w:r>
    </w:p>
    <w:p w:rsidR="00AC143F" w:rsidRDefault="00AC143F" w:rsidP="00AC143F">
      <w:pPr>
        <w:spacing w:after="0" w:line="360" w:lineRule="auto"/>
        <w:jc w:val="both"/>
        <w:rPr>
          <w:rFonts w:ascii="Arial" w:hAnsi="Arial" w:cs="Arial"/>
          <w:sz w:val="24"/>
          <w:szCs w:val="24"/>
        </w:rPr>
      </w:pPr>
    </w:p>
    <w:p w:rsidR="00AC143F" w:rsidRPr="004E6C8F" w:rsidRDefault="00AC143F" w:rsidP="00AC143F">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w:t>
      </w:r>
      <w:r>
        <w:rPr>
          <w:rFonts w:ascii="Arial" w:hAnsi="Arial" w:cs="Arial"/>
          <w:sz w:val="24"/>
          <w:szCs w:val="24"/>
        </w:rPr>
        <w:t xml:space="preserve">HABITACIÓN POPULAR </w:t>
      </w:r>
      <w:r w:rsidRPr="004E6C8F">
        <w:rPr>
          <w:rFonts w:ascii="Arial" w:hAnsi="Arial" w:cs="Arial"/>
          <w:sz w:val="24"/>
          <w:szCs w:val="24"/>
        </w:rPr>
        <w:t>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Pr>
          <w:rFonts w:ascii="Arial" w:hAnsi="Arial" w:cs="Arial"/>
          <w:sz w:val="24"/>
          <w:szCs w:val="24"/>
        </w:rPr>
        <w:t>7 siete</w:t>
      </w:r>
      <w:r w:rsidRPr="004E6C8F">
        <w:rPr>
          <w:rFonts w:ascii="Arial" w:hAnsi="Arial" w:cs="Arial"/>
          <w:sz w:val="24"/>
          <w:szCs w:val="24"/>
        </w:rPr>
        <w:t>, a las 1</w:t>
      </w:r>
      <w:r>
        <w:rPr>
          <w:rFonts w:ascii="Arial" w:hAnsi="Arial" w:cs="Arial"/>
          <w:sz w:val="24"/>
          <w:szCs w:val="24"/>
        </w:rPr>
        <w:t>2</w:t>
      </w:r>
      <w:r w:rsidRPr="004E6C8F">
        <w:rPr>
          <w:rFonts w:ascii="Arial" w:hAnsi="Arial" w:cs="Arial"/>
          <w:sz w:val="24"/>
          <w:szCs w:val="24"/>
        </w:rPr>
        <w:t>:0</w:t>
      </w:r>
      <w:r>
        <w:rPr>
          <w:rFonts w:ascii="Arial" w:hAnsi="Arial" w:cs="Arial"/>
          <w:sz w:val="24"/>
          <w:szCs w:val="24"/>
        </w:rPr>
        <w:t>2</w:t>
      </w:r>
      <w:r w:rsidRPr="004E6C8F">
        <w:rPr>
          <w:rFonts w:ascii="Arial" w:hAnsi="Arial" w:cs="Arial"/>
          <w:sz w:val="24"/>
          <w:szCs w:val="24"/>
        </w:rPr>
        <w:t xml:space="preserve"> </w:t>
      </w:r>
      <w:r>
        <w:rPr>
          <w:rFonts w:ascii="Arial" w:hAnsi="Arial" w:cs="Arial"/>
          <w:sz w:val="24"/>
          <w:szCs w:val="24"/>
        </w:rPr>
        <w:t xml:space="preserve">doce </w:t>
      </w:r>
      <w:r w:rsidRPr="004E6C8F">
        <w:rPr>
          <w:rFonts w:ascii="Arial" w:hAnsi="Arial" w:cs="Arial"/>
          <w:sz w:val="24"/>
          <w:szCs w:val="24"/>
        </w:rPr>
        <w:t>horas</w:t>
      </w:r>
      <w:r>
        <w:rPr>
          <w:rFonts w:ascii="Arial" w:hAnsi="Arial" w:cs="Arial"/>
          <w:sz w:val="24"/>
          <w:szCs w:val="24"/>
        </w:rPr>
        <w:t xml:space="preserve"> con </w:t>
      </w:r>
      <w:r>
        <w:rPr>
          <w:rFonts w:ascii="Arial" w:hAnsi="Arial" w:cs="Arial"/>
          <w:sz w:val="24"/>
          <w:szCs w:val="24"/>
        </w:rPr>
        <w:t>d</w:t>
      </w:r>
      <w:r>
        <w:rPr>
          <w:rFonts w:ascii="Arial" w:hAnsi="Arial" w:cs="Arial"/>
          <w:sz w:val="24"/>
          <w:szCs w:val="24"/>
        </w:rPr>
        <w:t>o</w:t>
      </w:r>
      <w:r>
        <w:rPr>
          <w:rFonts w:ascii="Arial" w:hAnsi="Arial" w:cs="Arial"/>
          <w:sz w:val="24"/>
          <w:szCs w:val="24"/>
        </w:rPr>
        <w:t>s</w:t>
      </w:r>
      <w:r>
        <w:rPr>
          <w:rFonts w:ascii="Arial" w:hAnsi="Arial" w:cs="Arial"/>
          <w:sz w:val="24"/>
          <w:szCs w:val="24"/>
        </w:rPr>
        <w:t xml:space="preserve"> minutos del día 28 de </w:t>
      </w:r>
      <w:r>
        <w:rPr>
          <w:rFonts w:ascii="Arial" w:hAnsi="Arial" w:cs="Arial"/>
          <w:sz w:val="24"/>
          <w:szCs w:val="24"/>
        </w:rPr>
        <w:t>abril</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declarando validos todos los acuerdos que en la misma se llegaran a tomar.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AC143F" w:rsidRPr="004E6C8F" w:rsidRDefault="00AC143F" w:rsidP="00AC143F">
      <w:pPr>
        <w:spacing w:after="0" w:line="360" w:lineRule="auto"/>
        <w:jc w:val="both"/>
        <w:rPr>
          <w:rFonts w:ascii="Arial" w:hAnsi="Arial" w:cs="Arial"/>
          <w:sz w:val="24"/>
          <w:szCs w:val="24"/>
        </w:rPr>
      </w:pPr>
    </w:p>
    <w:p w:rsidR="00AC143F" w:rsidRPr="004E6C8F" w:rsidRDefault="00AC143F" w:rsidP="00AC143F">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w:t>
      </w:r>
      <w:r>
        <w:rPr>
          <w:rFonts w:ascii="Arial" w:hAnsi="Arial" w:cs="Arial"/>
          <w:sz w:val="24"/>
          <w:szCs w:val="24"/>
        </w:rPr>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orden del día para la presente sesión.--------------------------------------------------------</w:t>
      </w:r>
      <w:r>
        <w:rPr>
          <w:rFonts w:ascii="Arial" w:hAnsi="Arial" w:cs="Arial"/>
          <w:sz w:val="24"/>
          <w:szCs w:val="24"/>
        </w:rPr>
        <w:t>----</w:t>
      </w:r>
    </w:p>
    <w:p w:rsidR="00AC143F" w:rsidRDefault="00AC143F" w:rsidP="00AC143F">
      <w:pPr>
        <w:spacing w:line="360" w:lineRule="auto"/>
        <w:jc w:val="both"/>
        <w:rPr>
          <w:rFonts w:ascii="Arial" w:hAnsi="Arial" w:cs="Arial"/>
          <w:sz w:val="24"/>
          <w:szCs w:val="24"/>
        </w:rPr>
      </w:pPr>
    </w:p>
    <w:p w:rsidR="00AC143F" w:rsidRPr="004E6C8F" w:rsidRDefault="00AC143F" w:rsidP="00AC143F">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probación del acta número 0</w:t>
      </w:r>
      <w:r>
        <w:rPr>
          <w:rFonts w:ascii="Arial" w:eastAsiaTheme="minorHAnsi" w:hAnsi="Arial" w:cs="Arial"/>
          <w:b/>
          <w:sz w:val="24"/>
          <w:szCs w:val="24"/>
        </w:rPr>
        <w:t>6</w:t>
      </w:r>
      <w:r w:rsidRPr="004E6C8F">
        <w:rPr>
          <w:rFonts w:ascii="Arial" w:eastAsiaTheme="minorHAnsi" w:hAnsi="Arial" w:cs="Arial"/>
          <w:b/>
          <w:sz w:val="24"/>
          <w:szCs w:val="24"/>
        </w:rPr>
        <w:t>-201</w:t>
      </w:r>
      <w:r>
        <w:rPr>
          <w:rFonts w:ascii="Arial" w:eastAsiaTheme="minorHAnsi" w:hAnsi="Arial" w:cs="Arial"/>
          <w:b/>
          <w:sz w:val="24"/>
          <w:szCs w:val="24"/>
        </w:rPr>
        <w:t>9</w:t>
      </w:r>
      <w:r w:rsidRPr="004E6C8F">
        <w:rPr>
          <w:rFonts w:ascii="Arial" w:eastAsiaTheme="minorHAnsi" w:hAnsi="Arial" w:cs="Arial"/>
          <w:b/>
          <w:sz w:val="24"/>
          <w:szCs w:val="24"/>
        </w:rPr>
        <w:t xml:space="preserve"> de fecha </w:t>
      </w:r>
      <w:r>
        <w:rPr>
          <w:rFonts w:ascii="Arial" w:eastAsiaTheme="minorHAnsi" w:hAnsi="Arial" w:cs="Arial"/>
          <w:b/>
          <w:sz w:val="24"/>
          <w:szCs w:val="24"/>
        </w:rPr>
        <w:t>28</w:t>
      </w:r>
      <w:r w:rsidRPr="004E6C8F">
        <w:rPr>
          <w:rFonts w:ascii="Arial" w:eastAsiaTheme="minorHAnsi" w:hAnsi="Arial" w:cs="Arial"/>
          <w:b/>
          <w:sz w:val="24"/>
          <w:szCs w:val="24"/>
        </w:rPr>
        <w:t xml:space="preserve"> de </w:t>
      </w:r>
      <w:r>
        <w:rPr>
          <w:rFonts w:ascii="Arial" w:eastAsiaTheme="minorHAnsi" w:hAnsi="Arial" w:cs="Arial"/>
          <w:b/>
          <w:sz w:val="24"/>
          <w:szCs w:val="24"/>
        </w:rPr>
        <w:t>marz</w:t>
      </w:r>
      <w:r>
        <w:rPr>
          <w:rFonts w:ascii="Arial" w:eastAsiaTheme="minorHAnsi" w:hAnsi="Arial" w:cs="Arial"/>
          <w:b/>
          <w:sz w:val="24"/>
          <w:szCs w:val="24"/>
        </w:rPr>
        <w:t>o</w:t>
      </w:r>
      <w:r w:rsidRPr="004E6C8F">
        <w:rPr>
          <w:rFonts w:ascii="Arial" w:eastAsiaTheme="minorHAnsi" w:hAnsi="Arial" w:cs="Arial"/>
          <w:b/>
          <w:sz w:val="24"/>
          <w:szCs w:val="24"/>
        </w:rPr>
        <w:t xml:space="preserve"> del 201</w:t>
      </w:r>
      <w:r>
        <w:rPr>
          <w:rFonts w:ascii="Arial" w:eastAsiaTheme="minorHAnsi" w:hAnsi="Arial" w:cs="Arial"/>
          <w:b/>
          <w:sz w:val="24"/>
          <w:szCs w:val="24"/>
        </w:rPr>
        <w:t>9</w:t>
      </w:r>
      <w:r w:rsidRPr="004E6C8F">
        <w:rPr>
          <w:rFonts w:ascii="Arial" w:eastAsiaTheme="minorHAnsi" w:hAnsi="Arial" w:cs="Arial"/>
          <w:b/>
          <w:sz w:val="24"/>
          <w:szCs w:val="24"/>
        </w:rPr>
        <w:t xml:space="preserve">. </w:t>
      </w:r>
      <w:r w:rsidRPr="004E6C8F">
        <w:rPr>
          <w:rFonts w:ascii="Arial" w:hAnsi="Arial" w:cs="Arial"/>
          <w:sz w:val="24"/>
          <w:szCs w:val="24"/>
        </w:rPr>
        <w:t>Sometido que fue a consideración la aprobación del acta número 0</w:t>
      </w:r>
      <w:r>
        <w:rPr>
          <w:rFonts w:ascii="Arial" w:hAnsi="Arial" w:cs="Arial"/>
          <w:sz w:val="24"/>
          <w:szCs w:val="24"/>
        </w:rPr>
        <w:t>6</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 xml:space="preserve">28 de </w:t>
      </w:r>
      <w:r>
        <w:rPr>
          <w:rFonts w:ascii="Arial" w:hAnsi="Arial" w:cs="Arial"/>
          <w:sz w:val="24"/>
          <w:szCs w:val="24"/>
        </w:rPr>
        <w:t>marz</w:t>
      </w:r>
      <w:r>
        <w:rPr>
          <w:rFonts w:ascii="Arial" w:hAnsi="Arial" w:cs="Arial"/>
          <w:sz w:val="24"/>
          <w:szCs w:val="24"/>
        </w:rPr>
        <w:t>o</w:t>
      </w:r>
      <w:r w:rsidRPr="004E6C8F">
        <w:rPr>
          <w:rFonts w:ascii="Arial" w:hAnsi="Arial" w:cs="Arial"/>
          <w:sz w:val="24"/>
          <w:szCs w:val="24"/>
        </w:rPr>
        <w:t xml:space="preserve"> del 201</w:t>
      </w:r>
      <w:r>
        <w:rPr>
          <w:rFonts w:ascii="Arial" w:hAnsi="Arial" w:cs="Arial"/>
          <w:sz w:val="24"/>
          <w:szCs w:val="24"/>
        </w:rPr>
        <w:t>9</w:t>
      </w:r>
      <w:r w:rsidRPr="004E6C8F">
        <w:rPr>
          <w:rFonts w:ascii="Arial" w:hAnsi="Arial" w:cs="Arial"/>
          <w:sz w:val="24"/>
          <w:szCs w:val="24"/>
        </w:rPr>
        <w:t xml:space="preserve"> que previamente los ediles tuvieron a la vista y no habiendo consideración alguna por parte de los presentes, el presidente de la Comisión de </w:t>
      </w:r>
      <w:r>
        <w:rPr>
          <w:rFonts w:ascii="Arial" w:hAnsi="Arial" w:cs="Arial"/>
          <w:sz w:val="24"/>
          <w:szCs w:val="24"/>
        </w:rPr>
        <w:lastRenderedPageBreak/>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acta número 0</w:t>
      </w:r>
      <w:r>
        <w:rPr>
          <w:rFonts w:ascii="Arial" w:hAnsi="Arial" w:cs="Arial"/>
          <w:sz w:val="24"/>
          <w:szCs w:val="24"/>
        </w:rPr>
        <w:t>6</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28</w:t>
      </w:r>
      <w:r w:rsidRPr="004E6C8F">
        <w:rPr>
          <w:rFonts w:ascii="Arial" w:hAnsi="Arial" w:cs="Arial"/>
          <w:sz w:val="24"/>
          <w:szCs w:val="24"/>
        </w:rPr>
        <w:t xml:space="preserve"> de </w:t>
      </w:r>
      <w:r>
        <w:rPr>
          <w:rFonts w:ascii="Arial" w:hAnsi="Arial" w:cs="Arial"/>
          <w:sz w:val="24"/>
          <w:szCs w:val="24"/>
        </w:rPr>
        <w:t>marz</w:t>
      </w:r>
      <w:r>
        <w:rPr>
          <w:rFonts w:ascii="Arial" w:hAnsi="Arial" w:cs="Arial"/>
          <w:sz w:val="24"/>
          <w:szCs w:val="24"/>
        </w:rPr>
        <w:t>o</w:t>
      </w:r>
      <w:r w:rsidRPr="004E6C8F">
        <w:rPr>
          <w:rFonts w:ascii="Arial" w:hAnsi="Arial" w:cs="Arial"/>
          <w:sz w:val="24"/>
          <w:szCs w:val="24"/>
        </w:rPr>
        <w:t xml:space="preserve"> del 201</w:t>
      </w:r>
      <w:r>
        <w:rPr>
          <w:rFonts w:ascii="Arial" w:hAnsi="Arial" w:cs="Arial"/>
          <w:sz w:val="24"/>
          <w:szCs w:val="24"/>
        </w:rPr>
        <w:t>9</w:t>
      </w:r>
      <w:r w:rsidRPr="004E6C8F">
        <w:rPr>
          <w:rFonts w:ascii="Arial" w:hAnsi="Arial" w:cs="Arial"/>
          <w:sz w:val="24"/>
          <w:szCs w:val="24"/>
        </w:rPr>
        <w:t>. Recábense firmas correspondientes.-----------------------------------------</w:t>
      </w:r>
      <w:r>
        <w:rPr>
          <w:rFonts w:ascii="Arial" w:hAnsi="Arial" w:cs="Arial"/>
          <w:sz w:val="24"/>
          <w:szCs w:val="24"/>
        </w:rPr>
        <w:t>---</w:t>
      </w:r>
      <w:r>
        <w:rPr>
          <w:rFonts w:ascii="Arial" w:hAnsi="Arial" w:cs="Arial"/>
          <w:sz w:val="24"/>
          <w:szCs w:val="24"/>
        </w:rPr>
        <w:t>---------------------------</w:t>
      </w:r>
      <w:r>
        <w:rPr>
          <w:rFonts w:ascii="Arial" w:hAnsi="Arial" w:cs="Arial"/>
          <w:sz w:val="24"/>
          <w:szCs w:val="24"/>
        </w:rPr>
        <w:t>----</w:t>
      </w:r>
    </w:p>
    <w:p w:rsidR="00AC143F" w:rsidRPr="004E6C8F" w:rsidRDefault="00AC143F" w:rsidP="00AC143F">
      <w:pPr>
        <w:spacing w:after="0" w:line="360" w:lineRule="auto"/>
        <w:jc w:val="both"/>
        <w:rPr>
          <w:rFonts w:ascii="Arial" w:hAnsi="Arial" w:cs="Arial"/>
          <w:b/>
          <w:sz w:val="24"/>
          <w:szCs w:val="24"/>
        </w:rPr>
      </w:pPr>
      <w:r w:rsidRPr="004E6C8F">
        <w:rPr>
          <w:rFonts w:ascii="Arial" w:hAnsi="Arial" w:cs="Arial"/>
          <w:sz w:val="24"/>
          <w:szCs w:val="24"/>
        </w:rPr>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AC143F" w:rsidRPr="004E6C8F" w:rsidRDefault="00AC143F" w:rsidP="00AC143F">
      <w:pPr>
        <w:spacing w:after="0" w:line="360" w:lineRule="auto"/>
        <w:jc w:val="both"/>
        <w:rPr>
          <w:rFonts w:ascii="Arial" w:hAnsi="Arial" w:cs="Arial"/>
          <w:sz w:val="24"/>
          <w:szCs w:val="24"/>
        </w:rPr>
      </w:pPr>
    </w:p>
    <w:p w:rsidR="00AC143F" w:rsidRPr="004E6C8F" w:rsidRDefault="00AC143F" w:rsidP="00AC143F">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Pr>
          <w:rFonts w:ascii="Arial" w:hAnsi="Arial" w:cs="Arial"/>
          <w:sz w:val="24"/>
          <w:szCs w:val="24"/>
        </w:rPr>
        <w:t xml:space="preserve"> Habitación Popular</w:t>
      </w:r>
      <w:r w:rsidRPr="004E6C8F">
        <w:rPr>
          <w:rFonts w:ascii="Arial" w:hAnsi="Arial" w:cs="Arial"/>
          <w:sz w:val="24"/>
          <w:szCs w:val="24"/>
        </w:rPr>
        <w:t>, del</w:t>
      </w:r>
      <w:r w:rsidRPr="004E6C8F">
        <w:rPr>
          <w:rFonts w:ascii="Arial" w:hAnsi="Arial" w:cs="Arial"/>
          <w:b/>
          <w:sz w:val="24"/>
          <w:szCs w:val="24"/>
        </w:rPr>
        <w:t xml:space="preserve"> </w:t>
      </w:r>
      <w:r w:rsidRPr="004E6C8F">
        <w:rPr>
          <w:rFonts w:ascii="Arial" w:hAnsi="Arial" w:cs="Arial"/>
          <w:sz w:val="24"/>
          <w:szCs w:val="24"/>
        </w:rPr>
        <w:t>Ayuntamiento de Tecolotlán, Jalisco, C. Víctor Collazo Marín, procede a la clausura de la Sesión Ordinaria número 0</w:t>
      </w:r>
      <w:r>
        <w:rPr>
          <w:rFonts w:ascii="Arial" w:hAnsi="Arial" w:cs="Arial"/>
          <w:sz w:val="24"/>
          <w:szCs w:val="24"/>
        </w:rPr>
        <w:t>7 siete</w:t>
      </w:r>
      <w:r>
        <w:rPr>
          <w:rFonts w:ascii="Arial" w:hAnsi="Arial" w:cs="Arial"/>
          <w:sz w:val="24"/>
          <w:szCs w:val="24"/>
        </w:rPr>
        <w:t>, siendo las 12:1</w:t>
      </w:r>
      <w:r>
        <w:rPr>
          <w:rFonts w:ascii="Arial" w:hAnsi="Arial" w:cs="Arial"/>
          <w:sz w:val="24"/>
          <w:szCs w:val="24"/>
        </w:rPr>
        <w:t>8</w:t>
      </w:r>
      <w:r>
        <w:rPr>
          <w:rFonts w:ascii="Arial" w:hAnsi="Arial" w:cs="Arial"/>
          <w:sz w:val="24"/>
          <w:szCs w:val="24"/>
        </w:rPr>
        <w:t xml:space="preserve"> doce ho</w:t>
      </w:r>
      <w:r w:rsidRPr="004E6C8F">
        <w:rPr>
          <w:rFonts w:ascii="Arial" w:hAnsi="Arial" w:cs="Arial"/>
          <w:sz w:val="24"/>
          <w:szCs w:val="24"/>
        </w:rPr>
        <w:t xml:space="preserve">ras con </w:t>
      </w:r>
      <w:r>
        <w:rPr>
          <w:rFonts w:ascii="Arial" w:hAnsi="Arial" w:cs="Arial"/>
          <w:sz w:val="24"/>
          <w:szCs w:val="24"/>
        </w:rPr>
        <w:t>dieci</w:t>
      </w:r>
      <w:r>
        <w:rPr>
          <w:rFonts w:ascii="Arial" w:hAnsi="Arial" w:cs="Arial"/>
          <w:sz w:val="24"/>
          <w:szCs w:val="24"/>
        </w:rPr>
        <w:t>ocho</w:t>
      </w:r>
      <w:r w:rsidRPr="004E6C8F">
        <w:rPr>
          <w:rFonts w:ascii="Arial" w:hAnsi="Arial" w:cs="Arial"/>
          <w:sz w:val="24"/>
          <w:szCs w:val="24"/>
        </w:rPr>
        <w:t xml:space="preserve"> minutos, del día 2</w:t>
      </w:r>
      <w:r>
        <w:rPr>
          <w:rFonts w:ascii="Arial" w:hAnsi="Arial" w:cs="Arial"/>
          <w:sz w:val="24"/>
          <w:szCs w:val="24"/>
        </w:rPr>
        <w:t xml:space="preserve">8 del mes de </w:t>
      </w:r>
      <w:r>
        <w:rPr>
          <w:rFonts w:ascii="Arial" w:hAnsi="Arial" w:cs="Arial"/>
          <w:sz w:val="24"/>
          <w:szCs w:val="24"/>
        </w:rPr>
        <w:t>abril</w:t>
      </w:r>
      <w:r>
        <w:rPr>
          <w:rFonts w:ascii="Arial" w:hAnsi="Arial" w:cs="Arial"/>
          <w:sz w:val="24"/>
          <w:szCs w:val="24"/>
        </w:rPr>
        <w:t xml:space="preserve">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levantándose para constancia la presente acta y firmando quienes en ella intervinieron. -</w:t>
      </w:r>
      <w:r>
        <w:rPr>
          <w:rFonts w:ascii="Arial" w:hAnsi="Arial" w:cs="Arial"/>
          <w:sz w:val="24"/>
          <w:szCs w:val="24"/>
        </w:rPr>
        <w:t>-------------</w:t>
      </w:r>
      <w:r w:rsidRPr="004E6C8F">
        <w:rPr>
          <w:rFonts w:ascii="Arial" w:hAnsi="Arial" w:cs="Arial"/>
          <w:sz w:val="24"/>
          <w:szCs w:val="24"/>
        </w:rPr>
        <w:t>--------------</w:t>
      </w:r>
      <w:r w:rsidR="00024335">
        <w:rPr>
          <w:rFonts w:ascii="Arial" w:hAnsi="Arial" w:cs="Arial"/>
          <w:sz w:val="24"/>
          <w:szCs w:val="24"/>
        </w:rPr>
        <w:t>----------------------</w:t>
      </w:r>
      <w:bookmarkStart w:id="0" w:name="_GoBack"/>
      <w:bookmarkEnd w:id="0"/>
    </w:p>
    <w:p w:rsidR="00AC143F" w:rsidRPr="004E6C8F" w:rsidRDefault="00AC143F" w:rsidP="00AC143F">
      <w:pPr>
        <w:spacing w:after="0" w:line="360" w:lineRule="auto"/>
        <w:rPr>
          <w:rFonts w:ascii="Arial" w:hAnsi="Arial" w:cs="Arial"/>
          <w:sz w:val="24"/>
          <w:szCs w:val="24"/>
        </w:rPr>
      </w:pPr>
    </w:p>
    <w:p w:rsidR="00AC143F" w:rsidRPr="004E6C8F" w:rsidRDefault="00AC143F" w:rsidP="00AC143F">
      <w:pPr>
        <w:spacing w:after="0" w:line="360" w:lineRule="auto"/>
        <w:rPr>
          <w:rFonts w:ascii="Arial" w:hAnsi="Arial" w:cs="Arial"/>
          <w:sz w:val="24"/>
          <w:szCs w:val="24"/>
        </w:rPr>
      </w:pPr>
    </w:p>
    <w:p w:rsidR="00AC143F" w:rsidRPr="004E6C8F" w:rsidRDefault="00AC143F" w:rsidP="00AC143F">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AC143F" w:rsidRPr="004E6C8F" w:rsidRDefault="00AC143F" w:rsidP="00AC143F">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w:t>
      </w:r>
      <w:r>
        <w:rPr>
          <w:rFonts w:ascii="Arial" w:hAnsi="Arial" w:cs="Arial"/>
          <w:b/>
          <w:sz w:val="24"/>
          <w:szCs w:val="24"/>
        </w:rPr>
        <w:t xml:space="preserve"> HABITACIÓN POPULAR</w:t>
      </w:r>
      <w:r w:rsidRPr="004E6C8F">
        <w:rPr>
          <w:rFonts w:ascii="Arial" w:hAnsi="Arial" w:cs="Arial"/>
          <w:b/>
          <w:sz w:val="24"/>
          <w:szCs w:val="24"/>
        </w:rPr>
        <w:t>, DEL AYUNTAMIENTO DE TECOLOTLAN, JALISCO.</w:t>
      </w:r>
    </w:p>
    <w:p w:rsidR="00AC143F" w:rsidRPr="004E6C8F" w:rsidRDefault="00AC143F" w:rsidP="00AC143F">
      <w:pPr>
        <w:spacing w:after="0" w:line="360" w:lineRule="auto"/>
        <w:rPr>
          <w:rFonts w:ascii="Arial" w:hAnsi="Arial" w:cs="Arial"/>
          <w:sz w:val="24"/>
          <w:szCs w:val="24"/>
        </w:rPr>
      </w:pPr>
    </w:p>
    <w:p w:rsidR="00AC143F" w:rsidRPr="004E6C8F" w:rsidRDefault="00AC143F" w:rsidP="00AC143F">
      <w:pPr>
        <w:spacing w:after="0" w:line="360" w:lineRule="auto"/>
        <w:rPr>
          <w:rFonts w:ascii="Arial" w:hAnsi="Arial" w:cs="Arial"/>
          <w:sz w:val="24"/>
          <w:szCs w:val="24"/>
        </w:rPr>
      </w:pPr>
    </w:p>
    <w:p w:rsidR="00AC143F" w:rsidRPr="004E6C8F" w:rsidRDefault="00AC143F" w:rsidP="00AC143F">
      <w:pPr>
        <w:spacing w:after="0" w:line="360" w:lineRule="auto"/>
        <w:rPr>
          <w:rFonts w:ascii="Arial" w:hAnsi="Arial" w:cs="Arial"/>
          <w:sz w:val="24"/>
          <w:szCs w:val="24"/>
        </w:rPr>
      </w:pPr>
      <w:r>
        <w:rPr>
          <w:rFonts w:ascii="Arial" w:hAnsi="Arial" w:cs="Arial"/>
          <w:sz w:val="24"/>
          <w:szCs w:val="24"/>
        </w:rPr>
        <w:t>____________________________          ________________________________</w:t>
      </w:r>
    </w:p>
    <w:p w:rsidR="00AC143F" w:rsidRPr="004E6C8F" w:rsidRDefault="00AC143F" w:rsidP="00AC143F">
      <w:pPr>
        <w:spacing w:after="0" w:line="360" w:lineRule="auto"/>
        <w:jc w:val="center"/>
        <w:rPr>
          <w:rFonts w:ascii="Arial" w:hAnsi="Arial" w:cs="Arial"/>
          <w:b/>
          <w:sz w:val="24"/>
          <w:szCs w:val="24"/>
        </w:rPr>
      </w:pPr>
    </w:p>
    <w:p w:rsidR="00AC143F" w:rsidRPr="004E6C8F" w:rsidRDefault="00AC143F" w:rsidP="00AC143F">
      <w:pPr>
        <w:spacing w:line="360" w:lineRule="auto"/>
        <w:rPr>
          <w:rFonts w:ascii="Arial" w:hAnsi="Arial" w:cs="Arial"/>
          <w:b/>
        </w:rPr>
      </w:pPr>
      <w:r>
        <w:rPr>
          <w:rFonts w:ascii="Arial" w:hAnsi="Arial" w:cs="Arial"/>
          <w:b/>
        </w:rPr>
        <w:t>MVZ. HERIBERTO SILVA RUELAS MTRA. NORA MARGARITA GARCÍA HERNÁNDEZ</w:t>
      </w:r>
    </w:p>
    <w:p w:rsidR="00AC143F" w:rsidRPr="002138ED" w:rsidRDefault="00AC143F" w:rsidP="00AC143F">
      <w:pPr>
        <w:spacing w:line="360" w:lineRule="auto"/>
        <w:rPr>
          <w:rFonts w:ascii="Arial" w:hAnsi="Arial" w:cs="Arial"/>
          <w:b/>
        </w:rPr>
      </w:pPr>
      <w:r>
        <w:rPr>
          <w:rFonts w:ascii="Arial" w:hAnsi="Arial" w:cs="Arial"/>
          <w:b/>
        </w:rPr>
        <w:t xml:space="preserve">            </w:t>
      </w:r>
      <w:r w:rsidRPr="004E6C8F">
        <w:rPr>
          <w:rFonts w:ascii="Arial" w:hAnsi="Arial" w:cs="Arial"/>
          <w:b/>
        </w:rPr>
        <w:t xml:space="preserve"> </w:t>
      </w:r>
      <w:r>
        <w:rPr>
          <w:rFonts w:ascii="Arial" w:hAnsi="Arial" w:cs="Arial"/>
          <w:b/>
        </w:rPr>
        <w:t xml:space="preserve">    </w:t>
      </w:r>
      <w:r w:rsidRPr="004E6C8F">
        <w:rPr>
          <w:rFonts w:ascii="Arial" w:hAnsi="Arial" w:cs="Arial"/>
          <w:b/>
        </w:rPr>
        <w:t>REGIDOR</w:t>
      </w:r>
      <w:r>
        <w:rPr>
          <w:rFonts w:ascii="Arial" w:hAnsi="Arial" w:cs="Arial"/>
          <w:b/>
        </w:rPr>
        <w:t xml:space="preserve">                                                                          SÍNDICO      </w:t>
      </w:r>
    </w:p>
    <w:p w:rsidR="00AC143F" w:rsidRDefault="00AC143F" w:rsidP="00AC143F"/>
    <w:p w:rsidR="001E581C" w:rsidRDefault="001E581C"/>
    <w:sectPr w:rsidR="001E581C" w:rsidSect="00F42C29">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43F"/>
    <w:rsid w:val="00024335"/>
    <w:rsid w:val="001E581C"/>
    <w:rsid w:val="00AC14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43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43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841</Words>
  <Characters>4628</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2</cp:revision>
  <dcterms:created xsi:type="dcterms:W3CDTF">2019-04-25T05:19:00Z</dcterms:created>
  <dcterms:modified xsi:type="dcterms:W3CDTF">2019-04-25T05:23:00Z</dcterms:modified>
</cp:coreProperties>
</file>