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617" w:rsidRDefault="00897617" w:rsidP="004B7415">
      <w:pPr>
        <w:tabs>
          <w:tab w:val="left" w:pos="8653"/>
        </w:tabs>
        <w:jc w:val="center"/>
        <w:rPr>
          <w:rFonts w:ascii="Arial Narrow" w:hAnsi="Arial Narrow"/>
          <w:sz w:val="24"/>
        </w:rPr>
      </w:pPr>
    </w:p>
    <w:p w:rsidR="00897617" w:rsidRDefault="00897617" w:rsidP="004B7415">
      <w:pPr>
        <w:tabs>
          <w:tab w:val="left" w:pos="8653"/>
        </w:tabs>
        <w:jc w:val="center"/>
        <w:rPr>
          <w:rFonts w:ascii="Arial Narrow" w:hAnsi="Arial Narrow"/>
          <w:sz w:val="24"/>
        </w:rPr>
      </w:pPr>
    </w:p>
    <w:p w:rsidR="004B7415" w:rsidRPr="005E5AE9" w:rsidRDefault="004B7415" w:rsidP="004B7415">
      <w:pPr>
        <w:tabs>
          <w:tab w:val="left" w:pos="8653"/>
        </w:tabs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ACTIVIDADES DEL MES DE FEBRERO</w:t>
      </w:r>
    </w:p>
    <w:tbl>
      <w:tblPr>
        <w:tblStyle w:val="Cuadrculaclara-nfasis4"/>
        <w:tblpPr w:leftFromText="141" w:rightFromText="141" w:vertAnchor="text" w:horzAnchor="margin" w:tblpY="274"/>
        <w:tblW w:w="10598" w:type="dxa"/>
        <w:tblLook w:val="04A0" w:firstRow="1" w:lastRow="0" w:firstColumn="1" w:lastColumn="0" w:noHBand="0" w:noVBand="1"/>
      </w:tblPr>
      <w:tblGrid>
        <w:gridCol w:w="1605"/>
        <w:gridCol w:w="1124"/>
        <w:gridCol w:w="1398"/>
        <w:gridCol w:w="1446"/>
        <w:gridCol w:w="1456"/>
        <w:gridCol w:w="1756"/>
        <w:gridCol w:w="1813"/>
      </w:tblGrid>
      <w:tr w:rsidR="007F7B83" w:rsidTr="004945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6" w:type="dxa"/>
          </w:tcPr>
          <w:p w:rsidR="00494590" w:rsidRPr="00442834" w:rsidRDefault="00494590" w:rsidP="00897617">
            <w:pPr>
              <w:tabs>
                <w:tab w:val="left" w:pos="8653"/>
              </w:tabs>
              <w:rPr>
                <w:rFonts w:ascii="Arial Narrow" w:hAnsi="Arial Narrow"/>
                <w:b w:val="0"/>
                <w:i/>
                <w:sz w:val="24"/>
              </w:rPr>
            </w:pPr>
            <w:r>
              <w:rPr>
                <w:rFonts w:ascii="Arial Narrow" w:hAnsi="Arial Narrow"/>
                <w:b w:val="0"/>
                <w:i/>
                <w:sz w:val="24"/>
              </w:rPr>
              <w:t>VIERNES 1</w:t>
            </w:r>
          </w:p>
        </w:tc>
        <w:tc>
          <w:tcPr>
            <w:tcW w:w="1129" w:type="dxa"/>
          </w:tcPr>
          <w:p w:rsidR="00494590" w:rsidRPr="00442834" w:rsidRDefault="00494590" w:rsidP="00897617">
            <w:pPr>
              <w:tabs>
                <w:tab w:val="left" w:pos="865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i/>
                <w:sz w:val="24"/>
              </w:rPr>
            </w:pPr>
            <w:r>
              <w:rPr>
                <w:rFonts w:ascii="Arial Narrow" w:hAnsi="Arial Narrow"/>
                <w:b w:val="0"/>
                <w:i/>
                <w:sz w:val="24"/>
              </w:rPr>
              <w:t>SABADO 2</w:t>
            </w:r>
          </w:p>
        </w:tc>
        <w:tc>
          <w:tcPr>
            <w:tcW w:w="1440" w:type="dxa"/>
          </w:tcPr>
          <w:p w:rsidR="00494590" w:rsidRPr="00442834" w:rsidRDefault="00494590" w:rsidP="00494590">
            <w:pPr>
              <w:tabs>
                <w:tab w:val="left" w:pos="8653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i/>
                <w:sz w:val="24"/>
              </w:rPr>
            </w:pPr>
            <w:r>
              <w:rPr>
                <w:rFonts w:ascii="Arial Narrow" w:hAnsi="Arial Narrow"/>
                <w:b w:val="0"/>
                <w:i/>
                <w:sz w:val="24"/>
              </w:rPr>
              <w:t>LUNES</w:t>
            </w:r>
            <w:r w:rsidR="007F7B83">
              <w:rPr>
                <w:rFonts w:ascii="Arial Narrow" w:hAnsi="Arial Narrow"/>
                <w:b w:val="0"/>
                <w:i/>
                <w:sz w:val="24"/>
              </w:rPr>
              <w:t xml:space="preserve"> 4</w:t>
            </w:r>
          </w:p>
        </w:tc>
        <w:tc>
          <w:tcPr>
            <w:tcW w:w="1320" w:type="dxa"/>
          </w:tcPr>
          <w:p w:rsidR="00494590" w:rsidRPr="00442834" w:rsidRDefault="00494590" w:rsidP="00897617">
            <w:pPr>
              <w:tabs>
                <w:tab w:val="left" w:pos="8653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i/>
                <w:sz w:val="24"/>
              </w:rPr>
            </w:pPr>
            <w:r>
              <w:rPr>
                <w:rFonts w:ascii="Arial Narrow" w:hAnsi="Arial Narrow"/>
                <w:b w:val="0"/>
                <w:i/>
                <w:sz w:val="24"/>
              </w:rPr>
              <w:t>MARTES</w:t>
            </w:r>
            <w:r w:rsidR="007F7B83">
              <w:rPr>
                <w:rFonts w:ascii="Arial Narrow" w:hAnsi="Arial Narrow"/>
                <w:b w:val="0"/>
                <w:i/>
                <w:sz w:val="24"/>
              </w:rPr>
              <w:t xml:space="preserve"> 5</w:t>
            </w:r>
          </w:p>
        </w:tc>
        <w:tc>
          <w:tcPr>
            <w:tcW w:w="1417" w:type="dxa"/>
          </w:tcPr>
          <w:p w:rsidR="00494590" w:rsidRPr="00442834" w:rsidRDefault="00494590" w:rsidP="00494590">
            <w:pPr>
              <w:tabs>
                <w:tab w:val="left" w:pos="8653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i/>
                <w:sz w:val="24"/>
              </w:rPr>
            </w:pPr>
            <w:r>
              <w:rPr>
                <w:rFonts w:ascii="Arial Narrow" w:hAnsi="Arial Narrow"/>
                <w:b w:val="0"/>
                <w:i/>
                <w:sz w:val="24"/>
              </w:rPr>
              <w:t>MIERCOLES</w:t>
            </w:r>
            <w:r w:rsidR="007F7B83">
              <w:rPr>
                <w:rFonts w:ascii="Arial Narrow" w:hAnsi="Arial Narrow"/>
                <w:b w:val="0"/>
                <w:i/>
                <w:sz w:val="24"/>
              </w:rPr>
              <w:t xml:space="preserve"> 6</w:t>
            </w:r>
          </w:p>
        </w:tc>
        <w:tc>
          <w:tcPr>
            <w:tcW w:w="1843" w:type="dxa"/>
          </w:tcPr>
          <w:p w:rsidR="00494590" w:rsidRDefault="00494590" w:rsidP="00897617">
            <w:pPr>
              <w:tabs>
                <w:tab w:val="left" w:pos="865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i/>
                <w:sz w:val="24"/>
              </w:rPr>
            </w:pPr>
            <w:r>
              <w:rPr>
                <w:rFonts w:ascii="Arial Narrow" w:hAnsi="Arial Narrow"/>
                <w:b w:val="0"/>
                <w:i/>
                <w:sz w:val="24"/>
              </w:rPr>
              <w:t>JUEVES</w:t>
            </w:r>
            <w:r w:rsidR="007F7B83">
              <w:rPr>
                <w:rFonts w:ascii="Arial Narrow" w:hAnsi="Arial Narrow"/>
                <w:b w:val="0"/>
                <w:i/>
                <w:sz w:val="24"/>
              </w:rPr>
              <w:t xml:space="preserve"> 7</w:t>
            </w:r>
          </w:p>
        </w:tc>
        <w:tc>
          <w:tcPr>
            <w:tcW w:w="1843" w:type="dxa"/>
          </w:tcPr>
          <w:p w:rsidR="00494590" w:rsidRDefault="007F7B83" w:rsidP="00897617">
            <w:pPr>
              <w:tabs>
                <w:tab w:val="left" w:pos="865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i/>
                <w:sz w:val="24"/>
              </w:rPr>
            </w:pPr>
            <w:r>
              <w:rPr>
                <w:rFonts w:ascii="Arial Narrow" w:hAnsi="Arial Narrow"/>
                <w:b w:val="0"/>
                <w:i/>
                <w:sz w:val="24"/>
              </w:rPr>
              <w:t>VIERNES 8</w:t>
            </w:r>
          </w:p>
        </w:tc>
      </w:tr>
      <w:tr w:rsidR="007F7B83" w:rsidTr="00494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6" w:type="dxa"/>
          </w:tcPr>
          <w:tbl>
            <w:tblPr>
              <w:tblStyle w:val="Cuadrculaclara-nfasis4"/>
              <w:tblW w:w="0" w:type="auto"/>
              <w:tblLook w:val="04A0" w:firstRow="1" w:lastRow="0" w:firstColumn="1" w:lastColumn="0" w:noHBand="0" w:noVBand="1"/>
            </w:tblPr>
            <w:tblGrid>
              <w:gridCol w:w="1369"/>
            </w:tblGrid>
            <w:tr w:rsidR="00494590" w:rsidTr="0089761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46" w:type="dxa"/>
                </w:tcPr>
                <w:p w:rsidR="00494590" w:rsidRDefault="00494590" w:rsidP="00897617">
                  <w:pPr>
                    <w:framePr w:hSpace="141" w:wrap="around" w:vAnchor="text" w:hAnchor="margin" w:y="274"/>
                    <w:tabs>
                      <w:tab w:val="left" w:pos="9120"/>
                    </w:tabs>
                  </w:pPr>
                  <w:r>
                    <w:t>-Se atendió a personas que solicitan el apoyo de cambio de tarjeta a un banco Banamex.</w:t>
                  </w:r>
                </w:p>
                <w:p w:rsidR="00494590" w:rsidRDefault="00494590" w:rsidP="00897617">
                  <w:pPr>
                    <w:framePr w:hSpace="141" w:wrap="around" w:vAnchor="text" w:hAnchor="margin" w:y="274"/>
                    <w:tabs>
                      <w:tab w:val="left" w:pos="9120"/>
                    </w:tabs>
                  </w:pPr>
                  <w:r>
                    <w:t>-Se les habló por teléfono a las personas que solicitaron el apoyo del camión.</w:t>
                  </w:r>
                </w:p>
                <w:p w:rsidR="00494590" w:rsidRDefault="00494590" w:rsidP="00897617">
                  <w:pPr>
                    <w:framePr w:hSpace="141" w:wrap="around" w:vAnchor="text" w:hAnchor="margin" w:y="274"/>
                    <w:tabs>
                      <w:tab w:val="left" w:pos="9120"/>
                    </w:tabs>
                  </w:pPr>
                  <w:r>
                    <w:t>-Se recibió personas que pedían informes sobre el programa prospera.</w:t>
                  </w:r>
                </w:p>
                <w:p w:rsidR="00494590" w:rsidRDefault="00494590" w:rsidP="00897617">
                  <w:pPr>
                    <w:framePr w:hSpace="141" w:wrap="around" w:vAnchor="text" w:hAnchor="margin" w:y="274"/>
                    <w:tabs>
                      <w:tab w:val="left" w:pos="9120"/>
                    </w:tabs>
                  </w:pPr>
                  <w:r>
                    <w:t>-Se llamó al banco de Ameca para hacer cita para que nos puedan atender el sábado para el cambio de tarjeta.</w:t>
                  </w:r>
                </w:p>
                <w:p w:rsidR="00494590" w:rsidRDefault="00494590" w:rsidP="00897617">
                  <w:pPr>
                    <w:framePr w:hSpace="141" w:wrap="around" w:vAnchor="text" w:hAnchor="margin" w:y="274"/>
                    <w:tabs>
                      <w:tab w:val="left" w:pos="9120"/>
                    </w:tabs>
                  </w:pPr>
                  <w:r>
                    <w:t xml:space="preserve">-Se Les llamó a las </w:t>
                  </w:r>
                  <w:r>
                    <w:lastRenderedPageBreak/>
                    <w:t>personas que se les da su apoyo en giro para que asistan a recibirlo el día de la entrega de holograma.</w:t>
                  </w:r>
                </w:p>
                <w:p w:rsidR="00494590" w:rsidRDefault="00494590" w:rsidP="00897617">
                  <w:pPr>
                    <w:framePr w:hSpace="141" w:wrap="around" w:vAnchor="text" w:hAnchor="margin" w:y="274"/>
                    <w:tabs>
                      <w:tab w:val="left" w:pos="9120"/>
                    </w:tabs>
                  </w:pPr>
                </w:p>
              </w:tc>
            </w:tr>
          </w:tbl>
          <w:p w:rsidR="00494590" w:rsidRDefault="00494590" w:rsidP="00897617">
            <w:pPr>
              <w:tabs>
                <w:tab w:val="left" w:pos="8653"/>
              </w:tabs>
              <w:jc w:val="center"/>
            </w:pPr>
          </w:p>
        </w:tc>
        <w:tc>
          <w:tcPr>
            <w:tcW w:w="1129" w:type="dxa"/>
          </w:tcPr>
          <w:p w:rsidR="00494590" w:rsidRDefault="00494590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-Ida al municipio de Ameca para el cambio de tarjeta vencida de adulto mayor.</w:t>
            </w:r>
          </w:p>
          <w:p w:rsidR="00494590" w:rsidRDefault="00494590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Salida a las 6 de la mañana-. </w:t>
            </w:r>
          </w:p>
        </w:tc>
        <w:tc>
          <w:tcPr>
            <w:tcW w:w="1440" w:type="dxa"/>
          </w:tcPr>
          <w:p w:rsidR="00494590" w:rsidRDefault="00494590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94590" w:rsidRDefault="00494590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Por disposición oficial día no laborable.</w:t>
            </w:r>
          </w:p>
          <w:p w:rsidR="00494590" w:rsidRDefault="00494590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94590" w:rsidRDefault="00494590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94590" w:rsidRDefault="00494590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94590" w:rsidRDefault="00494590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94590" w:rsidRDefault="00494590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94590" w:rsidRDefault="00494590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94590" w:rsidRDefault="00494590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0" w:type="dxa"/>
          </w:tcPr>
          <w:p w:rsidR="00494590" w:rsidRDefault="00494590" w:rsidP="00494590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inició con el alza de Bandera.</w:t>
            </w:r>
          </w:p>
          <w:p w:rsidR="00494590" w:rsidRDefault="00494590" w:rsidP="00494590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entregaron oficios a delegados de las comunidades para la entrega del apoyo de pensión de adulto mayor. </w:t>
            </w:r>
          </w:p>
          <w:p w:rsidR="00494590" w:rsidRDefault="00494590" w:rsidP="00494590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atendieron a personas que requerían información del apoyo del adulto mayor.</w:t>
            </w:r>
          </w:p>
          <w:p w:rsidR="00494590" w:rsidRDefault="00494590" w:rsidP="00494590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atendieron a personas </w:t>
            </w:r>
            <w:r w:rsidR="005B2AA2">
              <w:t>con el apoyo prospera.</w:t>
            </w:r>
          </w:p>
          <w:p w:rsidR="005B2AA2" w:rsidRDefault="005B2AA2" w:rsidP="00494590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le dio contestación al oficio del área de transparencia junto con la información requerida.</w:t>
            </w:r>
          </w:p>
          <w:p w:rsidR="005B2AA2" w:rsidRDefault="005B2AA2" w:rsidP="005B2AA2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se mandó la agenda mensual la </w:t>
            </w:r>
            <w:r>
              <w:lastRenderedPageBreak/>
              <w:t>secretaria del Presidente Municipal.</w:t>
            </w:r>
          </w:p>
          <w:p w:rsidR="005B2AA2" w:rsidRDefault="005B2AA2" w:rsidP="005B2AA2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mandó el oficio con las estadísticas del mes.</w:t>
            </w:r>
          </w:p>
        </w:tc>
        <w:tc>
          <w:tcPr>
            <w:tcW w:w="1417" w:type="dxa"/>
          </w:tcPr>
          <w:p w:rsidR="00494590" w:rsidRDefault="00494590" w:rsidP="00494590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recibió personas que ocupaban orientación sobre el cambio de tarjeta.</w:t>
            </w:r>
          </w:p>
          <w:p w:rsidR="00494590" w:rsidRDefault="00494590" w:rsidP="00494590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solicitando orientación sobre el programa prospera, su pago y el cambio de las reglas de operación.</w:t>
            </w:r>
          </w:p>
          <w:p w:rsidR="00494590" w:rsidRDefault="00494590" w:rsidP="00494590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  <w:r w:rsidR="005B2AA2">
              <w:t>se mandó información al área de comunicación social sobre los apoyos vigentes para su publicación.</w:t>
            </w:r>
          </w:p>
          <w:p w:rsidR="005B2AA2" w:rsidRDefault="005B2AA2" w:rsidP="00494590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dio informe a personas sobre la MAPO.</w:t>
            </w:r>
          </w:p>
          <w:p w:rsidR="00F652BF" w:rsidRDefault="005B2AA2" w:rsidP="00F652B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Nos reunimos con el encargado de los Servidores de la Nación </w:t>
            </w:r>
            <w:r w:rsidR="00F652BF">
              <w:lastRenderedPageBreak/>
              <w:t>ELIEL PARDO</w:t>
            </w:r>
          </w:p>
          <w:p w:rsidR="00F652BF" w:rsidRDefault="00F652BF" w:rsidP="00F652B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94590" w:rsidRDefault="005B2AA2" w:rsidP="00F652B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para</w:t>
            </w:r>
            <w:proofErr w:type="gramEnd"/>
            <w:r>
              <w:t xml:space="preserve"> aborda</w:t>
            </w:r>
            <w:r w:rsidR="00532660">
              <w:t>r temas sobre los nuevos apoyos.</w:t>
            </w:r>
          </w:p>
          <w:p w:rsidR="00532660" w:rsidRDefault="00532660" w:rsidP="00F652B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Nos visitó María concepción </w:t>
            </w:r>
            <w:proofErr w:type="spellStart"/>
            <w:r>
              <w:t>Valtierra</w:t>
            </w:r>
            <w:proofErr w:type="spellEnd"/>
            <w:r>
              <w:t xml:space="preserve"> del programa </w:t>
            </w:r>
            <w:proofErr w:type="spellStart"/>
            <w:r>
              <w:t>ijalvi</w:t>
            </w:r>
            <w:proofErr w:type="spellEnd"/>
            <w:r>
              <w:t>.</w:t>
            </w:r>
          </w:p>
        </w:tc>
        <w:tc>
          <w:tcPr>
            <w:tcW w:w="1843" w:type="dxa"/>
          </w:tcPr>
          <w:p w:rsidR="00494590" w:rsidRDefault="00F652BF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llamó a las oficinas de Bienestar para pedir información de Beneficiarios con problemas en sus pagos.</w:t>
            </w:r>
          </w:p>
          <w:p w:rsidR="00F652BF" w:rsidRDefault="00F652BF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dio atención a personas que quieren entrar al programa de los adultos mayores.</w:t>
            </w:r>
          </w:p>
          <w:p w:rsidR="00F652BF" w:rsidRDefault="00F652BF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entregó oficio al Presidente Municipal para apoyo de refrigerio en los eventos de entrega del próximo 20 y 21 de Febrero  con pago de giros y hologramas.</w:t>
            </w:r>
          </w:p>
          <w:p w:rsidR="00F652BF" w:rsidRDefault="00F652BF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entregaron oficios a delegados de Copal colorado y Rodeo Viejo.</w:t>
            </w:r>
          </w:p>
          <w:p w:rsidR="00F652BF" w:rsidRDefault="00F652BF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llamaron a los servidores de la nación para que integraran a personas al nuevo padrón del Gobierno Federal.</w:t>
            </w:r>
          </w:p>
          <w:p w:rsidR="00F652BF" w:rsidRDefault="00F652BF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realizaron </w:t>
            </w:r>
            <w:r>
              <w:lastRenderedPageBreak/>
              <w:t xml:space="preserve">llamadas </w:t>
            </w:r>
            <w:r w:rsidR="00A8603C">
              <w:t>a las personas para notificarles los problemas de su apoyo.</w:t>
            </w:r>
          </w:p>
          <w:p w:rsidR="00A8603C" w:rsidRDefault="00A8603C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para dar información de sus credenciales vencidas y la renovación.</w:t>
            </w:r>
          </w:p>
          <w:p w:rsidR="004F52AD" w:rsidRDefault="004F52AD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494590" w:rsidRDefault="007F7B83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 Se a tendieron personas con el apoyo de adulto mayor sobre el cambio de sus tarjetas.</w:t>
            </w:r>
          </w:p>
          <w:p w:rsidR="007F7B83" w:rsidRDefault="007F7B83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dio información sobre el apoyo prospera.</w:t>
            </w:r>
          </w:p>
          <w:p w:rsidR="007F7B83" w:rsidRDefault="007F7B83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llevó oficio autorizado por Presidente municipal a Tesorería para los eventos de entrega a adultos mayores que se les paga con hologramas para los refrigerios.</w:t>
            </w:r>
          </w:p>
          <w:p w:rsidR="007F7B83" w:rsidRDefault="007F7B83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atendimos a personal del Instituto Jalisciense de la Vivienda IJALVI, María Concepción </w:t>
            </w:r>
            <w:proofErr w:type="spellStart"/>
            <w:r>
              <w:t>Valtierra</w:t>
            </w:r>
            <w:proofErr w:type="spellEnd"/>
            <w:r>
              <w:t>, que nos notificó la realización de un censo en las casas del fraccionamiento Sierra de Quila para verificar condiciones de las viviendas.</w:t>
            </w:r>
          </w:p>
          <w:p w:rsidR="007F7B83" w:rsidRDefault="007F7B83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dio atención a </w:t>
            </w:r>
            <w:r>
              <w:lastRenderedPageBreak/>
              <w:t>personas que  preguntaron por apoyo de madres solteras.</w:t>
            </w:r>
          </w:p>
          <w:p w:rsidR="007F7B83" w:rsidRDefault="007F7B83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dio atención a personas que quieren inscribirse en becas para estudiantes.</w:t>
            </w:r>
          </w:p>
          <w:p w:rsidR="007F7B83" w:rsidRDefault="007F7B83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realizaron llamadas a Bienestar Guadalajara para pedir información de personas con problemas en su apoyo.</w:t>
            </w:r>
          </w:p>
          <w:p w:rsidR="007F7B83" w:rsidRDefault="007F7B83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 las personas para notificarles su situación sobre el apoyo del adulto mayor.</w:t>
            </w:r>
          </w:p>
          <w:p w:rsidR="007F7B83" w:rsidRDefault="007F7B83" w:rsidP="00897617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6607E" w:rsidRDefault="00C6607E"/>
    <w:p w:rsidR="00AA3053" w:rsidRDefault="00AA3053"/>
    <w:p w:rsidR="00AA3053" w:rsidRDefault="00AA3053"/>
    <w:p w:rsidR="00AA3053" w:rsidRDefault="00AA3053"/>
    <w:p w:rsidR="00AA3053" w:rsidRDefault="00AA3053"/>
    <w:tbl>
      <w:tblPr>
        <w:tblStyle w:val="Cuadrculaclara-nfasis4"/>
        <w:tblW w:w="0" w:type="auto"/>
        <w:tblLook w:val="04A0" w:firstRow="1" w:lastRow="0" w:firstColumn="1" w:lastColumn="0" w:noHBand="0" w:noVBand="1"/>
      </w:tblPr>
      <w:tblGrid>
        <w:gridCol w:w="2045"/>
        <w:gridCol w:w="1891"/>
        <w:gridCol w:w="154"/>
        <w:gridCol w:w="2045"/>
        <w:gridCol w:w="2045"/>
        <w:gridCol w:w="2046"/>
      </w:tblGrid>
      <w:tr w:rsidR="00AA3053" w:rsidTr="00AA30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AA3053" w:rsidRDefault="00AA3053">
            <w:r>
              <w:t>LUNES</w:t>
            </w:r>
            <w:r w:rsidR="006E1AD8">
              <w:t xml:space="preserve"> 11</w:t>
            </w:r>
          </w:p>
        </w:tc>
        <w:tc>
          <w:tcPr>
            <w:tcW w:w="2045" w:type="dxa"/>
            <w:gridSpan w:val="2"/>
          </w:tcPr>
          <w:p w:rsidR="00AA3053" w:rsidRDefault="00AA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</w:t>
            </w:r>
            <w:r w:rsidR="006E1AD8">
              <w:t xml:space="preserve"> 12</w:t>
            </w:r>
          </w:p>
        </w:tc>
        <w:tc>
          <w:tcPr>
            <w:tcW w:w="2045" w:type="dxa"/>
          </w:tcPr>
          <w:p w:rsidR="00AA3053" w:rsidRDefault="00AA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</w:t>
            </w:r>
            <w:r w:rsidR="006E1AD8">
              <w:t xml:space="preserve"> 13</w:t>
            </w:r>
          </w:p>
        </w:tc>
        <w:tc>
          <w:tcPr>
            <w:tcW w:w="2045" w:type="dxa"/>
          </w:tcPr>
          <w:p w:rsidR="00AA3053" w:rsidRDefault="00AA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</w:t>
            </w:r>
            <w:r w:rsidR="006E1AD8">
              <w:t xml:space="preserve"> 14</w:t>
            </w:r>
          </w:p>
        </w:tc>
        <w:tc>
          <w:tcPr>
            <w:tcW w:w="2046" w:type="dxa"/>
          </w:tcPr>
          <w:p w:rsidR="00AA3053" w:rsidRDefault="00AA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</w:t>
            </w:r>
            <w:r w:rsidR="006E1AD8">
              <w:t xml:space="preserve"> 15</w:t>
            </w:r>
          </w:p>
        </w:tc>
      </w:tr>
      <w:tr w:rsidR="00AA3053" w:rsidTr="005923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1A2C81" w:rsidRDefault="006E1AD8">
            <w:pPr>
              <w:rPr>
                <w:b w:val="0"/>
              </w:rPr>
            </w:pPr>
            <w:r>
              <w:rPr>
                <w:b w:val="0"/>
              </w:rPr>
              <w:t>-Se atendieron personas con el programa adulto mayor que tienen dudas.</w:t>
            </w:r>
          </w:p>
          <w:p w:rsidR="006E1AD8" w:rsidRDefault="006E1AD8">
            <w:pPr>
              <w:rPr>
                <w:b w:val="0"/>
              </w:rPr>
            </w:pPr>
            <w:r>
              <w:rPr>
                <w:b w:val="0"/>
              </w:rPr>
              <w:t xml:space="preserve">-Se atendieron personas que solicitan nueva inscripción al programa Bienestar 68 y </w:t>
            </w:r>
            <w:r>
              <w:rPr>
                <w:b w:val="0"/>
              </w:rPr>
              <w:lastRenderedPageBreak/>
              <w:t>más.</w:t>
            </w:r>
          </w:p>
          <w:p w:rsidR="006E1AD8" w:rsidRDefault="006E1AD8">
            <w:pPr>
              <w:rPr>
                <w:b w:val="0"/>
              </w:rPr>
            </w:pPr>
            <w:r>
              <w:rPr>
                <w:b w:val="0"/>
              </w:rPr>
              <w:t xml:space="preserve">-Se atendió a un voluntario de la nación quien registró a los ciudadanos a los programas existentes para </w:t>
            </w:r>
            <w:proofErr w:type="spellStart"/>
            <w:r>
              <w:rPr>
                <w:b w:val="0"/>
              </w:rPr>
              <w:t>agendar</w:t>
            </w:r>
            <w:proofErr w:type="spellEnd"/>
            <w:r>
              <w:rPr>
                <w:b w:val="0"/>
              </w:rPr>
              <w:t xml:space="preserve"> su recorrido y poder informar a la gente donde estarán pasando.</w:t>
            </w:r>
          </w:p>
          <w:p w:rsidR="006E1AD8" w:rsidRPr="00AA3053" w:rsidRDefault="006E1AD8">
            <w:pPr>
              <w:rPr>
                <w:b w:val="0"/>
              </w:rPr>
            </w:pPr>
          </w:p>
        </w:tc>
        <w:tc>
          <w:tcPr>
            <w:tcW w:w="1891" w:type="dxa"/>
          </w:tcPr>
          <w:p w:rsidR="006E1AD8" w:rsidRDefault="006E1AD8" w:rsidP="006E1A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adultos mayores que tenían el programa estatal para saber que pasara con su tarjeta.</w:t>
            </w:r>
          </w:p>
          <w:p w:rsidR="006E1AD8" w:rsidRDefault="006E1AD8" w:rsidP="006E1A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personas que solicitan información sobre </w:t>
            </w:r>
            <w:r>
              <w:lastRenderedPageBreak/>
              <w:t xml:space="preserve">becas de estudiantes, madres jefas de familia, discapacitados, sillas de ruedas y se </w:t>
            </w:r>
            <w:proofErr w:type="spellStart"/>
            <w:r>
              <w:t>agendaron</w:t>
            </w:r>
            <w:proofErr w:type="spellEnd"/>
            <w:r>
              <w:t xml:space="preserve"> en las listas de espera.</w:t>
            </w:r>
          </w:p>
          <w:p w:rsidR="006E1AD8" w:rsidRDefault="00E945E4" w:rsidP="006E1A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localizaron adultos que vienen el padrón como reactivación para que pasen a recoger su apoyo el 21 de febrero.</w:t>
            </w:r>
          </w:p>
          <w:p w:rsidR="00592312" w:rsidRDefault="00592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92312" w:rsidRDefault="00592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9" w:type="dxa"/>
            <w:gridSpan w:val="2"/>
          </w:tcPr>
          <w:p w:rsidR="00AA3053" w:rsidRDefault="00CC2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llamó a los servidores de la nación para mandarles personas que solicitan ser inscritos en el programa 68 y más.</w:t>
            </w:r>
          </w:p>
          <w:p w:rsidR="00CC2EE7" w:rsidRDefault="00CC2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Se llamó al banco Banamex de Ameca para pedir información de las </w:t>
            </w:r>
            <w:r>
              <w:lastRenderedPageBreak/>
              <w:t>tarjetas que fueron solicitadas por el representante de adultos mayores que están enfermos.</w:t>
            </w:r>
          </w:p>
          <w:p w:rsidR="00CC2EE7" w:rsidRDefault="00CC2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atendió a personas de prospera que solicitan ser inscritos.</w:t>
            </w:r>
          </w:p>
          <w:p w:rsidR="009829F7" w:rsidRDefault="00CC2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personas que </w:t>
            </w:r>
          </w:p>
          <w:p w:rsidR="00CC2EE7" w:rsidRDefault="009829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  <w:proofErr w:type="gramStart"/>
            <w:r w:rsidR="00CC2EE7">
              <w:t>solicitan</w:t>
            </w:r>
            <w:proofErr w:type="gramEnd"/>
            <w:r w:rsidR="00CC2EE7">
              <w:t xml:space="preserve"> ser beneficiarios de algún programa.</w:t>
            </w:r>
          </w:p>
        </w:tc>
        <w:tc>
          <w:tcPr>
            <w:tcW w:w="2045" w:type="dxa"/>
          </w:tcPr>
          <w:p w:rsidR="00AA3053" w:rsidRDefault="00EB5B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atendieron a personas que quieren inscribirse al programa de pensión para adultos mayores.</w:t>
            </w:r>
          </w:p>
          <w:p w:rsidR="00EB5B21" w:rsidRDefault="00EB5B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-asistí a una reunión de Contraloría para una capacitación de control interno a las 11:00am en casa de </w:t>
            </w:r>
            <w:r>
              <w:lastRenderedPageBreak/>
              <w:t xml:space="preserve">la cultura </w:t>
            </w:r>
            <w:proofErr w:type="spellStart"/>
            <w:r>
              <w:t>finazando</w:t>
            </w:r>
            <w:proofErr w:type="spellEnd"/>
            <w:r>
              <w:t xml:space="preserve"> a la 1:30  pm.</w:t>
            </w:r>
          </w:p>
          <w:p w:rsidR="00EB5B21" w:rsidRDefault="00EB5B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dio  atención a personas que preguntaban por  la reunión de la MAPO.</w:t>
            </w:r>
          </w:p>
          <w:p w:rsidR="00EB5B21" w:rsidRDefault="00EB5B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dio servicio a personas para sacar su CURP para la próxima reunión de la entrega adultos mayores el día 21 de febrero.</w:t>
            </w:r>
          </w:p>
          <w:p w:rsidR="00EB5B21" w:rsidRDefault="00EB5B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las oficinas de Bienestar para pedir información  sobre una persona que tiene su tarjeta doblada y maltratada para su reposición.</w:t>
            </w:r>
          </w:p>
        </w:tc>
        <w:tc>
          <w:tcPr>
            <w:tcW w:w="2046" w:type="dxa"/>
          </w:tcPr>
          <w:p w:rsidR="00AA3053" w:rsidRDefault="007B4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hizo una llamada con Eliel encargado del programa bienestar de esta región.</w:t>
            </w:r>
          </w:p>
          <w:p w:rsidR="007B49D8" w:rsidRDefault="007B4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que tenían su ficha del cambio de tarjeta.</w:t>
            </w:r>
          </w:p>
          <w:p w:rsidR="006C664B" w:rsidRDefault="006C66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les llamo a las personas que </w:t>
            </w:r>
            <w:r>
              <w:lastRenderedPageBreak/>
              <w:t>solicitaron la tarjeta como representantes de adulto mayor al banco Banamex de Ameca Jalisco.</w:t>
            </w:r>
          </w:p>
          <w:p w:rsidR="006C664B" w:rsidRDefault="006C66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entendieron personas sobre la entrega de adulto mayor con holograma.</w:t>
            </w:r>
          </w:p>
          <w:p w:rsidR="00302477" w:rsidRDefault="003024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preguntando por el programa prospera.</w:t>
            </w:r>
          </w:p>
          <w:p w:rsidR="006F1E95" w:rsidRDefault="006F1E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-Llamamos a los servidores de la nación para que inscribieron personas al programa bienestar.</w:t>
            </w:r>
          </w:p>
          <w:p w:rsidR="00284FC6" w:rsidRDefault="006F1E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llamó a las oficinas de Guadalajara de bienestar para resolver varios asuntos </w:t>
            </w:r>
            <w:r w:rsidR="00284FC6">
              <w:t>sobre la falta de pago de algunos adultos mayores.</w:t>
            </w:r>
          </w:p>
        </w:tc>
      </w:tr>
    </w:tbl>
    <w:p w:rsidR="00AA3053" w:rsidRDefault="00AA3053"/>
    <w:p w:rsidR="006E1AD8" w:rsidRDefault="006E1AD8"/>
    <w:p w:rsidR="006E1AD8" w:rsidRDefault="006E1AD8"/>
    <w:p w:rsidR="006E1AD8" w:rsidRDefault="006E1AD8"/>
    <w:tbl>
      <w:tblPr>
        <w:tblStyle w:val="Cuadrculaclara-nfasis4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6E1AD8" w:rsidTr="006E1A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E1AD8" w:rsidRDefault="006E1AD8">
            <w:r>
              <w:t>Lunes</w:t>
            </w:r>
            <w:r w:rsidR="00E945E4">
              <w:t xml:space="preserve"> 18</w:t>
            </w:r>
          </w:p>
        </w:tc>
        <w:tc>
          <w:tcPr>
            <w:tcW w:w="2045" w:type="dxa"/>
          </w:tcPr>
          <w:p w:rsidR="006E1AD8" w:rsidRDefault="006E1A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</w:t>
            </w:r>
            <w:r w:rsidR="00E945E4">
              <w:t xml:space="preserve"> 19</w:t>
            </w:r>
            <w:r>
              <w:t xml:space="preserve"> </w:t>
            </w:r>
          </w:p>
        </w:tc>
        <w:tc>
          <w:tcPr>
            <w:tcW w:w="2045" w:type="dxa"/>
          </w:tcPr>
          <w:p w:rsidR="006E1AD8" w:rsidRDefault="00E945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="006E1AD8">
              <w:t>iércoles</w:t>
            </w:r>
            <w:r>
              <w:t xml:space="preserve"> 20</w:t>
            </w:r>
          </w:p>
        </w:tc>
        <w:tc>
          <w:tcPr>
            <w:tcW w:w="2045" w:type="dxa"/>
          </w:tcPr>
          <w:p w:rsidR="006E1AD8" w:rsidRDefault="006E1A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Jueves </w:t>
            </w:r>
            <w:r w:rsidR="00E945E4">
              <w:t>21</w:t>
            </w:r>
          </w:p>
        </w:tc>
        <w:tc>
          <w:tcPr>
            <w:tcW w:w="2046" w:type="dxa"/>
          </w:tcPr>
          <w:p w:rsidR="006E1AD8" w:rsidRDefault="006E1A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Viernes </w:t>
            </w:r>
            <w:r w:rsidR="00E945E4">
              <w:t>22</w:t>
            </w:r>
          </w:p>
        </w:tc>
      </w:tr>
      <w:tr w:rsidR="006E1AD8" w:rsidTr="006E1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E1AD8" w:rsidRPr="00E70432" w:rsidRDefault="00E70432">
            <w:pPr>
              <w:rPr>
                <w:b w:val="0"/>
              </w:rPr>
            </w:pPr>
            <w:r>
              <w:t>-</w:t>
            </w:r>
            <w:r w:rsidRPr="00E70432">
              <w:rPr>
                <w:b w:val="0"/>
              </w:rPr>
              <w:t>Se atendieron personas del programa adulto mayor para hacer nueva inscripción con los servidores de la nación.</w:t>
            </w:r>
          </w:p>
          <w:p w:rsidR="00E70432" w:rsidRPr="00E70432" w:rsidRDefault="00E70432">
            <w:pPr>
              <w:rPr>
                <w:b w:val="0"/>
              </w:rPr>
            </w:pPr>
            <w:r w:rsidRPr="00E70432">
              <w:rPr>
                <w:b w:val="0"/>
              </w:rPr>
              <w:t xml:space="preserve">- Se llamó a las oficinas de </w:t>
            </w:r>
            <w:r w:rsidRPr="00E70432">
              <w:rPr>
                <w:b w:val="0"/>
              </w:rPr>
              <w:lastRenderedPageBreak/>
              <w:t xml:space="preserve">Bienestar antes </w:t>
            </w:r>
            <w:proofErr w:type="spellStart"/>
            <w:r w:rsidRPr="00E70432">
              <w:rPr>
                <w:b w:val="0"/>
              </w:rPr>
              <w:t>Sedesol</w:t>
            </w:r>
            <w:proofErr w:type="spellEnd"/>
            <w:r w:rsidRPr="00E70432">
              <w:rPr>
                <w:b w:val="0"/>
              </w:rPr>
              <w:t xml:space="preserve"> para pedir información sobre las personas que están como fallecidas y les tienen retenido su apoyo.</w:t>
            </w:r>
          </w:p>
          <w:p w:rsidR="00E70432" w:rsidRDefault="00E70432">
            <w:pPr>
              <w:rPr>
                <w:b w:val="0"/>
              </w:rPr>
            </w:pPr>
            <w:r w:rsidRPr="00E70432">
              <w:rPr>
                <w:b w:val="0"/>
              </w:rPr>
              <w:t xml:space="preserve">-Se hizo oficio para las oficinas del programa adulto mayor para </w:t>
            </w:r>
            <w:proofErr w:type="spellStart"/>
            <w:r w:rsidRPr="00E70432">
              <w:rPr>
                <w:b w:val="0"/>
              </w:rPr>
              <w:t>el</w:t>
            </w:r>
            <w:proofErr w:type="spellEnd"/>
            <w:r w:rsidRPr="00E70432">
              <w:rPr>
                <w:b w:val="0"/>
              </w:rPr>
              <w:t xml:space="preserve"> envió de documentos para reactivación de 2 personas. </w:t>
            </w:r>
          </w:p>
          <w:p w:rsidR="00E70432" w:rsidRPr="00E70432" w:rsidRDefault="00E70432">
            <w:pPr>
              <w:rPr>
                <w:b w:val="0"/>
              </w:rPr>
            </w:pPr>
            <w:r>
              <w:rPr>
                <w:b w:val="0"/>
              </w:rPr>
              <w:t>-Se atendieron personas con el programa prospera que piden información sobre dicho programa.</w:t>
            </w:r>
          </w:p>
        </w:tc>
        <w:tc>
          <w:tcPr>
            <w:tcW w:w="2045" w:type="dxa"/>
          </w:tcPr>
          <w:p w:rsidR="006E1AD8" w:rsidRDefault="00E945E4" w:rsidP="00E9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 </w:t>
            </w:r>
            <w:r w:rsidR="00E25903">
              <w:t>-Se recibió un oficio por parte de contraloría y posterior mente se le dio contestación al mismo.</w:t>
            </w:r>
          </w:p>
          <w:p w:rsidR="00E25903" w:rsidRDefault="00E25903" w:rsidP="00E9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Se atendieron personas con problemas en sus </w:t>
            </w:r>
            <w:r>
              <w:lastRenderedPageBreak/>
              <w:t xml:space="preserve">pagos del apoyo de pensión del adulto mayor. </w:t>
            </w:r>
          </w:p>
          <w:p w:rsidR="00E25903" w:rsidRDefault="00E25903" w:rsidP="00E9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dio atención a personas que preguntaron por el apoyo de discapacitados.</w:t>
            </w:r>
          </w:p>
          <w:p w:rsidR="00E25903" w:rsidRDefault="00E25903" w:rsidP="00E9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llevó información a comunicación social para perifoneo de los servidores de la nación que estarán presentes el día de ahora en Ayotitlán.</w:t>
            </w:r>
          </w:p>
          <w:p w:rsidR="00E25903" w:rsidRDefault="00E25903" w:rsidP="00E9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Se realizó la integración de links de  las páginas de los programas vigentes federales y Estatales para </w:t>
            </w:r>
            <w:r w:rsidR="00F04E2F">
              <w:t>mandar al</w:t>
            </w:r>
            <w:r>
              <w:t xml:space="preserve"> área de comunicación social.</w:t>
            </w:r>
          </w:p>
          <w:p w:rsidR="00F04E2F" w:rsidRDefault="00F04E2F" w:rsidP="00E9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25903" w:rsidRDefault="00E25903" w:rsidP="00E9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E30AC1" w:rsidRDefault="004C3A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-Se realizó la entrega de adulto mayor a las personas que reciben con holograma en la comunidad de </w:t>
            </w:r>
            <w:proofErr w:type="spellStart"/>
            <w:r>
              <w:t>Qu</w:t>
            </w:r>
            <w:proofErr w:type="spellEnd"/>
          </w:p>
          <w:p w:rsidR="006E1AD8" w:rsidRDefault="004C3A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>
              <w:t>ililla</w:t>
            </w:r>
            <w:proofErr w:type="spellEnd"/>
            <w:proofErr w:type="gramEnd"/>
            <w:r>
              <w:t>.</w:t>
            </w:r>
          </w:p>
          <w:p w:rsidR="004C3A8A" w:rsidRDefault="004C3A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</w:t>
            </w:r>
            <w:r>
              <w:lastRenderedPageBreak/>
              <w:t>personas solicitando información sobre prospera.</w:t>
            </w:r>
          </w:p>
          <w:p w:rsidR="004C3A8A" w:rsidRDefault="004C3A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atendió a personas que solicitan el censo de los servidores de la nación.</w:t>
            </w:r>
          </w:p>
          <w:p w:rsidR="004C3A8A" w:rsidRDefault="004C3A8A" w:rsidP="004C3A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al jefe de la región del programa bienestar al terminar la entrega.</w:t>
            </w:r>
          </w:p>
          <w:p w:rsidR="004C3A8A" w:rsidRDefault="004C3A8A" w:rsidP="004C3A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llamó a los delegados de  </w:t>
            </w:r>
            <w:proofErr w:type="spellStart"/>
            <w:r>
              <w:t>Tamazulita</w:t>
            </w:r>
            <w:proofErr w:type="spellEnd"/>
            <w:r>
              <w:t xml:space="preserve"> y Ayotitlán para buscar a dos adultos con más de 100 años y saber si ya fallecieron para que los representantes los den de baja.</w:t>
            </w:r>
          </w:p>
        </w:tc>
        <w:tc>
          <w:tcPr>
            <w:tcW w:w="2045" w:type="dxa"/>
          </w:tcPr>
          <w:p w:rsidR="006E1AD8" w:rsidRDefault="00B653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hizo la entrega del adulto mayor, en el salón esmeralda.</w:t>
            </w:r>
          </w:p>
          <w:p w:rsidR="00B65371" w:rsidRDefault="00B653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imprimió unos documentos para la regidora Lupita Santana. Y se </w:t>
            </w:r>
            <w:r w:rsidR="00B07514">
              <w:t>escanearon</w:t>
            </w:r>
            <w:r>
              <w:t>.</w:t>
            </w:r>
          </w:p>
          <w:p w:rsidR="00B65371" w:rsidRDefault="00B653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dio apoyo a una persona beneficiado con modalidad de pago en giro en el traslado de su casa al salón Esmeralda.</w:t>
            </w:r>
          </w:p>
          <w:p w:rsidR="00B65371" w:rsidRDefault="00B653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-Por la tarde   se hizo un homenaje para el </w:t>
            </w:r>
            <w:proofErr w:type="spellStart"/>
            <w:r>
              <w:t>expresidente</w:t>
            </w:r>
            <w:proofErr w:type="spellEnd"/>
            <w:r>
              <w:t xml:space="preserve">  </w:t>
            </w:r>
            <w:proofErr w:type="spellStart"/>
            <w:r>
              <w:t>Bernando</w:t>
            </w:r>
            <w:proofErr w:type="spellEnd"/>
            <w:r>
              <w:t xml:space="preserve"> Preciado.</w:t>
            </w:r>
          </w:p>
        </w:tc>
        <w:tc>
          <w:tcPr>
            <w:tcW w:w="2046" w:type="dxa"/>
          </w:tcPr>
          <w:p w:rsidR="006E1AD8" w:rsidRDefault="001129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entendió a personas con el programa adulto mayor.</w:t>
            </w:r>
          </w:p>
          <w:p w:rsidR="0011299D" w:rsidRDefault="001129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atendieron a personas </w:t>
            </w:r>
            <w:r w:rsidR="00B07514">
              <w:t>que solicitan algún tipo de programa.</w:t>
            </w:r>
          </w:p>
          <w:p w:rsidR="00B07514" w:rsidRDefault="00B07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</w:t>
            </w:r>
            <w:r>
              <w:lastRenderedPageBreak/>
              <w:t>personas con el programa prospera.</w:t>
            </w:r>
          </w:p>
        </w:tc>
      </w:tr>
    </w:tbl>
    <w:p w:rsidR="006E1AD8" w:rsidRDefault="006E1AD8"/>
    <w:p w:rsidR="00E945E4" w:rsidRDefault="00E945E4"/>
    <w:p w:rsidR="00E945E4" w:rsidRDefault="00E945E4"/>
    <w:p w:rsidR="006D15A0" w:rsidRDefault="006D15A0"/>
    <w:tbl>
      <w:tblPr>
        <w:tblStyle w:val="Cuadrculaclara-nfasis4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6D15A0" w:rsidTr="006D15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D15A0" w:rsidRDefault="006D15A0">
            <w:r>
              <w:t>Lunes 25</w:t>
            </w:r>
          </w:p>
        </w:tc>
        <w:tc>
          <w:tcPr>
            <w:tcW w:w="2045" w:type="dxa"/>
          </w:tcPr>
          <w:p w:rsidR="006D15A0" w:rsidRDefault="006D15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26</w:t>
            </w:r>
          </w:p>
        </w:tc>
        <w:tc>
          <w:tcPr>
            <w:tcW w:w="2045" w:type="dxa"/>
          </w:tcPr>
          <w:p w:rsidR="006D15A0" w:rsidRDefault="006D15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Miércoles 27</w:t>
            </w:r>
          </w:p>
        </w:tc>
        <w:tc>
          <w:tcPr>
            <w:tcW w:w="2045" w:type="dxa"/>
          </w:tcPr>
          <w:p w:rsidR="006D15A0" w:rsidRDefault="006D15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28</w:t>
            </w:r>
          </w:p>
        </w:tc>
        <w:tc>
          <w:tcPr>
            <w:tcW w:w="2046" w:type="dxa"/>
          </w:tcPr>
          <w:p w:rsidR="006D15A0" w:rsidRDefault="00B105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1</w:t>
            </w:r>
            <w:bookmarkStart w:id="0" w:name="_GoBack"/>
            <w:bookmarkEnd w:id="0"/>
          </w:p>
        </w:tc>
      </w:tr>
      <w:tr w:rsidR="006D15A0" w:rsidTr="006D15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D15A0" w:rsidRPr="0011299D" w:rsidRDefault="006D15A0">
            <w:pPr>
              <w:rPr>
                <w:rFonts w:ascii="Arial Narrow" w:hAnsi="Arial Narrow"/>
                <w:b w:val="0"/>
                <w:sz w:val="24"/>
              </w:rPr>
            </w:pPr>
            <w:r w:rsidRPr="0011299D">
              <w:rPr>
                <w:rFonts w:ascii="Arial Narrow" w:hAnsi="Arial Narrow"/>
                <w:b w:val="0"/>
                <w:sz w:val="24"/>
              </w:rPr>
              <w:t>-Hubo reunión de directores con el presidente.</w:t>
            </w:r>
          </w:p>
          <w:p w:rsidR="006D15A0" w:rsidRPr="0011299D" w:rsidRDefault="006D15A0">
            <w:pPr>
              <w:rPr>
                <w:rFonts w:ascii="Arial Narrow" w:hAnsi="Arial Narrow"/>
                <w:b w:val="0"/>
                <w:sz w:val="24"/>
              </w:rPr>
            </w:pPr>
            <w:r w:rsidRPr="0011299D">
              <w:rPr>
                <w:rFonts w:ascii="Arial Narrow" w:hAnsi="Arial Narrow"/>
                <w:b w:val="0"/>
                <w:sz w:val="24"/>
              </w:rPr>
              <w:t>-Se atendió adultos mayores que tenían el apoyo de adulto mayor por parte del gobierno federal.</w:t>
            </w:r>
          </w:p>
          <w:p w:rsidR="006D15A0" w:rsidRPr="0011299D" w:rsidRDefault="006D15A0">
            <w:pPr>
              <w:rPr>
                <w:rFonts w:ascii="Arial Narrow" w:hAnsi="Arial Narrow"/>
                <w:b w:val="0"/>
                <w:sz w:val="24"/>
              </w:rPr>
            </w:pPr>
            <w:r w:rsidRPr="0011299D">
              <w:rPr>
                <w:rFonts w:ascii="Arial Narrow" w:hAnsi="Arial Narrow"/>
                <w:b w:val="0"/>
                <w:sz w:val="24"/>
              </w:rPr>
              <w:t xml:space="preserve">-Se atendió a personas que solicitan inscribirse </w:t>
            </w:r>
            <w:r w:rsidRPr="0011299D">
              <w:rPr>
                <w:rFonts w:ascii="Arial Narrow" w:hAnsi="Arial Narrow"/>
                <w:b w:val="0"/>
                <w:sz w:val="24"/>
              </w:rPr>
              <w:lastRenderedPageBreak/>
              <w:t>con los servidores de la nación en los programas.</w:t>
            </w:r>
          </w:p>
          <w:p w:rsidR="006D15A0" w:rsidRPr="0011299D" w:rsidRDefault="006D15A0">
            <w:pPr>
              <w:rPr>
                <w:rFonts w:ascii="Arial Narrow" w:hAnsi="Arial Narrow"/>
                <w:b w:val="0"/>
                <w:sz w:val="24"/>
              </w:rPr>
            </w:pPr>
            <w:r w:rsidRPr="0011299D">
              <w:rPr>
                <w:rFonts w:ascii="Arial Narrow" w:hAnsi="Arial Narrow"/>
                <w:b w:val="0"/>
                <w:sz w:val="24"/>
              </w:rPr>
              <w:t>-Se atendió a personas del programa prospera que vienen a ver si ya hay razones sobre dicho programa.</w:t>
            </w:r>
          </w:p>
          <w:p w:rsidR="006D15A0" w:rsidRDefault="006D15A0">
            <w:r w:rsidRPr="0011299D">
              <w:rPr>
                <w:rFonts w:ascii="Arial Narrow" w:hAnsi="Arial Narrow"/>
                <w:b w:val="0"/>
                <w:sz w:val="24"/>
              </w:rPr>
              <w:t>-Se hizo el acomodo y archivado de los oficio del mes de Enero.</w:t>
            </w:r>
          </w:p>
        </w:tc>
        <w:tc>
          <w:tcPr>
            <w:tcW w:w="2045" w:type="dxa"/>
          </w:tcPr>
          <w:p w:rsidR="005E13E3" w:rsidRDefault="005E13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llamó al banco Banamex del Ameca para solicitar información sobre las personas que fueron a solicitar la tarjeta los</w:t>
            </w:r>
          </w:p>
          <w:p w:rsidR="006D15A0" w:rsidRDefault="005E13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Representantes de adultos mayores.</w:t>
            </w:r>
          </w:p>
          <w:p w:rsidR="005E13E3" w:rsidRDefault="005E13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Se atendió a personas con el programa adulto </w:t>
            </w:r>
            <w:r>
              <w:lastRenderedPageBreak/>
              <w:t>mayor que tienen problemas con su pago.</w:t>
            </w:r>
          </w:p>
          <w:p w:rsidR="00E662EF" w:rsidRDefault="00E662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las oficinas de Bienestar para solicitar información sobre problemas de pago de algunos adultos.</w:t>
            </w:r>
          </w:p>
          <w:p w:rsidR="005E13E3" w:rsidRDefault="005E13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entendió a personas que solicitan algún tipo de programa.</w:t>
            </w:r>
          </w:p>
          <w:p w:rsidR="005E13E3" w:rsidRDefault="005E13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los servidores de la nación para que hicieron registro de personas que solicitan algún tipo de programa.</w:t>
            </w:r>
          </w:p>
          <w:p w:rsidR="005E13E3" w:rsidRDefault="005E13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  <w:r w:rsidR="00245EAB">
              <w:t xml:space="preserve"> Se llamó con el coordinador  Moisés Alonso Pelayo coordinador regional de </w:t>
            </w:r>
            <w:r w:rsidR="00245EAB" w:rsidRPr="00245EAB">
              <w:t>La Secretaría del Sistema de Asistencia Social de Jalisco</w:t>
            </w:r>
            <w:r w:rsidR="00245EAB">
              <w:t>.</w:t>
            </w:r>
          </w:p>
        </w:tc>
        <w:tc>
          <w:tcPr>
            <w:tcW w:w="2045" w:type="dxa"/>
          </w:tcPr>
          <w:p w:rsidR="006D15A0" w:rsidRDefault="00ED4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apoyó en el carnavalito del kínder.</w:t>
            </w:r>
          </w:p>
          <w:p w:rsidR="00ED4626" w:rsidRDefault="00ED4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entendió a adultos con el programa de pensión que quieren registrarse con los servidores de la nación.</w:t>
            </w:r>
            <w:r>
              <w:br/>
              <w:t xml:space="preserve">-Se </w:t>
            </w:r>
            <w:r w:rsidR="00010DFB">
              <w:t>llamó a Eliel Par</w:t>
            </w:r>
            <w:r w:rsidR="00B105E2">
              <w:t>d</w:t>
            </w:r>
            <w:r>
              <w:t xml:space="preserve">o coordinador </w:t>
            </w:r>
            <w:r>
              <w:lastRenderedPageBreak/>
              <w:t>de bienestar para pedir información sobre el programa prosperas y más programas que saldrán en marzo.</w:t>
            </w:r>
          </w:p>
          <w:p w:rsidR="00ED4626" w:rsidRDefault="00ED4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personas con el programa prospera.</w:t>
            </w:r>
          </w:p>
          <w:p w:rsidR="00ED4626" w:rsidRDefault="00ED4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personas que solicitan algún tipo de apoyo e </w:t>
            </w:r>
            <w:r w:rsidR="00010DFB">
              <w:t>información</w:t>
            </w:r>
            <w:r>
              <w:t xml:space="preserve"> sobre los programas.</w:t>
            </w:r>
          </w:p>
          <w:p w:rsidR="00010DFB" w:rsidRDefault="00010D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un beneficiario para que fuera a recoger su tarjeta al banco Banamex del programa adulto mayor.</w:t>
            </w:r>
          </w:p>
          <w:p w:rsidR="00010DFB" w:rsidRDefault="00010D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adultos que tienen su credencial vencida y necesitan renovarla para seguir con el programa.</w:t>
            </w:r>
          </w:p>
        </w:tc>
        <w:tc>
          <w:tcPr>
            <w:tcW w:w="2045" w:type="dxa"/>
          </w:tcPr>
          <w:p w:rsidR="006D15A0" w:rsidRDefault="00221E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recibieron personas solicitando información sobre el programa adulto mayor para inscribirse, el cual les otorgamos los teléfonos de los servidores de la nación.</w:t>
            </w:r>
          </w:p>
          <w:p w:rsidR="00221EF8" w:rsidRDefault="00221E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revisó el diario </w:t>
            </w:r>
            <w:r>
              <w:lastRenderedPageBreak/>
              <w:t xml:space="preserve">de la federación, para checar las reglas de operación </w:t>
            </w:r>
            <w:proofErr w:type="gramStart"/>
            <w:r>
              <w:t>de los programas adultos  mayores y seguro</w:t>
            </w:r>
            <w:proofErr w:type="gramEnd"/>
            <w:r>
              <w:t xml:space="preserve"> jefas de familia.</w:t>
            </w:r>
          </w:p>
          <w:p w:rsidR="00221EF8" w:rsidRDefault="00221E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--Se atendieron personas solicitando becas para estudiantes primaria y secundaria.</w:t>
            </w:r>
          </w:p>
          <w:p w:rsidR="00221EF8" w:rsidRDefault="00221E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personas que preguntaban por el programa prospera.</w:t>
            </w:r>
          </w:p>
          <w:p w:rsidR="00221EF8" w:rsidRDefault="00221E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le hablo a la encargada del programa seguro jefas de familia para pedir orientación.</w:t>
            </w:r>
          </w:p>
          <w:p w:rsidR="00221EF8" w:rsidRDefault="00221E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habló con los demás enlaces para estar al pendiente de las convocatorias de los programas.</w:t>
            </w:r>
          </w:p>
          <w:p w:rsidR="00C87A61" w:rsidRDefault="00C87A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87A61" w:rsidRDefault="00C87A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87A61" w:rsidRDefault="00C87A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87A61" w:rsidRDefault="00C87A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87A61" w:rsidRDefault="00C87A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87A61" w:rsidRDefault="00C87A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21EF8" w:rsidRDefault="00221E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B105E2" w:rsidRDefault="00B105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atendieron personas solicitando el programa prospera.</w:t>
            </w:r>
          </w:p>
          <w:p w:rsidR="00B105E2" w:rsidRDefault="00B105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_Se revisaron las reglas de operación de adulto mayor y prospera.</w:t>
            </w:r>
          </w:p>
          <w:p w:rsidR="006D15A0" w:rsidRDefault="00B105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_Se atendieron adultos con el programa del estado.      </w:t>
            </w:r>
          </w:p>
        </w:tc>
      </w:tr>
    </w:tbl>
    <w:p w:rsidR="006D15A0" w:rsidRDefault="006D15A0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p w:rsidR="00E945E4" w:rsidRDefault="00E945E4"/>
    <w:tbl>
      <w:tblPr>
        <w:tblStyle w:val="Cuadrculaclara-nfasis4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E945E4" w:rsidTr="00E945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E945E4" w:rsidRDefault="00E945E4">
            <w:r>
              <w:t>Lunes25</w:t>
            </w:r>
          </w:p>
        </w:tc>
        <w:tc>
          <w:tcPr>
            <w:tcW w:w="2045" w:type="dxa"/>
          </w:tcPr>
          <w:p w:rsidR="00E945E4" w:rsidRDefault="00E945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Martes 26 </w:t>
            </w:r>
          </w:p>
        </w:tc>
        <w:tc>
          <w:tcPr>
            <w:tcW w:w="2045" w:type="dxa"/>
          </w:tcPr>
          <w:p w:rsidR="00E945E4" w:rsidRDefault="00E945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Miércoles 27</w:t>
            </w:r>
          </w:p>
        </w:tc>
        <w:tc>
          <w:tcPr>
            <w:tcW w:w="2045" w:type="dxa"/>
          </w:tcPr>
          <w:p w:rsidR="00E945E4" w:rsidRDefault="00E945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28</w:t>
            </w:r>
          </w:p>
        </w:tc>
        <w:tc>
          <w:tcPr>
            <w:tcW w:w="2046" w:type="dxa"/>
          </w:tcPr>
          <w:p w:rsidR="00E945E4" w:rsidRDefault="00E945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1</w:t>
            </w:r>
          </w:p>
        </w:tc>
      </w:tr>
      <w:tr w:rsidR="00E945E4" w:rsidTr="00E945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E945E4" w:rsidRDefault="00E945E4"/>
        </w:tc>
        <w:tc>
          <w:tcPr>
            <w:tcW w:w="2045" w:type="dxa"/>
          </w:tcPr>
          <w:p w:rsidR="00E945E4" w:rsidRDefault="00E9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E945E4" w:rsidRDefault="00E9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E945E4" w:rsidRDefault="00E9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E945E4" w:rsidRDefault="00E945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945E4" w:rsidRDefault="00E945E4"/>
    <w:sectPr w:rsidR="00E945E4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3E"/>
    <w:rsid w:val="00010DFB"/>
    <w:rsid w:val="0011299D"/>
    <w:rsid w:val="001A2C81"/>
    <w:rsid w:val="001C4F20"/>
    <w:rsid w:val="00221EF8"/>
    <w:rsid w:val="002261DE"/>
    <w:rsid w:val="00245EAB"/>
    <w:rsid w:val="00284FC6"/>
    <w:rsid w:val="00302477"/>
    <w:rsid w:val="0043203E"/>
    <w:rsid w:val="00472283"/>
    <w:rsid w:val="00494590"/>
    <w:rsid w:val="004B7415"/>
    <w:rsid w:val="004C3A8A"/>
    <w:rsid w:val="004F52AD"/>
    <w:rsid w:val="00532660"/>
    <w:rsid w:val="005848F7"/>
    <w:rsid w:val="00592312"/>
    <w:rsid w:val="005B2AA2"/>
    <w:rsid w:val="005E13E3"/>
    <w:rsid w:val="00650261"/>
    <w:rsid w:val="0065118C"/>
    <w:rsid w:val="006C664B"/>
    <w:rsid w:val="006D15A0"/>
    <w:rsid w:val="006E1AD8"/>
    <w:rsid w:val="006F1E95"/>
    <w:rsid w:val="007B49D8"/>
    <w:rsid w:val="007F7B83"/>
    <w:rsid w:val="0081064A"/>
    <w:rsid w:val="0089604F"/>
    <w:rsid w:val="00897617"/>
    <w:rsid w:val="009829F7"/>
    <w:rsid w:val="00A8603C"/>
    <w:rsid w:val="00AA3053"/>
    <w:rsid w:val="00B07514"/>
    <w:rsid w:val="00B105E2"/>
    <w:rsid w:val="00B65371"/>
    <w:rsid w:val="00C6607E"/>
    <w:rsid w:val="00C72ADB"/>
    <w:rsid w:val="00C87A61"/>
    <w:rsid w:val="00CC2EE7"/>
    <w:rsid w:val="00E0174C"/>
    <w:rsid w:val="00E25903"/>
    <w:rsid w:val="00E30AC1"/>
    <w:rsid w:val="00E662EF"/>
    <w:rsid w:val="00E70432"/>
    <w:rsid w:val="00E945E4"/>
    <w:rsid w:val="00EB5B21"/>
    <w:rsid w:val="00ED4626"/>
    <w:rsid w:val="00EE5104"/>
    <w:rsid w:val="00F04E2F"/>
    <w:rsid w:val="00F6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4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clara-nfasis4">
    <w:name w:val="Light Grid Accent 4"/>
    <w:basedOn w:val="Tablanormal"/>
    <w:uiPriority w:val="62"/>
    <w:rsid w:val="004B74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Tablaconcuadrcula">
    <w:name w:val="Table Grid"/>
    <w:basedOn w:val="Tablanormal"/>
    <w:uiPriority w:val="59"/>
    <w:rsid w:val="00AA3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AA305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medio1-nfasis4">
    <w:name w:val="Medium Shading 1 Accent 4"/>
    <w:basedOn w:val="Tablanormal"/>
    <w:uiPriority w:val="63"/>
    <w:rsid w:val="006D15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4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clara-nfasis4">
    <w:name w:val="Light Grid Accent 4"/>
    <w:basedOn w:val="Tablanormal"/>
    <w:uiPriority w:val="62"/>
    <w:rsid w:val="004B74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Tablaconcuadrcula">
    <w:name w:val="Table Grid"/>
    <w:basedOn w:val="Tablanormal"/>
    <w:uiPriority w:val="59"/>
    <w:rsid w:val="00AA3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AA305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medio1-nfasis4">
    <w:name w:val="Medium Shading 1 Accent 4"/>
    <w:basedOn w:val="Tablanormal"/>
    <w:uiPriority w:val="63"/>
    <w:rsid w:val="006D15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6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E80DC-6D49-49C8-88E4-9C8336F01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6</Pages>
  <Words>1619</Words>
  <Characters>8905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Samuel</cp:lastModifiedBy>
  <cp:revision>32</cp:revision>
  <dcterms:created xsi:type="dcterms:W3CDTF">2019-02-05T16:41:00Z</dcterms:created>
  <dcterms:modified xsi:type="dcterms:W3CDTF">2019-03-01T19:05:00Z</dcterms:modified>
</cp:coreProperties>
</file>