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821"/>
        <w:gridCol w:w="1726"/>
        <w:gridCol w:w="1725"/>
        <w:gridCol w:w="1416"/>
        <w:gridCol w:w="1725"/>
        <w:gridCol w:w="1405"/>
      </w:tblGrid>
      <w:tr w:rsidR="00961BDA" w:rsidRPr="00572998" w:rsidTr="00961BDA">
        <w:trPr>
          <w:cantSplit/>
          <w:trHeight w:val="2362"/>
          <w:jc w:val="center"/>
        </w:trPr>
        <w:tc>
          <w:tcPr>
            <w:tcW w:w="823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22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29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1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la </w:t>
            </w:r>
            <w:proofErr w:type="spellStart"/>
            <w:r>
              <w:rPr>
                <w:rStyle w:val="WinCalendarBLANKCELLSTYLE0"/>
              </w:rPr>
              <w:t>Agencia</w:t>
            </w:r>
            <w:proofErr w:type="spellEnd"/>
            <w:r>
              <w:rPr>
                <w:rStyle w:val="WinCalendarBLANKCELLSTYLE0"/>
              </w:rPr>
              <w:t xml:space="preserve"> Travel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Guadalajara.</w:t>
            </w:r>
          </w:p>
        </w:tc>
        <w:tc>
          <w:tcPr>
            <w:tcW w:w="823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23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Turismo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887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Camión</w:t>
            </w:r>
            <w:proofErr w:type="spellEnd"/>
            <w:r>
              <w:rPr>
                <w:rStyle w:val="WinCalendarBLANKCELLSTYLE0"/>
              </w:rPr>
              <w:t xml:space="preserve"> de CEMEX </w:t>
            </w:r>
            <w:proofErr w:type="spellStart"/>
            <w:r>
              <w:rPr>
                <w:rStyle w:val="WinCalendarBLANKCELLSTYLE0"/>
              </w:rPr>
              <w:t>visitando</w:t>
            </w:r>
            <w:proofErr w:type="spellEnd"/>
            <w:r>
              <w:rPr>
                <w:rStyle w:val="WinCalendarBLANKCELLSTYLE0"/>
              </w:rPr>
              <w:t xml:space="preserve"> la sierra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  <w:tr w:rsidR="00961BDA" w:rsidRPr="00572998" w:rsidTr="00961BDA">
        <w:trPr>
          <w:cantSplit/>
          <w:trHeight w:val="2676"/>
          <w:jc w:val="center"/>
        </w:trPr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23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2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documentos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gramStart"/>
            <w:r>
              <w:rPr>
                <w:rStyle w:val="WinCalendarBLANKCELLSTYLE0"/>
              </w:rPr>
              <w:t>a</w:t>
            </w:r>
            <w:proofErr w:type="gram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Turismo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ciudad de Guadalajara.</w:t>
            </w:r>
          </w:p>
        </w:tc>
        <w:tc>
          <w:tcPr>
            <w:tcW w:w="81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Default="00961BDA" w:rsidP="000D037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 la area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961BDA" w:rsidRPr="00745B88" w:rsidRDefault="00961BDA" w:rsidP="000D0378">
            <w:pPr>
              <w:jc w:val="center"/>
            </w:pPr>
          </w:p>
        </w:tc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,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 xml:space="preserve">.                       </w:t>
            </w:r>
          </w:p>
        </w:tc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61BDA" w:rsidRPr="00572998" w:rsidRDefault="00961BDA" w:rsidP="000D0378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</w:p>
        </w:tc>
        <w:bookmarkStart w:id="0" w:name="_GoBack"/>
        <w:bookmarkEnd w:id="0"/>
      </w:tr>
      <w:tr w:rsidR="00961BDA" w:rsidRPr="00572998" w:rsidTr="00961BDA">
        <w:trPr>
          <w:cantSplit/>
          <w:trHeight w:val="2676"/>
          <w:jc w:val="center"/>
        </w:trPr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>Semana</w:t>
            </w:r>
            <w:proofErr w:type="spellEnd"/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24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</w:p>
        </w:tc>
        <w:tc>
          <w:tcPr>
            <w:tcW w:w="82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Grabación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del video para la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representante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del mariachi y la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charrería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1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Reunión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con el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presidente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Ricardo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Ramírez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Ruelas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oficinas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presidencia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Elaboración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oficios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la area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transparencia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Entrega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oficios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del area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tranparencia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Reunión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con el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Presidente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Ricardo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Ramírez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Ruelas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oficinas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presidencia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</w:tr>
      <w:tr w:rsidR="00961BDA" w:rsidRPr="00572998" w:rsidTr="00961BDA">
        <w:trPr>
          <w:cantSplit/>
          <w:trHeight w:val="2676"/>
          <w:jc w:val="center"/>
        </w:trPr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>Semana</w:t>
            </w:r>
            <w:proofErr w:type="spellEnd"/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25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</w:p>
        </w:tc>
        <w:tc>
          <w:tcPr>
            <w:tcW w:w="82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Elaboración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oficios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correspondientes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al area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tranparencia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1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Entrega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oficios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correspondientes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al area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transparencia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Reunion con el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Presidente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Ricardo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Ramírez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Ruelas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oficinas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presidencia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. Y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visita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al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templo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del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martir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José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María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Robles.</w:t>
            </w:r>
          </w:p>
        </w:tc>
        <w:tc>
          <w:tcPr>
            <w:tcW w:w="8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Elaboración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y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entrega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oficios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correspondientes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al area de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transparencia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  <w:tc>
          <w:tcPr>
            <w:tcW w:w="8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61BDA" w:rsidRDefault="00961BDA" w:rsidP="000D0378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961BDA">
              <w:rPr>
                <w:rStyle w:val="WinCalendarHolidayBlue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</w:p>
          <w:p w:rsidR="00961BDA" w:rsidRPr="00961BDA" w:rsidRDefault="00961BDA" w:rsidP="000D0378">
            <w:pPr>
              <w:pStyle w:val="CalendarText"/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</w:pP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Participación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en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el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concurso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para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elegir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a la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embajadadora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 xml:space="preserve"> del Mariachi y la </w:t>
            </w:r>
            <w:proofErr w:type="spellStart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Charreria</w:t>
            </w:r>
            <w:proofErr w:type="spellEnd"/>
            <w:r w:rsidRPr="00961BDA">
              <w:rPr>
                <w:rStyle w:val="WinCalendarBLANKCELLSTYLE0"/>
                <w:rFonts w:ascii="Arial" w:hAnsi="Arial"/>
                <w:b/>
                <w:bCs/>
                <w:color w:val="000080"/>
                <w:sz w:val="20"/>
              </w:rPr>
              <w:t>.</w:t>
            </w:r>
          </w:p>
        </w:tc>
      </w:tr>
    </w:tbl>
    <w:p w:rsidR="008C7645" w:rsidRDefault="008934FD"/>
    <w:sectPr w:rsidR="008C764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4FD" w:rsidRDefault="008934FD" w:rsidP="00961BDA">
      <w:pPr>
        <w:spacing w:after="0" w:line="240" w:lineRule="auto"/>
      </w:pPr>
      <w:r>
        <w:separator/>
      </w:r>
    </w:p>
  </w:endnote>
  <w:endnote w:type="continuationSeparator" w:id="0">
    <w:p w:rsidR="008934FD" w:rsidRDefault="008934FD" w:rsidP="0096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4FD" w:rsidRDefault="008934FD" w:rsidP="00961BDA">
      <w:pPr>
        <w:spacing w:after="0" w:line="240" w:lineRule="auto"/>
      </w:pPr>
      <w:r>
        <w:separator/>
      </w:r>
    </w:p>
  </w:footnote>
  <w:footnote w:type="continuationSeparator" w:id="0">
    <w:p w:rsidR="008934FD" w:rsidRDefault="008934FD" w:rsidP="0096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DA" w:rsidRPr="00961BDA" w:rsidRDefault="00961BDA" w:rsidP="00961BDA">
    <w:pPr>
      <w:pStyle w:val="Encabezado"/>
      <w:jc w:val="center"/>
      <w:rPr>
        <w:rFonts w:ascii="Arial Narrow" w:hAnsi="Arial Narrow"/>
        <w:sz w:val="40"/>
        <w:szCs w:val="40"/>
      </w:rPr>
    </w:pPr>
    <w:r w:rsidRPr="00961BDA">
      <w:rPr>
        <w:rFonts w:ascii="Arial Narrow" w:hAnsi="Arial Narrow"/>
        <w:sz w:val="40"/>
        <w:szCs w:val="40"/>
      </w:rPr>
      <w:t>AGENDA LABORAL DEL MES DE JUNIO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DA"/>
    <w:rsid w:val="00023062"/>
    <w:rsid w:val="001D0319"/>
    <w:rsid w:val="008934FD"/>
    <w:rsid w:val="0096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827FC7-9FEA-497F-BD5C-0D5F5520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BDA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961BDA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961BDA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961BDA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961BDA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961BDA"/>
    <w:rPr>
      <w:rFonts w:ascii="Arial" w:eastAsia="Times New Roman" w:hAnsi="Arial" w:cs="Arial"/>
      <w:color w:val="000000"/>
      <w:sz w:val="20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61B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1BDA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61B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1BD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2019-07-02T14:16:00Z</dcterms:created>
  <dcterms:modified xsi:type="dcterms:W3CDTF">2019-07-02T14:23:00Z</dcterms:modified>
</cp:coreProperties>
</file>