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AE60EA" w:rsidTr="002D207B">
        <w:trPr>
          <w:jc w:val="center"/>
        </w:trPr>
        <w:tc>
          <w:tcPr>
            <w:tcW w:w="1795" w:type="dxa"/>
          </w:tcPr>
          <w:p w:rsidR="00AE60EA" w:rsidRDefault="00AE60EA">
            <w:r>
              <w:t>LUNES</w:t>
            </w:r>
          </w:p>
        </w:tc>
        <w:tc>
          <w:tcPr>
            <w:tcW w:w="1795" w:type="dxa"/>
          </w:tcPr>
          <w:p w:rsidR="00AE60EA" w:rsidRDefault="00AE60EA">
            <w:r>
              <w:t>MARTES</w:t>
            </w:r>
          </w:p>
        </w:tc>
        <w:tc>
          <w:tcPr>
            <w:tcW w:w="1796" w:type="dxa"/>
          </w:tcPr>
          <w:p w:rsidR="00AE60EA" w:rsidRDefault="00AE60EA">
            <w:r>
              <w:t>MIERCOLES</w:t>
            </w:r>
          </w:p>
        </w:tc>
        <w:tc>
          <w:tcPr>
            <w:tcW w:w="1796" w:type="dxa"/>
          </w:tcPr>
          <w:p w:rsidR="00AE60EA" w:rsidRDefault="00AE60EA">
            <w:r>
              <w:t>JUEVES</w:t>
            </w:r>
          </w:p>
        </w:tc>
        <w:tc>
          <w:tcPr>
            <w:tcW w:w="1796" w:type="dxa"/>
          </w:tcPr>
          <w:p w:rsidR="00AE60EA" w:rsidRDefault="00AE60EA">
            <w:r>
              <w:t>VIERNES</w:t>
            </w:r>
          </w:p>
        </w:tc>
      </w:tr>
      <w:tr w:rsidR="00AE60EA" w:rsidTr="002D207B">
        <w:trPr>
          <w:jc w:val="center"/>
        </w:trPr>
        <w:tc>
          <w:tcPr>
            <w:tcW w:w="1795" w:type="dxa"/>
          </w:tcPr>
          <w:p w:rsidR="00AE60EA" w:rsidRDefault="00AE60EA" w:rsidP="00FA7459">
            <w:pPr>
              <w:jc w:val="both"/>
            </w:pPr>
            <w:r>
              <w:t>29</w:t>
            </w:r>
          </w:p>
        </w:tc>
        <w:tc>
          <w:tcPr>
            <w:tcW w:w="1795" w:type="dxa"/>
          </w:tcPr>
          <w:p w:rsidR="00AE60EA" w:rsidRDefault="00AE60EA" w:rsidP="00FA7459">
            <w:pPr>
              <w:jc w:val="both"/>
            </w:pPr>
            <w:r>
              <w:t>30</w:t>
            </w:r>
          </w:p>
        </w:tc>
        <w:tc>
          <w:tcPr>
            <w:tcW w:w="1796" w:type="dxa"/>
          </w:tcPr>
          <w:p w:rsidR="00AE60EA" w:rsidRDefault="00AE60EA" w:rsidP="00FA7459">
            <w:pPr>
              <w:jc w:val="both"/>
            </w:pPr>
            <w:r>
              <w:t>31</w:t>
            </w:r>
          </w:p>
        </w:tc>
        <w:tc>
          <w:tcPr>
            <w:tcW w:w="1796" w:type="dxa"/>
          </w:tcPr>
          <w:p w:rsidR="00AE60EA" w:rsidRDefault="00AE60EA" w:rsidP="00FA7459">
            <w:pPr>
              <w:jc w:val="both"/>
            </w:pPr>
            <w:r>
              <w:t>01</w:t>
            </w:r>
          </w:p>
          <w:p w:rsidR="00AE60EA" w:rsidRDefault="00AE60EA" w:rsidP="00FA7459">
            <w:pPr>
              <w:jc w:val="both"/>
            </w:pPr>
            <w:r>
              <w:t>Enviamos una solitud de apoyo de personal al IAJ para la verificación de credenciales de artesanos,  entregamos a comunicación la información de nuevo modelo de préstamos de FOJAL, dimos contestación al oficio de Transparencia, recibimos al capacitador de FOJAL.</w:t>
            </w:r>
          </w:p>
        </w:tc>
        <w:tc>
          <w:tcPr>
            <w:tcW w:w="1796" w:type="dxa"/>
          </w:tcPr>
          <w:p w:rsidR="00AE60EA" w:rsidRDefault="00CF7403" w:rsidP="00FA7459">
            <w:pPr>
              <w:jc w:val="both"/>
            </w:pPr>
            <w:r>
              <w:t>02</w:t>
            </w:r>
          </w:p>
          <w:p w:rsidR="00CF7403" w:rsidRDefault="00CF7403" w:rsidP="00FA7459">
            <w:pPr>
              <w:jc w:val="both"/>
            </w:pPr>
            <w:r>
              <w:t>No se laboró por el día de los fieles difuntos</w:t>
            </w:r>
            <w:r w:rsidR="002D207B">
              <w:t>.</w:t>
            </w:r>
          </w:p>
        </w:tc>
      </w:tr>
      <w:tr w:rsidR="00AE60EA" w:rsidTr="002D207B">
        <w:trPr>
          <w:jc w:val="center"/>
        </w:trPr>
        <w:tc>
          <w:tcPr>
            <w:tcW w:w="1795" w:type="dxa"/>
          </w:tcPr>
          <w:p w:rsidR="00AE60EA" w:rsidRDefault="00CF7403" w:rsidP="00FA7459">
            <w:pPr>
              <w:jc w:val="both"/>
            </w:pPr>
            <w:r>
              <w:t>05</w:t>
            </w:r>
          </w:p>
          <w:p w:rsidR="00CF7403" w:rsidRDefault="00CF7403" w:rsidP="00FA7459">
            <w:pPr>
              <w:jc w:val="both"/>
            </w:pPr>
            <w:r>
              <w:t>Recibimos alrededor de 35 personas que estaban interesadas en tramitar en préstamo de FOJAL.</w:t>
            </w:r>
          </w:p>
        </w:tc>
        <w:tc>
          <w:tcPr>
            <w:tcW w:w="1795" w:type="dxa"/>
          </w:tcPr>
          <w:p w:rsidR="00AE60EA" w:rsidRDefault="00CF7403" w:rsidP="00FA7459">
            <w:pPr>
              <w:jc w:val="both"/>
            </w:pPr>
            <w:r>
              <w:t>06</w:t>
            </w:r>
          </w:p>
          <w:p w:rsidR="00CF7403" w:rsidRDefault="00CF7403" w:rsidP="00FA7459">
            <w:pPr>
              <w:jc w:val="both"/>
            </w:pPr>
            <w:r>
              <w:t xml:space="preserve">Organizamos en digital los nombres de los artesanos que van a </w:t>
            </w:r>
            <w:r w:rsidR="00751C60">
              <w:t>exponer</w:t>
            </w:r>
            <w:r>
              <w:t xml:space="preserve"> la feria, recibimos al presidente de la </w:t>
            </w:r>
            <w:r w:rsidR="00751C60">
              <w:t>asociación</w:t>
            </w:r>
            <w:r>
              <w:t xml:space="preserve"> de artesanos para afinar detalles con el presidente municipal, realizamos una llamada con el encargado de los </w:t>
            </w:r>
            <w:proofErr w:type="spellStart"/>
            <w:r>
              <w:t>Tastoanes</w:t>
            </w:r>
            <w:proofErr w:type="spellEnd"/>
            <w:r>
              <w:t xml:space="preserve"> de </w:t>
            </w:r>
            <w:r w:rsidR="00751C60">
              <w:t>Tonalá</w:t>
            </w:r>
            <w:r>
              <w:t xml:space="preserve"> para invitarlo al feria.  </w:t>
            </w:r>
          </w:p>
        </w:tc>
        <w:tc>
          <w:tcPr>
            <w:tcW w:w="1796" w:type="dxa"/>
          </w:tcPr>
          <w:p w:rsidR="00AE60EA" w:rsidRDefault="00CF7403" w:rsidP="00FA7459">
            <w:pPr>
              <w:jc w:val="both"/>
            </w:pPr>
            <w:r>
              <w:t>07</w:t>
            </w:r>
          </w:p>
          <w:p w:rsidR="00CF7403" w:rsidRDefault="00751C60" w:rsidP="00FA7459">
            <w:pPr>
              <w:jc w:val="both"/>
            </w:pPr>
            <w:r>
              <w:t xml:space="preserve">Recibimos algunas personas que pedían información de FOJAL, recibimos varias llamadas que también querían </w:t>
            </w:r>
            <w:r w:rsidR="002D207B">
              <w:t>información</w:t>
            </w:r>
            <w:r>
              <w:t xml:space="preserve"> de los </w:t>
            </w:r>
            <w:r w:rsidR="002D207B">
              <w:t>préstamos</w:t>
            </w:r>
            <w:r>
              <w:t xml:space="preserve"> de FOJAL, </w:t>
            </w:r>
            <w:r w:rsidR="002D207B">
              <w:t>realizamos algunas llamadas para recordarles a las personas de la cita del día 08 con el personal de FOJAL.</w:t>
            </w:r>
          </w:p>
        </w:tc>
        <w:tc>
          <w:tcPr>
            <w:tcW w:w="1796" w:type="dxa"/>
          </w:tcPr>
          <w:p w:rsidR="00AE60EA" w:rsidRDefault="00CF7403" w:rsidP="00FA7459">
            <w:pPr>
              <w:jc w:val="both"/>
            </w:pPr>
            <w:r>
              <w:t>08</w:t>
            </w:r>
          </w:p>
          <w:p w:rsidR="00CF7403" w:rsidRDefault="00CF7403" w:rsidP="00FA7459">
            <w:pPr>
              <w:jc w:val="both"/>
            </w:pPr>
            <w:r>
              <w:t xml:space="preserve">Recibimos personal de FOJAL  para checar el </w:t>
            </w:r>
            <w:r w:rsidR="00751C60">
              <w:t>buró</w:t>
            </w:r>
            <w:r>
              <w:t xml:space="preserve"> de crédito de al menos 60 personas, mandamos 135 </w:t>
            </w:r>
            <w:r w:rsidR="00751C60">
              <w:t>invitaciones</w:t>
            </w:r>
            <w:r>
              <w:t xml:space="preserve"> para comerciantes para que nos acompañen el viernes a las 4:30 </w:t>
            </w:r>
            <w:r w:rsidR="00751C60">
              <w:t>a la charla que nos ofrece la LIC. CARMEN  HERRERA  presidenta de la cámara de comercio de Ameca.</w:t>
            </w:r>
          </w:p>
        </w:tc>
        <w:tc>
          <w:tcPr>
            <w:tcW w:w="1796" w:type="dxa"/>
          </w:tcPr>
          <w:p w:rsidR="00AE60EA" w:rsidRDefault="00751C60" w:rsidP="00FA7459">
            <w:pPr>
              <w:jc w:val="both"/>
            </w:pPr>
            <w:r>
              <w:t>09</w:t>
            </w:r>
          </w:p>
          <w:p w:rsidR="00751C60" w:rsidRPr="00751C60" w:rsidRDefault="00751C60" w:rsidP="00FA7459">
            <w:pPr>
              <w:jc w:val="both"/>
            </w:pPr>
            <w:r>
              <w:t>Organizamos nuestra lista de persona que van asistir a la capacitación del día 12 de noviembre en las oficina de IJALDEM, recibimos a más personas que quieren un prestamos de FOJAL, recibimos al capacitador de FOJAL, atendimos a la presidenta de la cámara de comercio de AMECA.</w:t>
            </w:r>
          </w:p>
        </w:tc>
      </w:tr>
      <w:tr w:rsidR="00AE60EA" w:rsidTr="002D207B">
        <w:trPr>
          <w:jc w:val="center"/>
        </w:trPr>
        <w:tc>
          <w:tcPr>
            <w:tcW w:w="1795" w:type="dxa"/>
          </w:tcPr>
          <w:p w:rsidR="00AE60EA" w:rsidRDefault="0021642C" w:rsidP="00FA7459">
            <w:pPr>
              <w:jc w:val="both"/>
            </w:pPr>
            <w:r>
              <w:t>12</w:t>
            </w:r>
          </w:p>
          <w:p w:rsidR="00B306CC" w:rsidRDefault="0021642C" w:rsidP="00FA7459">
            <w:pPr>
              <w:jc w:val="both"/>
            </w:pPr>
            <w:r>
              <w:t>Acudimos a la capacitación de IJALDEM que tubo por título SABIA Y EMPRESARIO con 12 personas.</w:t>
            </w:r>
          </w:p>
          <w:p w:rsidR="00B306CC" w:rsidRPr="00B306CC" w:rsidRDefault="00B306CC" w:rsidP="00FA7459">
            <w:pPr>
              <w:jc w:val="both"/>
            </w:pPr>
          </w:p>
          <w:p w:rsidR="00B306CC" w:rsidRPr="00B306CC" w:rsidRDefault="00B306CC" w:rsidP="00FA7459">
            <w:pPr>
              <w:jc w:val="both"/>
            </w:pPr>
          </w:p>
          <w:p w:rsidR="00B306CC" w:rsidRP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P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21642C" w:rsidRDefault="0021642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Default="00B306CC" w:rsidP="00FA7459">
            <w:pPr>
              <w:jc w:val="both"/>
            </w:pPr>
          </w:p>
          <w:p w:rsidR="00B306CC" w:rsidRPr="00B306CC" w:rsidRDefault="00B306CC" w:rsidP="00FA7459">
            <w:pPr>
              <w:jc w:val="both"/>
            </w:pPr>
          </w:p>
        </w:tc>
        <w:tc>
          <w:tcPr>
            <w:tcW w:w="1795" w:type="dxa"/>
          </w:tcPr>
          <w:p w:rsidR="0021642C" w:rsidRDefault="0021642C" w:rsidP="00FA7459">
            <w:pPr>
              <w:jc w:val="both"/>
            </w:pPr>
            <w:r>
              <w:t>13</w:t>
            </w:r>
          </w:p>
          <w:p w:rsidR="0021642C" w:rsidRDefault="0021642C" w:rsidP="00FA7459">
            <w:pPr>
              <w:jc w:val="both"/>
            </w:pPr>
            <w:r>
              <w:t xml:space="preserve">Atendimos al  personal de FOJAL </w:t>
            </w:r>
            <w:r w:rsidR="00DC0749">
              <w:t>y alrededor de 60 personas que tramitaron el chequeo de buro para tramitar un préstamo de FOJAL.</w:t>
            </w:r>
          </w:p>
        </w:tc>
        <w:tc>
          <w:tcPr>
            <w:tcW w:w="1796" w:type="dxa"/>
          </w:tcPr>
          <w:p w:rsidR="00AE60EA" w:rsidRDefault="00DC0749" w:rsidP="00FA7459">
            <w:pPr>
              <w:jc w:val="both"/>
            </w:pPr>
            <w:r>
              <w:t>14</w:t>
            </w:r>
          </w:p>
          <w:p w:rsidR="00DC0749" w:rsidRDefault="00DC0749" w:rsidP="00FA7459">
            <w:pPr>
              <w:jc w:val="both"/>
            </w:pPr>
            <w:r>
              <w:t xml:space="preserve">Las personas que pasaron el </w:t>
            </w:r>
            <w:proofErr w:type="spellStart"/>
            <w:r>
              <w:t>buro</w:t>
            </w:r>
            <w:proofErr w:type="spellEnd"/>
            <w:r>
              <w:t xml:space="preserve"> los atendimos para tramitar su crédito.</w:t>
            </w:r>
          </w:p>
        </w:tc>
        <w:tc>
          <w:tcPr>
            <w:tcW w:w="1796" w:type="dxa"/>
          </w:tcPr>
          <w:p w:rsidR="00AE60EA" w:rsidRDefault="00DC0749" w:rsidP="00FA7459">
            <w:pPr>
              <w:jc w:val="both"/>
            </w:pPr>
            <w:r>
              <w:t>15</w:t>
            </w:r>
          </w:p>
          <w:p w:rsidR="00DC0749" w:rsidRDefault="00DC0749" w:rsidP="00FA7459">
            <w:pPr>
              <w:jc w:val="both"/>
            </w:pPr>
            <w:r>
              <w:t>Atendimos al personal del Instituto de la Artesanía  Jalisciense para tramitar la credencial de los artesanos del municipio de los cuales fueron 30 los que acudieron a tramitarla</w:t>
            </w:r>
            <w:r w:rsidR="00842ABA">
              <w:t>.</w:t>
            </w:r>
          </w:p>
        </w:tc>
        <w:tc>
          <w:tcPr>
            <w:tcW w:w="1796" w:type="dxa"/>
          </w:tcPr>
          <w:p w:rsidR="00AE60EA" w:rsidRDefault="00CA01B2" w:rsidP="00FA7459">
            <w:pPr>
              <w:jc w:val="both"/>
            </w:pPr>
            <w:r>
              <w:t>16</w:t>
            </w:r>
          </w:p>
          <w:p w:rsidR="00CA01B2" w:rsidRDefault="00CA01B2" w:rsidP="00FA7459">
            <w:pPr>
              <w:jc w:val="both"/>
            </w:pPr>
            <w:r>
              <w:t>Retomamos el tema de la FERIA  de diciembre hablamos con por teléfono con varios artesanos del estado de Jalisco para retomar el tema de la invitación a nuestra FERIA  organizamos las invitaciones para presidentes de los diferentes municipios de la región.</w:t>
            </w:r>
          </w:p>
        </w:tc>
      </w:tr>
      <w:tr w:rsidR="00AE60EA" w:rsidRPr="00B306CC" w:rsidTr="002D207B">
        <w:trPr>
          <w:jc w:val="center"/>
        </w:trPr>
        <w:tc>
          <w:tcPr>
            <w:tcW w:w="1795" w:type="dxa"/>
          </w:tcPr>
          <w:p w:rsidR="00B306CC" w:rsidRDefault="00EA787F" w:rsidP="00FA7459">
            <w:pPr>
              <w:jc w:val="both"/>
            </w:pPr>
            <w:r>
              <w:lastRenderedPageBreak/>
              <w:t>19</w:t>
            </w:r>
          </w:p>
          <w:p w:rsidR="00FA7459" w:rsidRPr="00B306CC" w:rsidRDefault="00FA7459" w:rsidP="00FA7459">
            <w:pPr>
              <w:jc w:val="both"/>
            </w:pPr>
            <w:r>
              <w:t>Suspensión de labores.</w:t>
            </w:r>
          </w:p>
        </w:tc>
        <w:tc>
          <w:tcPr>
            <w:tcW w:w="1795" w:type="dxa"/>
          </w:tcPr>
          <w:p w:rsidR="00EA787F" w:rsidRDefault="00EA787F" w:rsidP="00FA7459">
            <w:pPr>
              <w:jc w:val="both"/>
            </w:pPr>
            <w:r>
              <w:t>20</w:t>
            </w:r>
          </w:p>
          <w:p w:rsidR="006B5017" w:rsidRDefault="00EA787F" w:rsidP="00FA7459">
            <w:pPr>
              <w:jc w:val="both"/>
            </w:pPr>
            <w:r>
              <w:t xml:space="preserve">Le adherimos algunos cambios al proyecto de la FERIA  cotizamos algunos Hoteles de Tecolotlán para que se hospeden algunos artesanos durante la feria, fuimos a </w:t>
            </w:r>
            <w:proofErr w:type="spellStart"/>
            <w:r>
              <w:t>Chiquilistlan</w:t>
            </w:r>
            <w:proofErr w:type="spellEnd"/>
            <w:r>
              <w:t xml:space="preserve"> a entregar la invitación para los artesanos </w:t>
            </w:r>
          </w:p>
          <w:p w:rsidR="00965508" w:rsidRPr="00965508" w:rsidRDefault="00965508" w:rsidP="00FA7459">
            <w:pPr>
              <w:jc w:val="both"/>
            </w:pPr>
          </w:p>
          <w:p w:rsidR="00965508" w:rsidRPr="00965508" w:rsidRDefault="00965508" w:rsidP="00FA7459">
            <w:pPr>
              <w:jc w:val="both"/>
            </w:pPr>
          </w:p>
          <w:p w:rsidR="00965508" w:rsidRDefault="00965508" w:rsidP="00FA7459">
            <w:pPr>
              <w:jc w:val="both"/>
            </w:pPr>
          </w:p>
          <w:p w:rsidR="00965508" w:rsidRDefault="00965508" w:rsidP="00FA7459">
            <w:pPr>
              <w:jc w:val="both"/>
            </w:pPr>
          </w:p>
          <w:p w:rsidR="00965508" w:rsidRDefault="00965508" w:rsidP="00FA7459">
            <w:pPr>
              <w:jc w:val="both"/>
            </w:pPr>
          </w:p>
          <w:p w:rsidR="00965508" w:rsidRDefault="00965508" w:rsidP="00FA7459">
            <w:pPr>
              <w:jc w:val="both"/>
            </w:pPr>
          </w:p>
          <w:p w:rsidR="00AE60EA" w:rsidRPr="00965508" w:rsidRDefault="00AE60EA" w:rsidP="00FA7459">
            <w:pPr>
              <w:jc w:val="both"/>
            </w:pPr>
          </w:p>
        </w:tc>
        <w:tc>
          <w:tcPr>
            <w:tcW w:w="1796" w:type="dxa"/>
          </w:tcPr>
          <w:p w:rsidR="00EA787F" w:rsidRDefault="00EA787F" w:rsidP="00FA7459">
            <w:pPr>
              <w:jc w:val="both"/>
            </w:pPr>
            <w:r>
              <w:t>21</w:t>
            </w:r>
          </w:p>
          <w:p w:rsidR="00AE60EA" w:rsidRPr="00B306CC" w:rsidRDefault="00EA787F" w:rsidP="00FA7459">
            <w:pPr>
              <w:jc w:val="both"/>
            </w:pPr>
            <w:r>
              <w:t xml:space="preserve">Acudimos con la </w:t>
            </w:r>
            <w:r w:rsidR="00513583">
              <w:t>síndico</w:t>
            </w:r>
            <w:r>
              <w:t xml:space="preserve"> municipal para formular un invitación a las escuelas del municipio para que acudan a los talleres de que se van a dar durante la </w:t>
            </w:r>
            <w:r w:rsidR="00725CA5">
              <w:t>FERIA, realizamos una llamada para APOYO A IMIGRANTES y pasar la información de los trabajos que hay en CANADA.</w:t>
            </w:r>
          </w:p>
        </w:tc>
        <w:tc>
          <w:tcPr>
            <w:tcW w:w="1796" w:type="dxa"/>
          </w:tcPr>
          <w:p w:rsidR="00AE60EA" w:rsidRDefault="00725CA5" w:rsidP="00FA7459">
            <w:pPr>
              <w:jc w:val="both"/>
            </w:pPr>
            <w:r>
              <w:t>22</w:t>
            </w:r>
          </w:p>
          <w:p w:rsidR="00725CA5" w:rsidRPr="00B306CC" w:rsidRDefault="00725CA5" w:rsidP="00FA7459">
            <w:pPr>
              <w:jc w:val="both"/>
            </w:pPr>
            <w:r>
              <w:t xml:space="preserve">Acudimos al desayuno de los músicos, y a las 9:30 a.m.  Partimos a la ciudad de AMECA para platicar con el presidente de la cámara de comercio de Guadalajara para y gestionar una delegación de la cámara en Tecolotlán. </w:t>
            </w:r>
          </w:p>
        </w:tc>
        <w:tc>
          <w:tcPr>
            <w:tcW w:w="1796" w:type="dxa"/>
          </w:tcPr>
          <w:p w:rsidR="00AE60EA" w:rsidRDefault="00513583" w:rsidP="00FA7459">
            <w:pPr>
              <w:jc w:val="both"/>
            </w:pPr>
            <w:r>
              <w:t>23</w:t>
            </w:r>
          </w:p>
          <w:p w:rsidR="00513583" w:rsidRPr="00B306CC" w:rsidRDefault="00513583" w:rsidP="00FA7459">
            <w:pPr>
              <w:jc w:val="both"/>
            </w:pPr>
            <w:r>
              <w:t xml:space="preserve">Recibimos algunos artesanos para tomarles la foto para su credencial, hicimos una llamada al INSTITUTO JALICIENCE PARA APOYO A IMIGRANTES, pasamos la información a comunicación, seguimos invitando por teléfono a </w:t>
            </w:r>
            <w:proofErr w:type="gramStart"/>
            <w:r>
              <w:t>mas</w:t>
            </w:r>
            <w:proofErr w:type="gramEnd"/>
            <w:r>
              <w:t xml:space="preserve"> artesanos para que nos acompañen a la FERIA, recibimos personal de FOJAL.</w:t>
            </w:r>
          </w:p>
        </w:tc>
      </w:tr>
      <w:tr w:rsidR="00AE60EA" w:rsidTr="002D207B">
        <w:trPr>
          <w:jc w:val="center"/>
        </w:trPr>
        <w:tc>
          <w:tcPr>
            <w:tcW w:w="1795" w:type="dxa"/>
          </w:tcPr>
          <w:p w:rsidR="00AE60EA" w:rsidRDefault="00075E15" w:rsidP="00FA7459">
            <w:pPr>
              <w:jc w:val="both"/>
            </w:pPr>
            <w:r>
              <w:t>26</w:t>
            </w:r>
          </w:p>
          <w:p w:rsidR="00AA3371" w:rsidRDefault="00AA3371" w:rsidP="00FA7459">
            <w:pPr>
              <w:jc w:val="both"/>
            </w:pPr>
            <w:r>
              <w:t>Atendimos varios asuntos personales solicitando a O</w:t>
            </w:r>
            <w:r w:rsidR="005877BE">
              <w:t>ficial Mayor y llegamos a las 1</w:t>
            </w:r>
            <w:bookmarkStart w:id="0" w:name="_GoBack"/>
            <w:bookmarkEnd w:id="0"/>
            <w:r>
              <w:t>:30 y realizamos varias llamadas con artesanos que van a participar en la Feria.</w:t>
            </w:r>
          </w:p>
        </w:tc>
        <w:tc>
          <w:tcPr>
            <w:tcW w:w="1795" w:type="dxa"/>
          </w:tcPr>
          <w:p w:rsidR="00AE60EA" w:rsidRDefault="00075E15" w:rsidP="00FA7459">
            <w:pPr>
              <w:jc w:val="both"/>
            </w:pPr>
            <w:r>
              <w:t>27</w:t>
            </w:r>
          </w:p>
          <w:p w:rsidR="00AA3371" w:rsidRDefault="00AA3371" w:rsidP="00FA7459">
            <w:pPr>
              <w:jc w:val="both"/>
            </w:pPr>
            <w:r>
              <w:t xml:space="preserve">Atendimos algunos asuntos respecto  a la Feria con el área de comunicación, partimos a la delegación de </w:t>
            </w:r>
            <w:proofErr w:type="spellStart"/>
            <w:r>
              <w:t>Ayotitlán</w:t>
            </w:r>
            <w:proofErr w:type="spellEnd"/>
            <w:r>
              <w:t xml:space="preserve"> para invitarlos a que participen en la Feria y generales la credencial de artesanos.</w:t>
            </w:r>
          </w:p>
        </w:tc>
        <w:tc>
          <w:tcPr>
            <w:tcW w:w="1796" w:type="dxa"/>
          </w:tcPr>
          <w:p w:rsidR="00AE60EA" w:rsidRDefault="00075E15" w:rsidP="00FA7459">
            <w:pPr>
              <w:jc w:val="both"/>
            </w:pPr>
            <w:r>
              <w:t>28</w:t>
            </w:r>
          </w:p>
          <w:p w:rsidR="00AA3371" w:rsidRDefault="00AA3371" w:rsidP="00FA7459">
            <w:pPr>
              <w:jc w:val="both"/>
            </w:pPr>
            <w:r>
              <w:t xml:space="preserve">Acordamos algunos puntos en el área de comunicación con respecto a la </w:t>
            </w:r>
            <w:r w:rsidR="00CC7C57">
              <w:t>difusión</w:t>
            </w:r>
            <w:r>
              <w:t xml:space="preserve"> y logística realizamos recordatorio a todos los artesanos del municipio por medio de llamadas y acordamos el espacio que se le otorgara para la Feria.</w:t>
            </w:r>
          </w:p>
        </w:tc>
        <w:tc>
          <w:tcPr>
            <w:tcW w:w="1796" w:type="dxa"/>
          </w:tcPr>
          <w:p w:rsidR="00AE60EA" w:rsidRDefault="00075E15" w:rsidP="00FA7459">
            <w:pPr>
              <w:jc w:val="both"/>
            </w:pPr>
            <w:r>
              <w:t>29</w:t>
            </w:r>
          </w:p>
          <w:p w:rsidR="00E63A56" w:rsidRDefault="00E63A56" w:rsidP="00FA7459">
            <w:pPr>
              <w:jc w:val="both"/>
            </w:pPr>
            <w:r>
              <w:t>Realizamos el acomodo de del croquis de los stand para los artesanos, realizamos la visita a un artesano para tomarle la foto para su credencial de INSTITUTO DE LA ARTESANIA JALISIENSE, realizamos dos visitas para recabar fondos para la Feria.</w:t>
            </w:r>
          </w:p>
        </w:tc>
        <w:tc>
          <w:tcPr>
            <w:tcW w:w="1796" w:type="dxa"/>
          </w:tcPr>
          <w:p w:rsidR="00AE60EA" w:rsidRDefault="00075E15" w:rsidP="00FA7459">
            <w:pPr>
              <w:jc w:val="both"/>
            </w:pPr>
            <w:r>
              <w:t>30</w:t>
            </w:r>
          </w:p>
          <w:p w:rsidR="002A4664" w:rsidRDefault="002A4664" w:rsidP="00FA7459">
            <w:pPr>
              <w:jc w:val="both"/>
            </w:pPr>
            <w:r>
              <w:t xml:space="preserve">Realizamos el acomodo de todos los artesanos que van a participar en la Feria en digital, investigamos en la </w:t>
            </w:r>
            <w:proofErr w:type="spellStart"/>
            <w:r>
              <w:t>pagina</w:t>
            </w:r>
            <w:proofErr w:type="spellEnd"/>
            <w:r>
              <w:t xml:space="preserve"> del empleo los empleos que hay en Canadá y E.U. </w:t>
            </w:r>
          </w:p>
        </w:tc>
      </w:tr>
    </w:tbl>
    <w:p w:rsidR="002E106F" w:rsidRDefault="002E106F"/>
    <w:sectPr w:rsidR="002E106F" w:rsidSect="0021642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9D" w:rsidRDefault="00BD169D" w:rsidP="002D207B">
      <w:pPr>
        <w:spacing w:after="0" w:line="240" w:lineRule="auto"/>
      </w:pPr>
      <w:r>
        <w:separator/>
      </w:r>
    </w:p>
  </w:endnote>
  <w:endnote w:type="continuationSeparator" w:id="0">
    <w:p w:rsidR="00BD169D" w:rsidRDefault="00BD169D" w:rsidP="002D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9D" w:rsidRDefault="00BD169D" w:rsidP="002D207B">
      <w:pPr>
        <w:spacing w:after="0" w:line="240" w:lineRule="auto"/>
      </w:pPr>
      <w:r>
        <w:separator/>
      </w:r>
    </w:p>
  </w:footnote>
  <w:footnote w:type="continuationSeparator" w:id="0">
    <w:p w:rsidR="00BD169D" w:rsidRDefault="00BD169D" w:rsidP="002D20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EA"/>
    <w:rsid w:val="00075E15"/>
    <w:rsid w:val="0021642C"/>
    <w:rsid w:val="002A4664"/>
    <w:rsid w:val="002D207B"/>
    <w:rsid w:val="002E106F"/>
    <w:rsid w:val="00513583"/>
    <w:rsid w:val="005877BE"/>
    <w:rsid w:val="006B5017"/>
    <w:rsid w:val="00725CA5"/>
    <w:rsid w:val="007407E8"/>
    <w:rsid w:val="00751C60"/>
    <w:rsid w:val="00842ABA"/>
    <w:rsid w:val="00965508"/>
    <w:rsid w:val="00AA3371"/>
    <w:rsid w:val="00AC04E2"/>
    <w:rsid w:val="00AE60EA"/>
    <w:rsid w:val="00B306CC"/>
    <w:rsid w:val="00BD169D"/>
    <w:rsid w:val="00CA01B2"/>
    <w:rsid w:val="00CC7C57"/>
    <w:rsid w:val="00CF7403"/>
    <w:rsid w:val="00DC0749"/>
    <w:rsid w:val="00E63A56"/>
    <w:rsid w:val="00EA787F"/>
    <w:rsid w:val="00FA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D20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07B"/>
  </w:style>
  <w:style w:type="paragraph" w:styleId="Piedepgina">
    <w:name w:val="footer"/>
    <w:basedOn w:val="Normal"/>
    <w:link w:val="PiedepginaCar"/>
    <w:uiPriority w:val="99"/>
    <w:unhideWhenUsed/>
    <w:rsid w:val="002D20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D20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07B"/>
  </w:style>
  <w:style w:type="paragraph" w:styleId="Piedepgina">
    <w:name w:val="footer"/>
    <w:basedOn w:val="Normal"/>
    <w:link w:val="PiedepginaCar"/>
    <w:uiPriority w:val="99"/>
    <w:unhideWhenUsed/>
    <w:rsid w:val="002D20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AA6EC-72E7-4F90-8DE2-BF2BDCFE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Promocion Economica</dc:creator>
  <cp:lastModifiedBy>Ing.Bernardo</cp:lastModifiedBy>
  <cp:revision>17</cp:revision>
  <dcterms:created xsi:type="dcterms:W3CDTF">2018-11-11T14:26:00Z</dcterms:created>
  <dcterms:modified xsi:type="dcterms:W3CDTF">2018-12-06T15:36:00Z</dcterms:modified>
</cp:coreProperties>
</file>