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76" w:rsidRPr="001F1314" w:rsidRDefault="00C80C8F" w:rsidP="00A11376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F1314">
        <w:rPr>
          <w:rFonts w:ascii="Arial" w:hAnsi="Arial" w:cs="Arial"/>
          <w:b/>
          <w:sz w:val="20"/>
          <w:szCs w:val="20"/>
        </w:rPr>
        <w:t>Tecolótlan, Jalisco.</w:t>
      </w:r>
      <w:r w:rsidR="003C4B81" w:rsidRPr="001F1314">
        <w:rPr>
          <w:rFonts w:ascii="Arial" w:hAnsi="Arial" w:cs="Arial"/>
          <w:b/>
          <w:sz w:val="20"/>
          <w:szCs w:val="20"/>
        </w:rPr>
        <w:t xml:space="preserve"> Noviembre A 30</w:t>
      </w:r>
      <w:r w:rsidRPr="001F1314">
        <w:rPr>
          <w:rFonts w:ascii="Arial" w:hAnsi="Arial" w:cs="Arial"/>
          <w:b/>
          <w:sz w:val="20"/>
          <w:szCs w:val="20"/>
        </w:rPr>
        <w:t xml:space="preserve"> </w:t>
      </w:r>
      <w:r w:rsidR="00A11376" w:rsidRPr="001F1314">
        <w:rPr>
          <w:rFonts w:ascii="Arial" w:hAnsi="Arial" w:cs="Arial"/>
          <w:b/>
          <w:sz w:val="20"/>
          <w:szCs w:val="20"/>
        </w:rPr>
        <w:t>2018</w:t>
      </w:r>
    </w:p>
    <w:p w:rsidR="00A11376" w:rsidRPr="001F1314" w:rsidRDefault="00A11376" w:rsidP="00A11376">
      <w:pPr>
        <w:jc w:val="right"/>
        <w:rPr>
          <w:rFonts w:ascii="Arial" w:hAnsi="Arial" w:cs="Arial"/>
          <w:b/>
          <w:sz w:val="20"/>
          <w:szCs w:val="20"/>
        </w:rPr>
      </w:pPr>
      <w:r w:rsidRPr="001F1314">
        <w:rPr>
          <w:rFonts w:ascii="Arial" w:hAnsi="Arial" w:cs="Arial"/>
          <w:b/>
          <w:sz w:val="20"/>
          <w:szCs w:val="20"/>
        </w:rPr>
        <w:t xml:space="preserve">Programas Sociales </w:t>
      </w:r>
    </w:p>
    <w:p w:rsidR="00A11376" w:rsidRPr="001F1314" w:rsidRDefault="003C4B81" w:rsidP="00A11376">
      <w:pPr>
        <w:jc w:val="right"/>
        <w:rPr>
          <w:rFonts w:ascii="Arial" w:hAnsi="Arial" w:cs="Arial"/>
          <w:b/>
          <w:sz w:val="20"/>
          <w:szCs w:val="20"/>
        </w:rPr>
      </w:pPr>
      <w:r w:rsidRPr="001F1314">
        <w:rPr>
          <w:rFonts w:ascii="Arial" w:hAnsi="Arial" w:cs="Arial"/>
          <w:b/>
          <w:sz w:val="20"/>
          <w:szCs w:val="20"/>
        </w:rPr>
        <w:t>0052</w:t>
      </w:r>
      <w:r w:rsidR="00A11376" w:rsidRPr="001F1314">
        <w:rPr>
          <w:rFonts w:ascii="Arial" w:hAnsi="Arial" w:cs="Arial"/>
          <w:b/>
          <w:sz w:val="20"/>
          <w:szCs w:val="20"/>
        </w:rPr>
        <w:t>/2018</w:t>
      </w:r>
    </w:p>
    <w:p w:rsidR="00A11376" w:rsidRPr="003C4B81" w:rsidRDefault="00A11376" w:rsidP="00A11376">
      <w:pPr>
        <w:jc w:val="right"/>
        <w:rPr>
          <w:rFonts w:ascii="Arial" w:hAnsi="Arial" w:cs="Arial"/>
          <w:sz w:val="20"/>
          <w:szCs w:val="20"/>
        </w:rPr>
      </w:pPr>
      <w:r w:rsidRPr="003C4B81">
        <w:rPr>
          <w:rFonts w:ascii="Arial" w:hAnsi="Arial" w:cs="Arial"/>
          <w:sz w:val="20"/>
          <w:szCs w:val="20"/>
        </w:rPr>
        <w:t>ASUNTO: El que se indica.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LIC. ROSALIA BUSTOS MONCAYO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TITULAR DE LA UNIDAD DE TRANSPARENCIA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P R E S E N T E: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ab/>
        <w:t>Por medio de la presente le envió un cordial saludo y a su vez en atención a su OFICIO</w:t>
      </w:r>
      <w:r w:rsidRPr="00A11376">
        <w:rPr>
          <w:rFonts w:ascii="Arial" w:hAnsi="Arial" w:cs="Arial"/>
          <w:b/>
          <w:sz w:val="20"/>
          <w:szCs w:val="20"/>
        </w:rPr>
        <w:t>:          C-/616/2018</w:t>
      </w:r>
      <w:r w:rsidRPr="00A11376">
        <w:rPr>
          <w:rFonts w:ascii="Arial" w:hAnsi="Arial" w:cs="Arial"/>
          <w:sz w:val="20"/>
          <w:szCs w:val="20"/>
        </w:rPr>
        <w:t>, en donde me solicita información relativa a mis funciones y atribuciones, para dar cumplimiento al Artículo 8 Fracción V de la ley de transparencia y Acceso a la información Pública del Estado de Jalisco y sus Municipios, para dar contestación oportuna de los puntos que usted menciona en el oficio y a su vez hacer entrega en digital de lo solicitado.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Artículo 8 Fracción V.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I)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1. Área;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Programas sociales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2. Denominación del programa;</w:t>
      </w:r>
    </w:p>
    <w:p w:rsidR="00A11376" w:rsidRDefault="00F45DAC" w:rsidP="00A113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</w:t>
      </w:r>
      <w:r w:rsidR="00B60B43">
        <w:rPr>
          <w:rFonts w:ascii="Arial" w:hAnsi="Arial" w:cs="Arial"/>
          <w:b/>
          <w:sz w:val="20"/>
          <w:szCs w:val="20"/>
        </w:rPr>
        <w:t xml:space="preserve"> Federal: 65 y MAS del gobierno y Prospera</w:t>
      </w:r>
    </w:p>
    <w:p w:rsidR="00B60B43" w:rsidRDefault="00B60B43" w:rsidP="00A113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Estatal: Mochilas con útiles escolares, 65 y MAS, Apoyo jefas de familia, bastones y sillas de ruedas.</w:t>
      </w:r>
    </w:p>
    <w:p w:rsidR="00B60B43" w:rsidRPr="00A11376" w:rsidRDefault="00B60B43" w:rsidP="00A11376">
      <w:pPr>
        <w:rPr>
          <w:rFonts w:ascii="Arial" w:hAnsi="Arial" w:cs="Arial"/>
          <w:b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3. Periodo de vigencia;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Queda fuera de mis atribuciones y facultades debido a que depende de cada institución.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4. Diseño, objetivos y alcances;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lastRenderedPageBreak/>
        <w:t>Nuestro objetivo es brindarle a la ciudadanía la mejor atención en resolución de sus problemas  que esté a nuestro alcance debido a que depende de las instituciones correspondientes.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5. Metas físicas;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En los programas que corresponden a nuestra área, aun no contamos con el dato, ya que por el momento no se ha otorgado el apoyo a los beneficiarios en ciertos programas que nos competen.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6. Población beneficiada estimada;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Dando contestación a lo anterior informo que son beneficiarios una parte de nuestros adultos mayores, jefas de familia, jóvenes y niños de nuestro municipio.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7. Monto aprobado, modificado y ejercido, así como los calendarios de su programación presupuestal;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Lo anterior mencionado no está a nuestro alcance ya que la información se encuentra en las instituciones correspondientes.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8. Requisitos y procedimientos de acceso;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En este apartado los requisitos y procedimiento nos lo envían las estancias correspondientes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9. Procedimiento de queja o inconformidad ciudadana;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Lo dicho mencionado se resuelve con las estancias correspondientes.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10. Mecanismos de exigibilidad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En esta área se escucha a la ciudadanía que tenga algún problema con su programa y se pasa a las estancias correspondientes ya que no depende de nosotros resolver en ciertos programas.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11. Mecanismos de evaluación, informes de evaluación y seguimiento de recomendaciones;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Hasta el momento no contamos con un informe de evaluación pero en esta área se ha tratado de atender lo mejor posible y dar información que les solucione en parte su problema.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12. Indicadores con nombre, definición, método de cálculo, unidad de medida, dimensión, frecuencia de mediación, nombre de las bases de datos utilizadas para su cálculo;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lastRenderedPageBreak/>
        <w:t>Lo antes mencionado es un dato en el cual no tenemos acceso debido a que en las instituciones de cada programa existe un área de informativa donde se encuentra.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13. Formas de participación social: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No contamos con el dato debido ya que no corresponde a esta área.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14. Articulación con otros programas sociales;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 xml:space="preserve">Dando contestación de lo mencionado nosotros somos enlaces y estamos abiertos a cualquier programa social que las instancias correspondientes nos requieran. 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15. Vínculo a las reglas de operación o documentos equivalentes;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Dicha información se encuentra en las estancias correspondientes.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16. Informes periódicos sobre la ejecución o documentos equivalentes;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Como lo había comentado en líneas anteriores dicha información la tienen las instituciones correspondientes.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17. Padrón de beneficiarios, mismo que deberá contener nombre de la persona física o denominación social de las personas jurídicas beneficiarias, el monto, recurso, beneficio o apoyo otorgado para cada una de ellas, unidad territorial, edad y sexo; y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No se cuenta con dicho dato ya que a los padrones de beneficiarios, se encuentran en  las instituciones correspondientes.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18. Además de lo señalado en los numerales anteriores, en el caso de donaciones, estímulos y apoyos hechos a terceros en dinero o en especie, otorgados por el sujeto obligado, se deberá señalar el concepto o nombre del donativo, estímulo o apoyo, monto, nombre del beneficiario, temporalidad, criterios para otorgarlo, así como el acta minuta u oficio de aprobación;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Lo antes mencionado queda fuera de nuestras atribuciones ya que corresponde</w:t>
      </w:r>
      <w:r>
        <w:rPr>
          <w:rFonts w:ascii="Arial" w:hAnsi="Arial" w:cs="Arial"/>
          <w:b/>
          <w:sz w:val="20"/>
          <w:szCs w:val="20"/>
        </w:rPr>
        <w:t>n a las áreas correspondientes.</w:t>
      </w:r>
    </w:p>
    <w:p w:rsidR="00A11376" w:rsidRDefault="00A11376" w:rsidP="00A11376"/>
    <w:p w:rsidR="00A11376" w:rsidRDefault="00A11376" w:rsidP="00A11376"/>
    <w:p w:rsidR="00A11376" w:rsidRDefault="00A11376" w:rsidP="00A11376"/>
    <w:p w:rsidR="00C6607E" w:rsidRDefault="00C6607E"/>
    <w:sectPr w:rsidR="00C6607E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E"/>
    <w:rsid w:val="001F1314"/>
    <w:rsid w:val="003C4B81"/>
    <w:rsid w:val="0089604F"/>
    <w:rsid w:val="00A11376"/>
    <w:rsid w:val="00B60B43"/>
    <w:rsid w:val="00C6607E"/>
    <w:rsid w:val="00C80C8F"/>
    <w:rsid w:val="00DF5F3E"/>
    <w:rsid w:val="00F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5</cp:revision>
  <dcterms:created xsi:type="dcterms:W3CDTF">2018-10-31T19:00:00Z</dcterms:created>
  <dcterms:modified xsi:type="dcterms:W3CDTF">2018-12-04T17:41:00Z</dcterms:modified>
</cp:coreProperties>
</file>