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58" w:rsidRPr="00260258" w:rsidRDefault="00260258" w:rsidP="00260258">
      <w:pPr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  <w:r w:rsidRPr="00260258">
        <w:rPr>
          <w:rFonts w:ascii="Arial" w:hAnsi="Arial" w:cs="Arial"/>
          <w:b/>
          <w:color w:val="007F00"/>
          <w:sz w:val="22"/>
          <w:szCs w:val="22"/>
          <w:lang w:val="es-MX" w:eastAsia="es-MX"/>
        </w:rPr>
        <w:t>FOLIO.</w:t>
      </w:r>
      <w:r w:rsidR="00E531B4">
        <w:rPr>
          <w:rFonts w:ascii="Arial" w:hAnsi="Arial" w:cs="Arial"/>
          <w:b/>
          <w:color w:val="FF0000"/>
          <w:sz w:val="22"/>
          <w:szCs w:val="22"/>
          <w:lang w:val="es-MX" w:eastAsia="es-MX"/>
        </w:rPr>
        <w:t xml:space="preserve"> 046</w:t>
      </w:r>
      <w:r w:rsidRPr="00260258">
        <w:rPr>
          <w:rFonts w:ascii="Arial" w:hAnsi="Arial" w:cs="Arial"/>
          <w:b/>
          <w:sz w:val="22"/>
          <w:szCs w:val="22"/>
          <w:lang w:val="es-MX" w:eastAsia="es-MX"/>
        </w:rPr>
        <w:tab/>
      </w:r>
      <w:r w:rsidRPr="00260258">
        <w:rPr>
          <w:rFonts w:ascii="Arial" w:hAnsi="Arial" w:cs="Arial"/>
          <w:b/>
          <w:sz w:val="22"/>
          <w:szCs w:val="22"/>
          <w:lang w:val="es-MX" w:eastAsia="es-MX"/>
        </w:rPr>
        <w:tab/>
      </w:r>
      <w:r w:rsidRPr="00260258">
        <w:rPr>
          <w:rFonts w:ascii="Arial" w:hAnsi="Arial" w:cs="Arial"/>
          <w:b/>
          <w:sz w:val="22"/>
          <w:szCs w:val="22"/>
          <w:lang w:val="es-MX" w:eastAsia="es-MX"/>
        </w:rPr>
        <w:tab/>
        <w:t xml:space="preserve">                                </w:t>
      </w:r>
      <w:r>
        <w:rPr>
          <w:rFonts w:ascii="Arial" w:hAnsi="Arial" w:cs="Arial"/>
          <w:b/>
          <w:sz w:val="22"/>
          <w:szCs w:val="22"/>
          <w:lang w:val="es-MX" w:eastAsia="es-MX"/>
        </w:rPr>
        <w:t xml:space="preserve">                      </w:t>
      </w:r>
      <w:r w:rsidR="007A1E3C">
        <w:rPr>
          <w:rFonts w:ascii="Arial" w:hAnsi="Arial" w:cs="Arial"/>
          <w:b/>
          <w:sz w:val="22"/>
          <w:szCs w:val="22"/>
          <w:lang w:val="es-MX" w:eastAsia="es-MX"/>
        </w:rPr>
        <w:t xml:space="preserve">             </w:t>
      </w:r>
      <w:r w:rsidRPr="00260258">
        <w:rPr>
          <w:rFonts w:ascii="Arial" w:hAnsi="Arial" w:cs="Arial"/>
          <w:b/>
          <w:color w:val="007F00"/>
          <w:sz w:val="22"/>
          <w:szCs w:val="22"/>
          <w:lang w:val="es-MX" w:eastAsia="es-MX"/>
        </w:rPr>
        <w:t xml:space="preserve">FOJA No. </w:t>
      </w:r>
      <w:r w:rsidR="007A1E3C">
        <w:rPr>
          <w:rFonts w:ascii="Arial" w:hAnsi="Arial" w:cs="Arial"/>
          <w:b/>
          <w:color w:val="FF0000"/>
          <w:sz w:val="22"/>
          <w:szCs w:val="22"/>
          <w:lang w:val="es-MX" w:eastAsia="es-MX"/>
        </w:rPr>
        <w:t>253</w:t>
      </w: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  <w:r w:rsidRPr="00260258"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  <w:t xml:space="preserve">SESION </w:t>
      </w:r>
      <w:r w:rsidR="00686657"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  <w:t>EXTRA</w:t>
      </w:r>
      <w:r w:rsidRPr="00260258"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  <w:t>ORDINARIA</w:t>
      </w: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</w:p>
    <w:p w:rsidR="00260258" w:rsidRPr="00260258" w:rsidRDefault="00260258" w:rsidP="00260258">
      <w:pPr>
        <w:keepNext/>
        <w:tabs>
          <w:tab w:val="left" w:pos="25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  <w:lang w:val="es-MX" w:eastAsia="es-MX"/>
        </w:rPr>
      </w:pPr>
    </w:p>
    <w:p w:rsidR="00260258" w:rsidRPr="00260258" w:rsidRDefault="00260258" w:rsidP="00260258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2"/>
          <w:szCs w:val="22"/>
          <w:lang w:val="es-MX" w:eastAsia="es-MX"/>
        </w:rPr>
      </w:pPr>
      <w:r w:rsidRPr="00260258">
        <w:rPr>
          <w:rFonts w:ascii="Arial" w:hAnsi="Arial" w:cs="Arial"/>
          <w:b/>
          <w:bCs/>
          <w:color w:val="007F00"/>
          <w:sz w:val="22"/>
          <w:szCs w:val="22"/>
          <w:lang w:val="es-MX" w:eastAsia="es-MX"/>
        </w:rPr>
        <w:t xml:space="preserve">ACTA No. </w:t>
      </w:r>
      <w:r w:rsidR="00E531B4">
        <w:rPr>
          <w:rFonts w:ascii="Arial" w:hAnsi="Arial" w:cs="Arial"/>
          <w:b/>
          <w:bCs/>
          <w:color w:val="FF0000"/>
          <w:sz w:val="22"/>
          <w:szCs w:val="22"/>
          <w:lang w:val="es-MX" w:eastAsia="es-MX"/>
        </w:rPr>
        <w:t>046</w:t>
      </w:r>
      <w:r w:rsidR="00686657">
        <w:rPr>
          <w:rFonts w:ascii="Arial" w:hAnsi="Arial" w:cs="Arial"/>
          <w:b/>
          <w:bCs/>
          <w:color w:val="FF0000"/>
          <w:sz w:val="22"/>
          <w:szCs w:val="22"/>
          <w:lang w:val="es-MX" w:eastAsia="es-MX"/>
        </w:rPr>
        <w:t xml:space="preserve"> </w:t>
      </w:r>
      <w:r w:rsidRPr="00260258">
        <w:rPr>
          <w:rFonts w:ascii="Arial" w:hAnsi="Arial" w:cs="Arial"/>
          <w:sz w:val="22"/>
          <w:szCs w:val="22"/>
          <w:lang w:val="es-MX" w:eastAsia="es-MX"/>
        </w:rPr>
        <w:tab/>
      </w:r>
      <w:r w:rsidRPr="00260258">
        <w:rPr>
          <w:rFonts w:ascii="Arial" w:hAnsi="Arial" w:cs="Arial"/>
          <w:sz w:val="22"/>
          <w:szCs w:val="22"/>
          <w:lang w:val="es-MX" w:eastAsia="es-MX"/>
        </w:rPr>
        <w:tab/>
        <w:t xml:space="preserve">                                     </w:t>
      </w:r>
      <w:r>
        <w:rPr>
          <w:rFonts w:ascii="Arial" w:hAnsi="Arial" w:cs="Arial"/>
          <w:sz w:val="22"/>
          <w:szCs w:val="22"/>
          <w:lang w:val="es-MX" w:eastAsia="es-MX"/>
        </w:rPr>
        <w:t xml:space="preserve">            </w:t>
      </w:r>
      <w:r w:rsidRPr="00260258">
        <w:rPr>
          <w:rFonts w:ascii="Arial" w:hAnsi="Arial" w:cs="Arial"/>
          <w:sz w:val="22"/>
          <w:szCs w:val="22"/>
          <w:lang w:val="es-MX" w:eastAsia="es-MX"/>
        </w:rPr>
        <w:t xml:space="preserve">  </w:t>
      </w:r>
      <w:r w:rsidRPr="00260258">
        <w:rPr>
          <w:rFonts w:ascii="Arial" w:hAnsi="Arial" w:cs="Arial"/>
          <w:b/>
          <w:bCs/>
          <w:color w:val="FF0000"/>
          <w:sz w:val="22"/>
          <w:szCs w:val="22"/>
          <w:lang w:val="es-MX" w:eastAsia="es-MX"/>
        </w:rPr>
        <w:t>29 DE MARZO DE 2017</w:t>
      </w:r>
    </w:p>
    <w:p w:rsidR="00260258" w:rsidRPr="00260258" w:rsidRDefault="00260258" w:rsidP="00260258">
      <w:pPr>
        <w:autoSpaceDE w:val="0"/>
        <w:autoSpaceDN w:val="0"/>
        <w:adjustRightInd w:val="0"/>
        <w:jc w:val="both"/>
        <w:rPr>
          <w:rFonts w:ascii="Bookman Old Style" w:hAnsi="Bookman Old Style" w:cs="Tahoma"/>
          <w:b/>
          <w:bCs/>
          <w:color w:val="FF0000"/>
          <w:sz w:val="22"/>
          <w:szCs w:val="22"/>
          <w:lang w:val="es-MX" w:eastAsia="es-MX"/>
        </w:rPr>
      </w:pPr>
    </w:p>
    <w:p w:rsidR="004943A4" w:rsidRPr="00B61344" w:rsidRDefault="004943A4" w:rsidP="00421BBA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260258" w:rsidRDefault="004943A4" w:rsidP="00421BB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61344">
        <w:rPr>
          <w:rFonts w:ascii="Arial" w:hAnsi="Arial" w:cs="Arial"/>
          <w:b/>
          <w:color w:val="000000"/>
        </w:rPr>
        <w:t>HONORABLE AYUNTAMIENTO</w:t>
      </w:r>
      <w:r w:rsidR="003F042C" w:rsidRPr="00B61344">
        <w:rPr>
          <w:rFonts w:ascii="Arial" w:hAnsi="Arial" w:cs="Arial"/>
          <w:b/>
          <w:color w:val="000000"/>
        </w:rPr>
        <w:t xml:space="preserve"> DE </w:t>
      </w:r>
    </w:p>
    <w:p w:rsidR="004943A4" w:rsidRPr="00B61344" w:rsidRDefault="003F042C" w:rsidP="00421BB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61344">
        <w:rPr>
          <w:rFonts w:ascii="Arial" w:hAnsi="Arial" w:cs="Arial"/>
          <w:b/>
          <w:color w:val="000000"/>
        </w:rPr>
        <w:t>SAN JUANITO DE ESCOBEDO, JALISCO</w:t>
      </w:r>
    </w:p>
    <w:p w:rsidR="004C2C7A" w:rsidRPr="00421BBA" w:rsidRDefault="004C2C7A" w:rsidP="00421BB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5643D" w:rsidRPr="00421BBA" w:rsidRDefault="004943A4" w:rsidP="00421BBA">
      <w:pPr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</w:rPr>
        <w:t>En la</w:t>
      </w:r>
      <w:r w:rsidR="003F042C">
        <w:rPr>
          <w:rFonts w:ascii="Arial" w:hAnsi="Arial" w:cs="Arial"/>
        </w:rPr>
        <w:t xml:space="preserve"> cabecera municipal de San Juanito de Escobedo, Jalisco</w:t>
      </w:r>
      <w:r w:rsidR="00E531B4">
        <w:rPr>
          <w:rFonts w:ascii="Arial" w:hAnsi="Arial" w:cs="Arial"/>
        </w:rPr>
        <w:t>, siendo las  9:00 nueve horas</w:t>
      </w:r>
      <w:r w:rsidR="001475F8">
        <w:rPr>
          <w:rFonts w:ascii="Arial" w:hAnsi="Arial" w:cs="Arial"/>
        </w:rPr>
        <w:t>,</w:t>
      </w:r>
      <w:r w:rsidRPr="00421BBA">
        <w:rPr>
          <w:rFonts w:ascii="Arial" w:hAnsi="Arial" w:cs="Arial"/>
        </w:rPr>
        <w:t xml:space="preserve"> del día </w:t>
      </w:r>
      <w:r w:rsidR="00881162">
        <w:rPr>
          <w:rFonts w:ascii="Arial" w:hAnsi="Arial" w:cs="Arial"/>
        </w:rPr>
        <w:t>29</w:t>
      </w:r>
      <w:r w:rsidRPr="00421BBA">
        <w:rPr>
          <w:rFonts w:ascii="Arial" w:hAnsi="Arial" w:cs="Arial"/>
        </w:rPr>
        <w:t xml:space="preserve"> de </w:t>
      </w:r>
      <w:r w:rsidR="00881162">
        <w:rPr>
          <w:rFonts w:ascii="Arial" w:hAnsi="Arial" w:cs="Arial"/>
        </w:rPr>
        <w:t>Marzo</w:t>
      </w:r>
      <w:r w:rsidRPr="00421BBA">
        <w:rPr>
          <w:rFonts w:ascii="Arial" w:hAnsi="Arial" w:cs="Arial"/>
        </w:rPr>
        <w:t xml:space="preserve"> del 2017, sita</w:t>
      </w:r>
      <w:r w:rsidR="00B62F64">
        <w:rPr>
          <w:rFonts w:ascii="Arial" w:hAnsi="Arial" w:cs="Arial"/>
        </w:rPr>
        <w:t xml:space="preserve"> </w:t>
      </w:r>
      <w:r w:rsidRPr="00421BBA">
        <w:rPr>
          <w:rFonts w:ascii="Arial" w:hAnsi="Arial" w:cs="Arial"/>
        </w:rPr>
        <w:t xml:space="preserve">en el Salón de Sesiones del Ayuntamiento del Palacio Municipal </w:t>
      </w:r>
      <w:r w:rsidR="0039771F" w:rsidRPr="00421BBA">
        <w:rPr>
          <w:rFonts w:ascii="Arial" w:eastAsia="Arial Narrow" w:hAnsi="Arial" w:cs="Arial"/>
        </w:rPr>
        <w:t>y con fundamento en lo dispuesto por el artículo 47 fracción III, de la Ley del Gobierno y la Administración Pública Municipal del Estado de Jalisco</w:t>
      </w:r>
      <w:r w:rsidR="00A5643D" w:rsidRPr="00421BBA">
        <w:rPr>
          <w:rFonts w:ascii="Arial" w:eastAsia="Arial Narrow" w:hAnsi="Arial" w:cs="Arial"/>
        </w:rPr>
        <w:t xml:space="preserve">, </w:t>
      </w:r>
      <w:r w:rsidRPr="00421BBA">
        <w:rPr>
          <w:rFonts w:ascii="Arial" w:hAnsi="Arial" w:cs="Arial"/>
        </w:rPr>
        <w:t xml:space="preserve">se encuentran reunidos los miembros que integran el H. Ayuntamiento para la celebración de la </w:t>
      </w:r>
      <w:r w:rsidRPr="00B61344">
        <w:rPr>
          <w:rFonts w:ascii="Arial" w:hAnsi="Arial" w:cs="Arial"/>
        </w:rPr>
        <w:t xml:space="preserve">Sesión </w:t>
      </w:r>
      <w:r w:rsidR="00686657">
        <w:rPr>
          <w:rFonts w:ascii="Arial" w:hAnsi="Arial" w:cs="Arial"/>
        </w:rPr>
        <w:t>Extrao</w:t>
      </w:r>
      <w:r w:rsidR="00A5643D" w:rsidRPr="00B61344">
        <w:rPr>
          <w:rFonts w:ascii="Arial" w:hAnsi="Arial" w:cs="Arial"/>
        </w:rPr>
        <w:t>rdinaria</w:t>
      </w:r>
      <w:r w:rsidR="00881162" w:rsidRPr="00B61344">
        <w:rPr>
          <w:rFonts w:ascii="Arial" w:hAnsi="Arial" w:cs="Arial"/>
        </w:rPr>
        <w:t xml:space="preserve"> </w:t>
      </w:r>
      <w:r w:rsidR="00B61344" w:rsidRPr="00B61344">
        <w:rPr>
          <w:rFonts w:ascii="Arial" w:hAnsi="Arial" w:cs="Arial"/>
        </w:rPr>
        <w:t>número</w:t>
      </w:r>
      <w:r w:rsidR="00881162">
        <w:rPr>
          <w:rFonts w:ascii="Arial" w:hAnsi="Arial" w:cs="Arial"/>
        </w:rPr>
        <w:t xml:space="preserve"> 46.</w:t>
      </w:r>
    </w:p>
    <w:p w:rsidR="004943A4" w:rsidRPr="00421BBA" w:rsidRDefault="004943A4" w:rsidP="00421BBA">
      <w:pPr>
        <w:spacing w:line="276" w:lineRule="auto"/>
        <w:jc w:val="both"/>
        <w:rPr>
          <w:rFonts w:ascii="Arial" w:hAnsi="Arial" w:cs="Arial"/>
          <w:color w:val="000000"/>
        </w:rPr>
      </w:pPr>
      <w:r w:rsidRPr="00421BBA">
        <w:rPr>
          <w:rFonts w:ascii="Arial" w:hAnsi="Arial" w:cs="Arial"/>
          <w:color w:val="000000"/>
        </w:rPr>
        <w:t xml:space="preserve"> </w:t>
      </w: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>PRIMER PUNTO.- LISTA DE ASISTENCIA</w:t>
      </w:r>
    </w:p>
    <w:p w:rsidR="0039771F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  <w:b/>
        </w:rPr>
      </w:pPr>
    </w:p>
    <w:p w:rsidR="00A5643D" w:rsidRPr="00421BBA" w:rsidRDefault="00881162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Lic. Irma Flores </w:t>
      </w:r>
      <w:r w:rsidR="00B61344">
        <w:rPr>
          <w:rFonts w:ascii="Arial" w:eastAsia="Arial Narrow" w:hAnsi="Arial" w:cs="Arial"/>
        </w:rPr>
        <w:t>Álvarez</w:t>
      </w:r>
      <w:r>
        <w:rPr>
          <w:rFonts w:ascii="Arial" w:eastAsia="Arial Narrow" w:hAnsi="Arial" w:cs="Arial"/>
        </w:rPr>
        <w:t>,</w:t>
      </w:r>
      <w:r w:rsidR="0039771F" w:rsidRPr="00421BBA">
        <w:rPr>
          <w:rFonts w:ascii="Arial" w:eastAsia="Arial Narrow" w:hAnsi="Arial" w:cs="Arial"/>
        </w:rPr>
        <w:t xml:space="preserve"> en mi carácter de </w:t>
      </w:r>
      <w:r w:rsidR="0039771F" w:rsidRPr="00421BBA">
        <w:rPr>
          <w:rFonts w:ascii="Arial" w:hAnsi="Arial" w:cs="Arial"/>
          <w:color w:val="000000"/>
        </w:rPr>
        <w:t>Secretario del Ayuntamiento</w:t>
      </w:r>
      <w:r w:rsidR="00B61344">
        <w:rPr>
          <w:rFonts w:ascii="Arial" w:eastAsia="Arial Narrow" w:hAnsi="Arial" w:cs="Arial"/>
        </w:rPr>
        <w:t>, doy inicio a la S</w:t>
      </w:r>
      <w:r w:rsidR="0039771F" w:rsidRPr="00421BBA">
        <w:rPr>
          <w:rFonts w:ascii="Arial" w:eastAsia="Arial Narrow" w:hAnsi="Arial" w:cs="Arial"/>
        </w:rPr>
        <w:t xml:space="preserve">esión </w:t>
      </w:r>
      <w:r w:rsidR="00686657">
        <w:rPr>
          <w:rFonts w:ascii="Arial" w:eastAsia="Arial Narrow" w:hAnsi="Arial" w:cs="Arial"/>
        </w:rPr>
        <w:t>Extrao</w:t>
      </w:r>
      <w:r w:rsidR="0039771F" w:rsidRPr="00B61344">
        <w:rPr>
          <w:rFonts w:ascii="Arial" w:eastAsia="Arial Narrow" w:hAnsi="Arial" w:cs="Arial"/>
        </w:rPr>
        <w:t>rdinaria</w:t>
      </w:r>
      <w:r w:rsidR="00E50594">
        <w:rPr>
          <w:rFonts w:ascii="Arial" w:eastAsia="Arial Narrow" w:hAnsi="Arial" w:cs="Arial"/>
        </w:rPr>
        <w:t xml:space="preserve"> número 4</w:t>
      </w:r>
      <w:r w:rsidR="00686657">
        <w:rPr>
          <w:rFonts w:ascii="Arial" w:eastAsia="Arial Narrow" w:hAnsi="Arial" w:cs="Arial"/>
        </w:rPr>
        <w:t>7</w:t>
      </w:r>
      <w:r w:rsidR="0039771F" w:rsidRPr="00421BBA">
        <w:rPr>
          <w:rFonts w:ascii="Arial" w:eastAsia="Arial Narrow" w:hAnsi="Arial" w:cs="Arial"/>
        </w:rPr>
        <w:t xml:space="preserve">, para lo cual me permito pasar  lista de asistencia estando presentes: </w:t>
      </w: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</w:rPr>
      </w:pP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>PRESIDENTE MUNICIPAL:</w:t>
      </w:r>
    </w:p>
    <w:p w:rsidR="0039771F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</w:rPr>
      </w:pP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C. JOSE ANTONIO SANCHEZ GONZALEZ</w:t>
      </w:r>
      <w:r w:rsidR="00A5643D" w:rsidRPr="00421BBA">
        <w:rPr>
          <w:rFonts w:ascii="Arial" w:eastAsia="Arial Narrow" w:hAnsi="Arial" w:cs="Arial"/>
        </w:rPr>
        <w:t xml:space="preserve"> </w:t>
      </w:r>
      <w:r w:rsidR="0039771F" w:rsidRPr="00421BBA">
        <w:rPr>
          <w:rFonts w:ascii="Arial" w:eastAsia="Arial Narrow" w:hAnsi="Arial" w:cs="Arial"/>
        </w:rPr>
        <w:t>y los</w:t>
      </w:r>
    </w:p>
    <w:p w:rsidR="0039771F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  <w:b/>
        </w:rPr>
      </w:pP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>REGIDORES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C. MARIA FELIX ORENDAIN DAMIAN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LIC. ABRAHAM EMMANUEL AVILA RAMIREZ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C. DELIA NORA RANGEL ROSAS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C. PEDRO MIRAMONTES LOPEZ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C. SANDRA REYNOSO RUVALCABA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L.C.P. MARIA GUADALUPE DURAN NUÑO</w:t>
      </w:r>
    </w:p>
    <w:p w:rsidR="00E50594" w:rsidRPr="00E50594" w:rsidRDefault="00E50594" w:rsidP="00421BBA">
      <w:pPr>
        <w:spacing w:line="276" w:lineRule="auto"/>
        <w:jc w:val="both"/>
        <w:rPr>
          <w:rFonts w:ascii="Arial" w:eastAsia="Arial Narrow" w:hAnsi="Arial" w:cs="Arial"/>
          <w:b/>
        </w:rPr>
      </w:pPr>
    </w:p>
    <w:p w:rsidR="00E50594" w:rsidRPr="00E50594" w:rsidRDefault="00E50594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E50594">
        <w:rPr>
          <w:rFonts w:ascii="Arial" w:eastAsia="Arial Narrow" w:hAnsi="Arial" w:cs="Arial"/>
          <w:b/>
        </w:rPr>
        <w:t>SINDICO MUNICIPAL</w:t>
      </w:r>
    </w:p>
    <w:p w:rsidR="00A5643D" w:rsidRPr="00421BBA" w:rsidRDefault="00E50594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ARQ. RAFAEL RUBIO AYON</w:t>
      </w: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</w:rPr>
      </w:pP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>SEGUNDO PUNTO.- DECLARACIÓN DEL QUÓRUM.</w:t>
      </w:r>
    </w:p>
    <w:p w:rsidR="0039771F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</w:rPr>
      </w:pPr>
    </w:p>
    <w:p w:rsidR="00A5643D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</w:rPr>
      </w:pPr>
      <w:r w:rsidRPr="00421BBA">
        <w:rPr>
          <w:rFonts w:ascii="Arial" w:eastAsia="Arial Narrow" w:hAnsi="Arial" w:cs="Arial"/>
        </w:rPr>
        <w:t>Se reporta la asistenci</w:t>
      </w:r>
      <w:r w:rsidR="001475F8">
        <w:rPr>
          <w:rFonts w:ascii="Arial" w:eastAsia="Arial Narrow" w:hAnsi="Arial" w:cs="Arial"/>
        </w:rPr>
        <w:t>a de 8 de 11</w:t>
      </w:r>
      <w:r w:rsidRPr="00421BBA">
        <w:rPr>
          <w:rFonts w:ascii="Arial" w:eastAsia="Arial Narrow" w:hAnsi="Arial" w:cs="Arial"/>
        </w:rPr>
        <w:t xml:space="preserve"> regidores</w:t>
      </w:r>
      <w:r w:rsidRPr="00421BBA">
        <w:rPr>
          <w:rFonts w:ascii="Arial" w:hAnsi="Arial" w:cs="Arial"/>
          <w:color w:val="000000"/>
        </w:rPr>
        <w:t xml:space="preserve"> y además se encuentra presente el ciudadano Presidente Municipal,</w:t>
      </w:r>
      <w:r w:rsidRPr="00421BBA">
        <w:rPr>
          <w:rFonts w:ascii="Arial" w:eastAsia="Arial Narrow" w:hAnsi="Arial" w:cs="Arial"/>
        </w:rPr>
        <w:t xml:space="preserve"> por lo que </w:t>
      </w:r>
      <w:r w:rsidRPr="00421BBA">
        <w:rPr>
          <w:rFonts w:ascii="Arial" w:hAnsi="Arial" w:cs="Arial"/>
          <w:color w:val="000000"/>
        </w:rPr>
        <w:t>con l</w:t>
      </w:r>
      <w:r w:rsidR="001475F8">
        <w:rPr>
          <w:rFonts w:ascii="Arial" w:hAnsi="Arial" w:cs="Arial"/>
          <w:color w:val="000000"/>
        </w:rPr>
        <w:t>as facultades que me otorga la L</w:t>
      </w:r>
      <w:r w:rsidRPr="00421BBA">
        <w:rPr>
          <w:rFonts w:ascii="Arial" w:hAnsi="Arial" w:cs="Arial"/>
          <w:color w:val="000000"/>
        </w:rPr>
        <w:t xml:space="preserve">ey, doy fe de que existe quórum legal </w:t>
      </w:r>
      <w:r w:rsidRPr="00421BBA">
        <w:rPr>
          <w:rFonts w:ascii="Arial" w:eastAsia="Arial Narrow" w:hAnsi="Arial" w:cs="Arial"/>
        </w:rPr>
        <w:t>y se da por instalada esta sesión y en consecuencia validos los acuerdos que en la misma se tomen para los presentes, ausentes y disidentes, siempre  y cuando sean conforme a derecho.</w:t>
      </w: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</w:rPr>
      </w:pPr>
      <w:r w:rsidRPr="00421BBA">
        <w:rPr>
          <w:rFonts w:ascii="Arial" w:eastAsia="Arial Narrow" w:hAnsi="Arial" w:cs="Arial"/>
        </w:rPr>
        <w:t xml:space="preserve"> </w:t>
      </w:r>
    </w:p>
    <w:p w:rsidR="00A5643D" w:rsidRPr="00421BBA" w:rsidRDefault="00A5643D" w:rsidP="00421BBA">
      <w:pPr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 xml:space="preserve">TERCER </w:t>
      </w:r>
      <w:r w:rsidR="00393F71" w:rsidRPr="00421BBA">
        <w:rPr>
          <w:rFonts w:ascii="Arial" w:eastAsia="Arial Narrow" w:hAnsi="Arial" w:cs="Arial"/>
          <w:b/>
        </w:rPr>
        <w:t>PUNTO.</w:t>
      </w:r>
      <w:r w:rsidRPr="00421BBA">
        <w:rPr>
          <w:rFonts w:ascii="Arial" w:eastAsia="Arial Narrow" w:hAnsi="Arial" w:cs="Arial"/>
          <w:b/>
        </w:rPr>
        <w:t>- LECTURA DEL ACTA ANTERIOR.</w:t>
      </w:r>
    </w:p>
    <w:p w:rsidR="0039771F" w:rsidRPr="00421BBA" w:rsidRDefault="0039771F" w:rsidP="00421BBA">
      <w:pPr>
        <w:spacing w:line="276" w:lineRule="auto"/>
        <w:jc w:val="both"/>
        <w:rPr>
          <w:rFonts w:ascii="Arial" w:eastAsia="Arial Narrow" w:hAnsi="Arial" w:cs="Arial"/>
        </w:rPr>
      </w:pPr>
    </w:p>
    <w:p w:rsidR="00A5643D" w:rsidRPr="00421BBA" w:rsidRDefault="00CB393F" w:rsidP="00421BBA">
      <w:pPr>
        <w:spacing w:line="276" w:lineRule="auto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Se d</w:t>
      </w:r>
      <w:r w:rsidRPr="00CB393F">
        <w:rPr>
          <w:rFonts w:ascii="Arial" w:eastAsia="Arial Narrow" w:hAnsi="Arial" w:cs="Arial"/>
        </w:rPr>
        <w:t>io</w:t>
      </w:r>
      <w:r w:rsidR="0039771F" w:rsidRPr="00421BBA">
        <w:rPr>
          <w:rFonts w:ascii="Arial" w:eastAsia="Arial Narrow" w:hAnsi="Arial" w:cs="Arial"/>
        </w:rPr>
        <w:t xml:space="preserve"> lectura </w:t>
      </w:r>
      <w:r w:rsidR="00B62F64" w:rsidRPr="00421BBA">
        <w:rPr>
          <w:rFonts w:ascii="Arial" w:eastAsia="Arial Narrow" w:hAnsi="Arial" w:cs="Arial"/>
        </w:rPr>
        <w:t>al</w:t>
      </w:r>
      <w:r w:rsidR="0039771F" w:rsidRPr="00421BBA">
        <w:rPr>
          <w:rFonts w:ascii="Arial" w:eastAsia="Arial Narrow" w:hAnsi="Arial" w:cs="Arial"/>
        </w:rPr>
        <w:t xml:space="preserve"> acta anterior correspondien</w:t>
      </w:r>
      <w:r w:rsidR="00686657">
        <w:rPr>
          <w:rFonts w:ascii="Arial" w:eastAsia="Arial Narrow" w:hAnsi="Arial" w:cs="Arial"/>
        </w:rPr>
        <w:t>te a la Sesión O</w:t>
      </w:r>
      <w:r w:rsidR="00E50594">
        <w:rPr>
          <w:rFonts w:ascii="Arial" w:eastAsia="Arial Narrow" w:hAnsi="Arial" w:cs="Arial"/>
        </w:rPr>
        <w:t>rdinaria No. 43 del día 22</w:t>
      </w:r>
      <w:r w:rsidR="0039771F" w:rsidRPr="00421BBA">
        <w:rPr>
          <w:rFonts w:ascii="Arial" w:eastAsia="Arial Narrow" w:hAnsi="Arial" w:cs="Arial"/>
        </w:rPr>
        <w:t xml:space="preserve"> de </w:t>
      </w:r>
      <w:r w:rsidR="00E50594">
        <w:rPr>
          <w:rFonts w:ascii="Arial" w:eastAsia="Arial Narrow" w:hAnsi="Arial" w:cs="Arial"/>
        </w:rPr>
        <w:t>Febrero</w:t>
      </w:r>
      <w:r w:rsidR="0039771F" w:rsidRPr="00421BBA">
        <w:rPr>
          <w:rFonts w:ascii="Arial" w:eastAsia="Arial Narrow" w:hAnsi="Arial" w:cs="Arial"/>
        </w:rPr>
        <w:t xml:space="preserve"> de</w:t>
      </w:r>
      <w:r w:rsidR="00B62F64">
        <w:rPr>
          <w:rFonts w:ascii="Arial" w:eastAsia="Arial Narrow" w:hAnsi="Arial" w:cs="Arial"/>
        </w:rPr>
        <w:t>l</w:t>
      </w:r>
      <w:r w:rsidR="0039771F" w:rsidRPr="00421BBA">
        <w:rPr>
          <w:rFonts w:ascii="Arial" w:eastAsia="Arial Narrow" w:hAnsi="Arial" w:cs="Arial"/>
        </w:rPr>
        <w:t xml:space="preserve"> 2017 dos mil </w:t>
      </w:r>
      <w:r w:rsidR="0034755B">
        <w:rPr>
          <w:rFonts w:ascii="Arial" w:eastAsia="Arial Narrow" w:hAnsi="Arial" w:cs="Arial"/>
        </w:rPr>
        <w:t>diecisiete</w:t>
      </w:r>
      <w:r w:rsidR="00D80F7C">
        <w:rPr>
          <w:rFonts w:ascii="Arial" w:eastAsia="Arial Narrow" w:hAnsi="Arial" w:cs="Arial"/>
        </w:rPr>
        <w:t>;</w:t>
      </w:r>
      <w:r w:rsidR="0034755B">
        <w:rPr>
          <w:rFonts w:ascii="Arial" w:eastAsia="Arial Narrow" w:hAnsi="Arial" w:cs="Arial"/>
        </w:rPr>
        <w:t xml:space="preserve"> en que los C.C. R</w:t>
      </w:r>
      <w:r w:rsidR="0039771F" w:rsidRPr="00421BBA">
        <w:rPr>
          <w:rFonts w:ascii="Arial" w:eastAsia="Arial Narrow" w:hAnsi="Arial" w:cs="Arial"/>
        </w:rPr>
        <w:t xml:space="preserve">egidores  </w:t>
      </w:r>
      <w:r w:rsidR="001475F8">
        <w:rPr>
          <w:rFonts w:ascii="Arial" w:eastAsia="Arial Narrow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3CAF5F" wp14:editId="6220D136">
                <wp:simplePos x="0" y="0"/>
                <wp:positionH relativeFrom="column">
                  <wp:posOffset>3983990</wp:posOffset>
                </wp:positionH>
                <wp:positionV relativeFrom="paragraph">
                  <wp:posOffset>-393700</wp:posOffset>
                </wp:positionV>
                <wp:extent cx="1329690" cy="281305"/>
                <wp:effectExtent l="0" t="0" r="3810" b="444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57" w:rsidRDefault="00686657" w:rsidP="001476F9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 w:rsidR="007A1E3C"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13.7pt;margin-top:-31pt;width:104.7pt;height:22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" stroked="f">
                <v:textbox>
                  <w:txbxContent>
                    <w:p w:rsidR="00686657" w:rsidRDefault="00686657" w:rsidP="001476F9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 w:rsidR="007A1E3C">
                        <w:rPr>
                          <w:rFonts w:ascii="Bookman Old Style" w:hAnsi="Bookman Old Style"/>
                          <w:b/>
                          <w:color w:val="FF0000"/>
                        </w:rPr>
                        <w:t>254</w:t>
                      </w:r>
                    </w:p>
                  </w:txbxContent>
                </v:textbox>
              </v:shape>
            </w:pict>
          </mc:Fallback>
        </mc:AlternateContent>
      </w:r>
      <w:r w:rsidR="0039771F" w:rsidRPr="00421BBA">
        <w:rPr>
          <w:rFonts w:ascii="Arial" w:eastAsia="Arial Narrow" w:hAnsi="Arial" w:cs="Arial"/>
        </w:rPr>
        <w:t>presentes, estuvieron de acuerdo en cada uno de los puntos tratados en la acta, plasmando su firma.</w:t>
      </w:r>
    </w:p>
    <w:p w:rsidR="00A5643D" w:rsidRPr="00421BBA" w:rsidRDefault="00260258" w:rsidP="00421BBA">
      <w:pPr>
        <w:keepNext/>
        <w:keepLines/>
        <w:spacing w:line="276" w:lineRule="auto"/>
        <w:jc w:val="both"/>
        <w:rPr>
          <w:rFonts w:ascii="Arial" w:eastAsia="Arial Narrow" w:hAnsi="Arial" w:cs="Arial"/>
          <w:b/>
        </w:rPr>
      </w:pPr>
      <w:r>
        <w:rPr>
          <w:rFonts w:ascii="Arial" w:eastAsia="Arial Narrow" w:hAnsi="Arial" w:cs="Arial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5788025</wp:posOffset>
                </wp:positionH>
                <wp:positionV relativeFrom="paragraph">
                  <wp:posOffset>452755</wp:posOffset>
                </wp:positionV>
                <wp:extent cx="1527175" cy="293370"/>
                <wp:effectExtent l="0" t="1270" r="0" b="63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258" w:rsidRPr="00C66889" w:rsidRDefault="00260258" w:rsidP="00557AFE">
                            <w:pPr>
                              <w:pStyle w:val="Sinespaciado"/>
                              <w:jc w:val="right"/>
                              <w:rPr>
                                <w:rFonts w:ascii="Bookman Old Style" w:hAnsi="Bookman Old Style" w:cs="Tahoma"/>
                                <w:b/>
                                <w:bCs/>
                                <w:color w:val="FF0000"/>
                                <w:u w:val="single"/>
                              </w:rPr>
                            </w:pPr>
                            <w:r w:rsidRPr="00C66889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FOJA No.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226</w:t>
                            </w:r>
                          </w:p>
                          <w:p w:rsidR="00260258" w:rsidRDefault="002602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1" o:spid="_x0000_s1027" type="#_x0000_t202" style="position:absolute;left:0;text-align:left;margin-left:455.75pt;margin-top:35.65pt;width:120.25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" stroked="f">
                <v:textbox>
                  <w:txbxContent>
                    <w:p w:rsidR="00260258" w:rsidRPr="00C66889" w:rsidRDefault="00260258" w:rsidP="00557AFE">
                      <w:pPr>
                        <w:pStyle w:val="Sinespaciado"/>
                        <w:jc w:val="right"/>
                        <w:rPr>
                          <w:rFonts w:ascii="Bookman Old Style" w:hAnsi="Bookman Old Style" w:cs="Tahoma"/>
                          <w:b/>
                          <w:bCs/>
                          <w:color w:val="FF0000"/>
                          <w:u w:val="single"/>
                        </w:rPr>
                      </w:pPr>
                      <w:r w:rsidRPr="00C66889"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FOJA No.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</w:rPr>
                        <w:t>226</w:t>
                      </w:r>
                    </w:p>
                    <w:p w:rsidR="00260258" w:rsidRDefault="00260258"/>
                  </w:txbxContent>
                </v:textbox>
              </v:shape>
            </w:pict>
          </mc:Fallback>
        </mc:AlternateContent>
      </w:r>
    </w:p>
    <w:p w:rsidR="0039771F" w:rsidRPr="00421BBA" w:rsidRDefault="0039771F" w:rsidP="00421BBA">
      <w:pPr>
        <w:keepNext/>
        <w:keepLines/>
        <w:spacing w:line="276" w:lineRule="auto"/>
        <w:jc w:val="both"/>
        <w:rPr>
          <w:rFonts w:ascii="Arial" w:eastAsia="Arial Narrow" w:hAnsi="Arial" w:cs="Arial"/>
          <w:b/>
        </w:rPr>
      </w:pPr>
      <w:r w:rsidRPr="00421BBA">
        <w:rPr>
          <w:rFonts w:ascii="Arial" w:eastAsia="Arial Narrow" w:hAnsi="Arial" w:cs="Arial"/>
          <w:b/>
        </w:rPr>
        <w:t>CUARTO PUNTO.- LECTURA DEL ORDEN DEL DÍA Y EN SU CASO APROBACIÓN.-</w:t>
      </w:r>
    </w:p>
    <w:p w:rsidR="0039771F" w:rsidRPr="00421BBA" w:rsidRDefault="0039771F" w:rsidP="00421BBA">
      <w:pPr>
        <w:keepNext/>
        <w:keepLines/>
        <w:spacing w:line="276" w:lineRule="auto"/>
        <w:jc w:val="both"/>
        <w:rPr>
          <w:rFonts w:ascii="Arial" w:eastAsia="Arial Narrow" w:hAnsi="Arial" w:cs="Arial"/>
          <w:b/>
        </w:rPr>
      </w:pPr>
    </w:p>
    <w:p w:rsidR="00654D8A" w:rsidRPr="00421BBA" w:rsidRDefault="0039771F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 xml:space="preserve">I.- </w:t>
      </w:r>
      <w:r w:rsidR="00654D8A" w:rsidRPr="00421BBA">
        <w:rPr>
          <w:rFonts w:ascii="Arial" w:eastAsia="Arial Narrow" w:hAnsi="Arial" w:cs="Arial"/>
          <w:sz w:val="24"/>
          <w:szCs w:val="24"/>
        </w:rPr>
        <w:t>Lista de asistencia.</w:t>
      </w:r>
    </w:p>
    <w:p w:rsidR="0039771F" w:rsidRPr="00421BBA" w:rsidRDefault="00654D8A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 xml:space="preserve"> </w:t>
      </w:r>
    </w:p>
    <w:p w:rsidR="0039771F" w:rsidRPr="00421BBA" w:rsidRDefault="0039771F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 xml:space="preserve">II.- </w:t>
      </w:r>
      <w:r w:rsidR="00654D8A" w:rsidRPr="00421BBA">
        <w:rPr>
          <w:rFonts w:ascii="Arial" w:eastAsia="Arial Narrow" w:hAnsi="Arial" w:cs="Arial"/>
          <w:sz w:val="24"/>
          <w:szCs w:val="24"/>
        </w:rPr>
        <w:t>Declaración de quórum</w:t>
      </w:r>
      <w:r w:rsidRPr="00421BBA">
        <w:rPr>
          <w:rFonts w:ascii="Arial" w:eastAsia="Arial Narrow" w:hAnsi="Arial" w:cs="Arial"/>
          <w:sz w:val="24"/>
          <w:szCs w:val="24"/>
        </w:rPr>
        <w:t>.</w:t>
      </w:r>
    </w:p>
    <w:p w:rsidR="00654D8A" w:rsidRPr="00421BBA" w:rsidRDefault="00654D8A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</w:p>
    <w:p w:rsidR="0039771F" w:rsidRPr="00421BBA" w:rsidRDefault="0039771F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 xml:space="preserve">III.- </w:t>
      </w:r>
      <w:r w:rsidR="00654D8A" w:rsidRPr="00421BBA">
        <w:rPr>
          <w:rFonts w:ascii="Arial" w:eastAsia="Arial Narrow" w:hAnsi="Arial" w:cs="Arial"/>
          <w:sz w:val="24"/>
          <w:szCs w:val="24"/>
        </w:rPr>
        <w:t>Lectura del acta anterior</w:t>
      </w:r>
      <w:r w:rsidRPr="00421BBA">
        <w:rPr>
          <w:rFonts w:ascii="Arial" w:eastAsia="Arial Narrow" w:hAnsi="Arial" w:cs="Arial"/>
          <w:sz w:val="24"/>
          <w:szCs w:val="24"/>
        </w:rPr>
        <w:t>.</w:t>
      </w:r>
    </w:p>
    <w:p w:rsidR="00654D8A" w:rsidRPr="00421BBA" w:rsidRDefault="00654D8A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</w:p>
    <w:p w:rsidR="0039771F" w:rsidRPr="00421BBA" w:rsidRDefault="0039771F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 xml:space="preserve">IV.- </w:t>
      </w:r>
      <w:r w:rsidR="00654D8A" w:rsidRPr="00421BBA">
        <w:rPr>
          <w:rFonts w:ascii="Arial" w:eastAsia="Arial Narrow" w:hAnsi="Arial" w:cs="Arial"/>
          <w:sz w:val="24"/>
          <w:szCs w:val="24"/>
        </w:rPr>
        <w:t>Lectura del orden del día y en su caso aprobación.</w:t>
      </w:r>
    </w:p>
    <w:p w:rsidR="00654D8A" w:rsidRPr="00421BBA" w:rsidRDefault="00654D8A" w:rsidP="00421BBA">
      <w:pPr>
        <w:pStyle w:val="Prrafodelista"/>
        <w:spacing w:after="0"/>
        <w:ind w:left="0"/>
        <w:jc w:val="both"/>
        <w:rPr>
          <w:rFonts w:ascii="Arial" w:eastAsia="Arial Narrow" w:hAnsi="Arial" w:cs="Arial"/>
          <w:sz w:val="24"/>
          <w:szCs w:val="24"/>
        </w:rPr>
      </w:pPr>
    </w:p>
    <w:p w:rsidR="00A5643D" w:rsidRDefault="00654D8A" w:rsidP="00421BBA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421BBA">
        <w:rPr>
          <w:rFonts w:ascii="Arial" w:eastAsia="Arial Narrow" w:hAnsi="Arial" w:cs="Arial"/>
          <w:sz w:val="24"/>
          <w:szCs w:val="24"/>
        </w:rPr>
        <w:t>V.- A</w:t>
      </w:r>
      <w:r w:rsidR="00B225D2" w:rsidRPr="00421BBA">
        <w:rPr>
          <w:rFonts w:ascii="Arial" w:eastAsia="Arial Narrow" w:hAnsi="Arial" w:cs="Arial"/>
          <w:sz w:val="24"/>
          <w:szCs w:val="24"/>
        </w:rPr>
        <w:t xml:space="preserve">utorización y en su caso aprobación para que nuestro </w:t>
      </w:r>
      <w:r w:rsidRPr="00421BBA">
        <w:rPr>
          <w:rFonts w:ascii="Arial" w:eastAsia="Arial Narrow" w:hAnsi="Arial" w:cs="Arial"/>
          <w:sz w:val="24"/>
          <w:szCs w:val="24"/>
        </w:rPr>
        <w:t>M</w:t>
      </w:r>
      <w:r w:rsidR="00E50594">
        <w:rPr>
          <w:rFonts w:ascii="Arial" w:eastAsia="Arial Narrow" w:hAnsi="Arial" w:cs="Arial"/>
          <w:sz w:val="24"/>
          <w:szCs w:val="24"/>
        </w:rPr>
        <w:t>unicipio de San Juanito de Escobedo</w:t>
      </w:r>
      <w:r w:rsidR="00B62F64">
        <w:rPr>
          <w:rFonts w:ascii="Arial" w:eastAsia="Arial Narrow" w:hAnsi="Arial" w:cs="Arial"/>
          <w:sz w:val="24"/>
          <w:szCs w:val="24"/>
        </w:rPr>
        <w:t xml:space="preserve">, </w:t>
      </w:r>
      <w:r w:rsidRPr="00421BBA">
        <w:rPr>
          <w:rFonts w:ascii="Arial" w:eastAsia="Arial Narrow" w:hAnsi="Arial" w:cs="Arial"/>
          <w:sz w:val="24"/>
          <w:szCs w:val="24"/>
        </w:rPr>
        <w:t>Jalisco,</w:t>
      </w:r>
      <w:r w:rsidR="00B225D2" w:rsidRPr="00421BBA">
        <w:rPr>
          <w:rFonts w:ascii="Arial" w:eastAsia="Arial Narrow" w:hAnsi="Arial" w:cs="Arial"/>
          <w:sz w:val="24"/>
          <w:szCs w:val="24"/>
        </w:rPr>
        <w:t xml:space="preserve"> </w:t>
      </w:r>
      <w:r w:rsidR="0039771F" w:rsidRPr="00421BBA">
        <w:rPr>
          <w:rFonts w:ascii="Arial" w:hAnsi="Arial" w:cs="Arial"/>
          <w:color w:val="000000"/>
          <w:sz w:val="24"/>
          <w:szCs w:val="24"/>
        </w:rPr>
        <w:t>celebre con el Gobierno del Estado el C</w:t>
      </w:r>
      <w:r w:rsidR="0039771F" w:rsidRPr="00421BBA">
        <w:rPr>
          <w:rFonts w:ascii="Arial" w:hAnsi="Arial" w:cs="Arial"/>
          <w:sz w:val="24"/>
          <w:szCs w:val="24"/>
        </w:rPr>
        <w:t>onvenio de Colaboración y Aportación de Recursos para la Implementación del Fondo para la Contingencia de la Economía Familiar 2017,</w:t>
      </w:r>
      <w:r w:rsidR="0039771F" w:rsidRPr="00421BB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39771F" w:rsidRPr="00421BBA">
        <w:rPr>
          <w:rFonts w:ascii="Arial" w:hAnsi="Arial" w:cs="Arial"/>
          <w:sz w:val="24"/>
          <w:szCs w:val="24"/>
        </w:rPr>
        <w:t>de conformidad con los lineamientos publicados en el periódico oficial “El Estado de Jalisco” el dí</w:t>
      </w:r>
      <w:r w:rsidR="007F35C5">
        <w:rPr>
          <w:rFonts w:ascii="Arial" w:hAnsi="Arial" w:cs="Arial"/>
          <w:sz w:val="24"/>
          <w:szCs w:val="24"/>
        </w:rPr>
        <w:t xml:space="preserve">a </w:t>
      </w:r>
      <w:r w:rsidR="00D80F7C">
        <w:rPr>
          <w:rFonts w:ascii="Arial" w:hAnsi="Arial" w:cs="Arial"/>
          <w:sz w:val="24"/>
          <w:szCs w:val="24"/>
        </w:rPr>
        <w:t>11</w:t>
      </w:r>
      <w:r w:rsidR="007F35C5">
        <w:rPr>
          <w:rFonts w:ascii="Arial" w:hAnsi="Arial" w:cs="Arial"/>
          <w:sz w:val="24"/>
          <w:szCs w:val="24"/>
        </w:rPr>
        <w:t xml:space="preserve"> del mes de  </w:t>
      </w:r>
      <w:r w:rsidR="00B62F64">
        <w:rPr>
          <w:rFonts w:ascii="Arial" w:hAnsi="Arial" w:cs="Arial"/>
          <w:sz w:val="24"/>
          <w:szCs w:val="24"/>
        </w:rPr>
        <w:t>marzo</w:t>
      </w:r>
      <w:r w:rsidR="007F35C5">
        <w:rPr>
          <w:rFonts w:ascii="Arial" w:hAnsi="Arial" w:cs="Arial"/>
          <w:sz w:val="24"/>
          <w:szCs w:val="24"/>
        </w:rPr>
        <w:t xml:space="preserve">  de</w:t>
      </w:r>
      <w:r w:rsidR="00B62F64">
        <w:rPr>
          <w:rFonts w:ascii="Arial" w:hAnsi="Arial" w:cs="Arial"/>
          <w:sz w:val="24"/>
          <w:szCs w:val="24"/>
        </w:rPr>
        <w:t>l</w:t>
      </w:r>
      <w:r w:rsidR="007F35C5">
        <w:rPr>
          <w:rFonts w:ascii="Arial" w:hAnsi="Arial" w:cs="Arial"/>
          <w:sz w:val="24"/>
          <w:szCs w:val="24"/>
        </w:rPr>
        <w:t xml:space="preserve"> </w:t>
      </w:r>
      <w:r w:rsidR="007F35C5" w:rsidRPr="00AB6CC8">
        <w:rPr>
          <w:rFonts w:ascii="Arial" w:hAnsi="Arial" w:cs="Arial"/>
          <w:sz w:val="24"/>
          <w:szCs w:val="24"/>
        </w:rPr>
        <w:t>2017</w:t>
      </w:r>
      <w:r w:rsidR="00BF1934" w:rsidRPr="00AB6CC8">
        <w:rPr>
          <w:rFonts w:ascii="Arial" w:hAnsi="Arial" w:cs="Arial"/>
          <w:sz w:val="24"/>
          <w:szCs w:val="24"/>
        </w:rPr>
        <w:t xml:space="preserve"> </w:t>
      </w:r>
      <w:r w:rsidR="00BF1934" w:rsidRPr="00AB6CC8">
        <w:rPr>
          <w:rFonts w:ascii="Arial" w:hAnsi="Arial" w:cs="Arial"/>
        </w:rPr>
        <w:t>dos mil diecisiete</w:t>
      </w:r>
      <w:r w:rsidR="007F35C5" w:rsidRPr="00AB6CC8">
        <w:rPr>
          <w:rFonts w:ascii="Arial" w:hAnsi="Arial" w:cs="Arial"/>
          <w:sz w:val="24"/>
          <w:szCs w:val="24"/>
        </w:rPr>
        <w:t>.</w:t>
      </w:r>
    </w:p>
    <w:p w:rsidR="00D80F7C" w:rsidRDefault="00D80F7C" w:rsidP="00421BBA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D80F7C" w:rsidRPr="00AB6CC8" w:rsidRDefault="00D80F7C" w:rsidP="00421BBA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VI.- Clausura</w:t>
      </w:r>
    </w:p>
    <w:p w:rsidR="00A5643D" w:rsidRPr="00421BBA" w:rsidRDefault="00A5643D" w:rsidP="00421BB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4943A4" w:rsidRPr="00421BBA" w:rsidRDefault="004943A4" w:rsidP="00421BBA">
      <w:pPr>
        <w:spacing w:line="276" w:lineRule="auto"/>
        <w:jc w:val="both"/>
        <w:rPr>
          <w:rFonts w:ascii="Arial" w:hAnsi="Arial" w:cs="Arial"/>
          <w:color w:val="000000"/>
        </w:rPr>
      </w:pPr>
      <w:r w:rsidRPr="00421BBA">
        <w:rPr>
          <w:rFonts w:ascii="Arial" w:hAnsi="Arial" w:cs="Arial"/>
          <w:color w:val="000000"/>
        </w:rPr>
        <w:t xml:space="preserve">Exposición de la necesidad </w:t>
      </w:r>
      <w:r w:rsidR="00E50594">
        <w:rPr>
          <w:rFonts w:ascii="Arial" w:hAnsi="Arial" w:cs="Arial"/>
          <w:color w:val="000000"/>
        </w:rPr>
        <w:t>para que el Municipio de San Juanito de Escobedo,</w:t>
      </w:r>
      <w:r w:rsidRPr="00421BBA">
        <w:rPr>
          <w:rFonts w:ascii="Arial" w:hAnsi="Arial" w:cs="Arial"/>
          <w:color w:val="000000"/>
        </w:rPr>
        <w:t xml:space="preserve"> Jalisco, celebre con el Gobierno del Estado el C</w:t>
      </w:r>
      <w:r w:rsidRPr="00421BBA">
        <w:rPr>
          <w:rFonts w:ascii="Arial" w:hAnsi="Arial" w:cs="Arial"/>
        </w:rPr>
        <w:t xml:space="preserve">onvenio de Colaboración y Aportación de Recursos para la Implementación del Fondo para la Contingencia de la Economía Familiar 2017, </w:t>
      </w:r>
      <w:r w:rsidR="00804F10" w:rsidRPr="00421BBA">
        <w:rPr>
          <w:rFonts w:ascii="Arial" w:hAnsi="Arial" w:cs="Arial"/>
        </w:rPr>
        <w:t>de conformidad con los lineamientos publicados en el periódico oficial “</w:t>
      </w:r>
      <w:r w:rsidR="00D80F7C">
        <w:rPr>
          <w:rFonts w:ascii="Arial" w:hAnsi="Arial" w:cs="Arial"/>
        </w:rPr>
        <w:t>De</w:t>
      </w:r>
      <w:r w:rsidR="00804F10" w:rsidRPr="00421BBA">
        <w:rPr>
          <w:rFonts w:ascii="Arial" w:hAnsi="Arial" w:cs="Arial"/>
        </w:rPr>
        <w:t>l Estado de</w:t>
      </w:r>
      <w:r w:rsidR="00B62F64">
        <w:rPr>
          <w:rFonts w:ascii="Arial" w:hAnsi="Arial" w:cs="Arial"/>
        </w:rPr>
        <w:t xml:space="preserve"> Jalisco” el día 11</w:t>
      </w:r>
      <w:r w:rsidR="00804F10" w:rsidRPr="00421BBA">
        <w:rPr>
          <w:rFonts w:ascii="Arial" w:hAnsi="Arial" w:cs="Arial"/>
        </w:rPr>
        <w:t xml:space="preserve"> de</w:t>
      </w:r>
      <w:r w:rsidR="00E3060E" w:rsidRPr="00421BBA">
        <w:rPr>
          <w:rFonts w:ascii="Arial" w:hAnsi="Arial" w:cs="Arial"/>
        </w:rPr>
        <w:t xml:space="preserve">l mes de </w:t>
      </w:r>
      <w:r w:rsidR="00B62F64">
        <w:rPr>
          <w:rFonts w:ascii="Arial" w:hAnsi="Arial" w:cs="Arial"/>
        </w:rPr>
        <w:t>marzo</w:t>
      </w:r>
      <w:r w:rsidR="00E3060E" w:rsidRPr="00421BBA">
        <w:rPr>
          <w:rFonts w:ascii="Arial" w:hAnsi="Arial" w:cs="Arial"/>
        </w:rPr>
        <w:t xml:space="preserve"> </w:t>
      </w:r>
      <w:r w:rsidR="00804F10" w:rsidRPr="00421BBA">
        <w:rPr>
          <w:rFonts w:ascii="Arial" w:hAnsi="Arial" w:cs="Arial"/>
        </w:rPr>
        <w:t>de</w:t>
      </w:r>
      <w:r w:rsidR="00B62F64">
        <w:rPr>
          <w:rFonts w:ascii="Arial" w:hAnsi="Arial" w:cs="Arial"/>
        </w:rPr>
        <w:t>l</w:t>
      </w:r>
      <w:r w:rsidR="00804F10" w:rsidRPr="00421BBA">
        <w:rPr>
          <w:rFonts w:ascii="Arial" w:hAnsi="Arial" w:cs="Arial"/>
        </w:rPr>
        <w:t xml:space="preserve"> 2017</w:t>
      </w:r>
      <w:r w:rsidR="00BF1934">
        <w:rPr>
          <w:rFonts w:ascii="Arial" w:hAnsi="Arial" w:cs="Arial"/>
          <w:color w:val="FF0000"/>
        </w:rPr>
        <w:t xml:space="preserve"> </w:t>
      </w:r>
      <w:r w:rsidR="00BF1934" w:rsidRPr="00AB6CC8">
        <w:rPr>
          <w:rFonts w:ascii="Arial" w:hAnsi="Arial" w:cs="Arial"/>
        </w:rPr>
        <w:t>dos mil diecisiete</w:t>
      </w:r>
      <w:r w:rsidR="00804F10" w:rsidRPr="00AB6CC8">
        <w:rPr>
          <w:rFonts w:ascii="Arial" w:hAnsi="Arial" w:cs="Arial"/>
        </w:rPr>
        <w:t>, aportando</w:t>
      </w:r>
      <w:r w:rsidR="007F35C5" w:rsidRPr="00AB6CC8">
        <w:rPr>
          <w:rFonts w:ascii="Arial" w:hAnsi="Arial" w:cs="Arial"/>
        </w:rPr>
        <w:t xml:space="preserve"> de manera irrevocable</w:t>
      </w:r>
      <w:r w:rsidR="00804F10" w:rsidRPr="00AB6CC8">
        <w:rPr>
          <w:rFonts w:ascii="Arial" w:hAnsi="Arial" w:cs="Arial"/>
        </w:rPr>
        <w:t xml:space="preserve"> para tal </w:t>
      </w:r>
      <w:r w:rsidR="00804F10" w:rsidRPr="00421BBA">
        <w:rPr>
          <w:rFonts w:ascii="Arial" w:hAnsi="Arial" w:cs="Arial"/>
        </w:rPr>
        <w:t xml:space="preserve">efecto recursos municipales de las particiones que le corresponden de acuerdo a lo señalado por el artículo 4°-A fracción I, de la Ley de Coordinación Fiscal, y que percibe como participación directa a la venta final de gasolinas y diésel </w:t>
      </w:r>
      <w:r w:rsidRPr="00421BBA">
        <w:rPr>
          <w:rFonts w:ascii="Arial" w:hAnsi="Arial" w:cs="Arial"/>
          <w:color w:val="000000"/>
        </w:rPr>
        <w:t>po</w:t>
      </w:r>
      <w:r w:rsidR="00535851">
        <w:rPr>
          <w:rFonts w:ascii="Arial" w:hAnsi="Arial" w:cs="Arial"/>
          <w:color w:val="000000"/>
        </w:rPr>
        <w:t xml:space="preserve">r un monto </w:t>
      </w:r>
      <w:r w:rsidR="00B61344">
        <w:rPr>
          <w:rFonts w:ascii="Arial" w:hAnsi="Arial" w:cs="Arial"/>
          <w:color w:val="000000"/>
        </w:rPr>
        <w:t>máximo</w:t>
      </w:r>
      <w:r w:rsidR="00535851">
        <w:rPr>
          <w:rFonts w:ascii="Arial" w:hAnsi="Arial" w:cs="Arial"/>
          <w:color w:val="000000"/>
        </w:rPr>
        <w:t xml:space="preserve"> de hasta $ 289,583.00</w:t>
      </w:r>
      <w:r w:rsidRPr="00421BBA">
        <w:rPr>
          <w:rFonts w:ascii="Arial" w:hAnsi="Arial" w:cs="Arial"/>
          <w:color w:val="000000"/>
        </w:rPr>
        <w:t xml:space="preserve"> (</w:t>
      </w:r>
      <w:r w:rsidR="00535851">
        <w:rPr>
          <w:rFonts w:ascii="Arial" w:hAnsi="Arial" w:cs="Arial"/>
          <w:color w:val="000000"/>
        </w:rPr>
        <w:t xml:space="preserve"> doscientos ochenta y nueve mil quinientos ochenta y tres</w:t>
      </w:r>
      <w:r w:rsidRPr="00421BBA">
        <w:rPr>
          <w:rFonts w:ascii="Arial" w:hAnsi="Arial" w:cs="Arial"/>
          <w:color w:val="000000"/>
        </w:rPr>
        <w:t xml:space="preserve"> pesos 00/100 M.N.).</w:t>
      </w:r>
    </w:p>
    <w:p w:rsidR="00A5643D" w:rsidRPr="00421BBA" w:rsidRDefault="00A5643D" w:rsidP="00421BBA">
      <w:pPr>
        <w:spacing w:line="276" w:lineRule="auto"/>
        <w:jc w:val="both"/>
        <w:rPr>
          <w:rFonts w:ascii="Arial" w:hAnsi="Arial" w:cs="Arial"/>
        </w:rPr>
      </w:pPr>
    </w:p>
    <w:p w:rsidR="00393F71" w:rsidRPr="00421BBA" w:rsidRDefault="004943A4" w:rsidP="00421BBA">
      <w:pPr>
        <w:spacing w:line="276" w:lineRule="auto"/>
        <w:jc w:val="both"/>
        <w:rPr>
          <w:rFonts w:ascii="Arial" w:hAnsi="Arial" w:cs="Arial"/>
          <w:color w:val="000000"/>
        </w:rPr>
      </w:pPr>
      <w:r w:rsidRPr="00421BBA">
        <w:rPr>
          <w:rFonts w:ascii="Arial" w:hAnsi="Arial" w:cs="Arial"/>
          <w:b/>
          <w:color w:val="000000"/>
        </w:rPr>
        <w:t>CONSIDERACIONES:</w:t>
      </w:r>
      <w:r w:rsidRPr="00421BBA">
        <w:rPr>
          <w:rFonts w:ascii="Arial" w:hAnsi="Arial" w:cs="Arial"/>
          <w:color w:val="000000"/>
        </w:rPr>
        <w:t xml:space="preserve"> </w:t>
      </w:r>
    </w:p>
    <w:p w:rsidR="00393F71" w:rsidRPr="00421BBA" w:rsidRDefault="00393F71" w:rsidP="00421BB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4C2C7A" w:rsidRPr="00421BBA" w:rsidRDefault="004943A4" w:rsidP="00421BB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val="es-MX" w:eastAsia="en-US"/>
        </w:rPr>
      </w:pPr>
      <w:r w:rsidRPr="00AB6CC8">
        <w:rPr>
          <w:rFonts w:ascii="Arial" w:hAnsi="Arial" w:cs="Arial"/>
        </w:rPr>
        <w:t xml:space="preserve">I. </w:t>
      </w:r>
      <w:r w:rsidR="004C2C7A" w:rsidRPr="00AB6CC8">
        <w:rPr>
          <w:rFonts w:ascii="Arial" w:hAnsi="Arial" w:cs="Arial"/>
        </w:rPr>
        <w:t xml:space="preserve">La </w:t>
      </w:r>
      <w:r w:rsidR="000012F5" w:rsidRPr="00421BBA">
        <w:rPr>
          <w:rFonts w:ascii="Arial" w:eastAsiaTheme="minorHAnsi" w:hAnsi="Arial" w:cs="Arial"/>
          <w:color w:val="000000"/>
          <w:lang w:val="es-MX" w:eastAsia="en-US"/>
        </w:rPr>
        <w:t>Ley de Desarrollo Social para el Estado de Jalisco establece en su artículo 5° que todos los programas de desarrollo humano que implemente</w:t>
      </w:r>
      <w:r w:rsidR="00535851">
        <w:rPr>
          <w:rFonts w:ascii="Arial" w:eastAsiaTheme="minorHAnsi" w:hAnsi="Arial" w:cs="Arial"/>
          <w:color w:val="000000"/>
          <w:lang w:val="es-MX" w:eastAsia="en-US"/>
        </w:rPr>
        <w:t>n</w:t>
      </w:r>
      <w:r w:rsidR="000012F5" w:rsidRPr="00421BBA">
        <w:rPr>
          <w:rFonts w:ascii="Arial" w:eastAsiaTheme="minorHAnsi" w:hAnsi="Arial" w:cs="Arial"/>
          <w:color w:val="000000"/>
          <w:lang w:val="es-MX" w:eastAsia="en-US"/>
        </w:rPr>
        <w:t xml:space="preserve"> u operen el Gobierno del Estado o los Municipios y que impulsen el cumplimiento de los derechos sociales, se considerarán como desarrollo social</w:t>
      </w:r>
      <w:r w:rsidR="00CB393F">
        <w:rPr>
          <w:rFonts w:ascii="Arial" w:eastAsiaTheme="minorHAnsi" w:hAnsi="Arial" w:cs="Arial"/>
          <w:color w:val="000000"/>
          <w:lang w:val="es-MX" w:eastAsia="en-US"/>
        </w:rPr>
        <w:t>, d</w:t>
      </w:r>
      <w:r w:rsidR="000012F5" w:rsidRPr="00421BBA">
        <w:rPr>
          <w:rFonts w:ascii="Arial" w:eastAsiaTheme="minorHAnsi" w:hAnsi="Arial" w:cs="Arial"/>
          <w:color w:val="000000"/>
          <w:lang w:val="es-MX" w:eastAsia="en-US"/>
        </w:rPr>
        <w:t>e igual forma los fondos, recursos, partidas, rubros o presupuestos, cuyo fin sea generar desarrollo humano y garantizar el cumplimiento de los derechos sociales en el Estado se tendrán como de desarrollo social.</w:t>
      </w:r>
      <w:r w:rsidR="004C2C7A" w:rsidRPr="00421BBA">
        <w:rPr>
          <w:rFonts w:ascii="Arial" w:eastAsiaTheme="minorHAnsi" w:hAnsi="Arial" w:cs="Arial"/>
          <w:color w:val="000000"/>
          <w:lang w:val="es-MX" w:eastAsia="en-US"/>
        </w:rPr>
        <w:t xml:space="preserve"> Por su parte el artículo 2° de dicho ordenamiento legal establece que la aplicación de las disposiciones que lo conforman corresponde a</w:t>
      </w:r>
      <w:r w:rsidR="000012F5" w:rsidRPr="00421BBA">
        <w:rPr>
          <w:rFonts w:ascii="Arial" w:eastAsiaTheme="minorHAnsi" w:hAnsi="Arial" w:cs="Arial"/>
          <w:color w:val="000000"/>
          <w:lang w:val="es-MX" w:eastAsia="en-US"/>
        </w:rPr>
        <w:t xml:space="preserve">l Gobierno del Estado y los Gobierno Municipales, </w:t>
      </w:r>
      <w:r w:rsidR="004C2C7A" w:rsidRPr="00535851">
        <w:rPr>
          <w:rFonts w:ascii="Arial" w:eastAsiaTheme="minorHAnsi" w:hAnsi="Arial" w:cs="Arial"/>
          <w:lang w:val="es-MX" w:eastAsia="en-US"/>
        </w:rPr>
        <w:t>e</w:t>
      </w:r>
      <w:r w:rsidR="00CB393F" w:rsidRPr="00535851">
        <w:rPr>
          <w:rFonts w:ascii="Arial" w:eastAsiaTheme="minorHAnsi" w:hAnsi="Arial" w:cs="Arial"/>
          <w:lang w:val="es-MX" w:eastAsia="en-US"/>
        </w:rPr>
        <w:t>n</w:t>
      </w:r>
      <w:r w:rsidR="004C2C7A" w:rsidRPr="00421BBA">
        <w:rPr>
          <w:rFonts w:ascii="Arial" w:eastAsiaTheme="minorHAnsi" w:hAnsi="Arial" w:cs="Arial"/>
          <w:color w:val="000000"/>
          <w:lang w:val="es-MX" w:eastAsia="en-US"/>
        </w:rPr>
        <w:t xml:space="preserve"> sus respectivos ámbitos de competencia.</w:t>
      </w:r>
    </w:p>
    <w:p w:rsidR="004C2C7A" w:rsidRPr="00421BBA" w:rsidRDefault="004C2C7A" w:rsidP="00421BB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val="es-MX" w:eastAsia="en-US"/>
        </w:rPr>
      </w:pPr>
    </w:p>
    <w:p w:rsidR="00654D8A" w:rsidRPr="00421BBA" w:rsidRDefault="00B225D2" w:rsidP="00421BBA">
      <w:pPr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eastAsiaTheme="minorHAnsi" w:hAnsi="Arial" w:cs="Arial"/>
          <w:color w:val="000000"/>
          <w:lang w:val="es-MX" w:eastAsia="en-US"/>
        </w:rPr>
        <w:t xml:space="preserve">III.- </w:t>
      </w:r>
      <w:r w:rsidR="00654D8A" w:rsidRPr="00421BBA">
        <w:rPr>
          <w:rFonts w:ascii="Arial" w:hAnsi="Arial" w:cs="Arial"/>
        </w:rPr>
        <w:t xml:space="preserve">La </w:t>
      </w:r>
      <w:r w:rsidR="00CB393F" w:rsidRPr="00AB6CC8">
        <w:rPr>
          <w:rFonts w:ascii="Arial" w:hAnsi="Arial" w:cs="Arial"/>
        </w:rPr>
        <w:t xml:space="preserve">obligación de </w:t>
      </w:r>
      <w:r w:rsidR="00654D8A" w:rsidRPr="00421BBA">
        <w:rPr>
          <w:rFonts w:ascii="Arial" w:hAnsi="Arial" w:cs="Arial"/>
        </w:rPr>
        <w:t>aportación del Municipio, se realizará con cargo a sus participaciones que le corresponden de acuerdo a lo señalado por el artículo 4°-A fracción I, de la Ley de Coordinación Fiscal, y que percibe como participación directa a la venta final de gasolinas y diésel.</w:t>
      </w:r>
    </w:p>
    <w:p w:rsidR="00654D8A" w:rsidRPr="00421BBA" w:rsidRDefault="00654D8A" w:rsidP="00421BBA">
      <w:pPr>
        <w:spacing w:line="276" w:lineRule="auto"/>
        <w:jc w:val="both"/>
        <w:rPr>
          <w:rFonts w:ascii="Arial" w:hAnsi="Arial" w:cs="Arial"/>
        </w:rPr>
      </w:pPr>
    </w:p>
    <w:p w:rsidR="00656CAB" w:rsidRPr="00421BBA" w:rsidRDefault="001475F8" w:rsidP="00421BB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3C1D88" wp14:editId="6645C165">
                <wp:simplePos x="0" y="0"/>
                <wp:positionH relativeFrom="column">
                  <wp:posOffset>3951605</wp:posOffset>
                </wp:positionH>
                <wp:positionV relativeFrom="paragraph">
                  <wp:posOffset>-370205</wp:posOffset>
                </wp:positionV>
                <wp:extent cx="1329690" cy="281305"/>
                <wp:effectExtent l="0" t="0" r="3810" b="444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57" w:rsidRDefault="00686657" w:rsidP="001476F9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 w:rsidR="007A1E3C"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" o:spid="_x0000_s1028" type="#_x0000_t202" style="position:absolute;left:0;text-align:left;margin-left:311.15pt;margin-top:-29.15pt;width:104.7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" stroked="f">
                <v:textbox>
                  <w:txbxContent>
                    <w:p w:rsidR="00686657" w:rsidRDefault="00686657" w:rsidP="001476F9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 w:rsidR="007A1E3C">
                        <w:rPr>
                          <w:rFonts w:ascii="Bookman Old Style" w:hAnsi="Bookman Old Style"/>
                          <w:b/>
                          <w:color w:val="FF0000"/>
                        </w:rPr>
                        <w:t>255</w:t>
                      </w:r>
                    </w:p>
                  </w:txbxContent>
                </v:textbox>
              </v:shape>
            </w:pict>
          </mc:Fallback>
        </mc:AlternateContent>
      </w:r>
      <w:r w:rsidR="00654D8A" w:rsidRPr="00421BBA">
        <w:rPr>
          <w:rFonts w:ascii="Arial" w:hAnsi="Arial" w:cs="Arial"/>
        </w:rPr>
        <w:t xml:space="preserve">El monto total de la aportación </w:t>
      </w:r>
      <w:r w:rsidR="00656CAB" w:rsidRPr="00421BBA">
        <w:rPr>
          <w:rFonts w:ascii="Arial" w:hAnsi="Arial" w:cs="Arial"/>
        </w:rPr>
        <w:t>a cargo del Municipio</w:t>
      </w:r>
      <w:r w:rsidR="00535851">
        <w:rPr>
          <w:rFonts w:ascii="Arial" w:hAnsi="Arial" w:cs="Arial"/>
        </w:rPr>
        <w:t xml:space="preserve"> es por la cantidad de $289,583.00</w:t>
      </w:r>
      <w:r w:rsidR="00656CAB" w:rsidRPr="00421BBA">
        <w:rPr>
          <w:rFonts w:ascii="Arial" w:hAnsi="Arial" w:cs="Arial"/>
        </w:rPr>
        <w:t>, d</w:t>
      </w:r>
      <w:r w:rsidR="00654D8A" w:rsidRPr="00421BBA">
        <w:rPr>
          <w:rFonts w:ascii="Arial" w:hAnsi="Arial" w:cs="Arial"/>
        </w:rPr>
        <w:t>icha aportación se efectuará mediante retenciones</w:t>
      </w:r>
      <w:r w:rsidR="00656CAB" w:rsidRPr="00421BBA">
        <w:rPr>
          <w:rFonts w:ascii="Arial" w:hAnsi="Arial" w:cs="Arial"/>
        </w:rPr>
        <w:t xml:space="preserve"> que realice la</w:t>
      </w:r>
      <w:r w:rsidR="00656CAB" w:rsidRPr="00421BBA">
        <w:rPr>
          <w:rFonts w:ascii="Arial" w:hAnsi="Arial" w:cs="Arial"/>
          <w:color w:val="000000"/>
        </w:rPr>
        <w:t xml:space="preserve"> Secretaría de Planeación Administración y Finanzas del Gobierno del Estado de Jalisco,</w:t>
      </w:r>
      <w:r w:rsidR="00656CAB" w:rsidRPr="00421BBA">
        <w:rPr>
          <w:rFonts w:ascii="Arial" w:hAnsi="Arial" w:cs="Arial"/>
        </w:rPr>
        <w:t xml:space="preserve"> de manera mensual</w:t>
      </w:r>
      <w:r w:rsidR="00654D8A" w:rsidRPr="00421BBA">
        <w:rPr>
          <w:rFonts w:ascii="Arial" w:hAnsi="Arial" w:cs="Arial"/>
        </w:rPr>
        <w:t>, en cantidades iguales y consecut</w:t>
      </w:r>
      <w:r w:rsidR="00535851">
        <w:rPr>
          <w:rFonts w:ascii="Arial" w:hAnsi="Arial" w:cs="Arial"/>
        </w:rPr>
        <w:t>ivas, por $28,958.30</w:t>
      </w:r>
      <w:r w:rsidR="00654D8A" w:rsidRPr="00421BBA">
        <w:rPr>
          <w:rFonts w:ascii="Arial" w:hAnsi="Arial" w:cs="Arial"/>
        </w:rPr>
        <w:t>, durante los meses de</w:t>
      </w:r>
      <w:r w:rsidR="00AB6CC8">
        <w:rPr>
          <w:rFonts w:ascii="Arial" w:hAnsi="Arial" w:cs="Arial"/>
        </w:rPr>
        <w:t xml:space="preserve"> marzo </w:t>
      </w:r>
      <w:r w:rsidR="00654D8A" w:rsidRPr="00421BBA">
        <w:rPr>
          <w:rFonts w:ascii="Arial" w:hAnsi="Arial" w:cs="Arial"/>
        </w:rPr>
        <w:t>a diciembre de 2017</w:t>
      </w:r>
      <w:r w:rsidR="00FC5801">
        <w:rPr>
          <w:rFonts w:ascii="Arial" w:hAnsi="Arial" w:cs="Arial"/>
          <w:color w:val="FF0000"/>
        </w:rPr>
        <w:t xml:space="preserve"> </w:t>
      </w:r>
      <w:r w:rsidR="00FC5801" w:rsidRPr="00AB6CC8">
        <w:rPr>
          <w:rFonts w:ascii="Arial" w:hAnsi="Arial" w:cs="Arial"/>
        </w:rPr>
        <w:t>dos mil diecisiete</w:t>
      </w:r>
      <w:r w:rsidR="00654D8A" w:rsidRPr="00AB6CC8">
        <w:rPr>
          <w:rFonts w:ascii="Arial" w:hAnsi="Arial" w:cs="Arial"/>
        </w:rPr>
        <w:t>.</w:t>
      </w:r>
    </w:p>
    <w:p w:rsidR="00656CAB" w:rsidRPr="00421BBA" w:rsidRDefault="00656CAB" w:rsidP="00421BBA">
      <w:pPr>
        <w:spacing w:line="276" w:lineRule="auto"/>
        <w:jc w:val="both"/>
        <w:rPr>
          <w:rFonts w:ascii="Arial" w:hAnsi="Arial" w:cs="Arial"/>
        </w:rPr>
      </w:pPr>
    </w:p>
    <w:p w:rsidR="008E010F" w:rsidRPr="00421BBA" w:rsidRDefault="00BF59FA" w:rsidP="00421BBA">
      <w:pPr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</w:rPr>
        <w:t xml:space="preserve">Los recursos que aporta el </w:t>
      </w:r>
      <w:r w:rsidR="008E010F" w:rsidRPr="00421BBA">
        <w:rPr>
          <w:rFonts w:ascii="Arial" w:hAnsi="Arial" w:cs="Arial"/>
        </w:rPr>
        <w:t>Municipio</w:t>
      </w:r>
      <w:r w:rsidRPr="00421BBA">
        <w:rPr>
          <w:rFonts w:ascii="Arial" w:hAnsi="Arial" w:cs="Arial"/>
        </w:rPr>
        <w:t xml:space="preserve"> serán potenciados </w:t>
      </w:r>
      <w:r w:rsidR="008E010F" w:rsidRPr="00421BBA">
        <w:rPr>
          <w:rFonts w:ascii="Arial" w:hAnsi="Arial" w:cs="Arial"/>
        </w:rPr>
        <w:t xml:space="preserve">por el Gobierno del Estado, ya que por cada peso que el municipio </w:t>
      </w:r>
      <w:r w:rsidR="00CB393F" w:rsidRPr="00AB6CC8">
        <w:rPr>
          <w:rFonts w:ascii="Arial" w:hAnsi="Arial" w:cs="Arial"/>
        </w:rPr>
        <w:t>destine</w:t>
      </w:r>
      <w:r w:rsidR="00CB393F">
        <w:rPr>
          <w:rFonts w:ascii="Arial" w:hAnsi="Arial" w:cs="Arial"/>
          <w:color w:val="FF0000"/>
        </w:rPr>
        <w:t xml:space="preserve"> </w:t>
      </w:r>
      <w:r w:rsidR="00B62F64">
        <w:rPr>
          <w:rFonts w:ascii="Arial" w:hAnsi="Arial" w:cs="Arial"/>
        </w:rPr>
        <w:t xml:space="preserve">al fondo el </w:t>
      </w:r>
      <w:r w:rsidR="008E010F" w:rsidRPr="00421BBA">
        <w:rPr>
          <w:rFonts w:ascii="Arial" w:hAnsi="Arial" w:cs="Arial"/>
        </w:rPr>
        <w:t xml:space="preserve">Gobierno del Estado aportará dos pesos.   </w:t>
      </w:r>
    </w:p>
    <w:p w:rsidR="008E010F" w:rsidRPr="00421BBA" w:rsidRDefault="008E010F" w:rsidP="00421BBA">
      <w:pPr>
        <w:spacing w:line="276" w:lineRule="auto"/>
        <w:jc w:val="both"/>
        <w:rPr>
          <w:rFonts w:ascii="Arial" w:hAnsi="Arial" w:cs="Arial"/>
        </w:rPr>
      </w:pPr>
    </w:p>
    <w:p w:rsidR="008E010F" w:rsidRPr="00421BBA" w:rsidRDefault="008E010F" w:rsidP="00421BBA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421BBA">
        <w:rPr>
          <w:rFonts w:ascii="Arial" w:hAnsi="Arial" w:cs="Arial"/>
          <w:sz w:val="24"/>
          <w:szCs w:val="24"/>
        </w:rPr>
        <w:t>De acuerdo con l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os Lineamientos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p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ara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l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a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g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estión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d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el Fondo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p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ara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l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a Contingencia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d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e 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>l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a Economía Familiar </w:t>
      </w:r>
      <w:r w:rsidR="00686657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>2017</w:t>
      </w:r>
      <w:r w:rsidR="00393F71" w:rsidRPr="00421BBA">
        <w:rPr>
          <w:rFonts w:ascii="Arial" w:hAnsi="Arial" w:cs="Arial"/>
          <w:bCs/>
          <w:sz w:val="24"/>
          <w:szCs w:val="24"/>
          <w:lang w:val="es-ES_tradnl"/>
        </w:rPr>
        <w:t xml:space="preserve">, </w:t>
      </w:r>
      <w:r w:rsidRPr="00421BBA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 w:rsidR="00393F71" w:rsidRPr="00421BBA">
        <w:rPr>
          <w:rFonts w:ascii="Arial" w:hAnsi="Arial" w:cs="Arial"/>
          <w:sz w:val="24"/>
          <w:szCs w:val="24"/>
        </w:rPr>
        <w:t xml:space="preserve">publicados en el periódico oficial “El Estado de Jalisco” el día </w:t>
      </w:r>
      <w:r w:rsidR="00B62F64">
        <w:rPr>
          <w:rFonts w:ascii="Arial" w:hAnsi="Arial" w:cs="Arial"/>
          <w:sz w:val="24"/>
          <w:szCs w:val="24"/>
        </w:rPr>
        <w:t xml:space="preserve">11 </w:t>
      </w:r>
      <w:r w:rsidR="00393F71" w:rsidRPr="00421BBA">
        <w:rPr>
          <w:rFonts w:ascii="Arial" w:hAnsi="Arial" w:cs="Arial"/>
          <w:sz w:val="24"/>
          <w:szCs w:val="24"/>
        </w:rPr>
        <w:t xml:space="preserve">del mes de </w:t>
      </w:r>
      <w:r w:rsidR="00B62F64">
        <w:rPr>
          <w:rFonts w:ascii="Arial" w:hAnsi="Arial" w:cs="Arial"/>
          <w:sz w:val="24"/>
          <w:szCs w:val="24"/>
        </w:rPr>
        <w:t xml:space="preserve">marzo </w:t>
      </w:r>
      <w:r w:rsidR="00393F71" w:rsidRPr="00421BBA">
        <w:rPr>
          <w:rFonts w:ascii="Arial" w:hAnsi="Arial" w:cs="Arial"/>
          <w:sz w:val="24"/>
          <w:szCs w:val="24"/>
        </w:rPr>
        <w:t>de</w:t>
      </w:r>
      <w:r w:rsidR="00B62F64">
        <w:rPr>
          <w:rFonts w:ascii="Arial" w:hAnsi="Arial" w:cs="Arial"/>
          <w:sz w:val="24"/>
          <w:szCs w:val="24"/>
        </w:rPr>
        <w:t>l</w:t>
      </w:r>
      <w:r w:rsidR="00393F71" w:rsidRPr="00421BBA">
        <w:rPr>
          <w:rFonts w:ascii="Arial" w:hAnsi="Arial" w:cs="Arial"/>
          <w:sz w:val="24"/>
          <w:szCs w:val="24"/>
        </w:rPr>
        <w:t xml:space="preserve"> 2017</w:t>
      </w:r>
      <w:r w:rsidR="00BF1934">
        <w:rPr>
          <w:rFonts w:ascii="Arial" w:hAnsi="Arial" w:cs="Arial"/>
          <w:sz w:val="24"/>
          <w:szCs w:val="24"/>
        </w:rPr>
        <w:t xml:space="preserve"> </w:t>
      </w:r>
      <w:r w:rsidR="00BF1934" w:rsidRPr="00AB6CC8">
        <w:rPr>
          <w:rFonts w:ascii="Arial" w:hAnsi="Arial" w:cs="Arial"/>
        </w:rPr>
        <w:t>dos mil diecisiete</w:t>
      </w:r>
      <w:r w:rsidR="00393F71" w:rsidRPr="00421BBA">
        <w:rPr>
          <w:rFonts w:ascii="Arial" w:hAnsi="Arial" w:cs="Arial"/>
          <w:sz w:val="24"/>
          <w:szCs w:val="24"/>
        </w:rPr>
        <w:t>, los a</w:t>
      </w:r>
      <w:r w:rsidRPr="00421BBA">
        <w:rPr>
          <w:rFonts w:ascii="Arial" w:hAnsi="Arial" w:cs="Arial"/>
          <w:sz w:val="24"/>
          <w:szCs w:val="24"/>
        </w:rPr>
        <w:t xml:space="preserve">poyos podrán ser </w:t>
      </w:r>
      <w:r w:rsidR="00393F71" w:rsidRPr="00421BBA">
        <w:rPr>
          <w:rFonts w:ascii="Arial" w:hAnsi="Arial" w:cs="Arial"/>
          <w:sz w:val="24"/>
          <w:szCs w:val="24"/>
        </w:rPr>
        <w:t xml:space="preserve">en </w:t>
      </w:r>
      <w:r w:rsidRPr="00421BBA">
        <w:rPr>
          <w:rFonts w:ascii="Arial" w:hAnsi="Arial" w:cs="Arial"/>
          <w:sz w:val="24"/>
          <w:szCs w:val="24"/>
        </w:rPr>
        <w:t>los siguientes conceptos:</w:t>
      </w:r>
    </w:p>
    <w:p w:rsidR="00393F71" w:rsidRDefault="00393F71" w:rsidP="00421BBA">
      <w:pPr>
        <w:spacing w:line="276" w:lineRule="auto"/>
        <w:jc w:val="both"/>
        <w:rPr>
          <w:rFonts w:ascii="Arial" w:hAnsi="Arial" w:cs="Arial"/>
          <w:lang w:val="es-MX" w:eastAsia="es-MX"/>
        </w:rPr>
      </w:pPr>
    </w:p>
    <w:p w:rsidR="00343912" w:rsidRPr="00343912" w:rsidRDefault="00343912" w:rsidP="00343912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 w:cs="Arial"/>
          <w:sz w:val="24"/>
        </w:rPr>
      </w:pPr>
      <w:r w:rsidRPr="00343912">
        <w:rPr>
          <w:rFonts w:ascii="Arial" w:eastAsia="Times New Roman" w:hAnsi="Arial" w:cs="Arial"/>
          <w:sz w:val="24"/>
        </w:rPr>
        <w:t>Transferencias en Apoyo a la Canasta No Alimentaria: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1.</w:t>
      </w:r>
      <w:r w:rsidRPr="006110D4">
        <w:rPr>
          <w:rFonts w:ascii="Arial" w:hAnsi="Arial" w:cs="Arial"/>
          <w:lang w:eastAsia="es-MX"/>
        </w:rPr>
        <w:tab/>
        <w:t xml:space="preserve">En la modalidad de entrega de Bienevales para estudiantes, la cobertura será en los municipios de la Zona o Área Metropolitana de Guadalajara (incluye a los municipios de Guadalajara, Zapopan, Tlaquepaque, Tonalá, El Salto, Tlajomulco de Zúñiga, </w:t>
      </w:r>
      <w:proofErr w:type="spellStart"/>
      <w:r w:rsidRPr="006110D4">
        <w:rPr>
          <w:rFonts w:ascii="Arial" w:hAnsi="Arial" w:cs="Arial"/>
          <w:lang w:eastAsia="es-MX"/>
        </w:rPr>
        <w:t>Juanacatlán</w:t>
      </w:r>
      <w:proofErr w:type="spellEnd"/>
      <w:r w:rsidRPr="006110D4">
        <w:rPr>
          <w:rFonts w:ascii="Arial" w:hAnsi="Arial" w:cs="Arial"/>
          <w:lang w:eastAsia="es-MX"/>
        </w:rPr>
        <w:t xml:space="preserve"> e </w:t>
      </w:r>
      <w:proofErr w:type="spellStart"/>
      <w:r w:rsidRPr="006110D4">
        <w:rPr>
          <w:rFonts w:ascii="Arial" w:hAnsi="Arial" w:cs="Arial"/>
          <w:lang w:eastAsia="es-MX"/>
        </w:rPr>
        <w:t>Ixtlahuacán</w:t>
      </w:r>
      <w:proofErr w:type="spellEnd"/>
      <w:r w:rsidRPr="006110D4">
        <w:rPr>
          <w:rFonts w:ascii="Arial" w:hAnsi="Arial" w:cs="Arial"/>
          <w:lang w:eastAsia="es-MX"/>
        </w:rPr>
        <w:t xml:space="preserve"> de los Membrillos), Zapotlán el Grande y  Puerto Vallarta;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2.</w:t>
      </w:r>
      <w:r w:rsidRPr="006110D4">
        <w:rPr>
          <w:rFonts w:ascii="Arial" w:hAnsi="Arial" w:cs="Arial"/>
          <w:lang w:eastAsia="es-MX"/>
        </w:rPr>
        <w:tab/>
        <w:t>En la modalidad de entrega de unidades de Transporte Escolar, el apoyo se podrá otorgar en todos los municipios del interior del estado.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3.</w:t>
      </w:r>
      <w:r w:rsidRPr="006110D4">
        <w:rPr>
          <w:rFonts w:ascii="Arial" w:hAnsi="Arial" w:cs="Arial"/>
          <w:lang w:eastAsia="es-MX"/>
        </w:rPr>
        <w:tab/>
        <w:t>En la modalidad de entrega de Calentadores Solares, “El Fondo” contempla apoyar a los hogares de los 125 municipios del Estado de Jalisco;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4.</w:t>
      </w:r>
      <w:r w:rsidRPr="006110D4">
        <w:rPr>
          <w:rFonts w:ascii="Arial" w:hAnsi="Arial" w:cs="Arial"/>
          <w:lang w:eastAsia="es-MX"/>
        </w:rPr>
        <w:tab/>
        <w:t>En la modalidad de entrega de Focos Ahorradores, el fondo contempla apoyar a los hogares de los 125 municipios del Estado de Jalisco;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Pr="006110D4" w:rsidRDefault="00343912" w:rsidP="00343912">
      <w:pPr>
        <w:ind w:firstLine="708"/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B.</w:t>
      </w:r>
      <w:r w:rsidRPr="006110D4">
        <w:rPr>
          <w:rFonts w:ascii="Arial" w:hAnsi="Arial" w:cs="Arial"/>
          <w:lang w:eastAsia="es-MX"/>
        </w:rPr>
        <w:tab/>
        <w:t>Transferencias en Apoyo a la Canasta Alimentaria:</w:t>
      </w:r>
    </w:p>
    <w:p w:rsidR="00343912" w:rsidRPr="006110D4" w:rsidRDefault="00343912" w:rsidP="00343912">
      <w:pPr>
        <w:jc w:val="both"/>
        <w:rPr>
          <w:rFonts w:ascii="Arial" w:hAnsi="Arial" w:cs="Arial"/>
          <w:lang w:eastAsia="es-MX"/>
        </w:rPr>
      </w:pPr>
    </w:p>
    <w:p w:rsidR="00343912" w:rsidRDefault="00343912" w:rsidP="00343912">
      <w:pPr>
        <w:jc w:val="both"/>
        <w:rPr>
          <w:rFonts w:ascii="Arial" w:hAnsi="Arial" w:cs="Arial"/>
          <w:lang w:eastAsia="es-MX"/>
        </w:rPr>
      </w:pPr>
      <w:r w:rsidRPr="006110D4">
        <w:rPr>
          <w:rFonts w:ascii="Arial" w:hAnsi="Arial" w:cs="Arial"/>
          <w:lang w:eastAsia="es-MX"/>
        </w:rPr>
        <w:t>5.</w:t>
      </w:r>
      <w:r w:rsidRPr="006110D4">
        <w:rPr>
          <w:rFonts w:ascii="Arial" w:hAnsi="Arial" w:cs="Arial"/>
          <w:lang w:eastAsia="es-MX"/>
        </w:rPr>
        <w:tab/>
        <w:t xml:space="preserve">La modalidad de Comedores en Escuelas de Tiempo Completo, el apoyo será destinado a 236 escuelas de los siguientes municipios: Guadalajara, Zapopan, San Pedro Tlaquepaque, Tlajomulco de Zúñiga, Tonalá, </w:t>
      </w:r>
      <w:proofErr w:type="spellStart"/>
      <w:r w:rsidRPr="006110D4">
        <w:rPr>
          <w:rFonts w:ascii="Arial" w:hAnsi="Arial" w:cs="Arial"/>
          <w:lang w:eastAsia="es-MX"/>
        </w:rPr>
        <w:t>Zapotlanejo</w:t>
      </w:r>
      <w:proofErr w:type="spellEnd"/>
      <w:r w:rsidRPr="006110D4">
        <w:rPr>
          <w:rFonts w:ascii="Arial" w:hAnsi="Arial" w:cs="Arial"/>
          <w:lang w:eastAsia="es-MX"/>
        </w:rPr>
        <w:t xml:space="preserve">, El Salto, </w:t>
      </w:r>
      <w:proofErr w:type="spellStart"/>
      <w:r w:rsidRPr="006110D4">
        <w:rPr>
          <w:rFonts w:ascii="Arial" w:hAnsi="Arial" w:cs="Arial"/>
          <w:lang w:eastAsia="es-MX"/>
        </w:rPr>
        <w:t>Juanacatlán</w:t>
      </w:r>
      <w:proofErr w:type="spellEnd"/>
      <w:r w:rsidRPr="006110D4">
        <w:rPr>
          <w:rFonts w:ascii="Arial" w:hAnsi="Arial" w:cs="Arial"/>
          <w:lang w:eastAsia="es-MX"/>
        </w:rPr>
        <w:t xml:space="preserve">, </w:t>
      </w:r>
      <w:proofErr w:type="spellStart"/>
      <w:r w:rsidRPr="006110D4">
        <w:rPr>
          <w:rFonts w:ascii="Arial" w:hAnsi="Arial" w:cs="Arial"/>
          <w:lang w:eastAsia="es-MX"/>
        </w:rPr>
        <w:t>Acatic</w:t>
      </w:r>
      <w:proofErr w:type="spellEnd"/>
      <w:r w:rsidRPr="006110D4">
        <w:rPr>
          <w:rFonts w:ascii="Arial" w:hAnsi="Arial" w:cs="Arial"/>
          <w:lang w:eastAsia="es-MX"/>
        </w:rPr>
        <w:t xml:space="preserve">, Tepatitlán de Morelos, </w:t>
      </w:r>
      <w:proofErr w:type="spellStart"/>
      <w:r w:rsidRPr="006110D4">
        <w:rPr>
          <w:rFonts w:ascii="Arial" w:hAnsi="Arial" w:cs="Arial"/>
          <w:lang w:eastAsia="es-MX"/>
        </w:rPr>
        <w:t>Poncitlán</w:t>
      </w:r>
      <w:proofErr w:type="spellEnd"/>
      <w:r w:rsidRPr="006110D4">
        <w:rPr>
          <w:rFonts w:ascii="Arial" w:hAnsi="Arial" w:cs="Arial"/>
          <w:lang w:eastAsia="es-MX"/>
        </w:rPr>
        <w:t xml:space="preserve">, </w:t>
      </w:r>
      <w:proofErr w:type="spellStart"/>
      <w:r w:rsidRPr="006110D4">
        <w:rPr>
          <w:rFonts w:ascii="Arial" w:hAnsi="Arial" w:cs="Arial"/>
          <w:lang w:eastAsia="es-MX"/>
        </w:rPr>
        <w:t>Cocula</w:t>
      </w:r>
      <w:proofErr w:type="spellEnd"/>
      <w:r w:rsidRPr="006110D4">
        <w:rPr>
          <w:rFonts w:ascii="Arial" w:hAnsi="Arial" w:cs="Arial"/>
          <w:lang w:eastAsia="es-MX"/>
        </w:rPr>
        <w:t xml:space="preserve">, Tala, Tequila, </w:t>
      </w:r>
      <w:proofErr w:type="spellStart"/>
      <w:r w:rsidRPr="006110D4">
        <w:rPr>
          <w:rFonts w:ascii="Arial" w:hAnsi="Arial" w:cs="Arial"/>
          <w:lang w:eastAsia="es-MX"/>
        </w:rPr>
        <w:t>Cuquío</w:t>
      </w:r>
      <w:proofErr w:type="spellEnd"/>
      <w:r w:rsidRPr="006110D4">
        <w:rPr>
          <w:rFonts w:ascii="Arial" w:hAnsi="Arial" w:cs="Arial"/>
          <w:lang w:eastAsia="es-MX"/>
        </w:rPr>
        <w:t xml:space="preserve">, Ahualulco de Mercado, Chapala, </w:t>
      </w:r>
      <w:proofErr w:type="spellStart"/>
      <w:r w:rsidRPr="006110D4">
        <w:rPr>
          <w:rFonts w:ascii="Arial" w:hAnsi="Arial" w:cs="Arial"/>
          <w:lang w:eastAsia="es-MX"/>
        </w:rPr>
        <w:t>Jocotepec</w:t>
      </w:r>
      <w:proofErr w:type="spellEnd"/>
      <w:r w:rsidRPr="006110D4">
        <w:rPr>
          <w:rFonts w:ascii="Arial" w:hAnsi="Arial" w:cs="Arial"/>
          <w:lang w:eastAsia="es-MX"/>
        </w:rPr>
        <w:t xml:space="preserve">, </w:t>
      </w:r>
      <w:proofErr w:type="spellStart"/>
      <w:r w:rsidRPr="006110D4">
        <w:rPr>
          <w:rFonts w:ascii="Arial" w:hAnsi="Arial" w:cs="Arial"/>
          <w:lang w:eastAsia="es-MX"/>
        </w:rPr>
        <w:t>Jamay</w:t>
      </w:r>
      <w:proofErr w:type="spellEnd"/>
      <w:r w:rsidRPr="006110D4">
        <w:rPr>
          <w:rFonts w:ascii="Arial" w:hAnsi="Arial" w:cs="Arial"/>
          <w:lang w:eastAsia="es-MX"/>
        </w:rPr>
        <w:t xml:space="preserve"> y Ameca;</w:t>
      </w:r>
    </w:p>
    <w:p w:rsidR="00343912" w:rsidRPr="00343912" w:rsidRDefault="00343912" w:rsidP="00421BBA">
      <w:pPr>
        <w:spacing w:line="276" w:lineRule="auto"/>
        <w:jc w:val="both"/>
        <w:rPr>
          <w:rFonts w:ascii="Arial" w:hAnsi="Arial" w:cs="Arial"/>
          <w:lang w:eastAsia="es-MX"/>
        </w:rPr>
      </w:pPr>
    </w:p>
    <w:p w:rsidR="008E010F" w:rsidRPr="00421BBA" w:rsidRDefault="00393F71" w:rsidP="00421BBA">
      <w:pPr>
        <w:spacing w:line="276" w:lineRule="auto"/>
        <w:jc w:val="both"/>
        <w:rPr>
          <w:rFonts w:ascii="Arial" w:hAnsi="Arial" w:cs="Arial"/>
          <w:b/>
        </w:rPr>
      </w:pPr>
      <w:r w:rsidRPr="00421BBA">
        <w:rPr>
          <w:rFonts w:ascii="Arial" w:hAnsi="Arial" w:cs="Arial"/>
          <w:lang w:val="es-MX" w:eastAsia="es-MX"/>
        </w:rPr>
        <w:t xml:space="preserve">De acuerdo a lo anterior, y considerando las necesidades de nuestro Municipio para </w:t>
      </w:r>
      <w:r w:rsidRPr="00421BBA">
        <w:rPr>
          <w:rFonts w:ascii="Arial" w:eastAsiaTheme="minorHAnsi" w:hAnsi="Arial" w:cs="Arial"/>
          <w:color w:val="000000"/>
          <w:lang w:val="es-MX" w:eastAsia="en-US"/>
        </w:rPr>
        <w:t xml:space="preserve">generar un desarrollo humano y social, se </w:t>
      </w:r>
      <w:r w:rsidR="008E010F" w:rsidRPr="00421BBA">
        <w:rPr>
          <w:rFonts w:ascii="Arial" w:hAnsi="Arial" w:cs="Arial"/>
        </w:rPr>
        <w:t>establecerá conjuntamente con</w:t>
      </w:r>
      <w:r w:rsidR="008E010F" w:rsidRPr="00421BBA">
        <w:rPr>
          <w:rFonts w:ascii="Arial" w:hAnsi="Arial" w:cs="Arial"/>
          <w:b/>
        </w:rPr>
        <w:t xml:space="preserve"> </w:t>
      </w:r>
      <w:r w:rsidRPr="00421BBA">
        <w:rPr>
          <w:rFonts w:ascii="Arial" w:hAnsi="Arial" w:cs="Arial"/>
        </w:rPr>
        <w:t xml:space="preserve">el Gobierno del Estado, </w:t>
      </w:r>
      <w:r w:rsidR="008E010F" w:rsidRPr="00421BBA">
        <w:rPr>
          <w:rFonts w:ascii="Arial" w:hAnsi="Arial" w:cs="Arial"/>
        </w:rPr>
        <w:t xml:space="preserve">la acción o acciones específicas, a los que serán destinados los recursos </w:t>
      </w:r>
      <w:r w:rsidR="00535851">
        <w:rPr>
          <w:rFonts w:ascii="Arial" w:hAnsi="Arial" w:cs="Arial"/>
        </w:rPr>
        <w:t>d</w:t>
      </w:r>
      <w:r w:rsidR="008E010F" w:rsidRPr="00421BBA">
        <w:rPr>
          <w:rFonts w:ascii="Arial" w:hAnsi="Arial" w:cs="Arial"/>
        </w:rPr>
        <w:t xml:space="preserve">el Fondo para la Contingencia de la Economía Familiar 2017, </w:t>
      </w:r>
      <w:r w:rsidR="008E010F" w:rsidRPr="00421BBA">
        <w:rPr>
          <w:rFonts w:ascii="Arial" w:hAnsi="Arial" w:cs="Arial"/>
          <w:lang w:val="es-MX"/>
        </w:rPr>
        <w:t xml:space="preserve">conforme a </w:t>
      </w:r>
      <w:r w:rsidRPr="00421BBA">
        <w:rPr>
          <w:rFonts w:ascii="Arial" w:hAnsi="Arial" w:cs="Arial"/>
          <w:lang w:val="es-MX"/>
        </w:rPr>
        <w:t>los criterios y requisitos de elegibilidad que resulten aplicables</w:t>
      </w:r>
      <w:r w:rsidR="008E010F" w:rsidRPr="00421BBA">
        <w:rPr>
          <w:rFonts w:ascii="Arial" w:hAnsi="Arial" w:cs="Arial"/>
        </w:rPr>
        <w:t xml:space="preserve">. </w:t>
      </w:r>
      <w:r w:rsidR="008E010F" w:rsidRPr="00421BBA">
        <w:rPr>
          <w:rFonts w:ascii="Arial" w:hAnsi="Arial" w:cs="Arial"/>
          <w:b/>
        </w:rPr>
        <w:t xml:space="preserve"> </w:t>
      </w:r>
    </w:p>
    <w:p w:rsidR="008E010F" w:rsidRPr="00421BBA" w:rsidRDefault="008E010F" w:rsidP="00421BBA">
      <w:pPr>
        <w:spacing w:line="276" w:lineRule="auto"/>
        <w:jc w:val="both"/>
        <w:rPr>
          <w:rFonts w:ascii="Arial" w:hAnsi="Arial" w:cs="Arial"/>
          <w:b/>
          <w:shd w:val="clear" w:color="auto" w:fill="FFFFFF"/>
        </w:rPr>
      </w:pPr>
    </w:p>
    <w:p w:rsidR="00393F71" w:rsidRPr="00421BBA" w:rsidRDefault="00393F71" w:rsidP="0034755B">
      <w:pPr>
        <w:spacing w:line="276" w:lineRule="auto"/>
        <w:jc w:val="center"/>
        <w:rPr>
          <w:rFonts w:ascii="Arial" w:hAnsi="Arial" w:cs="Arial"/>
          <w:b/>
          <w:shd w:val="clear" w:color="auto" w:fill="FFFFFF"/>
        </w:rPr>
      </w:pPr>
      <w:r w:rsidRPr="00421BBA">
        <w:rPr>
          <w:rFonts w:ascii="Arial" w:hAnsi="Arial" w:cs="Arial"/>
          <w:b/>
          <w:shd w:val="clear" w:color="auto" w:fill="FFFFFF"/>
        </w:rPr>
        <w:t>Puntos de acuerdo:</w:t>
      </w:r>
    </w:p>
    <w:p w:rsidR="00654D8A" w:rsidRPr="00421BBA" w:rsidRDefault="00654D8A" w:rsidP="007517ED">
      <w:pPr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421BBA">
        <w:rPr>
          <w:rFonts w:ascii="Arial" w:hAnsi="Arial" w:cs="Arial"/>
        </w:rPr>
        <w:t xml:space="preserve">  </w:t>
      </w:r>
    </w:p>
    <w:p w:rsidR="00B225D2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  <w:b/>
        </w:rPr>
        <w:t>PRIMERO.-</w:t>
      </w:r>
      <w:r w:rsidRPr="00421BBA">
        <w:rPr>
          <w:rFonts w:ascii="Arial" w:hAnsi="Arial" w:cs="Arial"/>
        </w:rPr>
        <w:t xml:space="preserve"> </w:t>
      </w:r>
      <w:r w:rsidR="00421BBA">
        <w:rPr>
          <w:rFonts w:ascii="Arial" w:hAnsi="Arial" w:cs="Arial"/>
        </w:rPr>
        <w:t>S</w:t>
      </w:r>
      <w:r w:rsidR="00421BBA" w:rsidRPr="00421BBA">
        <w:rPr>
          <w:rFonts w:ascii="Arial" w:hAnsi="Arial" w:cs="Arial"/>
          <w:color w:val="000000"/>
        </w:rPr>
        <w:t xml:space="preserve">e </w:t>
      </w:r>
      <w:r w:rsidR="00421BBA" w:rsidRPr="00421BBA">
        <w:rPr>
          <w:rFonts w:ascii="Arial" w:hAnsi="Arial" w:cs="Arial"/>
        </w:rPr>
        <w:t>aprueba y</w:t>
      </w:r>
      <w:r w:rsidR="00421BBA" w:rsidRPr="00421BBA">
        <w:rPr>
          <w:rFonts w:ascii="Arial" w:hAnsi="Arial" w:cs="Arial"/>
          <w:color w:val="000000"/>
        </w:rPr>
        <w:t xml:space="preserve"> se autoriza a los </w:t>
      </w:r>
      <w:r w:rsidR="00421BBA">
        <w:rPr>
          <w:rFonts w:ascii="Arial" w:hAnsi="Arial" w:cs="Arial"/>
          <w:color w:val="000000"/>
        </w:rPr>
        <w:t>C</w:t>
      </w:r>
      <w:r w:rsidR="00421BBA" w:rsidRPr="00421BBA">
        <w:rPr>
          <w:rFonts w:ascii="Arial" w:hAnsi="Arial" w:cs="Arial"/>
          <w:color w:val="000000"/>
        </w:rPr>
        <w:t>.</w:t>
      </w:r>
      <w:r w:rsidR="00421BBA">
        <w:rPr>
          <w:rFonts w:ascii="Arial" w:hAnsi="Arial" w:cs="Arial"/>
          <w:color w:val="000000"/>
        </w:rPr>
        <w:t>C</w:t>
      </w:r>
      <w:r w:rsidR="00421BBA" w:rsidRPr="00421BBA">
        <w:rPr>
          <w:rFonts w:ascii="Arial" w:hAnsi="Arial" w:cs="Arial"/>
          <w:color w:val="000000"/>
        </w:rPr>
        <w:t xml:space="preserve">. </w:t>
      </w:r>
      <w:r w:rsidR="00535851">
        <w:rPr>
          <w:rFonts w:ascii="Arial" w:hAnsi="Arial" w:cs="Arial"/>
          <w:color w:val="000000"/>
        </w:rPr>
        <w:t>JOSE ANTONIO SANCHEZ GONZALEZ, LIC. IRMA FLORES ALVAREZ, ARQ. RAFAEL RUBIO AYON Y L.A.E. MELISSA ISABEL MOLINA SANDOVAL,</w:t>
      </w:r>
      <w:r w:rsidR="00421BBA" w:rsidRPr="00421BBA">
        <w:rPr>
          <w:rFonts w:ascii="Arial" w:hAnsi="Arial" w:cs="Arial"/>
          <w:color w:val="000000"/>
        </w:rPr>
        <w:t xml:space="preserve"> en sus caracteres de </w:t>
      </w:r>
      <w:r w:rsidR="00421BBA">
        <w:rPr>
          <w:rFonts w:ascii="Arial" w:hAnsi="Arial" w:cs="Arial"/>
          <w:color w:val="000000"/>
        </w:rPr>
        <w:t>P</w:t>
      </w:r>
      <w:r w:rsidR="00421BBA" w:rsidRPr="00421BBA">
        <w:rPr>
          <w:rFonts w:ascii="Arial" w:hAnsi="Arial" w:cs="Arial"/>
        </w:rPr>
        <w:t xml:space="preserve">residente </w:t>
      </w:r>
      <w:r w:rsidR="00421BBA">
        <w:rPr>
          <w:rFonts w:ascii="Arial" w:hAnsi="Arial" w:cs="Arial"/>
        </w:rPr>
        <w:t>M</w:t>
      </w:r>
      <w:r w:rsidR="00421BBA" w:rsidRPr="00421BBA">
        <w:rPr>
          <w:rFonts w:ascii="Arial" w:hAnsi="Arial" w:cs="Arial"/>
        </w:rPr>
        <w:t xml:space="preserve">unicipal, </w:t>
      </w:r>
      <w:r w:rsidR="00421BBA">
        <w:rPr>
          <w:rFonts w:ascii="Arial" w:hAnsi="Arial" w:cs="Arial"/>
        </w:rPr>
        <w:t>S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ecretario </w:t>
      </w:r>
      <w:r w:rsidR="00421BBA">
        <w:rPr>
          <w:rFonts w:ascii="Arial" w:hAnsi="Arial" w:cs="Arial"/>
          <w:color w:val="000000"/>
          <w:lang w:eastAsia="es-MX"/>
        </w:rPr>
        <w:t>G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eneral, </w:t>
      </w:r>
      <w:r w:rsidR="00421BBA">
        <w:rPr>
          <w:rFonts w:ascii="Arial" w:hAnsi="Arial" w:cs="Arial"/>
          <w:color w:val="000000"/>
          <w:lang w:eastAsia="es-MX"/>
        </w:rPr>
        <w:t>S</w:t>
      </w:r>
      <w:r w:rsidR="00421BBA" w:rsidRPr="00421BBA">
        <w:rPr>
          <w:rFonts w:ascii="Arial" w:hAnsi="Arial" w:cs="Arial"/>
        </w:rPr>
        <w:t xml:space="preserve">índico y </w:t>
      </w:r>
      <w:r w:rsidR="00421BBA">
        <w:rPr>
          <w:rFonts w:ascii="Arial" w:hAnsi="Arial" w:cs="Arial"/>
        </w:rPr>
        <w:t>T</w:t>
      </w:r>
      <w:r w:rsidR="00D80F7C">
        <w:rPr>
          <w:rFonts w:ascii="Arial" w:hAnsi="Arial" w:cs="Arial"/>
        </w:rPr>
        <w:t>esorera</w:t>
      </w:r>
      <w:r w:rsidR="00421BBA" w:rsidRPr="00421BBA">
        <w:rPr>
          <w:rFonts w:ascii="Arial" w:hAnsi="Arial" w:cs="Arial"/>
          <w:color w:val="000000"/>
        </w:rPr>
        <w:t xml:space="preserve">, respectivamente, para que a nombre y representación del </w:t>
      </w:r>
      <w:r w:rsidR="00421BBA">
        <w:rPr>
          <w:rFonts w:ascii="Arial" w:hAnsi="Arial" w:cs="Arial"/>
          <w:color w:val="000000"/>
        </w:rPr>
        <w:t>H</w:t>
      </w:r>
      <w:r w:rsidR="00421BBA" w:rsidRPr="00421BBA">
        <w:rPr>
          <w:rFonts w:ascii="Arial" w:hAnsi="Arial" w:cs="Arial"/>
          <w:color w:val="000000"/>
        </w:rPr>
        <w:t xml:space="preserve">. </w:t>
      </w:r>
      <w:r w:rsidR="00421BBA">
        <w:rPr>
          <w:rFonts w:ascii="Arial" w:hAnsi="Arial" w:cs="Arial"/>
          <w:color w:val="000000"/>
        </w:rPr>
        <w:t>A</w:t>
      </w:r>
      <w:r w:rsidR="00535851">
        <w:rPr>
          <w:rFonts w:ascii="Arial" w:hAnsi="Arial" w:cs="Arial"/>
          <w:color w:val="000000"/>
        </w:rPr>
        <w:t>yuntamiento de San Juanito de Escobedo</w:t>
      </w:r>
      <w:r w:rsidR="00421BBA" w:rsidRPr="00421BBA">
        <w:rPr>
          <w:rFonts w:ascii="Arial" w:hAnsi="Arial" w:cs="Arial"/>
          <w:color w:val="000000"/>
        </w:rPr>
        <w:t xml:space="preserve">, </w:t>
      </w:r>
      <w:r w:rsidR="00421BBA">
        <w:rPr>
          <w:rFonts w:ascii="Arial" w:hAnsi="Arial" w:cs="Arial"/>
          <w:color w:val="000000"/>
        </w:rPr>
        <w:t>J</w:t>
      </w:r>
      <w:r w:rsidR="00421BBA" w:rsidRPr="00421BBA">
        <w:rPr>
          <w:rFonts w:ascii="Arial" w:hAnsi="Arial" w:cs="Arial"/>
          <w:color w:val="000000"/>
        </w:rPr>
        <w:t xml:space="preserve">alisco, celebren </w:t>
      </w:r>
      <w:r w:rsidR="00421BBA" w:rsidRPr="00AB6CC8">
        <w:rPr>
          <w:rFonts w:ascii="Arial" w:hAnsi="Arial" w:cs="Arial"/>
        </w:rPr>
        <w:t>el</w:t>
      </w:r>
      <w:r w:rsidR="00421BBA" w:rsidRPr="00421BBA">
        <w:rPr>
          <w:rFonts w:ascii="Arial" w:hAnsi="Arial" w:cs="Arial"/>
        </w:rPr>
        <w:t xml:space="preserve">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onvenio de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olaboración y </w:t>
      </w:r>
      <w:r w:rsidR="001475F8">
        <w:rPr>
          <w:rFonts w:ascii="Arial" w:hAnsi="Arial" w:cs="Arial"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D1F4D" wp14:editId="63768FCF">
                <wp:simplePos x="0" y="0"/>
                <wp:positionH relativeFrom="column">
                  <wp:posOffset>3970655</wp:posOffset>
                </wp:positionH>
                <wp:positionV relativeFrom="paragraph">
                  <wp:posOffset>-337185</wp:posOffset>
                </wp:positionV>
                <wp:extent cx="1329690" cy="281305"/>
                <wp:effectExtent l="0" t="0" r="3810" b="4445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57" w:rsidRDefault="00686657" w:rsidP="001476F9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 w:rsidR="007A1E3C"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29" type="#_x0000_t202" style="position:absolute;left:0;text-align:left;margin-left:312.65pt;margin-top:-26.55pt;width:104.7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" stroked="f">
                <v:textbox>
                  <w:txbxContent>
                    <w:p w:rsidR="00686657" w:rsidRDefault="00686657" w:rsidP="001476F9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 w:rsidR="007A1E3C">
                        <w:rPr>
                          <w:rFonts w:ascii="Bookman Old Style" w:hAnsi="Bookman Old Style"/>
                          <w:b/>
                          <w:color w:val="FF0000"/>
                        </w:rPr>
                        <w:t>256</w:t>
                      </w:r>
                    </w:p>
                  </w:txbxContent>
                </v:textbox>
              </v:shape>
            </w:pict>
          </mc:Fallback>
        </mc:AlternateContent>
      </w:r>
      <w:r w:rsidR="00421BBA">
        <w:rPr>
          <w:rFonts w:ascii="Arial" w:hAnsi="Arial" w:cs="Arial"/>
        </w:rPr>
        <w:t>A</w:t>
      </w:r>
      <w:r w:rsidR="00421BBA" w:rsidRPr="00421BBA">
        <w:rPr>
          <w:rFonts w:ascii="Arial" w:hAnsi="Arial" w:cs="Arial"/>
        </w:rPr>
        <w:t xml:space="preserve">portación de </w:t>
      </w:r>
      <w:r w:rsidR="00421BBA">
        <w:rPr>
          <w:rFonts w:ascii="Arial" w:hAnsi="Arial" w:cs="Arial"/>
        </w:rPr>
        <w:t>R</w:t>
      </w:r>
      <w:r w:rsidR="00421BBA" w:rsidRPr="00421BBA">
        <w:rPr>
          <w:rFonts w:ascii="Arial" w:hAnsi="Arial" w:cs="Arial"/>
        </w:rPr>
        <w:t xml:space="preserve">ecursos para la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onstitución del </w:t>
      </w:r>
      <w:r w:rsidR="00421BBA">
        <w:rPr>
          <w:rFonts w:ascii="Arial" w:hAnsi="Arial" w:cs="Arial"/>
        </w:rPr>
        <w:t>F</w:t>
      </w:r>
      <w:r w:rsidR="00421BBA" w:rsidRPr="00421BBA">
        <w:rPr>
          <w:rFonts w:ascii="Arial" w:hAnsi="Arial" w:cs="Arial"/>
        </w:rPr>
        <w:t xml:space="preserve">ondo para la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ontingencia de la </w:t>
      </w:r>
      <w:r w:rsidR="00421BBA">
        <w:rPr>
          <w:rFonts w:ascii="Arial" w:hAnsi="Arial" w:cs="Arial"/>
        </w:rPr>
        <w:t>E</w:t>
      </w:r>
      <w:r w:rsidR="00421BBA" w:rsidRPr="00421BBA">
        <w:rPr>
          <w:rFonts w:ascii="Arial" w:hAnsi="Arial" w:cs="Arial"/>
        </w:rPr>
        <w:t xml:space="preserve">conomía </w:t>
      </w:r>
      <w:r w:rsidR="00421BBA">
        <w:rPr>
          <w:rFonts w:ascii="Arial" w:hAnsi="Arial" w:cs="Arial"/>
        </w:rPr>
        <w:t>F</w:t>
      </w:r>
      <w:r w:rsidR="00421BBA" w:rsidRPr="00421BBA">
        <w:rPr>
          <w:rFonts w:ascii="Arial" w:hAnsi="Arial" w:cs="Arial"/>
        </w:rPr>
        <w:t xml:space="preserve">amiliar 2017, que sea destinado a implementar medidas y programas en beneficio de las familias en situación vulnerable, </w:t>
      </w:r>
      <w:r w:rsidR="007F35C5">
        <w:rPr>
          <w:rFonts w:ascii="Arial" w:hAnsi="Arial" w:cs="Arial"/>
        </w:rPr>
        <w:t xml:space="preserve">a </w:t>
      </w:r>
      <w:r w:rsidR="007F35C5" w:rsidRPr="00AB6CC8">
        <w:rPr>
          <w:rFonts w:ascii="Arial" w:hAnsi="Arial" w:cs="Arial"/>
        </w:rPr>
        <w:t xml:space="preserve">través </w:t>
      </w:r>
      <w:r w:rsidR="007F35C5">
        <w:rPr>
          <w:rFonts w:ascii="Arial" w:hAnsi="Arial" w:cs="Arial"/>
        </w:rPr>
        <w:t>d</w:t>
      </w:r>
      <w:r w:rsidR="00421BBA" w:rsidRPr="00421BBA">
        <w:rPr>
          <w:rFonts w:ascii="Arial" w:hAnsi="Arial" w:cs="Arial"/>
        </w:rPr>
        <w:t xml:space="preserve">el cual este </w:t>
      </w:r>
      <w:r w:rsidR="00421BBA">
        <w:rPr>
          <w:rFonts w:ascii="Arial" w:hAnsi="Arial" w:cs="Arial"/>
        </w:rPr>
        <w:t>M</w:t>
      </w:r>
      <w:r w:rsidR="00421BBA" w:rsidRPr="00421BBA">
        <w:rPr>
          <w:rFonts w:ascii="Arial" w:hAnsi="Arial" w:cs="Arial"/>
        </w:rPr>
        <w:t xml:space="preserve">unicipio se obliga a aportar </w:t>
      </w:r>
      <w:r w:rsidR="00B61344">
        <w:rPr>
          <w:rFonts w:ascii="Arial" w:hAnsi="Arial" w:cs="Arial"/>
          <w:color w:val="000000"/>
        </w:rPr>
        <w:t>la cantidad de $ 289,583.00</w:t>
      </w:r>
      <w:r w:rsidR="00B61344" w:rsidRPr="00421BBA">
        <w:rPr>
          <w:rFonts w:ascii="Arial" w:hAnsi="Arial" w:cs="Arial"/>
          <w:color w:val="000000"/>
        </w:rPr>
        <w:t xml:space="preserve"> (</w:t>
      </w:r>
      <w:r w:rsidR="00B61344">
        <w:rPr>
          <w:rFonts w:ascii="Arial" w:hAnsi="Arial" w:cs="Arial"/>
          <w:color w:val="000000"/>
        </w:rPr>
        <w:t xml:space="preserve"> doscientos ochenta y nueve mil quinientos ochenta y tres pesos 00/100 M.N.) </w:t>
      </w:r>
      <w:r w:rsidR="00421BBA" w:rsidRPr="00421BBA">
        <w:rPr>
          <w:rFonts w:ascii="Arial" w:hAnsi="Arial" w:cs="Arial"/>
          <w:color w:val="000000"/>
        </w:rPr>
        <w:t>mediante retenciones mensuales a partir de la firma del convenio y hasta el mes de diciembre de 2017</w:t>
      </w:r>
      <w:r w:rsidR="00BF1934">
        <w:rPr>
          <w:rFonts w:ascii="Arial" w:hAnsi="Arial" w:cs="Arial"/>
          <w:color w:val="000000"/>
        </w:rPr>
        <w:t xml:space="preserve"> </w:t>
      </w:r>
      <w:r w:rsidR="00BF1934" w:rsidRPr="00AB6CC8">
        <w:rPr>
          <w:rFonts w:ascii="Arial" w:hAnsi="Arial" w:cs="Arial"/>
        </w:rPr>
        <w:t>dos mil diecisiete</w:t>
      </w:r>
      <w:r w:rsidR="00421BBA" w:rsidRPr="00421BBA">
        <w:rPr>
          <w:rFonts w:ascii="Arial" w:hAnsi="Arial" w:cs="Arial"/>
          <w:color w:val="000000"/>
        </w:rPr>
        <w:t xml:space="preserve">, de sus </w:t>
      </w:r>
      <w:r w:rsidR="00421BBA" w:rsidRPr="00421BBA">
        <w:rPr>
          <w:rFonts w:ascii="Arial" w:hAnsi="Arial" w:cs="Arial"/>
        </w:rPr>
        <w:t>particiones del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 </w:t>
      </w:r>
      <w:r w:rsidR="00421BBA">
        <w:rPr>
          <w:rFonts w:ascii="Arial" w:hAnsi="Arial" w:cs="Arial"/>
          <w:color w:val="000000"/>
          <w:lang w:eastAsia="es-MX"/>
        </w:rPr>
        <w:t>I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mpuesto </w:t>
      </w:r>
      <w:r w:rsidR="00421BBA">
        <w:rPr>
          <w:rFonts w:ascii="Arial" w:hAnsi="Arial" w:cs="Arial"/>
          <w:color w:val="000000"/>
          <w:lang w:eastAsia="es-MX"/>
        </w:rPr>
        <w:t>E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special sobre </w:t>
      </w:r>
      <w:r w:rsidR="00421BBA">
        <w:rPr>
          <w:rFonts w:ascii="Arial" w:hAnsi="Arial" w:cs="Arial"/>
          <w:color w:val="000000"/>
          <w:lang w:eastAsia="es-MX"/>
        </w:rPr>
        <w:t>P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roducción y </w:t>
      </w:r>
      <w:r w:rsidR="00421BBA">
        <w:rPr>
          <w:rFonts w:ascii="Arial" w:hAnsi="Arial" w:cs="Arial"/>
          <w:color w:val="000000"/>
          <w:lang w:eastAsia="es-MX"/>
        </w:rPr>
        <w:t>S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ervicios (IEPS) en términos del </w:t>
      </w:r>
      <w:r w:rsidR="00421BBA" w:rsidRPr="00421BBA">
        <w:rPr>
          <w:rFonts w:ascii="Arial" w:hAnsi="Arial" w:cs="Arial"/>
        </w:rPr>
        <w:t xml:space="preserve">artículo 4°-A fracción I, de la </w:t>
      </w:r>
      <w:r w:rsidR="00421BBA">
        <w:rPr>
          <w:rFonts w:ascii="Arial" w:hAnsi="Arial" w:cs="Arial"/>
        </w:rPr>
        <w:t>L</w:t>
      </w:r>
      <w:r w:rsidR="00421BBA" w:rsidRPr="00421BBA">
        <w:rPr>
          <w:rFonts w:ascii="Arial" w:hAnsi="Arial" w:cs="Arial"/>
        </w:rPr>
        <w:t xml:space="preserve">ey de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oordinación </w:t>
      </w:r>
      <w:r w:rsidR="00421BBA">
        <w:rPr>
          <w:rFonts w:ascii="Arial" w:hAnsi="Arial" w:cs="Arial"/>
        </w:rPr>
        <w:t>F</w:t>
      </w:r>
      <w:r w:rsidR="00421BBA" w:rsidRPr="00421BBA">
        <w:rPr>
          <w:rFonts w:ascii="Arial" w:hAnsi="Arial" w:cs="Arial"/>
        </w:rPr>
        <w:t>iscal, y que percibe como participación directa a la venta final de gasolinas y diésel.</w:t>
      </w:r>
    </w:p>
    <w:p w:rsidR="00421BBA" w:rsidRPr="00421BBA" w:rsidRDefault="00421BBA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25D2" w:rsidRPr="00D80F7C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  <w:b/>
        </w:rPr>
        <w:t>SEGUNDO.-</w:t>
      </w:r>
      <w:r w:rsidRPr="00421BBA">
        <w:rPr>
          <w:rFonts w:ascii="Arial" w:hAnsi="Arial" w:cs="Arial"/>
        </w:rPr>
        <w:t xml:space="preserve"> </w:t>
      </w:r>
      <w:r w:rsidR="00421BBA" w:rsidRPr="00AB6CC8">
        <w:rPr>
          <w:rFonts w:ascii="Arial" w:hAnsi="Arial" w:cs="Arial"/>
          <w:color w:val="000000"/>
        </w:rPr>
        <w:t>Se aprueba y se</w:t>
      </w:r>
      <w:r w:rsidR="00421BBA" w:rsidRPr="00AB6CC8">
        <w:rPr>
          <w:rFonts w:ascii="Arial" w:hAnsi="Arial" w:cs="Arial"/>
        </w:rPr>
        <w:t xml:space="preserve"> autoriza al Presidente Municipal, a determinar conjuntamente con el Gobierno del Estado las acciones y programas que resulten elegibles para el Municipio de acuerdo con los </w:t>
      </w:r>
      <w:r w:rsidR="00421BBA" w:rsidRPr="00AB6CC8">
        <w:rPr>
          <w:rFonts w:ascii="Arial" w:hAnsi="Arial" w:cs="Arial"/>
          <w:bCs/>
          <w:lang w:val="es-ES_tradnl"/>
        </w:rPr>
        <w:t xml:space="preserve">Lineamientos para la gestión del Fondo para la Contingencia de la Economía </w:t>
      </w:r>
      <w:r w:rsidR="00421BBA" w:rsidRPr="00D80F7C">
        <w:rPr>
          <w:rFonts w:ascii="Arial" w:hAnsi="Arial" w:cs="Arial"/>
          <w:bCs/>
          <w:lang w:val="es-ES_tradnl"/>
        </w:rPr>
        <w:t>Familiar 2017</w:t>
      </w:r>
      <w:r w:rsidR="007F35C5" w:rsidRPr="00D80F7C">
        <w:rPr>
          <w:rFonts w:ascii="Arial" w:hAnsi="Arial" w:cs="Arial"/>
          <w:bCs/>
          <w:lang w:val="es-ES_tradnl"/>
        </w:rPr>
        <w:t xml:space="preserve"> y </w:t>
      </w:r>
      <w:r w:rsidR="00421BBA" w:rsidRPr="00D80F7C">
        <w:rPr>
          <w:rFonts w:ascii="Arial" w:hAnsi="Arial" w:cs="Arial"/>
        </w:rPr>
        <w:t>, así como la designación de beneficiarios.</w:t>
      </w:r>
      <w:r w:rsidR="007F35C5" w:rsidRPr="00D80F7C">
        <w:rPr>
          <w:rFonts w:ascii="Arial" w:hAnsi="Arial" w:cs="Arial"/>
        </w:rPr>
        <w:t xml:space="preserve"> </w:t>
      </w:r>
      <w:r w:rsidR="00D80F7C" w:rsidRPr="00D80F7C">
        <w:rPr>
          <w:rFonts w:ascii="Arial" w:hAnsi="Arial" w:cs="Arial"/>
        </w:rPr>
        <w:t>Favoreciendo a personas y familias domiciliadas en la circunscripción territorial de nuestro municipio, apoyo que será entregado en especie de acuerdo a la cláusula séptima.</w:t>
      </w:r>
    </w:p>
    <w:p w:rsidR="00D80F7C" w:rsidRPr="00D80F7C" w:rsidRDefault="00D80F7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80F7C" w:rsidRPr="00D80F7C" w:rsidRDefault="00D80F7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80F7C">
        <w:rPr>
          <w:rFonts w:ascii="Arial" w:hAnsi="Arial" w:cs="Arial"/>
          <w:b/>
        </w:rPr>
        <w:t>Inciso A.</w:t>
      </w:r>
      <w:r w:rsidRPr="00D80F7C">
        <w:rPr>
          <w:rFonts w:ascii="Arial" w:hAnsi="Arial" w:cs="Arial"/>
        </w:rPr>
        <w:t xml:space="preserve"> transferencias en apoyo a la canasta no alimentaria.</w:t>
      </w:r>
    </w:p>
    <w:p w:rsidR="00D80F7C" w:rsidRPr="00D80F7C" w:rsidRDefault="00D80F7C" w:rsidP="00E531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80F7C">
        <w:rPr>
          <w:rFonts w:ascii="Arial" w:hAnsi="Arial" w:cs="Arial"/>
          <w:b/>
        </w:rPr>
        <w:t>Concepto 3.</w:t>
      </w:r>
      <w:r w:rsidRPr="00D80F7C">
        <w:rPr>
          <w:rFonts w:ascii="Arial" w:hAnsi="Arial" w:cs="Arial"/>
        </w:rPr>
        <w:t xml:space="preserve"> En la modalidad de entrega de calentadores solares</w:t>
      </w:r>
    </w:p>
    <w:p w:rsidR="00D80F7C" w:rsidRPr="00D80F7C" w:rsidRDefault="00D80F7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80F7C" w:rsidRPr="00D80F7C" w:rsidRDefault="00D80F7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80F7C">
        <w:rPr>
          <w:rFonts w:ascii="Arial" w:hAnsi="Arial" w:cs="Arial"/>
        </w:rPr>
        <w:t>Lo anterior bajo estricta vigilancia y una adecuada aplicación de recursos de acuerdo a lo dispuesto en las reglas de operación.</w:t>
      </w:r>
    </w:p>
    <w:p w:rsidR="00421BBA" w:rsidRDefault="00421BBA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25D2" w:rsidRPr="00AB6CC8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  <w:b/>
        </w:rPr>
        <w:t>TERCERO.-</w:t>
      </w:r>
      <w:r w:rsidRPr="00421BBA">
        <w:rPr>
          <w:rFonts w:ascii="Arial" w:hAnsi="Arial" w:cs="Arial"/>
        </w:rPr>
        <w:t xml:space="preserve"> </w:t>
      </w:r>
      <w:r w:rsidR="00421BBA">
        <w:rPr>
          <w:rFonts w:ascii="Arial" w:hAnsi="Arial" w:cs="Arial"/>
        </w:rPr>
        <w:t>S</w:t>
      </w:r>
      <w:r w:rsidR="00421BBA" w:rsidRPr="00421BBA">
        <w:rPr>
          <w:rFonts w:ascii="Arial" w:hAnsi="Arial" w:cs="Arial"/>
          <w:color w:val="000000"/>
        </w:rPr>
        <w:t xml:space="preserve">e aprueba y se autoriza </w:t>
      </w:r>
      <w:r w:rsidR="007F35C5" w:rsidRPr="00AB6CC8">
        <w:rPr>
          <w:rFonts w:ascii="Arial" w:hAnsi="Arial" w:cs="Arial"/>
        </w:rPr>
        <w:t xml:space="preserve">de manera irrevocable </w:t>
      </w:r>
      <w:r w:rsidR="00421BBA" w:rsidRPr="00421BBA">
        <w:rPr>
          <w:rFonts w:ascii="Arial" w:hAnsi="Arial" w:cs="Arial"/>
          <w:color w:val="000000"/>
        </w:rPr>
        <w:t xml:space="preserve">a la </w:t>
      </w:r>
      <w:r w:rsidR="00421BBA">
        <w:rPr>
          <w:rFonts w:ascii="Arial" w:hAnsi="Arial" w:cs="Arial"/>
          <w:color w:val="000000"/>
        </w:rPr>
        <w:t>S</w:t>
      </w:r>
      <w:r w:rsidR="00421BBA" w:rsidRPr="00421BBA">
        <w:rPr>
          <w:rFonts w:ascii="Arial" w:hAnsi="Arial" w:cs="Arial"/>
          <w:color w:val="000000"/>
        </w:rPr>
        <w:t xml:space="preserve">ecretaría de </w:t>
      </w:r>
      <w:r w:rsidR="00421BBA">
        <w:rPr>
          <w:rFonts w:ascii="Arial" w:hAnsi="Arial" w:cs="Arial"/>
          <w:color w:val="000000"/>
        </w:rPr>
        <w:t>P</w:t>
      </w:r>
      <w:r w:rsidR="00421BBA" w:rsidRPr="00421BBA">
        <w:rPr>
          <w:rFonts w:ascii="Arial" w:hAnsi="Arial" w:cs="Arial"/>
          <w:color w:val="000000"/>
        </w:rPr>
        <w:t>laneación</w:t>
      </w:r>
      <w:r w:rsidR="00152099">
        <w:rPr>
          <w:rFonts w:ascii="Arial" w:hAnsi="Arial" w:cs="Arial"/>
          <w:color w:val="FF0000"/>
        </w:rPr>
        <w:t>,</w:t>
      </w:r>
      <w:r w:rsidR="00421BBA" w:rsidRPr="00421BBA">
        <w:rPr>
          <w:rFonts w:ascii="Arial" w:hAnsi="Arial" w:cs="Arial"/>
          <w:color w:val="000000"/>
        </w:rPr>
        <w:t xml:space="preserve"> </w:t>
      </w:r>
      <w:r w:rsidR="00421BBA">
        <w:rPr>
          <w:rFonts w:ascii="Arial" w:hAnsi="Arial" w:cs="Arial"/>
          <w:color w:val="000000"/>
        </w:rPr>
        <w:t>A</w:t>
      </w:r>
      <w:r w:rsidR="00421BBA" w:rsidRPr="00421BBA">
        <w:rPr>
          <w:rFonts w:ascii="Arial" w:hAnsi="Arial" w:cs="Arial"/>
          <w:color w:val="000000"/>
        </w:rPr>
        <w:t xml:space="preserve">dministración y </w:t>
      </w:r>
      <w:r w:rsidR="00421BBA">
        <w:rPr>
          <w:rFonts w:ascii="Arial" w:hAnsi="Arial" w:cs="Arial"/>
          <w:color w:val="000000"/>
        </w:rPr>
        <w:t>F</w:t>
      </w:r>
      <w:r w:rsidR="00421BBA" w:rsidRPr="00421BBA">
        <w:rPr>
          <w:rFonts w:ascii="Arial" w:hAnsi="Arial" w:cs="Arial"/>
          <w:color w:val="000000"/>
        </w:rPr>
        <w:t xml:space="preserve">inanzas del </w:t>
      </w:r>
      <w:r w:rsidR="00421BBA">
        <w:rPr>
          <w:rFonts w:ascii="Arial" w:hAnsi="Arial" w:cs="Arial"/>
          <w:color w:val="000000"/>
        </w:rPr>
        <w:t>G</w:t>
      </w:r>
      <w:r w:rsidR="00421BBA" w:rsidRPr="00421BBA">
        <w:rPr>
          <w:rFonts w:ascii="Arial" w:hAnsi="Arial" w:cs="Arial"/>
          <w:color w:val="000000"/>
        </w:rPr>
        <w:t xml:space="preserve">obierno del </w:t>
      </w:r>
      <w:r w:rsidR="00421BBA">
        <w:rPr>
          <w:rFonts w:ascii="Arial" w:hAnsi="Arial" w:cs="Arial"/>
          <w:color w:val="000000"/>
        </w:rPr>
        <w:t>E</w:t>
      </w:r>
      <w:r w:rsidR="00421BBA" w:rsidRPr="00421BBA">
        <w:rPr>
          <w:rFonts w:ascii="Arial" w:hAnsi="Arial" w:cs="Arial"/>
          <w:color w:val="000000"/>
        </w:rPr>
        <w:t xml:space="preserve">stado de </w:t>
      </w:r>
      <w:r w:rsidR="00421BBA">
        <w:rPr>
          <w:rFonts w:ascii="Arial" w:hAnsi="Arial" w:cs="Arial"/>
          <w:color w:val="000000"/>
        </w:rPr>
        <w:t>J</w:t>
      </w:r>
      <w:r w:rsidR="00421BBA" w:rsidRPr="00421BBA">
        <w:rPr>
          <w:rFonts w:ascii="Arial" w:hAnsi="Arial" w:cs="Arial"/>
          <w:color w:val="000000"/>
        </w:rPr>
        <w:t xml:space="preserve">alisco, para que realice las retenciones mensuales </w:t>
      </w:r>
      <w:r w:rsidR="00421BBA" w:rsidRPr="00421BBA">
        <w:rPr>
          <w:rFonts w:ascii="Arial" w:hAnsi="Arial" w:cs="Arial"/>
        </w:rPr>
        <w:t>del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 </w:t>
      </w:r>
      <w:r w:rsidR="00421BBA">
        <w:rPr>
          <w:rFonts w:ascii="Arial" w:hAnsi="Arial" w:cs="Arial"/>
          <w:color w:val="000000"/>
          <w:lang w:eastAsia="es-MX"/>
        </w:rPr>
        <w:t>I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mpuesto </w:t>
      </w:r>
      <w:r w:rsidR="00421BBA">
        <w:rPr>
          <w:rFonts w:ascii="Arial" w:hAnsi="Arial" w:cs="Arial"/>
          <w:color w:val="000000"/>
          <w:lang w:eastAsia="es-MX"/>
        </w:rPr>
        <w:t>E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special sobre </w:t>
      </w:r>
      <w:r w:rsidR="00421BBA">
        <w:rPr>
          <w:rFonts w:ascii="Arial" w:hAnsi="Arial" w:cs="Arial"/>
          <w:color w:val="000000"/>
          <w:lang w:eastAsia="es-MX"/>
        </w:rPr>
        <w:t>P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roducción y </w:t>
      </w:r>
      <w:r w:rsidR="00421BBA">
        <w:rPr>
          <w:rFonts w:ascii="Arial" w:hAnsi="Arial" w:cs="Arial"/>
          <w:color w:val="000000"/>
          <w:lang w:eastAsia="es-MX"/>
        </w:rPr>
        <w:t>S</w:t>
      </w:r>
      <w:r w:rsidR="00421BBA" w:rsidRPr="00421BBA">
        <w:rPr>
          <w:rFonts w:ascii="Arial" w:hAnsi="Arial" w:cs="Arial"/>
          <w:color w:val="000000"/>
          <w:lang w:eastAsia="es-MX"/>
        </w:rPr>
        <w:t xml:space="preserve">ervicios (IEPS) en términos del </w:t>
      </w:r>
      <w:r w:rsidR="00421BBA" w:rsidRPr="00421BBA">
        <w:rPr>
          <w:rFonts w:ascii="Arial" w:hAnsi="Arial" w:cs="Arial"/>
        </w:rPr>
        <w:t>artículo 4°-</w:t>
      </w:r>
      <w:r w:rsidR="00421BBA">
        <w:rPr>
          <w:rFonts w:ascii="Arial" w:hAnsi="Arial" w:cs="Arial"/>
        </w:rPr>
        <w:t>A</w:t>
      </w:r>
      <w:r w:rsidR="00421BBA" w:rsidRPr="00421BBA">
        <w:rPr>
          <w:rFonts w:ascii="Arial" w:hAnsi="Arial" w:cs="Arial"/>
        </w:rPr>
        <w:t xml:space="preserve"> fracción </w:t>
      </w:r>
      <w:r w:rsidR="00421BBA">
        <w:rPr>
          <w:rFonts w:ascii="Arial" w:hAnsi="Arial" w:cs="Arial"/>
        </w:rPr>
        <w:t>I</w:t>
      </w:r>
      <w:r w:rsidR="00421BBA" w:rsidRPr="00421BBA">
        <w:rPr>
          <w:rFonts w:ascii="Arial" w:hAnsi="Arial" w:cs="Arial"/>
        </w:rPr>
        <w:t xml:space="preserve">, de la </w:t>
      </w:r>
      <w:r w:rsidR="00421BBA">
        <w:rPr>
          <w:rFonts w:ascii="Arial" w:hAnsi="Arial" w:cs="Arial"/>
        </w:rPr>
        <w:t>L</w:t>
      </w:r>
      <w:r w:rsidR="00421BBA" w:rsidRPr="00421BBA">
        <w:rPr>
          <w:rFonts w:ascii="Arial" w:hAnsi="Arial" w:cs="Arial"/>
        </w:rPr>
        <w:t xml:space="preserve">ey de </w:t>
      </w:r>
      <w:r w:rsidR="00421BBA">
        <w:rPr>
          <w:rFonts w:ascii="Arial" w:hAnsi="Arial" w:cs="Arial"/>
        </w:rPr>
        <w:t>C</w:t>
      </w:r>
      <w:r w:rsidR="00421BBA" w:rsidRPr="00421BBA">
        <w:rPr>
          <w:rFonts w:ascii="Arial" w:hAnsi="Arial" w:cs="Arial"/>
        </w:rPr>
        <w:t xml:space="preserve">oordinación </w:t>
      </w:r>
      <w:r w:rsidR="00421BBA">
        <w:rPr>
          <w:rFonts w:ascii="Arial" w:hAnsi="Arial" w:cs="Arial"/>
        </w:rPr>
        <w:t>F</w:t>
      </w:r>
      <w:r w:rsidR="00421BBA" w:rsidRPr="00421BBA">
        <w:rPr>
          <w:rFonts w:ascii="Arial" w:hAnsi="Arial" w:cs="Arial"/>
        </w:rPr>
        <w:t xml:space="preserve">iscal, por concepto de aportación a cargo del </w:t>
      </w:r>
      <w:r w:rsidR="00421BBA">
        <w:rPr>
          <w:rFonts w:ascii="Arial" w:hAnsi="Arial" w:cs="Arial"/>
        </w:rPr>
        <w:t>M</w:t>
      </w:r>
      <w:r w:rsidR="00152099">
        <w:rPr>
          <w:rFonts w:ascii="Arial" w:hAnsi="Arial" w:cs="Arial"/>
        </w:rPr>
        <w:t xml:space="preserve">unicipio </w:t>
      </w:r>
      <w:r w:rsidR="00152099" w:rsidRPr="00AB6CC8">
        <w:rPr>
          <w:rFonts w:ascii="Arial" w:hAnsi="Arial" w:cs="Arial"/>
        </w:rPr>
        <w:t>en cumplimiento a las obligaciones que se asuman con la firma del convenio antes mencionado.</w:t>
      </w:r>
      <w:r w:rsidR="00421BBA" w:rsidRPr="00AB6CC8">
        <w:rPr>
          <w:rFonts w:ascii="Arial" w:hAnsi="Arial" w:cs="Arial"/>
        </w:rPr>
        <w:t xml:space="preserve"> </w:t>
      </w:r>
    </w:p>
    <w:p w:rsidR="00B225D2" w:rsidRPr="00AB6CC8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25D2" w:rsidRPr="00197C5D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</w:rPr>
      </w:pPr>
      <w:r w:rsidRPr="00AB6CC8">
        <w:rPr>
          <w:rFonts w:ascii="Arial" w:hAnsi="Arial" w:cs="Arial"/>
          <w:b/>
        </w:rPr>
        <w:t>CUARTO.-</w:t>
      </w:r>
      <w:r w:rsidRPr="00AB6CC8">
        <w:rPr>
          <w:rFonts w:ascii="Arial" w:hAnsi="Arial" w:cs="Arial"/>
        </w:rPr>
        <w:t xml:space="preserve"> </w:t>
      </w:r>
      <w:r w:rsidR="00421BBA" w:rsidRPr="00AB6CC8">
        <w:rPr>
          <w:rFonts w:ascii="Arial" w:hAnsi="Arial" w:cs="Arial"/>
        </w:rPr>
        <w:t xml:space="preserve">Se aprueba y se autoriza </w:t>
      </w:r>
      <w:r w:rsidR="00057389" w:rsidRPr="00AB6CC8">
        <w:rPr>
          <w:rFonts w:ascii="Arial" w:hAnsi="Arial" w:cs="Arial"/>
        </w:rPr>
        <w:t xml:space="preserve">de manera irrevocable </w:t>
      </w:r>
      <w:r w:rsidR="007517ED" w:rsidRPr="00AB6CC8">
        <w:rPr>
          <w:rFonts w:ascii="Arial" w:hAnsi="Arial" w:cs="Arial"/>
        </w:rPr>
        <w:t xml:space="preserve">que </w:t>
      </w:r>
      <w:r w:rsidR="00421BBA" w:rsidRPr="00AB6CC8">
        <w:rPr>
          <w:rFonts w:ascii="Arial" w:hAnsi="Arial" w:cs="Arial"/>
        </w:rPr>
        <w:t xml:space="preserve">en garantía de cumplimiento de las obligaciones a cargo del Municipio que se pacten en el Convenio de Colaboración y Aportación de recursos para la implementación del </w:t>
      </w:r>
      <w:r w:rsidR="007517ED" w:rsidRPr="00AB6CC8">
        <w:rPr>
          <w:rFonts w:ascii="Arial" w:hAnsi="Arial" w:cs="Arial"/>
        </w:rPr>
        <w:t>F</w:t>
      </w:r>
      <w:r w:rsidR="00421BBA" w:rsidRPr="00AB6CC8">
        <w:rPr>
          <w:rFonts w:ascii="Arial" w:hAnsi="Arial" w:cs="Arial"/>
        </w:rPr>
        <w:t xml:space="preserve">ondo para la </w:t>
      </w:r>
      <w:r w:rsidR="007517ED" w:rsidRPr="00AB6CC8">
        <w:rPr>
          <w:rFonts w:ascii="Arial" w:hAnsi="Arial" w:cs="Arial"/>
        </w:rPr>
        <w:t>C</w:t>
      </w:r>
      <w:r w:rsidR="00421BBA" w:rsidRPr="00AB6CC8">
        <w:rPr>
          <w:rFonts w:ascii="Arial" w:hAnsi="Arial" w:cs="Arial"/>
        </w:rPr>
        <w:t xml:space="preserve">ontingencia de la </w:t>
      </w:r>
      <w:r w:rsidR="007517ED" w:rsidRPr="00AB6CC8">
        <w:rPr>
          <w:rFonts w:ascii="Arial" w:hAnsi="Arial" w:cs="Arial"/>
        </w:rPr>
        <w:t>E</w:t>
      </w:r>
      <w:r w:rsidR="00421BBA" w:rsidRPr="00AB6CC8">
        <w:rPr>
          <w:rFonts w:ascii="Arial" w:hAnsi="Arial" w:cs="Arial"/>
        </w:rPr>
        <w:t xml:space="preserve">conomía </w:t>
      </w:r>
      <w:r w:rsidR="007517ED" w:rsidRPr="00AB6CC8">
        <w:rPr>
          <w:rFonts w:ascii="Arial" w:hAnsi="Arial" w:cs="Arial"/>
        </w:rPr>
        <w:t>F</w:t>
      </w:r>
      <w:r w:rsidR="00421BBA" w:rsidRPr="00AB6CC8">
        <w:rPr>
          <w:rFonts w:ascii="Arial" w:hAnsi="Arial" w:cs="Arial"/>
        </w:rPr>
        <w:t xml:space="preserve">amiliar 2017, </w:t>
      </w:r>
      <w:r w:rsidR="007517ED" w:rsidRPr="00AB6CC8">
        <w:rPr>
          <w:rFonts w:ascii="Arial" w:hAnsi="Arial" w:cs="Arial"/>
        </w:rPr>
        <w:t xml:space="preserve">se afecten </w:t>
      </w:r>
      <w:r w:rsidR="00421BBA" w:rsidRPr="00AB6CC8">
        <w:rPr>
          <w:rFonts w:ascii="Arial" w:hAnsi="Arial" w:cs="Arial"/>
        </w:rPr>
        <w:t>las particiones del</w:t>
      </w:r>
      <w:r w:rsidR="00421BBA" w:rsidRPr="00AB6CC8">
        <w:rPr>
          <w:rFonts w:ascii="Arial" w:hAnsi="Arial" w:cs="Arial"/>
          <w:lang w:eastAsia="es-MX"/>
        </w:rPr>
        <w:t xml:space="preserve"> </w:t>
      </w:r>
      <w:r w:rsidR="007517ED" w:rsidRPr="00AB6CC8">
        <w:rPr>
          <w:rFonts w:ascii="Arial" w:hAnsi="Arial" w:cs="Arial"/>
          <w:lang w:eastAsia="es-MX"/>
        </w:rPr>
        <w:t>I</w:t>
      </w:r>
      <w:r w:rsidR="00421BBA" w:rsidRPr="00AB6CC8">
        <w:rPr>
          <w:rFonts w:ascii="Arial" w:hAnsi="Arial" w:cs="Arial"/>
          <w:lang w:eastAsia="es-MX"/>
        </w:rPr>
        <w:t xml:space="preserve">mpuesto </w:t>
      </w:r>
      <w:r w:rsidR="007517ED" w:rsidRPr="00AB6CC8">
        <w:rPr>
          <w:rFonts w:ascii="Arial" w:hAnsi="Arial" w:cs="Arial"/>
          <w:lang w:eastAsia="es-MX"/>
        </w:rPr>
        <w:t>E</w:t>
      </w:r>
      <w:r w:rsidR="00421BBA" w:rsidRPr="00AB6CC8">
        <w:rPr>
          <w:rFonts w:ascii="Arial" w:hAnsi="Arial" w:cs="Arial"/>
          <w:lang w:eastAsia="es-MX"/>
        </w:rPr>
        <w:t xml:space="preserve">special sobre </w:t>
      </w:r>
      <w:r w:rsidR="007517ED" w:rsidRPr="00AB6CC8">
        <w:rPr>
          <w:rFonts w:ascii="Arial" w:hAnsi="Arial" w:cs="Arial"/>
          <w:lang w:eastAsia="es-MX"/>
        </w:rPr>
        <w:t>P</w:t>
      </w:r>
      <w:r w:rsidR="00421BBA" w:rsidRPr="00AB6CC8">
        <w:rPr>
          <w:rFonts w:ascii="Arial" w:hAnsi="Arial" w:cs="Arial"/>
          <w:lang w:eastAsia="es-MX"/>
        </w:rPr>
        <w:t xml:space="preserve">roducción y </w:t>
      </w:r>
      <w:r w:rsidR="007517ED" w:rsidRPr="00AB6CC8">
        <w:rPr>
          <w:rFonts w:ascii="Arial" w:hAnsi="Arial" w:cs="Arial"/>
          <w:lang w:eastAsia="es-MX"/>
        </w:rPr>
        <w:t>S</w:t>
      </w:r>
      <w:r w:rsidR="00421BBA" w:rsidRPr="00AB6CC8">
        <w:rPr>
          <w:rFonts w:ascii="Arial" w:hAnsi="Arial" w:cs="Arial"/>
          <w:lang w:eastAsia="es-MX"/>
        </w:rPr>
        <w:t xml:space="preserve">ervicios </w:t>
      </w:r>
      <w:r w:rsidR="007517ED" w:rsidRPr="00AB6CC8">
        <w:rPr>
          <w:rFonts w:ascii="Arial" w:hAnsi="Arial" w:cs="Arial"/>
          <w:lang w:eastAsia="es-MX"/>
        </w:rPr>
        <w:t xml:space="preserve">(IEPS) </w:t>
      </w:r>
      <w:r w:rsidR="00421BBA" w:rsidRPr="00AB6CC8">
        <w:rPr>
          <w:rFonts w:ascii="Arial" w:hAnsi="Arial" w:cs="Arial"/>
          <w:lang w:eastAsia="es-MX"/>
        </w:rPr>
        <w:t xml:space="preserve">que en términos del </w:t>
      </w:r>
      <w:r w:rsidR="00421BBA" w:rsidRPr="00AB6CC8">
        <w:rPr>
          <w:rFonts w:ascii="Arial" w:hAnsi="Arial" w:cs="Arial"/>
        </w:rPr>
        <w:t>artículo 4°-</w:t>
      </w:r>
      <w:r w:rsidR="007517ED" w:rsidRPr="00AB6CC8">
        <w:rPr>
          <w:rFonts w:ascii="Arial" w:hAnsi="Arial" w:cs="Arial"/>
        </w:rPr>
        <w:t>A</w:t>
      </w:r>
      <w:r w:rsidR="00421BBA" w:rsidRPr="00AB6CC8">
        <w:rPr>
          <w:rFonts w:ascii="Arial" w:hAnsi="Arial" w:cs="Arial"/>
        </w:rPr>
        <w:t xml:space="preserve"> fracción </w:t>
      </w:r>
      <w:r w:rsidR="007517ED" w:rsidRPr="00AB6CC8">
        <w:rPr>
          <w:rFonts w:ascii="Arial" w:hAnsi="Arial" w:cs="Arial"/>
        </w:rPr>
        <w:t>I</w:t>
      </w:r>
      <w:r w:rsidR="00421BBA" w:rsidRPr="00AB6CC8">
        <w:rPr>
          <w:rFonts w:ascii="Arial" w:hAnsi="Arial" w:cs="Arial"/>
        </w:rPr>
        <w:t xml:space="preserve">, de la </w:t>
      </w:r>
      <w:r w:rsidR="007517ED" w:rsidRPr="00AB6CC8">
        <w:rPr>
          <w:rFonts w:ascii="Arial" w:hAnsi="Arial" w:cs="Arial"/>
        </w:rPr>
        <w:t>L</w:t>
      </w:r>
      <w:r w:rsidR="00421BBA" w:rsidRPr="00AB6CC8">
        <w:rPr>
          <w:rFonts w:ascii="Arial" w:hAnsi="Arial" w:cs="Arial"/>
        </w:rPr>
        <w:t xml:space="preserve">ey de </w:t>
      </w:r>
      <w:r w:rsidR="007517ED" w:rsidRPr="00AB6CC8">
        <w:rPr>
          <w:rFonts w:ascii="Arial" w:hAnsi="Arial" w:cs="Arial"/>
        </w:rPr>
        <w:t>C</w:t>
      </w:r>
      <w:r w:rsidR="00421BBA" w:rsidRPr="00AB6CC8">
        <w:rPr>
          <w:rFonts w:ascii="Arial" w:hAnsi="Arial" w:cs="Arial"/>
        </w:rPr>
        <w:t xml:space="preserve">oordinación </w:t>
      </w:r>
      <w:r w:rsidR="007517ED" w:rsidRPr="00AB6CC8">
        <w:rPr>
          <w:rFonts w:ascii="Arial" w:hAnsi="Arial" w:cs="Arial"/>
        </w:rPr>
        <w:t>F</w:t>
      </w:r>
      <w:r w:rsidR="00421BBA" w:rsidRPr="00AB6CC8">
        <w:rPr>
          <w:rFonts w:ascii="Arial" w:hAnsi="Arial" w:cs="Arial"/>
        </w:rPr>
        <w:t xml:space="preserve">iscal, percibe el </w:t>
      </w:r>
      <w:r w:rsidR="007517ED" w:rsidRPr="00AB6CC8">
        <w:rPr>
          <w:rFonts w:ascii="Arial" w:hAnsi="Arial" w:cs="Arial"/>
        </w:rPr>
        <w:t>M</w:t>
      </w:r>
      <w:r w:rsidR="00421BBA" w:rsidRPr="00AB6CC8">
        <w:rPr>
          <w:rFonts w:ascii="Arial" w:hAnsi="Arial" w:cs="Arial"/>
        </w:rPr>
        <w:t xml:space="preserve">unicipio como participación directa a la venta final de gasolinas y diésel, y se autoriza a la </w:t>
      </w:r>
      <w:r w:rsidR="007517ED" w:rsidRPr="00AB6CC8">
        <w:rPr>
          <w:rFonts w:ascii="Arial" w:hAnsi="Arial" w:cs="Arial"/>
        </w:rPr>
        <w:t>S</w:t>
      </w:r>
      <w:r w:rsidR="00421BBA" w:rsidRPr="00AB6CC8">
        <w:rPr>
          <w:rFonts w:ascii="Arial" w:hAnsi="Arial" w:cs="Arial"/>
        </w:rPr>
        <w:t>ecretar</w:t>
      </w:r>
      <w:r w:rsidR="00197C5D" w:rsidRPr="00AB6CC8">
        <w:rPr>
          <w:rFonts w:ascii="Arial" w:hAnsi="Arial" w:cs="Arial"/>
        </w:rPr>
        <w:t>í</w:t>
      </w:r>
      <w:r w:rsidR="00421BBA" w:rsidRPr="00AB6CC8">
        <w:rPr>
          <w:rFonts w:ascii="Arial" w:hAnsi="Arial" w:cs="Arial"/>
        </w:rPr>
        <w:t xml:space="preserve">a de </w:t>
      </w:r>
      <w:r w:rsidR="007517ED" w:rsidRPr="00AB6CC8">
        <w:rPr>
          <w:rFonts w:ascii="Arial" w:hAnsi="Arial" w:cs="Arial"/>
        </w:rPr>
        <w:t>P</w:t>
      </w:r>
      <w:r w:rsidR="00421BBA" w:rsidRPr="00AB6CC8">
        <w:rPr>
          <w:rFonts w:ascii="Arial" w:hAnsi="Arial" w:cs="Arial"/>
        </w:rPr>
        <w:t xml:space="preserve">laneación, </w:t>
      </w:r>
      <w:r w:rsidR="007517ED" w:rsidRPr="00AB6CC8">
        <w:rPr>
          <w:rFonts w:ascii="Arial" w:hAnsi="Arial" w:cs="Arial"/>
        </w:rPr>
        <w:t>A</w:t>
      </w:r>
      <w:r w:rsidR="00421BBA" w:rsidRPr="00AB6CC8">
        <w:rPr>
          <w:rFonts w:ascii="Arial" w:hAnsi="Arial" w:cs="Arial"/>
        </w:rPr>
        <w:t xml:space="preserve">dministración y </w:t>
      </w:r>
      <w:r w:rsidR="007517ED" w:rsidRPr="00AB6CC8">
        <w:rPr>
          <w:rFonts w:ascii="Arial" w:hAnsi="Arial" w:cs="Arial"/>
        </w:rPr>
        <w:t>F</w:t>
      </w:r>
      <w:r w:rsidR="00421BBA" w:rsidRPr="00AB6CC8">
        <w:rPr>
          <w:rFonts w:ascii="Arial" w:hAnsi="Arial" w:cs="Arial"/>
        </w:rPr>
        <w:t>inanzas</w:t>
      </w:r>
      <w:r w:rsidR="00197C5D" w:rsidRPr="00AB6CC8">
        <w:rPr>
          <w:rFonts w:ascii="Arial" w:hAnsi="Arial" w:cs="Arial"/>
        </w:rPr>
        <w:t xml:space="preserve"> del Gobierno del Estado</w:t>
      </w:r>
      <w:r w:rsidR="00421BBA" w:rsidRPr="00AB6CC8">
        <w:rPr>
          <w:rFonts w:ascii="Arial" w:hAnsi="Arial" w:cs="Arial"/>
        </w:rPr>
        <w:t xml:space="preserve">, para que en caso de incumplimiento efectúe los descuentos mensuales de </w:t>
      </w:r>
      <w:r w:rsidR="00421BBA" w:rsidRPr="00421BBA">
        <w:rPr>
          <w:rFonts w:ascii="Arial" w:hAnsi="Arial" w:cs="Arial"/>
        </w:rPr>
        <w:t xml:space="preserve">las participaciones que le correspondan </w:t>
      </w:r>
      <w:r w:rsidR="00421BBA" w:rsidRPr="00421BBA">
        <w:rPr>
          <w:rFonts w:ascii="Arial" w:hAnsi="Arial" w:cs="Arial"/>
          <w:color w:val="000000"/>
        </w:rPr>
        <w:t xml:space="preserve">de conformidad con </w:t>
      </w:r>
      <w:r w:rsidR="007517ED">
        <w:rPr>
          <w:rFonts w:ascii="Arial" w:hAnsi="Arial" w:cs="Arial"/>
          <w:color w:val="000000"/>
        </w:rPr>
        <w:t xml:space="preserve">dicho </w:t>
      </w:r>
      <w:r w:rsidR="00421BBA" w:rsidRPr="00421BBA">
        <w:rPr>
          <w:rFonts w:ascii="Arial" w:hAnsi="Arial" w:cs="Arial"/>
          <w:color w:val="000000"/>
        </w:rPr>
        <w:t>convenio.</w:t>
      </w:r>
    </w:p>
    <w:p w:rsidR="00B225D2" w:rsidRPr="00421BBA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25D2" w:rsidRDefault="00B225D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21BBA">
        <w:rPr>
          <w:rFonts w:ascii="Arial" w:hAnsi="Arial" w:cs="Arial"/>
          <w:b/>
          <w:color w:val="000000"/>
        </w:rPr>
        <w:t>QUINTO.-</w:t>
      </w:r>
      <w:r w:rsidRPr="00421BBA">
        <w:rPr>
          <w:rFonts w:ascii="Arial" w:hAnsi="Arial" w:cs="Arial"/>
          <w:color w:val="000000"/>
        </w:rPr>
        <w:t xml:space="preserve"> </w:t>
      </w:r>
      <w:r w:rsidR="007517ED">
        <w:rPr>
          <w:rFonts w:ascii="Arial" w:hAnsi="Arial" w:cs="Arial"/>
          <w:color w:val="000000"/>
        </w:rPr>
        <w:t>S</w:t>
      </w:r>
      <w:r w:rsidR="007517ED" w:rsidRPr="00421BBA">
        <w:rPr>
          <w:rFonts w:ascii="Arial" w:hAnsi="Arial" w:cs="Arial"/>
          <w:color w:val="000000"/>
        </w:rPr>
        <w:t>e aprueba y se</w:t>
      </w:r>
      <w:r w:rsidR="007517ED" w:rsidRPr="00421BBA">
        <w:rPr>
          <w:rFonts w:ascii="Arial" w:hAnsi="Arial" w:cs="Arial"/>
        </w:rPr>
        <w:t xml:space="preserve"> autoriza a</w:t>
      </w:r>
      <w:r w:rsidR="00D80F7C">
        <w:rPr>
          <w:rFonts w:ascii="Arial" w:hAnsi="Arial" w:cs="Arial"/>
        </w:rPr>
        <w:t xml:space="preserve"> </w:t>
      </w:r>
      <w:r w:rsidR="007517ED" w:rsidRPr="00421BBA">
        <w:rPr>
          <w:rFonts w:ascii="Arial" w:hAnsi="Arial" w:cs="Arial"/>
        </w:rPr>
        <w:t>l</w:t>
      </w:r>
      <w:r w:rsidR="00D80F7C">
        <w:rPr>
          <w:rFonts w:ascii="Arial" w:hAnsi="Arial" w:cs="Arial"/>
        </w:rPr>
        <w:t>a</w:t>
      </w:r>
      <w:r w:rsidR="007517ED" w:rsidRPr="00421BBA">
        <w:rPr>
          <w:rFonts w:ascii="Arial" w:hAnsi="Arial" w:cs="Arial"/>
        </w:rPr>
        <w:t xml:space="preserve"> </w:t>
      </w:r>
      <w:r w:rsidR="007517ED">
        <w:rPr>
          <w:rFonts w:ascii="Arial" w:hAnsi="Arial" w:cs="Arial"/>
        </w:rPr>
        <w:t>T</w:t>
      </w:r>
      <w:r w:rsidR="00D80F7C">
        <w:rPr>
          <w:rFonts w:ascii="Arial" w:hAnsi="Arial" w:cs="Arial"/>
        </w:rPr>
        <w:t>esorera</w:t>
      </w:r>
      <w:r w:rsidR="007517ED" w:rsidRPr="00421BBA">
        <w:rPr>
          <w:rFonts w:ascii="Arial" w:hAnsi="Arial" w:cs="Arial"/>
        </w:rPr>
        <w:t xml:space="preserve"> a realizar las adecuaciones presupuestales y administrativas que resulten necesarias en virtud de la aportación del </w:t>
      </w:r>
      <w:r w:rsidR="007517ED">
        <w:rPr>
          <w:rFonts w:ascii="Arial" w:hAnsi="Arial" w:cs="Arial"/>
        </w:rPr>
        <w:t>M</w:t>
      </w:r>
      <w:r w:rsidR="007517ED" w:rsidRPr="00421BBA">
        <w:rPr>
          <w:rFonts w:ascii="Arial" w:hAnsi="Arial" w:cs="Arial"/>
        </w:rPr>
        <w:t xml:space="preserve">unicipio conforme al </w:t>
      </w:r>
      <w:r w:rsidR="007517ED">
        <w:rPr>
          <w:rFonts w:ascii="Arial" w:hAnsi="Arial" w:cs="Arial"/>
        </w:rPr>
        <w:t>C</w:t>
      </w:r>
      <w:r w:rsidR="007517ED" w:rsidRPr="00421BBA">
        <w:rPr>
          <w:rFonts w:ascii="Arial" w:hAnsi="Arial" w:cs="Arial"/>
        </w:rPr>
        <w:t xml:space="preserve">onvenio de </w:t>
      </w:r>
      <w:r w:rsidR="007517ED">
        <w:rPr>
          <w:rFonts w:ascii="Arial" w:hAnsi="Arial" w:cs="Arial"/>
        </w:rPr>
        <w:t>C</w:t>
      </w:r>
      <w:r w:rsidR="007517ED" w:rsidRPr="00421BBA">
        <w:rPr>
          <w:rFonts w:ascii="Arial" w:hAnsi="Arial" w:cs="Arial"/>
        </w:rPr>
        <w:t xml:space="preserve">olaboración y aportación de recursos para la </w:t>
      </w:r>
      <w:r w:rsidR="007517ED">
        <w:rPr>
          <w:rFonts w:ascii="Arial" w:hAnsi="Arial" w:cs="Arial"/>
        </w:rPr>
        <w:t>I</w:t>
      </w:r>
      <w:r w:rsidR="007517ED" w:rsidRPr="00421BBA">
        <w:rPr>
          <w:rFonts w:ascii="Arial" w:hAnsi="Arial" w:cs="Arial"/>
        </w:rPr>
        <w:t xml:space="preserve">mplementación del </w:t>
      </w:r>
      <w:r w:rsidR="007517ED">
        <w:rPr>
          <w:rFonts w:ascii="Arial" w:hAnsi="Arial" w:cs="Arial"/>
        </w:rPr>
        <w:t>F</w:t>
      </w:r>
      <w:r w:rsidR="007517ED" w:rsidRPr="00421BBA">
        <w:rPr>
          <w:rFonts w:ascii="Arial" w:hAnsi="Arial" w:cs="Arial"/>
        </w:rPr>
        <w:t xml:space="preserve">ondo para la </w:t>
      </w:r>
      <w:r w:rsidR="007517ED">
        <w:rPr>
          <w:rFonts w:ascii="Arial" w:hAnsi="Arial" w:cs="Arial"/>
        </w:rPr>
        <w:t>C</w:t>
      </w:r>
      <w:r w:rsidR="007517ED" w:rsidRPr="00421BBA">
        <w:rPr>
          <w:rFonts w:ascii="Arial" w:hAnsi="Arial" w:cs="Arial"/>
        </w:rPr>
        <w:t xml:space="preserve">ontingencia de la </w:t>
      </w:r>
      <w:r w:rsidR="007517ED">
        <w:rPr>
          <w:rFonts w:ascii="Arial" w:hAnsi="Arial" w:cs="Arial"/>
        </w:rPr>
        <w:t>E</w:t>
      </w:r>
      <w:r w:rsidR="007517ED" w:rsidRPr="00421BBA">
        <w:rPr>
          <w:rFonts w:ascii="Arial" w:hAnsi="Arial" w:cs="Arial"/>
        </w:rPr>
        <w:t xml:space="preserve">conomía </w:t>
      </w:r>
      <w:r w:rsidR="007517ED">
        <w:rPr>
          <w:rFonts w:ascii="Arial" w:hAnsi="Arial" w:cs="Arial"/>
        </w:rPr>
        <w:t>F</w:t>
      </w:r>
      <w:r w:rsidR="00FB1287">
        <w:rPr>
          <w:rFonts w:ascii="Arial" w:hAnsi="Arial" w:cs="Arial"/>
        </w:rPr>
        <w:t xml:space="preserve">amiliar </w:t>
      </w:r>
      <w:r w:rsidR="00FB1287" w:rsidRPr="00AB6CC8">
        <w:rPr>
          <w:rFonts w:ascii="Arial" w:hAnsi="Arial" w:cs="Arial"/>
        </w:rPr>
        <w:t>2017, que al efecto se firme.</w:t>
      </w:r>
      <w:r w:rsidR="007A1E3C">
        <w:rPr>
          <w:rFonts w:ascii="Arial" w:hAnsi="Arial" w:cs="Arial"/>
        </w:rPr>
        <w:t xml:space="preserve"> Siendo aprobada por unanimidad de votos de los asistentes.</w:t>
      </w:r>
    </w:p>
    <w:p w:rsidR="00D80F7C" w:rsidRDefault="00D80F7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80F7C" w:rsidRDefault="00260258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SEXTO.</w:t>
      </w:r>
      <w:r w:rsidR="00D80F7C" w:rsidRPr="00D80F7C">
        <w:rPr>
          <w:rFonts w:ascii="Arial" w:hAnsi="Arial" w:cs="Arial"/>
          <w:b/>
        </w:rPr>
        <w:t xml:space="preserve"> </w:t>
      </w:r>
      <w:r w:rsidR="00D80F7C" w:rsidRPr="00260258">
        <w:rPr>
          <w:rFonts w:ascii="Arial" w:hAnsi="Arial" w:cs="Arial"/>
          <w:b/>
        </w:rPr>
        <w:t>CLAUSURA.-</w:t>
      </w:r>
      <w:r w:rsidR="00D80F7C" w:rsidRPr="00260258">
        <w:rPr>
          <w:rFonts w:ascii="Arial" w:hAnsi="Arial" w:cs="Arial"/>
        </w:rPr>
        <w:t xml:space="preserve"> </w:t>
      </w:r>
      <w:r w:rsidRPr="00260258">
        <w:rPr>
          <w:rFonts w:ascii="Arial" w:hAnsi="Arial" w:cs="Arial"/>
        </w:rPr>
        <w:t>E</w:t>
      </w:r>
      <w:r w:rsidR="00D80F7C" w:rsidRPr="00260258">
        <w:rPr>
          <w:rFonts w:ascii="Arial" w:hAnsi="Arial" w:cs="Arial"/>
        </w:rPr>
        <w:t>n</w:t>
      </w:r>
      <w:r w:rsidR="00D80F7C" w:rsidRPr="00D80F7C">
        <w:rPr>
          <w:rFonts w:ascii="Arial" w:hAnsi="Arial" w:cs="Arial"/>
        </w:rPr>
        <w:t xml:space="preserve"> voz del Presidente Municipal,</w:t>
      </w:r>
      <w:r w:rsidR="00D80F7C" w:rsidRPr="00D80F7C">
        <w:rPr>
          <w:rFonts w:ascii="Arial" w:hAnsi="Arial" w:cs="Arial"/>
          <w:b/>
        </w:rPr>
        <w:t xml:space="preserve"> </w:t>
      </w:r>
      <w:r w:rsidR="00D80F7C" w:rsidRPr="00D80F7C">
        <w:rPr>
          <w:rFonts w:ascii="Arial" w:hAnsi="Arial" w:cs="Arial"/>
        </w:rPr>
        <w:t xml:space="preserve">una vez agotados los puntos, tomándose los acuerdos que de ella emanaron, y no habiendo más </w:t>
      </w:r>
      <w:r w:rsidR="00D80F7C" w:rsidRPr="00D80F7C">
        <w:rPr>
          <w:rFonts w:ascii="Arial" w:hAnsi="Arial" w:cs="Arial"/>
        </w:rPr>
        <w:lastRenderedPageBreak/>
        <w:t>asuntos por tratar el C</w:t>
      </w:r>
      <w:r w:rsidR="00D80F7C" w:rsidRPr="00D80F7C">
        <w:rPr>
          <w:rFonts w:ascii="Arial" w:hAnsi="Arial" w:cs="Arial"/>
          <w:bCs/>
        </w:rPr>
        <w:t>. JOSE ANTONIO SANCHEZ GONZALEZ, declara clausurada legalmente la sesión, siendo las</w:t>
      </w:r>
      <w:r w:rsidR="007A1E3C">
        <w:rPr>
          <w:rFonts w:ascii="Arial" w:hAnsi="Arial" w:cs="Arial"/>
          <w:bCs/>
        </w:rPr>
        <w:t xml:space="preserve"> 9:42 nueve horas con cuarenta y dos minutos</w:t>
      </w:r>
      <w:r w:rsidR="00D80F7C" w:rsidRPr="00D80F7C">
        <w:rPr>
          <w:rFonts w:ascii="Arial" w:hAnsi="Arial" w:cs="Arial"/>
          <w:bCs/>
        </w:rPr>
        <w:t>, del día miércoles 2</w:t>
      </w:r>
      <w:r>
        <w:rPr>
          <w:rFonts w:ascii="Arial" w:hAnsi="Arial" w:cs="Arial"/>
          <w:bCs/>
        </w:rPr>
        <w:t>9</w:t>
      </w:r>
      <w:r w:rsidR="00686657">
        <w:rPr>
          <w:rFonts w:ascii="Arial" w:hAnsi="Arial" w:cs="Arial"/>
          <w:bCs/>
        </w:rPr>
        <w:t xml:space="preserve"> de marzo</w:t>
      </w:r>
      <w:r w:rsidR="00D80F7C" w:rsidRPr="00D80F7C">
        <w:rPr>
          <w:rFonts w:ascii="Arial" w:hAnsi="Arial" w:cs="Arial"/>
          <w:bCs/>
        </w:rPr>
        <w:t xml:space="preserve"> de 2017, levantando al efecto la presente acta.--------------</w:t>
      </w:r>
      <w:r w:rsidR="00BA1F12">
        <w:rPr>
          <w:rFonts w:ascii="Arial" w:hAnsi="Arial" w:cs="Arial"/>
          <w:bCs/>
        </w:rPr>
        <w:t>-------</w:t>
      </w:r>
      <w:r w:rsidR="007A1E3C">
        <w:rPr>
          <w:rFonts w:ascii="Arial" w:hAnsi="Arial" w:cs="Arial"/>
          <w:bCs/>
        </w:rPr>
        <w:t>-----------------------------------------------------</w:t>
      </w:r>
      <w:r w:rsidR="00D80F7C" w:rsidRPr="00D80F7C">
        <w:rPr>
          <w:rFonts w:ascii="Arial" w:hAnsi="Arial" w:cs="Arial"/>
          <w:bCs/>
        </w:rPr>
        <w:t>-----------</w:t>
      </w:r>
    </w:p>
    <w:p w:rsidR="00BA1F12" w:rsidRDefault="007A1E3C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714CC" wp14:editId="4FC5B80A">
                <wp:simplePos x="0" y="0"/>
                <wp:positionH relativeFrom="column">
                  <wp:posOffset>4013200</wp:posOffset>
                </wp:positionH>
                <wp:positionV relativeFrom="paragraph">
                  <wp:posOffset>-1209040</wp:posOffset>
                </wp:positionV>
                <wp:extent cx="1329690" cy="281305"/>
                <wp:effectExtent l="0" t="0" r="3810" b="444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657" w:rsidRDefault="00686657" w:rsidP="001476F9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25</w:t>
                            </w:r>
                            <w:r w:rsidR="007A1E3C"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30" type="#_x0000_t202" style="position:absolute;left:0;text-align:left;margin-left:316pt;margin-top:-95.2pt;width:104.7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" stroked="f">
                <v:textbox>
                  <w:txbxContent>
                    <w:p w:rsidR="00686657" w:rsidRDefault="00686657" w:rsidP="001476F9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</w:rPr>
                        <w:t>25</w:t>
                      </w:r>
                      <w:r w:rsidR="007A1E3C">
                        <w:rPr>
                          <w:rFonts w:ascii="Bookman Old Style" w:hAnsi="Bookman Old Style"/>
                          <w:b/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BA1F12" w:rsidRDefault="00BA1F1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BA1F12" w:rsidRDefault="00BA1F1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BA1F12" w:rsidRPr="00D80F7C" w:rsidRDefault="00BA1F12" w:rsidP="00421B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BA1F12" w:rsidRPr="00C66889" w:rsidRDefault="00BA1F12" w:rsidP="00BA1F12">
      <w:pPr>
        <w:autoSpaceDE w:val="0"/>
        <w:autoSpaceDN w:val="0"/>
        <w:adjustRightInd w:val="0"/>
        <w:jc w:val="center"/>
        <w:rPr>
          <w:rFonts w:ascii="Bookman Old Style" w:hAnsi="Bookman Old Style" w:cs="Tahoma"/>
          <w:bCs/>
        </w:rPr>
      </w:pPr>
      <w:r w:rsidRPr="00C66889">
        <w:rPr>
          <w:rFonts w:ascii="Bookman Old Style" w:hAnsi="Bookman Old Style" w:cs="Tahoma"/>
          <w:b/>
          <w:bCs/>
        </w:rPr>
        <w:t>______________________________________</w:t>
      </w:r>
    </w:p>
    <w:p w:rsidR="00BA1F12" w:rsidRPr="00C66889" w:rsidRDefault="00BA1F12" w:rsidP="00BA1F12">
      <w:pPr>
        <w:autoSpaceDE w:val="0"/>
        <w:autoSpaceDN w:val="0"/>
        <w:adjustRightInd w:val="0"/>
        <w:jc w:val="center"/>
        <w:rPr>
          <w:rFonts w:ascii="Bookman Old Style" w:hAnsi="Bookman Old Style" w:cs="Tahoma"/>
          <w:b/>
          <w:bCs/>
        </w:rPr>
      </w:pPr>
      <w:r w:rsidRPr="00C66889">
        <w:rPr>
          <w:rFonts w:ascii="Bookman Old Style" w:hAnsi="Bookman Old Style" w:cs="Tahoma"/>
          <w:b/>
          <w:bCs/>
        </w:rPr>
        <w:t>C. JOSE ANTONIO SANCHEZ GONZALEZ</w:t>
      </w:r>
    </w:p>
    <w:tbl>
      <w:tblPr>
        <w:tblpPr w:leftFromText="141" w:rightFromText="141" w:vertAnchor="text" w:tblpY="1"/>
        <w:tblOverlap w:val="never"/>
        <w:tblW w:w="8296" w:type="dxa"/>
        <w:tblLook w:val="04A0" w:firstRow="1" w:lastRow="0" w:firstColumn="1" w:lastColumn="0" w:noHBand="0" w:noVBand="1"/>
      </w:tblPr>
      <w:tblGrid>
        <w:gridCol w:w="4459"/>
        <w:gridCol w:w="3837"/>
      </w:tblGrid>
      <w:tr w:rsidR="00BA1F12" w:rsidRPr="00C66889" w:rsidTr="006729FB">
        <w:tc>
          <w:tcPr>
            <w:tcW w:w="4459" w:type="dxa"/>
          </w:tcPr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________________________________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 xml:space="preserve">C </w:t>
            </w:r>
            <w:r>
              <w:rPr>
                <w:rFonts w:ascii="Bookman Old Style" w:hAnsi="Bookman Old Style"/>
                <w:sz w:val="22"/>
                <w:szCs w:val="22"/>
              </w:rPr>
              <w:t>MARIA FELIX ORENDAIN DAMIAN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REGIDOR</w:t>
            </w:r>
            <w:r>
              <w:rPr>
                <w:rFonts w:ascii="Bookman Old Style" w:hAnsi="Bookman Old Style"/>
                <w:sz w:val="22"/>
                <w:szCs w:val="22"/>
              </w:rPr>
              <w:t>A</w:t>
            </w:r>
          </w:p>
        </w:tc>
        <w:tc>
          <w:tcPr>
            <w:tcW w:w="3837" w:type="dxa"/>
          </w:tcPr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_________________________________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 xml:space="preserve">C. </w:t>
            </w:r>
            <w:r>
              <w:rPr>
                <w:rFonts w:ascii="Bookman Old Style" w:hAnsi="Bookman Old Style"/>
                <w:sz w:val="22"/>
                <w:szCs w:val="22"/>
              </w:rPr>
              <w:t>DELIA NORA RANGEL ROSAS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REGIDORA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A1F12" w:rsidRPr="00C66889" w:rsidTr="006729FB">
        <w:trPr>
          <w:trHeight w:val="1536"/>
        </w:trPr>
        <w:tc>
          <w:tcPr>
            <w:tcW w:w="4459" w:type="dxa"/>
          </w:tcPr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_________________________________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 xml:space="preserve">C. </w:t>
            </w:r>
            <w:r>
              <w:rPr>
                <w:rFonts w:ascii="Bookman Old Style" w:hAnsi="Bookman Old Style"/>
                <w:sz w:val="22"/>
                <w:szCs w:val="22"/>
              </w:rPr>
              <w:t>PEDRO MIRAMONTES LOPEZ</w:t>
            </w: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REGIDOR</w:t>
            </w: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/>
          <w:p w:rsidR="00BA1F12" w:rsidRPr="004339C6" w:rsidRDefault="00BA1F12" w:rsidP="006729FB">
            <w:pPr>
              <w:jc w:val="center"/>
            </w:pPr>
          </w:p>
        </w:tc>
        <w:tc>
          <w:tcPr>
            <w:tcW w:w="3837" w:type="dxa"/>
          </w:tcPr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_______________________________</w:t>
            </w:r>
          </w:p>
          <w:p w:rsidR="00BA1F12" w:rsidRPr="00A21E81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A21E81">
              <w:rPr>
                <w:rFonts w:ascii="Bookman Old Style" w:hAnsi="Bookman Old Style"/>
                <w:sz w:val="20"/>
                <w:szCs w:val="20"/>
              </w:rPr>
              <w:t>C. SANDRA REYNOSO RUVALCABA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66889">
              <w:rPr>
                <w:rFonts w:ascii="Bookman Old Style" w:hAnsi="Bookman Old Style"/>
                <w:sz w:val="22"/>
                <w:szCs w:val="22"/>
              </w:rPr>
              <w:t>REGIDOR</w:t>
            </w:r>
          </w:p>
          <w:p w:rsidR="00BA1F12" w:rsidRPr="00C66889" w:rsidRDefault="00BA1F12" w:rsidP="006729FB">
            <w:pPr>
              <w:pStyle w:val="Sinespaciado"/>
              <w:jc w:val="right"/>
              <w:rPr>
                <w:rFonts w:ascii="Bookman Old Style" w:hAnsi="Bookman Old Style" w:cs="Tahoma"/>
                <w:b/>
                <w:bCs/>
                <w:color w:val="FF0000"/>
                <w:u w:val="single"/>
              </w:rPr>
            </w:pPr>
            <w:r w:rsidRPr="00C66889">
              <w:rPr>
                <w:rFonts w:ascii="Bookman Old Style" w:hAnsi="Bookman Old Style"/>
                <w:b/>
              </w:rPr>
              <w:t xml:space="preserve">             </w:t>
            </w:r>
          </w:p>
          <w:p w:rsidR="00BA1F12" w:rsidRPr="00C66889" w:rsidRDefault="00BA1F12" w:rsidP="006729FB">
            <w:pPr>
              <w:rPr>
                <w:rFonts w:ascii="Bookman Old Style" w:hAnsi="Bookman Old Style"/>
                <w:b/>
              </w:rPr>
            </w:pPr>
          </w:p>
        </w:tc>
      </w:tr>
      <w:tr w:rsidR="00BA1F12" w:rsidRPr="00C66889" w:rsidTr="006729FB">
        <w:tc>
          <w:tcPr>
            <w:tcW w:w="4459" w:type="dxa"/>
          </w:tcPr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837" w:type="dxa"/>
          </w:tcPr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A1F12" w:rsidRPr="00C66889" w:rsidTr="006729FB">
        <w:tc>
          <w:tcPr>
            <w:tcW w:w="4459" w:type="dxa"/>
          </w:tcPr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</w:t>
            </w:r>
          </w:p>
          <w:p w:rsidR="00BA1F12" w:rsidRPr="00A21E81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0"/>
              </w:rPr>
            </w:pPr>
            <w:r w:rsidRPr="00A21E81">
              <w:rPr>
                <w:rFonts w:ascii="Bookman Old Style" w:hAnsi="Bookman Old Style"/>
                <w:sz w:val="20"/>
                <w:szCs w:val="20"/>
              </w:rPr>
              <w:t>L.E.P. MARIA GUADALUPE DURAN NUÑOZ</w:t>
            </w:r>
          </w:p>
          <w:p w:rsidR="00BA1F12" w:rsidRPr="00A21E81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0"/>
              </w:rPr>
            </w:pPr>
            <w:r w:rsidRPr="00A21E81">
              <w:rPr>
                <w:rFonts w:ascii="Bookman Old Style" w:hAnsi="Bookman Old Style"/>
                <w:sz w:val="22"/>
                <w:szCs w:val="20"/>
              </w:rPr>
              <w:t>REGIDORA</w:t>
            </w: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837" w:type="dxa"/>
          </w:tcPr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</w:p>
          <w:p w:rsidR="00BA1F12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ARQ. RAFAEL RUBIO AYON</w:t>
            </w:r>
          </w:p>
          <w:p w:rsidR="00BA1F12" w:rsidRPr="00C66889" w:rsidRDefault="00BA1F12" w:rsidP="006729FB">
            <w:pPr>
              <w:pStyle w:val="Default"/>
              <w:ind w:left="-142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>SINDICO MUNICIPAL</w:t>
            </w:r>
          </w:p>
        </w:tc>
      </w:tr>
    </w:tbl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</w:p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</w:p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  <w:r w:rsidRPr="00C66889">
        <w:rPr>
          <w:rFonts w:ascii="Bookman Old Style" w:hAnsi="Bookman Old Style" w:cs="Tahoma"/>
          <w:b/>
          <w:bCs/>
        </w:rPr>
        <w:t>DOY FE</w:t>
      </w:r>
    </w:p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</w:p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</w:p>
    <w:p w:rsidR="00BA1F12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</w:p>
    <w:p w:rsidR="00BA1F12" w:rsidRPr="00C66889" w:rsidRDefault="00BA1F12" w:rsidP="00BA1F12">
      <w:pPr>
        <w:tabs>
          <w:tab w:val="left" w:pos="5260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  <w:r w:rsidRPr="00C66889">
        <w:rPr>
          <w:rFonts w:ascii="Bookman Old Style" w:hAnsi="Bookman Old Style" w:cs="Tahoma"/>
          <w:b/>
          <w:bCs/>
        </w:rPr>
        <w:t>_______________________________</w:t>
      </w:r>
    </w:p>
    <w:p w:rsidR="00BA1F12" w:rsidRPr="00C66889" w:rsidRDefault="00BA1F12" w:rsidP="00BA1F12">
      <w:pPr>
        <w:tabs>
          <w:tab w:val="left" w:pos="1627"/>
          <w:tab w:val="left" w:pos="7013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</w:rPr>
      </w:pPr>
      <w:r w:rsidRPr="00C66889">
        <w:rPr>
          <w:rFonts w:ascii="Bookman Old Style" w:hAnsi="Bookman Old Style" w:cs="Tahoma"/>
          <w:b/>
          <w:bCs/>
        </w:rPr>
        <w:t>LIC. IRMA FLORES ALVAREZ</w:t>
      </w:r>
    </w:p>
    <w:p w:rsidR="00BA1F12" w:rsidRDefault="00BA1F12" w:rsidP="00BA1F12">
      <w:pPr>
        <w:tabs>
          <w:tab w:val="left" w:pos="1627"/>
          <w:tab w:val="left" w:pos="7013"/>
        </w:tabs>
        <w:autoSpaceDE w:val="0"/>
        <w:autoSpaceDN w:val="0"/>
        <w:adjustRightInd w:val="0"/>
        <w:ind w:right="-567"/>
        <w:jc w:val="center"/>
        <w:rPr>
          <w:rFonts w:ascii="Bookman Old Style" w:hAnsi="Bookman Old Style" w:cs="Tahoma"/>
          <w:b/>
          <w:bCs/>
          <w:i/>
        </w:rPr>
      </w:pPr>
      <w:r w:rsidRPr="00E455E0">
        <w:rPr>
          <w:rFonts w:ascii="Bookman Old Style" w:hAnsi="Bookman Old Style" w:cs="Tahoma"/>
          <w:b/>
          <w:bCs/>
          <w:i/>
        </w:rPr>
        <w:t>SECRETARIA GENERAL</w:t>
      </w:r>
    </w:p>
    <w:p w:rsidR="004943A4" w:rsidRPr="00686657" w:rsidRDefault="004943A4" w:rsidP="00BA1F1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4943A4" w:rsidRPr="00686657" w:rsidSect="00686657">
      <w:headerReference w:type="default" r:id="rId9"/>
      <w:pgSz w:w="12240" w:h="20160" w:code="5"/>
      <w:pgMar w:top="1418" w:right="1183" w:bottom="1417" w:left="269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50" w:rsidRDefault="00E75E50" w:rsidP="00260258">
      <w:r>
        <w:separator/>
      </w:r>
    </w:p>
  </w:endnote>
  <w:endnote w:type="continuationSeparator" w:id="0">
    <w:p w:rsidR="00E75E50" w:rsidRDefault="00E75E50" w:rsidP="0026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metr706 BlkCn BT">
    <w:altName w:val="Franklin Gothic Demi Cond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50" w:rsidRDefault="00E75E50" w:rsidP="00260258">
      <w:r>
        <w:separator/>
      </w:r>
    </w:p>
  </w:footnote>
  <w:footnote w:type="continuationSeparator" w:id="0">
    <w:p w:rsidR="00E75E50" w:rsidRDefault="00E75E50" w:rsidP="00260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258" w:rsidRDefault="00260258">
    <w:pPr>
      <w:pStyle w:val="Encabezado"/>
    </w:pPr>
    <w:r>
      <w:rPr>
        <w:rFonts w:ascii="Arial" w:hAnsi="Arial" w:cs="Arial"/>
        <w:b/>
        <w:noProof/>
        <w:color w:val="000000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3B31D" wp14:editId="1ABB1077">
              <wp:simplePos x="0" y="0"/>
              <wp:positionH relativeFrom="column">
                <wp:posOffset>-1409700</wp:posOffset>
              </wp:positionH>
              <wp:positionV relativeFrom="paragraph">
                <wp:posOffset>14605</wp:posOffset>
              </wp:positionV>
              <wp:extent cx="1304925" cy="11473815"/>
              <wp:effectExtent l="0" t="0" r="28575" b="1333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11473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0258" w:rsidRPr="00BF30D8" w:rsidRDefault="00260258" w:rsidP="00260258">
                          <w:pPr>
                            <w:rPr>
                              <w:rFonts w:ascii="Arial Narrow" w:hAnsi="Arial Narrow"/>
                              <w:sz w:val="19"/>
                              <w:szCs w:val="19"/>
                            </w:rPr>
                          </w:pPr>
                        </w:p>
                        <w:p w:rsidR="00260258" w:rsidRDefault="00260258" w:rsidP="0026025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60258" w:rsidRPr="00DC70D5" w:rsidRDefault="00260258" w:rsidP="0026025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sz w:val="16"/>
                              <w:szCs w:val="16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  <w:t>H. AYUNTAMIENTO</w:t>
                          </w:r>
                        </w:p>
                        <w:p w:rsidR="00260258" w:rsidRPr="00DC70D5" w:rsidRDefault="00260258" w:rsidP="0026025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sz w:val="16"/>
                              <w:szCs w:val="16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  <w:t>CONSTITUCIONAL DE</w:t>
                          </w:r>
                        </w:p>
                        <w:p w:rsidR="00260258" w:rsidRPr="00DC70D5" w:rsidRDefault="00260258" w:rsidP="00260258">
                          <w:pPr>
                            <w:jc w:val="center"/>
                            <w:rPr>
                              <w:rFonts w:ascii="Geometr706 BlkCn BT" w:hAnsi="Geometr706 BlkCn BT"/>
                            </w:rPr>
                          </w:pPr>
                          <w:r w:rsidRPr="00987107">
                            <w:rPr>
                              <w:rFonts w:eastAsia="Calibri"/>
                              <w:sz w:val="19"/>
                              <w:szCs w:val="19"/>
                            </w:rPr>
                            <w:object w:dxaOrig="1815" w:dyaOrig="168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90.75pt;height:99pt" o:ole="">
                                <v:imagedata r:id="rId1" o:title=""/>
                              </v:shape>
                              <o:OLEObject Type="Embed" ProgID="PBrush" ShapeID="_x0000_i1026" DrawAspect="Content" ObjectID="_1552304399" r:id="rId2"/>
                            </w:object>
                          </w: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8"/>
                              <w:szCs w:val="18"/>
                            </w:rPr>
                            <w:t>SAN JUANITO DE ESCOBEDO, JAL.</w:t>
                          </w:r>
                        </w:p>
                        <w:p w:rsidR="00260258" w:rsidRPr="00DC70D5" w:rsidRDefault="00260258" w:rsidP="0026025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8"/>
                              <w:szCs w:val="18"/>
                            </w:rPr>
                            <w:t xml:space="preserve"> 2015-2018</w:t>
                          </w:r>
                        </w:p>
                        <w:p w:rsidR="00260258" w:rsidRDefault="00260258" w:rsidP="00260258">
                          <w:pPr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CC3B31D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32" type="#_x0000_t202" style="position:absolute;margin-left:-111pt;margin-top:1.15pt;width:102.75pt;height:90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">
              <v:textbox>
                <w:txbxContent>
                  <w:p w:rsidR="00260258" w:rsidRPr="00BF30D8" w:rsidRDefault="00260258" w:rsidP="00260258">
                    <w:pPr>
                      <w:rPr>
                        <w:rFonts w:ascii="Arial Narrow" w:hAnsi="Arial Narrow"/>
                        <w:sz w:val="19"/>
                        <w:szCs w:val="19"/>
                      </w:rPr>
                    </w:pPr>
                  </w:p>
                  <w:p w:rsidR="00260258" w:rsidRDefault="00260258" w:rsidP="0026025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</w:pPr>
                  </w:p>
                  <w:p w:rsidR="00260258" w:rsidRPr="00DC70D5" w:rsidRDefault="00260258" w:rsidP="0026025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sz w:val="16"/>
                        <w:szCs w:val="16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  <w:t>H. AYUNTAMIENTO</w:t>
                    </w:r>
                  </w:p>
                  <w:p w:rsidR="00260258" w:rsidRPr="00DC70D5" w:rsidRDefault="00260258" w:rsidP="0026025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sz w:val="16"/>
                        <w:szCs w:val="16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  <w:t>CONSTITUCIONAL DE</w:t>
                    </w:r>
                  </w:p>
                  <w:p w:rsidR="00260258" w:rsidRPr="00DC70D5" w:rsidRDefault="00260258" w:rsidP="00260258">
                    <w:pPr>
                      <w:jc w:val="center"/>
                      <w:rPr>
                        <w:rFonts w:ascii="Geometr706 BlkCn BT" w:hAnsi="Geometr706 BlkCn BT"/>
                      </w:rPr>
                    </w:pPr>
                    <w:r w:rsidRPr="00987107">
                      <w:rPr>
                        <w:rFonts w:eastAsia="Calibri"/>
                        <w:sz w:val="19"/>
                        <w:szCs w:val="19"/>
                      </w:rPr>
                      <w:object w:dxaOrig="1815" w:dyaOrig="1680">
                        <v:shape id="_x0000_i1026" type="#_x0000_t75" style="width:90.75pt;height:99pt" o:ole="">
                          <v:imagedata r:id="rId3" o:title=""/>
                        </v:shape>
                        <o:OLEObject Type="Embed" ProgID="PBrush" ShapeID="_x0000_i1026" DrawAspect="Content" ObjectID="_1552303871" r:id="rId4"/>
                      </w:object>
                    </w:r>
                    <w:r w:rsidRPr="00DC70D5">
                      <w:rPr>
                        <w:rFonts w:ascii="Geometr706 BlkCn BT" w:hAnsi="Geometr706 BlkCn BT"/>
                        <w:color w:val="000000"/>
                        <w:sz w:val="18"/>
                        <w:szCs w:val="18"/>
                      </w:rPr>
                      <w:t>SAN JUANITO DE ESCOBEDO, JAL.</w:t>
                    </w:r>
                  </w:p>
                  <w:p w:rsidR="00260258" w:rsidRPr="00DC70D5" w:rsidRDefault="00260258" w:rsidP="0026025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8"/>
                        <w:szCs w:val="18"/>
                      </w:rPr>
                      <w:t xml:space="preserve"> 2015-2018</w:t>
                    </w:r>
                  </w:p>
                  <w:p w:rsidR="00260258" w:rsidRDefault="00260258" w:rsidP="00260258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6C32"/>
    <w:multiLevelType w:val="hybridMultilevel"/>
    <w:tmpl w:val="F3A2134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709F3"/>
    <w:multiLevelType w:val="hybridMultilevel"/>
    <w:tmpl w:val="653A006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31FE9"/>
    <w:multiLevelType w:val="hybridMultilevel"/>
    <w:tmpl w:val="1E863F7E"/>
    <w:lvl w:ilvl="0" w:tplc="550038C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D753F6"/>
    <w:multiLevelType w:val="hybridMultilevel"/>
    <w:tmpl w:val="71D229A2"/>
    <w:lvl w:ilvl="0" w:tplc="080A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8B7D64"/>
    <w:multiLevelType w:val="hybridMultilevel"/>
    <w:tmpl w:val="7E66943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A4"/>
    <w:rsid w:val="000012F5"/>
    <w:rsid w:val="00057389"/>
    <w:rsid w:val="001475F8"/>
    <w:rsid w:val="00152099"/>
    <w:rsid w:val="00197C5D"/>
    <w:rsid w:val="00231C95"/>
    <w:rsid w:val="00260258"/>
    <w:rsid w:val="002E1BF1"/>
    <w:rsid w:val="00343912"/>
    <w:rsid w:val="0034755B"/>
    <w:rsid w:val="003859A4"/>
    <w:rsid w:val="00393F71"/>
    <w:rsid w:val="0039771F"/>
    <w:rsid w:val="003D602A"/>
    <w:rsid w:val="003F042C"/>
    <w:rsid w:val="00421BBA"/>
    <w:rsid w:val="00477886"/>
    <w:rsid w:val="00481388"/>
    <w:rsid w:val="004943A4"/>
    <w:rsid w:val="004C2C7A"/>
    <w:rsid w:val="00535851"/>
    <w:rsid w:val="00557AFE"/>
    <w:rsid w:val="00626320"/>
    <w:rsid w:val="00630FCE"/>
    <w:rsid w:val="00654D8A"/>
    <w:rsid w:val="00656CAB"/>
    <w:rsid w:val="00686657"/>
    <w:rsid w:val="006C156F"/>
    <w:rsid w:val="007113F7"/>
    <w:rsid w:val="007517ED"/>
    <w:rsid w:val="007A1E3C"/>
    <w:rsid w:val="007B222D"/>
    <w:rsid w:val="007F35C5"/>
    <w:rsid w:val="007F6D93"/>
    <w:rsid w:val="00804F10"/>
    <w:rsid w:val="00881162"/>
    <w:rsid w:val="008E010F"/>
    <w:rsid w:val="008F0042"/>
    <w:rsid w:val="00A5643D"/>
    <w:rsid w:val="00AB6CC8"/>
    <w:rsid w:val="00B13C50"/>
    <w:rsid w:val="00B225D2"/>
    <w:rsid w:val="00B61344"/>
    <w:rsid w:val="00B62F64"/>
    <w:rsid w:val="00B77B13"/>
    <w:rsid w:val="00BA1F12"/>
    <w:rsid w:val="00BF1934"/>
    <w:rsid w:val="00BF59FA"/>
    <w:rsid w:val="00CB393F"/>
    <w:rsid w:val="00D80F7C"/>
    <w:rsid w:val="00E024E6"/>
    <w:rsid w:val="00E3060E"/>
    <w:rsid w:val="00E50594"/>
    <w:rsid w:val="00E531B4"/>
    <w:rsid w:val="00E75E50"/>
    <w:rsid w:val="00F172D3"/>
    <w:rsid w:val="00FB1287"/>
    <w:rsid w:val="00FB481F"/>
    <w:rsid w:val="00FC5801"/>
    <w:rsid w:val="00FD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unhideWhenUsed/>
    <w:rsid w:val="004943A4"/>
    <w:pPr>
      <w:jc w:val="both"/>
    </w:pPr>
    <w:rPr>
      <w:rFonts w:ascii="Tahoma" w:hAnsi="Tahoma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943A4"/>
    <w:rPr>
      <w:rFonts w:ascii="Tahoma" w:eastAsia="Times New Roman" w:hAnsi="Tahoma" w:cs="Times New Roman"/>
      <w:sz w:val="24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C2C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C2C7A"/>
    <w:pPr>
      <w:spacing w:after="200"/>
    </w:pPr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C2C7A"/>
    <w:rPr>
      <w:rFonts w:eastAsiaTheme="minorEastAsia"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2C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2C7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977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260258"/>
    <w:pPr>
      <w:spacing w:before="100" w:beforeAutospacing="1" w:after="100" w:afterAutospacing="1"/>
    </w:pPr>
    <w:rPr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2602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02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602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02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260258"/>
    <w:pPr>
      <w:spacing w:after="0" w:line="240" w:lineRule="auto"/>
    </w:pPr>
    <w:rPr>
      <w:rFonts w:ascii="Calibri" w:eastAsia="Times New Roman" w:hAnsi="Calibri" w:cs="Times New Roman"/>
      <w:lang w:eastAsia="es-MX"/>
    </w:rPr>
  </w:style>
  <w:style w:type="paragraph" w:customStyle="1" w:styleId="Default">
    <w:name w:val="Default"/>
    <w:rsid w:val="00BA1F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unhideWhenUsed/>
    <w:rsid w:val="004943A4"/>
    <w:pPr>
      <w:jc w:val="both"/>
    </w:pPr>
    <w:rPr>
      <w:rFonts w:ascii="Tahoma" w:hAnsi="Tahoma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943A4"/>
    <w:rPr>
      <w:rFonts w:ascii="Tahoma" w:eastAsia="Times New Roman" w:hAnsi="Tahoma" w:cs="Times New Roman"/>
      <w:sz w:val="24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C2C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C2C7A"/>
    <w:pPr>
      <w:spacing w:after="200"/>
    </w:pPr>
    <w:rPr>
      <w:rFonts w:asciiTheme="minorHAnsi" w:eastAsiaTheme="minorEastAsia" w:hAnsiTheme="minorHAnsi" w:cstheme="minorBidi"/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C2C7A"/>
    <w:rPr>
      <w:rFonts w:eastAsiaTheme="minorEastAsia"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2C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2C7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977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260258"/>
    <w:pPr>
      <w:spacing w:before="100" w:beforeAutospacing="1" w:after="100" w:afterAutospacing="1"/>
    </w:pPr>
    <w:rPr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2602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02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602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02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260258"/>
    <w:pPr>
      <w:spacing w:after="0" w:line="240" w:lineRule="auto"/>
    </w:pPr>
    <w:rPr>
      <w:rFonts w:ascii="Calibri" w:eastAsia="Times New Roman" w:hAnsi="Calibri" w:cs="Times New Roman"/>
      <w:lang w:eastAsia="es-MX"/>
    </w:rPr>
  </w:style>
  <w:style w:type="paragraph" w:customStyle="1" w:styleId="Default">
    <w:name w:val="Default"/>
    <w:rsid w:val="00BA1F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69659-E401-4686-B98F-944C186F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1791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Secretaría de Finanzas</Company>
  <LinksUpToDate>false</LinksUpToDate>
  <CharactersWithSpaces>11624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Camacho Michel</dc:creator>
  <cp:lastModifiedBy>ADMIN</cp:lastModifiedBy>
  <cp:revision>5</cp:revision>
  <cp:lastPrinted>2017-03-29T20:52:00Z</cp:lastPrinted>
  <dcterms:created xsi:type="dcterms:W3CDTF">2017-03-28T18:59:00Z</dcterms:created>
  <dcterms:modified xsi:type="dcterms:W3CDTF">2017-03-29T20:53:00Z</dcterms:modified>
</cp:coreProperties>
</file>