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FC1DAC" w:rsidP="004E48A5">
      <w:pPr>
        <w:jc w:val="center"/>
        <w:rPr>
          <w:b/>
          <w:sz w:val="72"/>
          <w:szCs w:val="72"/>
        </w:rPr>
      </w:pPr>
      <w:r w:rsidRPr="004E48A5">
        <w:rPr>
          <w:b/>
          <w:sz w:val="72"/>
          <w:szCs w:val="72"/>
        </w:rPr>
        <w:t>UNIDAD DE TRANSPARENCIA</w:t>
      </w:r>
    </w:p>
    <w:p w:rsidR="004E48A5" w:rsidRDefault="004E48A5" w:rsidP="004E48A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Administración 2015-2018</w:t>
      </w:r>
    </w:p>
    <w:p w:rsidR="004E48A5" w:rsidRPr="004E48A5" w:rsidRDefault="004E48A5" w:rsidP="004E48A5">
      <w:pPr>
        <w:jc w:val="center"/>
        <w:rPr>
          <w:b/>
          <w:sz w:val="72"/>
          <w:szCs w:val="72"/>
        </w:rPr>
      </w:pPr>
    </w:p>
    <w:p w:rsidR="00FC1DAC" w:rsidRPr="004E48A5" w:rsidRDefault="00FC1DAC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 xml:space="preserve">La Ley de Información Publica del Estado de Jalisco  del Estado de Jalisco y sus Municipios, considera al Municipio de Amacueca como sujeto obligado de publicar y  transparentar toda la información pública que posea o que genere en cualquier medio  a su alcance Ya sea electrónico o no, para esto es que fue creada la Unidad de Transparencia Municipal en Amacueca, cuya finalidad, es la de transparentar el actuar de toda la </w:t>
      </w:r>
      <w:r w:rsidR="004E1200" w:rsidRPr="004E48A5">
        <w:rPr>
          <w:rFonts w:asciiTheme="majorHAnsi" w:hAnsiTheme="majorHAnsi"/>
          <w:sz w:val="48"/>
          <w:szCs w:val="48"/>
        </w:rPr>
        <w:t xml:space="preserve"> administración, publicándola y actualizándola en la página web del municipio.</w:t>
      </w:r>
    </w:p>
    <w:p w:rsidR="004E1200" w:rsidRPr="004E48A5" w:rsidRDefault="004E1200" w:rsidP="0036320D">
      <w:pPr>
        <w:jc w:val="both"/>
        <w:rPr>
          <w:rFonts w:asciiTheme="majorHAnsi" w:hAnsiTheme="majorHAnsi"/>
          <w:b/>
          <w:sz w:val="48"/>
          <w:szCs w:val="48"/>
        </w:rPr>
      </w:pPr>
      <w:r w:rsidRPr="004E48A5">
        <w:rPr>
          <w:rFonts w:asciiTheme="majorHAnsi" w:hAnsiTheme="majorHAnsi"/>
          <w:b/>
          <w:sz w:val="48"/>
          <w:szCs w:val="48"/>
        </w:rPr>
        <w:lastRenderedPageBreak/>
        <w:t>MISION.-</w:t>
      </w:r>
    </w:p>
    <w:p w:rsidR="004E1200" w:rsidRPr="004E48A5" w:rsidRDefault="004E1200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 xml:space="preserve">La Constitución Política de los Estados Unidos Mexicanos y la LIPEJM garantizan el derecho que todo ciudadano tiene  a la información, es por eso que la UTI Municipal tiene la misión de transparentar esa información para que esté disponible </w:t>
      </w:r>
      <w:proofErr w:type="gramStart"/>
      <w:r w:rsidRPr="004E48A5">
        <w:rPr>
          <w:rFonts w:asciiTheme="majorHAnsi" w:hAnsiTheme="majorHAnsi"/>
          <w:sz w:val="48"/>
          <w:szCs w:val="48"/>
        </w:rPr>
        <w:t>en</w:t>
      </w:r>
      <w:proofErr w:type="gramEnd"/>
      <w:r w:rsidRPr="004E48A5">
        <w:rPr>
          <w:rFonts w:asciiTheme="majorHAnsi" w:hAnsiTheme="majorHAnsi"/>
          <w:sz w:val="48"/>
          <w:szCs w:val="48"/>
        </w:rPr>
        <w:t xml:space="preserve"> todo momento para cualquier ciudadano que lo solicite, además de recibir, gestionar o tramitar y responder todas y cada una de las solicitudes recibidas en esta unidad, como una forma de garantizar el derecho a la </w:t>
      </w:r>
      <w:r w:rsidR="00875E67" w:rsidRPr="004E48A5">
        <w:rPr>
          <w:rFonts w:asciiTheme="majorHAnsi" w:hAnsiTheme="majorHAnsi"/>
          <w:sz w:val="48"/>
          <w:szCs w:val="48"/>
        </w:rPr>
        <w:t xml:space="preserve">información. </w:t>
      </w:r>
    </w:p>
    <w:p w:rsidR="00875E67" w:rsidRPr="004E48A5" w:rsidRDefault="00875E67" w:rsidP="0036320D">
      <w:pPr>
        <w:jc w:val="both"/>
        <w:rPr>
          <w:rFonts w:asciiTheme="majorHAnsi" w:hAnsiTheme="majorHAnsi"/>
          <w:b/>
          <w:sz w:val="48"/>
          <w:szCs w:val="48"/>
        </w:rPr>
      </w:pPr>
      <w:r w:rsidRPr="004E48A5">
        <w:rPr>
          <w:rFonts w:asciiTheme="majorHAnsi" w:hAnsiTheme="majorHAnsi"/>
          <w:b/>
          <w:sz w:val="48"/>
          <w:szCs w:val="48"/>
        </w:rPr>
        <w:t>VISION.-</w:t>
      </w:r>
    </w:p>
    <w:p w:rsidR="00875E67" w:rsidRPr="004E48A5" w:rsidRDefault="00875E67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 xml:space="preserve">Ser el garante del Derecho a la Información Pública generada en el Municipio de Amacueca, además de lograr que los solicitantes de información </w:t>
      </w:r>
      <w:r w:rsidR="009E19AD" w:rsidRPr="004E48A5">
        <w:rPr>
          <w:rFonts w:asciiTheme="majorHAnsi" w:hAnsiTheme="majorHAnsi"/>
          <w:sz w:val="48"/>
          <w:szCs w:val="48"/>
        </w:rPr>
        <w:t>Pública</w:t>
      </w:r>
      <w:r w:rsidRPr="004E48A5">
        <w:rPr>
          <w:rFonts w:asciiTheme="majorHAnsi" w:hAnsiTheme="majorHAnsi"/>
          <w:sz w:val="48"/>
          <w:szCs w:val="48"/>
        </w:rPr>
        <w:t xml:space="preserve"> fundamental queden satisfechos con la </w:t>
      </w:r>
      <w:r w:rsidRPr="004E48A5">
        <w:rPr>
          <w:rFonts w:asciiTheme="majorHAnsi" w:hAnsiTheme="majorHAnsi"/>
          <w:sz w:val="48"/>
          <w:szCs w:val="48"/>
        </w:rPr>
        <w:lastRenderedPageBreak/>
        <w:t>inform</w:t>
      </w:r>
      <w:bookmarkStart w:id="0" w:name="_GoBack"/>
      <w:bookmarkEnd w:id="0"/>
      <w:r w:rsidRPr="004E48A5">
        <w:rPr>
          <w:rFonts w:asciiTheme="majorHAnsi" w:hAnsiTheme="majorHAnsi"/>
          <w:sz w:val="48"/>
          <w:szCs w:val="48"/>
        </w:rPr>
        <w:t>ación recibida y les sea de utilidad, tenga  claridad y les sea oportuna.</w:t>
      </w:r>
    </w:p>
    <w:p w:rsidR="00875E67" w:rsidRPr="004E48A5" w:rsidRDefault="00C85636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RECURSOS FINANCIEROS,-</w:t>
      </w:r>
    </w:p>
    <w:p w:rsidR="00C85636" w:rsidRPr="004E48A5" w:rsidRDefault="00C85636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Salario Anual.- 79.678.00</w:t>
      </w:r>
    </w:p>
    <w:p w:rsidR="00C85636" w:rsidRPr="004E48A5" w:rsidRDefault="00C85636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Salario mensual.-  7,640.00</w:t>
      </w:r>
    </w:p>
    <w:p w:rsidR="00C85636" w:rsidRPr="004E48A5" w:rsidRDefault="00C85636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RECURSOS HUMANOS.</w:t>
      </w:r>
    </w:p>
    <w:p w:rsidR="00C85636" w:rsidRPr="004E48A5" w:rsidRDefault="00C85636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1).- Dir. De La Unidad De Transparencia Municipal</w:t>
      </w:r>
      <w:r w:rsidR="005B72D9" w:rsidRPr="004E48A5">
        <w:rPr>
          <w:rFonts w:asciiTheme="majorHAnsi" w:hAnsiTheme="majorHAnsi"/>
          <w:sz w:val="48"/>
          <w:szCs w:val="48"/>
        </w:rPr>
        <w:t>.</w:t>
      </w:r>
    </w:p>
    <w:p w:rsidR="005B72D9" w:rsidRPr="004E48A5" w:rsidRDefault="005B72D9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RECURSOS MATERIALES.</w:t>
      </w:r>
    </w:p>
    <w:p w:rsidR="005B72D9" w:rsidRPr="004E48A5" w:rsidRDefault="005B72D9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Procesador AMD  Athlon procesador 3.00Ghz</w:t>
      </w:r>
    </w:p>
    <w:p w:rsidR="005B72D9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Gabinete,</w:t>
      </w:r>
      <w:r w:rsidR="005B72D9" w:rsidRPr="004E48A5">
        <w:rPr>
          <w:rFonts w:asciiTheme="majorHAnsi" w:hAnsiTheme="majorHAnsi"/>
          <w:sz w:val="48"/>
          <w:szCs w:val="48"/>
        </w:rPr>
        <w:t xml:space="preserve"> Monitor, Ratón,  Teclado, Regulador.</w:t>
      </w:r>
    </w:p>
    <w:p w:rsidR="005B72D9" w:rsidRPr="004E48A5" w:rsidRDefault="005B72D9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 xml:space="preserve">Escáner Plano HP digital  Scanjet 5590. </w:t>
      </w:r>
    </w:p>
    <w:p w:rsidR="005B72D9" w:rsidRPr="004E48A5" w:rsidRDefault="005B72D9" w:rsidP="0036320D">
      <w:pPr>
        <w:jc w:val="both"/>
        <w:rPr>
          <w:rFonts w:asciiTheme="majorHAnsi" w:hAnsiTheme="majorHAnsi"/>
          <w:sz w:val="48"/>
          <w:szCs w:val="48"/>
          <w:lang w:val="en-US"/>
        </w:rPr>
      </w:pPr>
      <w:proofErr w:type="gramStart"/>
      <w:r w:rsidRPr="004E48A5">
        <w:rPr>
          <w:rFonts w:asciiTheme="majorHAnsi" w:hAnsiTheme="majorHAnsi"/>
          <w:sz w:val="48"/>
          <w:szCs w:val="48"/>
          <w:lang w:val="en-US"/>
        </w:rPr>
        <w:t>Wireless N Green Router</w:t>
      </w:r>
      <w:r w:rsidR="0036320D" w:rsidRPr="004E48A5">
        <w:rPr>
          <w:rFonts w:asciiTheme="majorHAnsi" w:hAnsiTheme="majorHAnsi"/>
          <w:sz w:val="48"/>
          <w:szCs w:val="48"/>
          <w:lang w:val="en-US"/>
        </w:rPr>
        <w:t>.</w:t>
      </w:r>
      <w:proofErr w:type="gramEnd"/>
    </w:p>
    <w:p w:rsidR="0036320D" w:rsidRPr="004E48A5" w:rsidRDefault="009E19AD" w:rsidP="0036320D">
      <w:pPr>
        <w:jc w:val="both"/>
        <w:rPr>
          <w:rFonts w:asciiTheme="majorHAnsi" w:hAnsiTheme="majorHAnsi"/>
          <w:sz w:val="48"/>
          <w:szCs w:val="48"/>
        </w:rPr>
      </w:pPr>
      <w:proofErr w:type="gramStart"/>
      <w:r w:rsidRPr="004E48A5">
        <w:rPr>
          <w:rFonts w:asciiTheme="majorHAnsi" w:hAnsiTheme="majorHAnsi"/>
          <w:sz w:val="48"/>
          <w:szCs w:val="48"/>
          <w:lang w:val="en-US"/>
        </w:rPr>
        <w:t>Escritorio</w:t>
      </w:r>
      <w:r w:rsidR="0036320D" w:rsidRPr="004E48A5">
        <w:rPr>
          <w:rFonts w:asciiTheme="majorHAnsi" w:hAnsiTheme="majorHAnsi"/>
          <w:sz w:val="48"/>
          <w:szCs w:val="48"/>
          <w:lang w:val="en-US"/>
        </w:rPr>
        <w:t>.</w:t>
      </w:r>
      <w:proofErr w:type="gramEnd"/>
      <w:r w:rsidR="0036320D" w:rsidRPr="004E48A5">
        <w:rPr>
          <w:rFonts w:asciiTheme="majorHAnsi" w:hAnsiTheme="majorHAnsi"/>
          <w:sz w:val="48"/>
          <w:szCs w:val="48"/>
          <w:lang w:val="en-US"/>
        </w:rPr>
        <w:t xml:space="preserve"> </w:t>
      </w:r>
      <w:r w:rsidR="0036320D" w:rsidRPr="004E48A5">
        <w:rPr>
          <w:rFonts w:asciiTheme="majorHAnsi" w:hAnsiTheme="majorHAnsi"/>
          <w:sz w:val="48"/>
          <w:szCs w:val="48"/>
        </w:rPr>
        <w:t>Silla, Vitrina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lastRenderedPageBreak/>
        <w:t>*FUNDAMENTACION LEGAL.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*CONSTITUCION POLITICA DELOS ESTADOS UNIDOS MEXICANOS.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*CONSTITUCION POLITICA DEL ESTADO DE JALISCO.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>*LEY DE INFORMACION PÚBLICA DEL ESTADO DE JALISCO Y SUS MUNICIPIOS.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  <w:r w:rsidRPr="004E48A5">
        <w:rPr>
          <w:rFonts w:asciiTheme="majorHAnsi" w:hAnsiTheme="majorHAnsi"/>
          <w:sz w:val="48"/>
          <w:szCs w:val="48"/>
        </w:rPr>
        <w:t xml:space="preserve">*REGLAMENTO DE INFORMACION </w:t>
      </w:r>
      <w:r w:rsidR="009E19AD" w:rsidRPr="004E48A5">
        <w:rPr>
          <w:rFonts w:asciiTheme="majorHAnsi" w:hAnsiTheme="majorHAnsi"/>
          <w:sz w:val="48"/>
          <w:szCs w:val="48"/>
        </w:rPr>
        <w:t>PÚBLICA</w:t>
      </w:r>
      <w:r w:rsidRPr="004E48A5">
        <w:rPr>
          <w:rFonts w:asciiTheme="majorHAnsi" w:hAnsiTheme="majorHAnsi"/>
          <w:sz w:val="48"/>
          <w:szCs w:val="48"/>
        </w:rPr>
        <w:t xml:space="preserve"> MUNICIPAL.-</w:t>
      </w: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</w:p>
    <w:p w:rsidR="0036320D" w:rsidRPr="004E48A5" w:rsidRDefault="0036320D" w:rsidP="0036320D">
      <w:pPr>
        <w:jc w:val="both"/>
        <w:rPr>
          <w:rFonts w:asciiTheme="majorHAnsi" w:hAnsiTheme="majorHAnsi"/>
          <w:sz w:val="48"/>
          <w:szCs w:val="48"/>
        </w:rPr>
      </w:pPr>
    </w:p>
    <w:sectPr w:rsidR="0036320D" w:rsidRPr="004E4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AC"/>
    <w:rsid w:val="00057F2D"/>
    <w:rsid w:val="00121B78"/>
    <w:rsid w:val="00127D9E"/>
    <w:rsid w:val="002D6120"/>
    <w:rsid w:val="0036320D"/>
    <w:rsid w:val="00376ED8"/>
    <w:rsid w:val="003F2608"/>
    <w:rsid w:val="004167AD"/>
    <w:rsid w:val="00452015"/>
    <w:rsid w:val="004A2CB3"/>
    <w:rsid w:val="004E1200"/>
    <w:rsid w:val="004E48A5"/>
    <w:rsid w:val="00517034"/>
    <w:rsid w:val="005232CE"/>
    <w:rsid w:val="00537629"/>
    <w:rsid w:val="005377FD"/>
    <w:rsid w:val="00554D12"/>
    <w:rsid w:val="005A3ABE"/>
    <w:rsid w:val="005B72D9"/>
    <w:rsid w:val="005B7AF6"/>
    <w:rsid w:val="00615B0A"/>
    <w:rsid w:val="00650259"/>
    <w:rsid w:val="00683195"/>
    <w:rsid w:val="00692767"/>
    <w:rsid w:val="00724E8F"/>
    <w:rsid w:val="007B62CF"/>
    <w:rsid w:val="007D7449"/>
    <w:rsid w:val="00844CC6"/>
    <w:rsid w:val="00875E67"/>
    <w:rsid w:val="00910C9A"/>
    <w:rsid w:val="009163E5"/>
    <w:rsid w:val="009E19AD"/>
    <w:rsid w:val="00A05B82"/>
    <w:rsid w:val="00A42DB8"/>
    <w:rsid w:val="00A6236C"/>
    <w:rsid w:val="00A70907"/>
    <w:rsid w:val="00B24B4E"/>
    <w:rsid w:val="00C03882"/>
    <w:rsid w:val="00C85636"/>
    <w:rsid w:val="00CB43B2"/>
    <w:rsid w:val="00D3663E"/>
    <w:rsid w:val="00D8112A"/>
    <w:rsid w:val="00DC74FF"/>
    <w:rsid w:val="00E02A9D"/>
    <w:rsid w:val="00E42FB5"/>
    <w:rsid w:val="00EB13A3"/>
    <w:rsid w:val="00EF6C69"/>
    <w:rsid w:val="00F610CE"/>
    <w:rsid w:val="00F7088A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2016-05-04T16:38:00Z</dcterms:created>
  <dcterms:modified xsi:type="dcterms:W3CDTF">2016-05-04T16:38:00Z</dcterms:modified>
</cp:coreProperties>
</file>