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36" w:rsidRPr="00CD2F16" w:rsidRDefault="00624A87" w:rsidP="00642436">
      <w:pPr>
        <w:spacing w:line="360" w:lineRule="auto"/>
        <w:jc w:val="center"/>
        <w:rPr>
          <w:rFonts w:ascii="Arial" w:hAnsi="Arial" w:cs="Arial"/>
          <w:b/>
          <w:sz w:val="24"/>
          <w:szCs w:val="24"/>
        </w:rPr>
      </w:pPr>
      <w:bookmarkStart w:id="0" w:name="_GoBack"/>
      <w:bookmarkEnd w:id="0"/>
      <w:r>
        <w:rPr>
          <w:rFonts w:ascii="Arial" w:hAnsi="Arial" w:cs="Arial"/>
          <w:b/>
          <w:sz w:val="24"/>
          <w:szCs w:val="24"/>
        </w:rPr>
        <w:t>Tercer Informe 2021</w:t>
      </w:r>
      <w:r w:rsidR="00642436" w:rsidRPr="00CD2F16">
        <w:rPr>
          <w:rFonts w:ascii="Arial" w:hAnsi="Arial" w:cs="Arial"/>
          <w:b/>
          <w:sz w:val="24"/>
          <w:szCs w:val="24"/>
        </w:rPr>
        <w:t xml:space="preserve"> </w:t>
      </w:r>
    </w:p>
    <w:p w:rsidR="0021255B" w:rsidRPr="00CD2F16" w:rsidRDefault="00642436" w:rsidP="00642436">
      <w:pPr>
        <w:spacing w:line="360" w:lineRule="auto"/>
        <w:jc w:val="center"/>
        <w:rPr>
          <w:rFonts w:ascii="Arial" w:hAnsi="Arial" w:cs="Arial"/>
          <w:b/>
          <w:sz w:val="24"/>
          <w:szCs w:val="24"/>
        </w:rPr>
      </w:pPr>
      <w:r w:rsidRPr="00CD2F16">
        <w:rPr>
          <w:rFonts w:ascii="Arial" w:hAnsi="Arial" w:cs="Arial"/>
          <w:b/>
          <w:sz w:val="24"/>
          <w:szCs w:val="24"/>
        </w:rPr>
        <w:t>Área de</w:t>
      </w:r>
      <w:r w:rsidR="00F371A3" w:rsidRPr="00CD2F16">
        <w:rPr>
          <w:rFonts w:ascii="Arial" w:hAnsi="Arial" w:cs="Arial"/>
          <w:b/>
          <w:sz w:val="24"/>
          <w:szCs w:val="24"/>
        </w:rPr>
        <w:t xml:space="preserve"> Psicología</w:t>
      </w:r>
      <w:r w:rsidRPr="00CD2F16">
        <w:rPr>
          <w:rFonts w:ascii="Arial" w:hAnsi="Arial" w:cs="Arial"/>
          <w:b/>
          <w:sz w:val="24"/>
          <w:szCs w:val="24"/>
        </w:rPr>
        <w:t xml:space="preserve"> y Prevención de Riesgos Psicosociales</w:t>
      </w:r>
      <w:r w:rsidR="00F371A3" w:rsidRPr="00CD2F16">
        <w:rPr>
          <w:rFonts w:ascii="Arial" w:hAnsi="Arial" w:cs="Arial"/>
          <w:b/>
          <w:sz w:val="24"/>
          <w:szCs w:val="24"/>
        </w:rPr>
        <w:t xml:space="preserve"> </w:t>
      </w:r>
    </w:p>
    <w:p w:rsidR="00493706" w:rsidRPr="00CD2F16" w:rsidRDefault="00493706" w:rsidP="00493706">
      <w:pPr>
        <w:spacing w:line="360" w:lineRule="auto"/>
        <w:jc w:val="center"/>
        <w:rPr>
          <w:rFonts w:ascii="Arial" w:hAnsi="Arial" w:cs="Arial"/>
          <w:b/>
          <w:sz w:val="24"/>
          <w:szCs w:val="24"/>
          <w:highlight w:val="yellow"/>
        </w:rPr>
      </w:pPr>
    </w:p>
    <w:p w:rsidR="00493706" w:rsidRPr="00CD2F16" w:rsidRDefault="00493706" w:rsidP="00AC0716">
      <w:pPr>
        <w:spacing w:line="360" w:lineRule="auto"/>
        <w:jc w:val="center"/>
        <w:rPr>
          <w:rFonts w:ascii="Arial" w:hAnsi="Arial" w:cs="Arial"/>
          <w:sz w:val="24"/>
          <w:szCs w:val="24"/>
        </w:rPr>
      </w:pPr>
      <w:r w:rsidRPr="00CD2F16">
        <w:rPr>
          <w:rFonts w:ascii="Arial" w:hAnsi="Arial" w:cs="Arial"/>
          <w:b/>
          <w:sz w:val="24"/>
          <w:szCs w:val="24"/>
        </w:rPr>
        <w:t>Atención a la Salud Psicológica</w:t>
      </w:r>
    </w:p>
    <w:p w:rsidR="00493706" w:rsidRPr="004D2D9B" w:rsidRDefault="006B38B4" w:rsidP="00493706">
      <w:pPr>
        <w:spacing w:line="360" w:lineRule="auto"/>
        <w:jc w:val="both"/>
        <w:rPr>
          <w:rFonts w:ascii="Arial" w:hAnsi="Arial" w:cs="Arial"/>
          <w:sz w:val="24"/>
          <w:szCs w:val="24"/>
        </w:rPr>
      </w:pPr>
      <w:r w:rsidRPr="004D2D9B">
        <w:rPr>
          <w:rFonts w:ascii="Arial" w:hAnsi="Arial" w:cs="Arial"/>
          <w:sz w:val="24"/>
          <w:szCs w:val="24"/>
        </w:rPr>
        <w:t>En el área de psicología se atiende</w:t>
      </w:r>
      <w:r w:rsidR="00F426B4" w:rsidRPr="004D2D9B">
        <w:rPr>
          <w:rFonts w:ascii="Arial" w:hAnsi="Arial" w:cs="Arial"/>
          <w:sz w:val="24"/>
          <w:szCs w:val="24"/>
        </w:rPr>
        <w:t xml:space="preserve"> </w:t>
      </w:r>
      <w:r w:rsidR="004D2D9B" w:rsidRPr="004D2D9B">
        <w:rPr>
          <w:rFonts w:ascii="Arial" w:hAnsi="Arial" w:cs="Arial"/>
          <w:sz w:val="24"/>
          <w:szCs w:val="24"/>
        </w:rPr>
        <w:t xml:space="preserve">a </w:t>
      </w:r>
      <w:r w:rsidR="004D2D9B" w:rsidRPr="004D2D9B">
        <w:rPr>
          <w:rFonts w:ascii="Arial" w:hAnsi="Arial" w:cs="Arial"/>
          <w:sz w:val="24"/>
          <w:szCs w:val="24"/>
          <w:shd w:val="clear" w:color="auto" w:fill="FFFFFF"/>
        </w:rPr>
        <w:t>cualquier persona que presente algún problema emocional y que requiera de terapia y asesorías.</w:t>
      </w:r>
      <w:r w:rsidRPr="004D2D9B">
        <w:rPr>
          <w:rFonts w:ascii="Arial" w:hAnsi="Arial" w:cs="Arial"/>
          <w:sz w:val="24"/>
          <w:szCs w:val="24"/>
        </w:rPr>
        <w:t xml:space="preserve"> </w:t>
      </w:r>
      <w:r w:rsidR="004B4401" w:rsidRPr="004D2D9B">
        <w:rPr>
          <w:rFonts w:ascii="Arial" w:hAnsi="Arial" w:cs="Arial"/>
          <w:sz w:val="24"/>
          <w:szCs w:val="24"/>
        </w:rPr>
        <w:t>Se trabaja con</w:t>
      </w:r>
      <w:r w:rsidR="00493706" w:rsidRPr="004D2D9B">
        <w:rPr>
          <w:rFonts w:ascii="Arial" w:hAnsi="Arial" w:cs="Arial"/>
          <w:sz w:val="24"/>
          <w:szCs w:val="24"/>
        </w:rPr>
        <w:t xml:space="preserve"> el profesional de la salud mental brindando la atención a los casos</w:t>
      </w:r>
      <w:r w:rsidR="004D2D9B">
        <w:rPr>
          <w:rFonts w:ascii="Arial" w:hAnsi="Arial" w:cs="Arial"/>
          <w:sz w:val="24"/>
          <w:szCs w:val="24"/>
        </w:rPr>
        <w:t>,</w:t>
      </w:r>
      <w:r w:rsidR="00493706" w:rsidRPr="004D2D9B">
        <w:rPr>
          <w:rFonts w:ascii="Arial" w:hAnsi="Arial" w:cs="Arial"/>
          <w:sz w:val="24"/>
          <w:szCs w:val="24"/>
        </w:rPr>
        <w:t xml:space="preserve"> dándole al usuario herramientas necesarias para la solución de su problemática.</w:t>
      </w:r>
    </w:p>
    <w:p w:rsidR="00AC0716" w:rsidRPr="00CD2F16" w:rsidRDefault="00AC0716" w:rsidP="00493706">
      <w:pPr>
        <w:spacing w:line="360" w:lineRule="auto"/>
        <w:jc w:val="both"/>
        <w:rPr>
          <w:rFonts w:ascii="Arial" w:hAnsi="Arial" w:cs="Arial"/>
          <w:b/>
          <w:sz w:val="24"/>
          <w:szCs w:val="24"/>
        </w:rPr>
      </w:pPr>
    </w:p>
    <w:p w:rsidR="00493706" w:rsidRPr="00CD2F16" w:rsidRDefault="00475F5C" w:rsidP="00493706">
      <w:pPr>
        <w:spacing w:line="360" w:lineRule="auto"/>
        <w:jc w:val="both"/>
        <w:rPr>
          <w:rFonts w:ascii="Arial" w:hAnsi="Arial" w:cs="Arial"/>
          <w:sz w:val="24"/>
          <w:szCs w:val="24"/>
        </w:rPr>
      </w:pPr>
      <w:r w:rsidRPr="00CD2F16">
        <w:rPr>
          <w:rFonts w:ascii="Arial" w:hAnsi="Arial" w:cs="Arial"/>
          <w:noProof/>
          <w:sz w:val="24"/>
          <w:szCs w:val="24"/>
          <w:lang w:eastAsia="es-MX"/>
        </w:rPr>
        <w:drawing>
          <wp:inline distT="0" distB="0" distL="0" distR="0" wp14:anchorId="11A5F2B0" wp14:editId="265C055C">
            <wp:extent cx="5612130" cy="1447165"/>
            <wp:effectExtent l="38100" t="38100" r="26670" b="3873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93706" w:rsidRPr="00CD2F16" w:rsidRDefault="00493706" w:rsidP="00493706">
      <w:pPr>
        <w:tabs>
          <w:tab w:val="left" w:pos="8145"/>
        </w:tabs>
        <w:spacing w:line="360" w:lineRule="auto"/>
        <w:rPr>
          <w:rFonts w:ascii="Arial" w:hAnsi="Arial" w:cs="Arial"/>
          <w:sz w:val="24"/>
          <w:szCs w:val="24"/>
          <w:highlight w:val="yellow"/>
        </w:rPr>
      </w:pPr>
    </w:p>
    <w:p w:rsidR="00493706" w:rsidRPr="00CD2F16" w:rsidRDefault="003854B1" w:rsidP="00AC0716">
      <w:pPr>
        <w:spacing w:line="360" w:lineRule="auto"/>
        <w:rPr>
          <w:rFonts w:ascii="Arial" w:hAnsi="Arial" w:cs="Arial"/>
          <w:b/>
          <w:sz w:val="24"/>
          <w:szCs w:val="24"/>
        </w:rPr>
      </w:pPr>
      <w:r w:rsidRPr="00CD2F16">
        <w:rPr>
          <w:rFonts w:ascii="Arial" w:hAnsi="Arial" w:cs="Arial"/>
          <w:b/>
          <w:sz w:val="24"/>
          <w:szCs w:val="24"/>
        </w:rPr>
        <w:t>C</w:t>
      </w:r>
      <w:r w:rsidR="0021255B" w:rsidRPr="00CD2F16">
        <w:rPr>
          <w:rFonts w:ascii="Arial" w:hAnsi="Arial" w:cs="Arial"/>
          <w:b/>
          <w:sz w:val="24"/>
          <w:szCs w:val="24"/>
        </w:rPr>
        <w:t>urso</w:t>
      </w:r>
      <w:r w:rsidRPr="00CD2F16">
        <w:rPr>
          <w:rFonts w:ascii="Arial" w:hAnsi="Arial" w:cs="Arial"/>
          <w:b/>
          <w:sz w:val="24"/>
          <w:szCs w:val="24"/>
        </w:rPr>
        <w:t xml:space="preserve"> Prematrimonial Civil</w:t>
      </w:r>
    </w:p>
    <w:p w:rsidR="00343E9E" w:rsidRDefault="00493706" w:rsidP="00AC0716">
      <w:pPr>
        <w:spacing w:line="360" w:lineRule="auto"/>
        <w:jc w:val="both"/>
        <w:rPr>
          <w:rFonts w:ascii="Arial" w:hAnsi="Arial" w:cs="Arial"/>
          <w:sz w:val="24"/>
          <w:szCs w:val="24"/>
        </w:rPr>
      </w:pPr>
      <w:r w:rsidRPr="00CD2F16">
        <w:rPr>
          <w:rFonts w:ascii="Arial" w:hAnsi="Arial" w:cs="Arial"/>
          <w:sz w:val="24"/>
          <w:szCs w:val="24"/>
        </w:rPr>
        <w:t xml:space="preserve">El </w:t>
      </w:r>
      <w:r w:rsidR="00343E9E">
        <w:rPr>
          <w:rFonts w:ascii="Arial" w:hAnsi="Arial" w:cs="Arial"/>
          <w:sz w:val="24"/>
          <w:szCs w:val="24"/>
        </w:rPr>
        <w:t xml:space="preserve">curso prematrimonial tiene como </w:t>
      </w:r>
      <w:r w:rsidRPr="00CD2F16">
        <w:rPr>
          <w:rFonts w:ascii="Arial" w:hAnsi="Arial" w:cs="Arial"/>
          <w:sz w:val="24"/>
          <w:szCs w:val="24"/>
        </w:rPr>
        <w:t>objetivo</w:t>
      </w:r>
      <w:r w:rsidR="00343E9E">
        <w:rPr>
          <w:rFonts w:ascii="Arial" w:hAnsi="Arial" w:cs="Arial"/>
          <w:sz w:val="24"/>
          <w:szCs w:val="24"/>
        </w:rPr>
        <w:t>, contribuir a que los participantes reflexionen sobre la trascendencia del matrimonio que tiene en la vida de las personas y por ende en la sociedad, para con ello tratar de disminuir el índice de disoluciones en el Estado de Jalisco, al proporcionar información que fortifique a los próximos matrimonios legalmente constituidos.</w:t>
      </w:r>
      <w:r w:rsidRPr="00CD2F16">
        <w:rPr>
          <w:rFonts w:ascii="Arial" w:hAnsi="Arial" w:cs="Arial"/>
          <w:sz w:val="24"/>
          <w:szCs w:val="24"/>
        </w:rPr>
        <w:t xml:space="preserve"> </w:t>
      </w:r>
      <w:r w:rsidR="00343E9E">
        <w:rPr>
          <w:rFonts w:ascii="Arial" w:hAnsi="Arial" w:cs="Arial"/>
          <w:sz w:val="24"/>
          <w:szCs w:val="24"/>
        </w:rPr>
        <w:t xml:space="preserve">        </w:t>
      </w:r>
    </w:p>
    <w:p w:rsidR="00493706" w:rsidRPr="00CD2F16" w:rsidRDefault="00343E9E" w:rsidP="00AC0716">
      <w:pPr>
        <w:spacing w:line="360" w:lineRule="auto"/>
        <w:jc w:val="both"/>
        <w:rPr>
          <w:rFonts w:ascii="Arial" w:hAnsi="Arial" w:cs="Arial"/>
          <w:sz w:val="24"/>
          <w:szCs w:val="24"/>
        </w:rPr>
      </w:pPr>
      <w:r>
        <w:rPr>
          <w:rFonts w:ascii="Arial" w:hAnsi="Arial" w:cs="Arial"/>
          <w:sz w:val="24"/>
          <w:szCs w:val="24"/>
        </w:rPr>
        <w:t xml:space="preserve">El </w:t>
      </w:r>
      <w:r w:rsidR="00493706" w:rsidRPr="00CD2F16">
        <w:rPr>
          <w:rFonts w:ascii="Arial" w:hAnsi="Arial" w:cs="Arial"/>
          <w:sz w:val="24"/>
          <w:szCs w:val="24"/>
        </w:rPr>
        <w:t>Curso Prematrimonial Civil es impartido desde el año 2000 por el Sistema para el Desarrol</w:t>
      </w:r>
      <w:r w:rsidR="00AC0716" w:rsidRPr="00CD2F16">
        <w:rPr>
          <w:rFonts w:ascii="Arial" w:hAnsi="Arial" w:cs="Arial"/>
          <w:sz w:val="24"/>
          <w:szCs w:val="24"/>
        </w:rPr>
        <w:t xml:space="preserve">lo Integral de la Familia (DIF), </w:t>
      </w:r>
      <w:r w:rsidR="00493706" w:rsidRPr="00CD2F16">
        <w:rPr>
          <w:rFonts w:ascii="Arial" w:hAnsi="Arial" w:cs="Arial"/>
          <w:sz w:val="24"/>
          <w:szCs w:val="24"/>
        </w:rPr>
        <w:t>y</w:t>
      </w:r>
      <w:r w:rsidR="00AC0716" w:rsidRPr="00CD2F16">
        <w:rPr>
          <w:rFonts w:ascii="Arial" w:hAnsi="Arial" w:cs="Arial"/>
          <w:sz w:val="24"/>
          <w:szCs w:val="24"/>
        </w:rPr>
        <w:t>a</w:t>
      </w:r>
      <w:r w:rsidR="00493706" w:rsidRPr="00CD2F16">
        <w:rPr>
          <w:rFonts w:ascii="Arial" w:hAnsi="Arial" w:cs="Arial"/>
          <w:sz w:val="24"/>
          <w:szCs w:val="24"/>
        </w:rPr>
        <w:t xml:space="preserve"> que el Código Civil estatal, en su Artículo 267-bis, establece como requisito obligatorio para contraer nupcias.</w:t>
      </w:r>
    </w:p>
    <w:p w:rsidR="0021255B" w:rsidRPr="00CD2F16" w:rsidRDefault="0021255B" w:rsidP="00AC0716">
      <w:pPr>
        <w:spacing w:line="360" w:lineRule="auto"/>
        <w:jc w:val="both"/>
        <w:rPr>
          <w:rFonts w:ascii="Arial" w:hAnsi="Arial" w:cs="Arial"/>
          <w:sz w:val="24"/>
          <w:szCs w:val="24"/>
        </w:rPr>
      </w:pPr>
      <w:r w:rsidRPr="00CD2F16">
        <w:rPr>
          <w:rFonts w:ascii="Arial" w:hAnsi="Arial" w:cs="Arial"/>
          <w:sz w:val="24"/>
          <w:szCs w:val="24"/>
        </w:rPr>
        <w:t xml:space="preserve">Durante este año se impartieron: </w:t>
      </w:r>
    </w:p>
    <w:p w:rsidR="0021255B" w:rsidRPr="00CD2F16" w:rsidRDefault="00C02B5C" w:rsidP="00F371A3">
      <w:pPr>
        <w:spacing w:line="360" w:lineRule="auto"/>
        <w:jc w:val="both"/>
        <w:rPr>
          <w:rFonts w:ascii="Arial" w:hAnsi="Arial" w:cs="Arial"/>
          <w:sz w:val="24"/>
          <w:szCs w:val="24"/>
          <w:highlight w:val="yellow"/>
        </w:rPr>
      </w:pPr>
      <w:r w:rsidRPr="00CD2F16">
        <w:rPr>
          <w:rFonts w:ascii="Arial" w:hAnsi="Arial" w:cs="Arial"/>
          <w:noProof/>
          <w:sz w:val="24"/>
          <w:szCs w:val="24"/>
          <w:lang w:eastAsia="es-MX"/>
        </w:rPr>
        <w:lastRenderedPageBreak/>
        <w:drawing>
          <wp:inline distT="0" distB="0" distL="0" distR="0" wp14:anchorId="51971BC0" wp14:editId="2D10884A">
            <wp:extent cx="5390707" cy="2392326"/>
            <wp:effectExtent l="0" t="0" r="19685" b="2730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02B5C" w:rsidRDefault="00343E9E" w:rsidP="00F371A3">
      <w:pPr>
        <w:spacing w:line="360" w:lineRule="auto"/>
        <w:jc w:val="both"/>
        <w:rPr>
          <w:rFonts w:ascii="Arial" w:hAnsi="Arial" w:cs="Arial"/>
          <w:b/>
          <w:sz w:val="24"/>
          <w:szCs w:val="24"/>
        </w:rPr>
      </w:pPr>
      <w:r w:rsidRPr="00343E9E">
        <w:rPr>
          <w:rFonts w:ascii="Arial" w:hAnsi="Arial" w:cs="Arial"/>
          <w:b/>
          <w:sz w:val="24"/>
          <w:szCs w:val="24"/>
        </w:rPr>
        <w:t>Sesión de Avenencia</w:t>
      </w:r>
    </w:p>
    <w:p w:rsidR="001E3343" w:rsidRDefault="00343E9E" w:rsidP="00F371A3">
      <w:pPr>
        <w:spacing w:line="360" w:lineRule="auto"/>
        <w:jc w:val="both"/>
        <w:rPr>
          <w:rFonts w:ascii="Arial" w:hAnsi="Arial" w:cs="Arial"/>
          <w:sz w:val="24"/>
          <w:szCs w:val="24"/>
        </w:rPr>
      </w:pPr>
      <w:r w:rsidRPr="00343E9E">
        <w:rPr>
          <w:rFonts w:ascii="Arial" w:hAnsi="Arial" w:cs="Arial"/>
          <w:sz w:val="24"/>
          <w:szCs w:val="24"/>
        </w:rPr>
        <w:t>La sesión de avenimiento es una entrevista que se da entre los cónyuges interesados en promover su divorcio y un orientador familiar</w:t>
      </w:r>
      <w:r>
        <w:rPr>
          <w:rFonts w:ascii="Arial" w:hAnsi="Arial" w:cs="Arial"/>
          <w:sz w:val="24"/>
          <w:szCs w:val="24"/>
        </w:rPr>
        <w:t xml:space="preserve">. </w:t>
      </w:r>
      <w:r w:rsidR="001E3343">
        <w:rPr>
          <w:rFonts w:ascii="Arial" w:hAnsi="Arial" w:cs="Arial"/>
          <w:sz w:val="24"/>
          <w:szCs w:val="24"/>
        </w:rPr>
        <w:t>El código civil del Estado de Jalisco en su Artículo 405 BIS menciona el divorcio administrativo el cual procede cuando ambos cónyuges convengan en divorciarse.</w:t>
      </w:r>
    </w:p>
    <w:p w:rsidR="00343E9E" w:rsidRPr="00343E9E" w:rsidRDefault="001E3343" w:rsidP="00F371A3">
      <w:pPr>
        <w:spacing w:line="360" w:lineRule="auto"/>
        <w:jc w:val="both"/>
        <w:rPr>
          <w:rFonts w:ascii="Arial" w:hAnsi="Arial" w:cs="Arial"/>
          <w:sz w:val="24"/>
          <w:szCs w:val="24"/>
        </w:rPr>
      </w:pPr>
      <w:r>
        <w:rPr>
          <w:rFonts w:ascii="Arial" w:hAnsi="Arial" w:cs="Arial"/>
          <w:sz w:val="24"/>
          <w:szCs w:val="24"/>
        </w:rPr>
        <w:t xml:space="preserve">En DIF durante este año se realizó una sesión de avenencia a 1 pareja para entregar su constancia para su trámite de divorcio.   </w:t>
      </w:r>
    </w:p>
    <w:p w:rsidR="00F371A3" w:rsidRPr="00CD2F16" w:rsidRDefault="00F371A3" w:rsidP="00F371A3">
      <w:pPr>
        <w:tabs>
          <w:tab w:val="left" w:pos="8145"/>
        </w:tabs>
        <w:spacing w:line="360" w:lineRule="auto"/>
        <w:rPr>
          <w:rFonts w:ascii="Arial" w:hAnsi="Arial" w:cs="Arial"/>
          <w:b/>
          <w:sz w:val="24"/>
          <w:szCs w:val="24"/>
          <w:highlight w:val="yellow"/>
        </w:rPr>
      </w:pPr>
    </w:p>
    <w:p w:rsidR="00DF6056" w:rsidRPr="00CD2F16" w:rsidRDefault="00DF6056" w:rsidP="00F371A3">
      <w:pPr>
        <w:tabs>
          <w:tab w:val="left" w:pos="8145"/>
        </w:tabs>
        <w:spacing w:line="360" w:lineRule="auto"/>
        <w:jc w:val="center"/>
        <w:rPr>
          <w:rFonts w:ascii="Arial" w:hAnsi="Arial" w:cs="Arial"/>
          <w:b/>
          <w:sz w:val="24"/>
          <w:szCs w:val="24"/>
        </w:rPr>
      </w:pPr>
      <w:r w:rsidRPr="00CD2F16">
        <w:rPr>
          <w:rFonts w:ascii="Arial" w:hAnsi="Arial" w:cs="Arial"/>
          <w:b/>
          <w:sz w:val="24"/>
          <w:szCs w:val="24"/>
        </w:rPr>
        <w:t>Prevención de Riesgos Psicosociales</w:t>
      </w:r>
    </w:p>
    <w:p w:rsidR="008E04B6" w:rsidRDefault="00DF6056" w:rsidP="008B5A6A">
      <w:pPr>
        <w:tabs>
          <w:tab w:val="left" w:pos="8145"/>
        </w:tabs>
        <w:spacing w:line="360" w:lineRule="auto"/>
        <w:jc w:val="both"/>
        <w:rPr>
          <w:rFonts w:ascii="Arial" w:hAnsi="Arial" w:cs="Arial"/>
          <w:sz w:val="24"/>
          <w:szCs w:val="24"/>
        </w:rPr>
      </w:pPr>
      <w:r w:rsidRPr="00CD2F16">
        <w:rPr>
          <w:rFonts w:ascii="Arial" w:hAnsi="Arial" w:cs="Arial"/>
          <w:sz w:val="24"/>
          <w:szCs w:val="24"/>
        </w:rPr>
        <w:t xml:space="preserve">Este programa está dirigido a niños, niñas y adolescentes de entre los 6 y los 17 años 11 meses de edad, que presenten situaciones de riesgos psicosociales, como son: </w:t>
      </w:r>
    </w:p>
    <w:p w:rsidR="008E04B6" w:rsidRPr="008E04B6" w:rsidRDefault="008E04B6" w:rsidP="008B5A6A">
      <w:pPr>
        <w:pStyle w:val="Prrafodelista"/>
        <w:numPr>
          <w:ilvl w:val="0"/>
          <w:numId w:val="4"/>
        </w:numPr>
        <w:tabs>
          <w:tab w:val="left" w:pos="8145"/>
        </w:tabs>
        <w:spacing w:line="360" w:lineRule="auto"/>
        <w:jc w:val="both"/>
        <w:rPr>
          <w:rFonts w:ascii="Arial" w:hAnsi="Arial" w:cs="Arial"/>
          <w:sz w:val="24"/>
          <w:szCs w:val="24"/>
        </w:rPr>
      </w:pPr>
      <w:r>
        <w:rPr>
          <w:rFonts w:ascii="Arial" w:hAnsi="Arial" w:cs="Arial"/>
          <w:sz w:val="24"/>
          <w:szCs w:val="24"/>
        </w:rPr>
        <w:t>Adicciones</w:t>
      </w:r>
      <w:r w:rsidR="00DF6056" w:rsidRPr="008E04B6">
        <w:rPr>
          <w:rFonts w:ascii="Arial" w:hAnsi="Arial" w:cs="Arial"/>
          <w:sz w:val="24"/>
          <w:szCs w:val="24"/>
        </w:rPr>
        <w:t xml:space="preserve"> </w:t>
      </w:r>
    </w:p>
    <w:p w:rsidR="008E04B6" w:rsidRPr="008E04B6" w:rsidRDefault="008E04B6" w:rsidP="008B5A6A">
      <w:pPr>
        <w:pStyle w:val="Prrafodelista"/>
        <w:numPr>
          <w:ilvl w:val="0"/>
          <w:numId w:val="4"/>
        </w:numPr>
        <w:tabs>
          <w:tab w:val="left" w:pos="8145"/>
        </w:tabs>
        <w:spacing w:line="360" w:lineRule="auto"/>
        <w:jc w:val="both"/>
        <w:rPr>
          <w:rFonts w:ascii="Arial" w:hAnsi="Arial" w:cs="Arial"/>
          <w:sz w:val="24"/>
          <w:szCs w:val="24"/>
        </w:rPr>
      </w:pPr>
      <w:r>
        <w:rPr>
          <w:rFonts w:ascii="Arial" w:hAnsi="Arial" w:cs="Arial"/>
          <w:sz w:val="24"/>
          <w:szCs w:val="24"/>
        </w:rPr>
        <w:t>E</w:t>
      </w:r>
      <w:r w:rsidR="00DF6056" w:rsidRPr="008E04B6">
        <w:rPr>
          <w:rFonts w:ascii="Arial" w:hAnsi="Arial" w:cs="Arial"/>
          <w:sz w:val="24"/>
          <w:szCs w:val="24"/>
        </w:rPr>
        <w:t xml:space="preserve">mbarazo infantil o adolescente, </w:t>
      </w:r>
    </w:p>
    <w:p w:rsidR="008E04B6" w:rsidRPr="008E04B6" w:rsidRDefault="008E04B6" w:rsidP="008B5A6A">
      <w:pPr>
        <w:pStyle w:val="Prrafodelista"/>
        <w:numPr>
          <w:ilvl w:val="0"/>
          <w:numId w:val="4"/>
        </w:numPr>
        <w:tabs>
          <w:tab w:val="left" w:pos="8145"/>
        </w:tabs>
        <w:spacing w:line="360" w:lineRule="auto"/>
        <w:jc w:val="both"/>
        <w:rPr>
          <w:rFonts w:ascii="Arial" w:hAnsi="Arial" w:cs="Arial"/>
          <w:sz w:val="24"/>
          <w:szCs w:val="24"/>
        </w:rPr>
      </w:pPr>
      <w:r>
        <w:rPr>
          <w:rFonts w:ascii="Arial" w:hAnsi="Arial" w:cs="Arial"/>
          <w:sz w:val="24"/>
          <w:szCs w:val="24"/>
        </w:rPr>
        <w:t>Migrantes No Acompañados</w:t>
      </w:r>
      <w:r w:rsidR="00DF6056" w:rsidRPr="008E04B6">
        <w:rPr>
          <w:rFonts w:ascii="Arial" w:hAnsi="Arial" w:cs="Arial"/>
          <w:sz w:val="24"/>
          <w:szCs w:val="24"/>
        </w:rPr>
        <w:t xml:space="preserve"> </w:t>
      </w:r>
    </w:p>
    <w:p w:rsidR="008E04B6" w:rsidRPr="008E04B6" w:rsidRDefault="008E04B6" w:rsidP="008B5A6A">
      <w:pPr>
        <w:pStyle w:val="Prrafodelista"/>
        <w:numPr>
          <w:ilvl w:val="0"/>
          <w:numId w:val="4"/>
        </w:numPr>
        <w:tabs>
          <w:tab w:val="left" w:pos="8145"/>
        </w:tabs>
        <w:spacing w:line="360" w:lineRule="auto"/>
        <w:jc w:val="both"/>
        <w:rPr>
          <w:rFonts w:ascii="Arial" w:hAnsi="Arial" w:cs="Arial"/>
          <w:sz w:val="24"/>
          <w:szCs w:val="24"/>
        </w:rPr>
      </w:pPr>
      <w:r>
        <w:rPr>
          <w:rFonts w:ascii="Arial" w:hAnsi="Arial" w:cs="Arial"/>
          <w:sz w:val="24"/>
          <w:szCs w:val="24"/>
        </w:rPr>
        <w:t>Niñas, Niños y Adolescentes Trabajadores</w:t>
      </w:r>
      <w:r w:rsidR="00DF6056" w:rsidRPr="008E04B6">
        <w:rPr>
          <w:rFonts w:ascii="Arial" w:hAnsi="Arial" w:cs="Arial"/>
          <w:sz w:val="24"/>
          <w:szCs w:val="24"/>
        </w:rPr>
        <w:t xml:space="preserve"> </w:t>
      </w:r>
    </w:p>
    <w:p w:rsidR="008E04B6" w:rsidRPr="008E04B6" w:rsidRDefault="008E04B6" w:rsidP="008B5A6A">
      <w:pPr>
        <w:pStyle w:val="Prrafodelista"/>
        <w:numPr>
          <w:ilvl w:val="0"/>
          <w:numId w:val="4"/>
        </w:numPr>
        <w:tabs>
          <w:tab w:val="left" w:pos="8145"/>
        </w:tabs>
        <w:spacing w:line="360" w:lineRule="auto"/>
        <w:jc w:val="both"/>
        <w:rPr>
          <w:rFonts w:ascii="Arial" w:hAnsi="Arial" w:cs="Arial"/>
          <w:sz w:val="24"/>
          <w:szCs w:val="24"/>
        </w:rPr>
      </w:pPr>
      <w:r>
        <w:rPr>
          <w:rFonts w:ascii="Arial" w:hAnsi="Arial" w:cs="Arial"/>
          <w:sz w:val="24"/>
          <w:szCs w:val="24"/>
        </w:rPr>
        <w:t>Victimas Abuso Sexual</w:t>
      </w:r>
      <w:r w:rsidR="00DF6056" w:rsidRPr="008E04B6">
        <w:rPr>
          <w:rFonts w:ascii="Arial" w:hAnsi="Arial" w:cs="Arial"/>
          <w:sz w:val="24"/>
          <w:szCs w:val="24"/>
        </w:rPr>
        <w:t xml:space="preserve"> </w:t>
      </w:r>
    </w:p>
    <w:p w:rsidR="008E04B6" w:rsidRPr="008E04B6" w:rsidRDefault="008E04B6" w:rsidP="008B5A6A">
      <w:pPr>
        <w:pStyle w:val="Prrafodelista"/>
        <w:numPr>
          <w:ilvl w:val="0"/>
          <w:numId w:val="4"/>
        </w:numPr>
        <w:tabs>
          <w:tab w:val="left" w:pos="8145"/>
        </w:tabs>
        <w:spacing w:line="360" w:lineRule="auto"/>
        <w:jc w:val="both"/>
        <w:rPr>
          <w:rFonts w:ascii="Arial" w:hAnsi="Arial" w:cs="Arial"/>
          <w:sz w:val="24"/>
          <w:szCs w:val="24"/>
        </w:rPr>
      </w:pPr>
      <w:r>
        <w:rPr>
          <w:rFonts w:ascii="Arial" w:hAnsi="Arial" w:cs="Arial"/>
          <w:sz w:val="24"/>
          <w:szCs w:val="24"/>
        </w:rPr>
        <w:t>Victimas Acoso Escolar</w:t>
      </w:r>
      <w:r w:rsidR="00DF6056" w:rsidRPr="008E04B6">
        <w:rPr>
          <w:rFonts w:ascii="Arial" w:hAnsi="Arial" w:cs="Arial"/>
          <w:sz w:val="24"/>
          <w:szCs w:val="24"/>
        </w:rPr>
        <w:t xml:space="preserve"> </w:t>
      </w:r>
    </w:p>
    <w:p w:rsidR="008E04B6" w:rsidRDefault="00DF6056" w:rsidP="008B5A6A">
      <w:pPr>
        <w:tabs>
          <w:tab w:val="left" w:pos="8145"/>
        </w:tabs>
        <w:spacing w:line="360" w:lineRule="auto"/>
        <w:jc w:val="both"/>
        <w:rPr>
          <w:rFonts w:ascii="Arial" w:hAnsi="Arial" w:cs="Arial"/>
          <w:sz w:val="24"/>
          <w:szCs w:val="24"/>
        </w:rPr>
      </w:pPr>
      <w:r w:rsidRPr="00CD2F16">
        <w:rPr>
          <w:rFonts w:ascii="Arial" w:hAnsi="Arial" w:cs="Arial"/>
          <w:sz w:val="24"/>
          <w:szCs w:val="24"/>
        </w:rPr>
        <w:lastRenderedPageBreak/>
        <w:t>Estas problemáticas son atendidas a través de acciones preventivas</w:t>
      </w:r>
      <w:r w:rsidR="008B5A6A">
        <w:rPr>
          <w:rFonts w:ascii="Arial" w:hAnsi="Arial" w:cs="Arial"/>
          <w:sz w:val="24"/>
          <w:szCs w:val="24"/>
        </w:rPr>
        <w:t xml:space="preserve"> </w:t>
      </w:r>
      <w:r w:rsidR="008B5A6A" w:rsidRPr="008E04B6">
        <w:rPr>
          <w:rFonts w:ascii="Arial" w:hAnsi="Arial" w:cs="Arial"/>
          <w:sz w:val="24"/>
        </w:rPr>
        <w:t xml:space="preserve">(y de atención en el caso de la migración), </w:t>
      </w:r>
      <w:r w:rsidRPr="00CD2F16">
        <w:rPr>
          <w:rFonts w:ascii="Arial" w:hAnsi="Arial" w:cs="Arial"/>
          <w:sz w:val="24"/>
          <w:szCs w:val="24"/>
        </w:rPr>
        <w:t xml:space="preserve"> como: talleres </w:t>
      </w:r>
      <w:proofErr w:type="spellStart"/>
      <w:r w:rsidRPr="00CD2F16">
        <w:rPr>
          <w:rFonts w:ascii="Arial" w:hAnsi="Arial" w:cs="Arial"/>
          <w:sz w:val="24"/>
          <w:szCs w:val="24"/>
        </w:rPr>
        <w:t>socioformativos</w:t>
      </w:r>
      <w:proofErr w:type="spellEnd"/>
      <w:r w:rsidRPr="00CD2F16">
        <w:rPr>
          <w:rFonts w:ascii="Arial" w:hAnsi="Arial" w:cs="Arial"/>
          <w:sz w:val="24"/>
          <w:szCs w:val="24"/>
        </w:rPr>
        <w:t>, actividades culturales o recreativas y apoyos escolares, según se requiera. Sin embargo, en casos en que se valora la intervención desde la atención, también se da el acompañamiento por parte de profesionales en el ámbito psicológico, pedagógico o social por parte de DIF. Asimismo, se tiene atención preventiva con adultos (padres, madres y cuidadores), que guardan relación directa con las Niñas, Niños y Adolescentes.</w:t>
      </w:r>
    </w:p>
    <w:p w:rsidR="008E04B6" w:rsidRPr="008B5A6A" w:rsidRDefault="008E04B6" w:rsidP="008B5A6A">
      <w:pPr>
        <w:tabs>
          <w:tab w:val="left" w:pos="8145"/>
        </w:tabs>
        <w:spacing w:line="360" w:lineRule="auto"/>
        <w:jc w:val="both"/>
        <w:rPr>
          <w:rFonts w:ascii="Arial" w:hAnsi="Arial" w:cs="Arial"/>
          <w:b/>
          <w:sz w:val="24"/>
          <w:szCs w:val="24"/>
        </w:rPr>
      </w:pPr>
      <w:r w:rsidRPr="008B5A6A">
        <w:rPr>
          <w:rFonts w:ascii="Arial" w:hAnsi="Arial" w:cs="Arial"/>
          <w:b/>
          <w:sz w:val="24"/>
          <w:szCs w:val="24"/>
        </w:rPr>
        <w:t>Objetivo General</w:t>
      </w:r>
    </w:p>
    <w:p w:rsidR="00F371A3" w:rsidRPr="008B5A6A" w:rsidRDefault="008E04B6" w:rsidP="008B5A6A">
      <w:pPr>
        <w:tabs>
          <w:tab w:val="left" w:pos="8145"/>
        </w:tabs>
        <w:spacing w:line="360" w:lineRule="auto"/>
        <w:jc w:val="both"/>
        <w:rPr>
          <w:rFonts w:ascii="Arial" w:hAnsi="Arial" w:cs="Arial"/>
          <w:sz w:val="24"/>
        </w:rPr>
      </w:pPr>
      <w:r w:rsidRPr="008E04B6">
        <w:rPr>
          <w:rFonts w:ascii="Arial" w:hAnsi="Arial" w:cs="Arial"/>
          <w:sz w:val="24"/>
        </w:rPr>
        <w:t>Generar acciones de prevención en los sectores público, social y privado, en favor de la atención, defensa y protección de los derechos de niñas, niños y adolescentes</w:t>
      </w:r>
      <w:r w:rsidR="008B5A6A">
        <w:rPr>
          <w:rFonts w:ascii="Arial" w:hAnsi="Arial" w:cs="Arial"/>
          <w:sz w:val="24"/>
        </w:rPr>
        <w:t>.</w:t>
      </w:r>
    </w:p>
    <w:p w:rsidR="008B5A6A" w:rsidRDefault="008B5A6A" w:rsidP="008B5A6A">
      <w:pPr>
        <w:spacing w:after="240" w:line="360" w:lineRule="auto"/>
        <w:jc w:val="both"/>
        <w:rPr>
          <w:rFonts w:ascii="Arial" w:hAnsi="Arial" w:cs="Arial"/>
          <w:sz w:val="24"/>
          <w:szCs w:val="24"/>
        </w:rPr>
      </w:pPr>
      <w:r>
        <w:rPr>
          <w:rFonts w:ascii="Arial" w:hAnsi="Arial" w:cs="Arial"/>
          <w:sz w:val="24"/>
          <w:szCs w:val="24"/>
        </w:rPr>
        <w:t xml:space="preserve">Durante este año el programa se trabajó con las Niñas, Niños y Adolescentes que son beneficiarios de Apoyos Escolares y sus familias en donde las sesiones de los talleres se realizaron desde casa para trabajar con la familia principalmente los NNA y madres de familia, a continuación se describen las sesiones de los temas que se trabajaron: </w:t>
      </w:r>
    </w:p>
    <w:p w:rsidR="008B5A6A" w:rsidRPr="0050347B" w:rsidRDefault="008B5A6A" w:rsidP="00E43657">
      <w:pPr>
        <w:pStyle w:val="Prrafodelista"/>
        <w:numPr>
          <w:ilvl w:val="0"/>
          <w:numId w:val="5"/>
        </w:numPr>
        <w:spacing w:after="0" w:line="360" w:lineRule="auto"/>
        <w:rPr>
          <w:rFonts w:ascii="Arial" w:hAnsi="Arial" w:cs="Arial"/>
          <w:sz w:val="24"/>
          <w:szCs w:val="24"/>
        </w:rPr>
      </w:pPr>
      <w:r w:rsidRPr="0050347B">
        <w:rPr>
          <w:rFonts w:ascii="Arial" w:hAnsi="Arial" w:cs="Arial"/>
          <w:sz w:val="24"/>
          <w:szCs w:val="24"/>
        </w:rPr>
        <w:t>Sesión No. 01: introducción al taller de Violencia Escolar</w:t>
      </w:r>
    </w:p>
    <w:p w:rsidR="008B5A6A" w:rsidRPr="0050347B" w:rsidRDefault="008B5A6A" w:rsidP="00E43657">
      <w:pPr>
        <w:pStyle w:val="Prrafodelista"/>
        <w:numPr>
          <w:ilvl w:val="0"/>
          <w:numId w:val="5"/>
        </w:numPr>
        <w:spacing w:after="0" w:line="360" w:lineRule="auto"/>
        <w:rPr>
          <w:rFonts w:ascii="Arial" w:hAnsi="Arial" w:cs="Arial"/>
          <w:sz w:val="24"/>
          <w:szCs w:val="24"/>
        </w:rPr>
      </w:pPr>
      <w:r w:rsidRPr="0050347B">
        <w:rPr>
          <w:rFonts w:ascii="Arial" w:hAnsi="Arial" w:cs="Arial"/>
          <w:sz w:val="24"/>
          <w:szCs w:val="24"/>
        </w:rPr>
        <w:t>Sesión No. 02: Consecuencias de la violencia</w:t>
      </w:r>
    </w:p>
    <w:p w:rsidR="008B5A6A" w:rsidRPr="0050347B" w:rsidRDefault="008B5A6A" w:rsidP="00E43657">
      <w:pPr>
        <w:pStyle w:val="Prrafodelista"/>
        <w:numPr>
          <w:ilvl w:val="0"/>
          <w:numId w:val="5"/>
        </w:numPr>
        <w:spacing w:after="0" w:line="360" w:lineRule="auto"/>
        <w:rPr>
          <w:rFonts w:ascii="Arial" w:hAnsi="Arial" w:cs="Arial"/>
          <w:sz w:val="24"/>
          <w:szCs w:val="24"/>
        </w:rPr>
      </w:pPr>
      <w:r w:rsidRPr="0050347B">
        <w:rPr>
          <w:rFonts w:ascii="Arial" w:hAnsi="Arial" w:cs="Arial"/>
          <w:sz w:val="24"/>
          <w:szCs w:val="24"/>
        </w:rPr>
        <w:t>Sesión No. 03: La Violencia Escolar</w:t>
      </w:r>
    </w:p>
    <w:p w:rsidR="008B5A6A" w:rsidRPr="0050347B" w:rsidRDefault="008B5A6A" w:rsidP="00E43657">
      <w:pPr>
        <w:pStyle w:val="Prrafodelista"/>
        <w:numPr>
          <w:ilvl w:val="0"/>
          <w:numId w:val="5"/>
        </w:numPr>
        <w:spacing w:after="0" w:line="360" w:lineRule="auto"/>
        <w:rPr>
          <w:rFonts w:ascii="Arial" w:hAnsi="Arial" w:cs="Arial"/>
          <w:sz w:val="24"/>
          <w:szCs w:val="24"/>
        </w:rPr>
      </w:pPr>
      <w:r w:rsidRPr="0050347B">
        <w:rPr>
          <w:rFonts w:ascii="Arial" w:hAnsi="Arial" w:cs="Arial"/>
          <w:sz w:val="24"/>
          <w:szCs w:val="24"/>
        </w:rPr>
        <w:t>Sesión No. 04: Los tipos de Violencia escolar</w:t>
      </w:r>
    </w:p>
    <w:p w:rsidR="008B5A6A" w:rsidRPr="0050347B" w:rsidRDefault="008B5A6A" w:rsidP="00E43657">
      <w:pPr>
        <w:pStyle w:val="Prrafodelista"/>
        <w:numPr>
          <w:ilvl w:val="0"/>
          <w:numId w:val="5"/>
        </w:numPr>
        <w:spacing w:after="0" w:line="360" w:lineRule="auto"/>
        <w:rPr>
          <w:rFonts w:ascii="Arial" w:hAnsi="Arial" w:cs="Arial"/>
          <w:sz w:val="24"/>
          <w:szCs w:val="24"/>
        </w:rPr>
      </w:pPr>
      <w:r w:rsidRPr="0050347B">
        <w:rPr>
          <w:rFonts w:ascii="Arial" w:hAnsi="Arial" w:cs="Arial"/>
          <w:sz w:val="24"/>
          <w:szCs w:val="24"/>
        </w:rPr>
        <w:t>Sesión No. 05: La Comunicación Asertiva</w:t>
      </w:r>
    </w:p>
    <w:p w:rsidR="008B5A6A" w:rsidRPr="0050347B" w:rsidRDefault="008B5A6A" w:rsidP="00E43657">
      <w:pPr>
        <w:pStyle w:val="Prrafodelista"/>
        <w:numPr>
          <w:ilvl w:val="0"/>
          <w:numId w:val="5"/>
        </w:numPr>
        <w:spacing w:after="0" w:line="360" w:lineRule="auto"/>
        <w:rPr>
          <w:rFonts w:ascii="Arial" w:hAnsi="Arial" w:cs="Arial"/>
          <w:sz w:val="24"/>
          <w:szCs w:val="24"/>
        </w:rPr>
      </w:pPr>
      <w:r w:rsidRPr="0050347B">
        <w:rPr>
          <w:rFonts w:ascii="Arial" w:hAnsi="Arial" w:cs="Arial"/>
          <w:sz w:val="24"/>
          <w:szCs w:val="24"/>
        </w:rPr>
        <w:t>Sesión No. 06: Enfoque de Derechos</w:t>
      </w:r>
    </w:p>
    <w:p w:rsidR="008B5A6A" w:rsidRPr="00E43657" w:rsidRDefault="008B5A6A" w:rsidP="00E43657">
      <w:pPr>
        <w:pStyle w:val="Prrafodelista"/>
        <w:numPr>
          <w:ilvl w:val="0"/>
          <w:numId w:val="5"/>
        </w:numPr>
        <w:spacing w:after="0" w:line="360" w:lineRule="auto"/>
        <w:rPr>
          <w:rFonts w:ascii="Arial" w:hAnsi="Arial" w:cs="Arial"/>
          <w:sz w:val="24"/>
          <w:szCs w:val="24"/>
        </w:rPr>
      </w:pPr>
      <w:r>
        <w:rPr>
          <w:rFonts w:ascii="Arial" w:hAnsi="Arial" w:cs="Arial"/>
          <w:bCs/>
          <w:iCs/>
          <w:sz w:val="24"/>
          <w:szCs w:val="24"/>
        </w:rPr>
        <w:t>Sesión No. 07</w:t>
      </w:r>
      <w:r w:rsidRPr="0050347B">
        <w:rPr>
          <w:rFonts w:ascii="Arial" w:hAnsi="Arial" w:cs="Arial"/>
          <w:bCs/>
          <w:iCs/>
          <w:sz w:val="24"/>
          <w:szCs w:val="24"/>
        </w:rPr>
        <w:t>: La Autoestima</w:t>
      </w:r>
    </w:p>
    <w:p w:rsidR="00E43657" w:rsidRDefault="00E43657" w:rsidP="00E43657">
      <w:pPr>
        <w:pStyle w:val="Prrafodelista"/>
        <w:numPr>
          <w:ilvl w:val="0"/>
          <w:numId w:val="5"/>
        </w:numPr>
        <w:spacing w:after="240" w:line="360" w:lineRule="auto"/>
        <w:jc w:val="both"/>
        <w:rPr>
          <w:rFonts w:ascii="Arial" w:hAnsi="Arial" w:cs="Arial"/>
          <w:sz w:val="24"/>
          <w:szCs w:val="24"/>
        </w:rPr>
      </w:pPr>
      <w:r>
        <w:rPr>
          <w:rFonts w:ascii="Arial" w:hAnsi="Arial" w:cs="Arial"/>
          <w:sz w:val="24"/>
          <w:szCs w:val="24"/>
        </w:rPr>
        <w:t xml:space="preserve">Sesión No. 08 </w:t>
      </w:r>
      <w:r w:rsidRPr="00E43657">
        <w:rPr>
          <w:rFonts w:ascii="Arial" w:hAnsi="Arial" w:cs="Arial"/>
          <w:sz w:val="24"/>
          <w:szCs w:val="24"/>
        </w:rPr>
        <w:t xml:space="preserve">Ley General de los Derechos de NNA  </w:t>
      </w:r>
    </w:p>
    <w:p w:rsidR="00E43657" w:rsidRDefault="00E43657" w:rsidP="00E43657">
      <w:pPr>
        <w:pStyle w:val="Prrafodelista"/>
        <w:numPr>
          <w:ilvl w:val="0"/>
          <w:numId w:val="5"/>
        </w:numPr>
        <w:spacing w:after="240" w:line="360" w:lineRule="auto"/>
        <w:jc w:val="both"/>
        <w:rPr>
          <w:rFonts w:ascii="Arial" w:hAnsi="Arial" w:cs="Arial"/>
          <w:sz w:val="24"/>
          <w:szCs w:val="24"/>
        </w:rPr>
      </w:pPr>
      <w:r>
        <w:rPr>
          <w:rFonts w:ascii="Arial" w:hAnsi="Arial" w:cs="Arial"/>
          <w:sz w:val="24"/>
          <w:szCs w:val="24"/>
        </w:rPr>
        <w:t>Sesión No. 09 Introducción al Trabajo Infantil</w:t>
      </w:r>
    </w:p>
    <w:p w:rsidR="00E43657" w:rsidRDefault="00E43657" w:rsidP="00E43657">
      <w:pPr>
        <w:pStyle w:val="Prrafodelista"/>
        <w:numPr>
          <w:ilvl w:val="0"/>
          <w:numId w:val="5"/>
        </w:numPr>
        <w:spacing w:after="240" w:line="360" w:lineRule="auto"/>
        <w:jc w:val="both"/>
        <w:rPr>
          <w:rFonts w:ascii="Arial" w:hAnsi="Arial" w:cs="Arial"/>
          <w:sz w:val="24"/>
          <w:szCs w:val="24"/>
        </w:rPr>
      </w:pPr>
      <w:r>
        <w:rPr>
          <w:rFonts w:ascii="Arial" w:hAnsi="Arial" w:cs="Arial"/>
          <w:sz w:val="24"/>
          <w:szCs w:val="24"/>
        </w:rPr>
        <w:t>Sesión No. 10</w:t>
      </w:r>
      <w:r w:rsidRPr="00E43657">
        <w:rPr>
          <w:rFonts w:ascii="Arial" w:hAnsi="Arial" w:cs="Arial"/>
          <w:sz w:val="24"/>
          <w:szCs w:val="24"/>
        </w:rPr>
        <w:t xml:space="preserve"> </w:t>
      </w:r>
      <w:r>
        <w:rPr>
          <w:rFonts w:ascii="Arial" w:hAnsi="Arial" w:cs="Arial"/>
          <w:sz w:val="24"/>
          <w:szCs w:val="24"/>
        </w:rPr>
        <w:t>¿Qué es el Trabajo Infantil?</w:t>
      </w:r>
    </w:p>
    <w:p w:rsidR="00E43657" w:rsidRDefault="00E43657" w:rsidP="00E43657">
      <w:pPr>
        <w:pStyle w:val="Prrafodelista"/>
        <w:numPr>
          <w:ilvl w:val="0"/>
          <w:numId w:val="5"/>
        </w:numPr>
        <w:spacing w:after="240" w:line="360" w:lineRule="auto"/>
        <w:jc w:val="both"/>
        <w:rPr>
          <w:rFonts w:ascii="Arial" w:hAnsi="Arial" w:cs="Arial"/>
          <w:sz w:val="24"/>
          <w:szCs w:val="24"/>
        </w:rPr>
      </w:pPr>
      <w:r>
        <w:rPr>
          <w:rFonts w:ascii="Arial" w:hAnsi="Arial" w:cs="Arial"/>
          <w:sz w:val="24"/>
          <w:szCs w:val="24"/>
        </w:rPr>
        <w:t xml:space="preserve">Sesión No. 11 Hechos y Estadísticas del Trabajo Infantil </w:t>
      </w:r>
    </w:p>
    <w:p w:rsidR="00E43657" w:rsidRDefault="00E43657" w:rsidP="00E43657">
      <w:pPr>
        <w:pStyle w:val="Prrafodelista"/>
        <w:numPr>
          <w:ilvl w:val="0"/>
          <w:numId w:val="5"/>
        </w:numPr>
        <w:spacing w:after="240" w:line="360" w:lineRule="auto"/>
        <w:jc w:val="both"/>
        <w:rPr>
          <w:rFonts w:ascii="Arial" w:hAnsi="Arial" w:cs="Arial"/>
          <w:sz w:val="24"/>
          <w:szCs w:val="24"/>
        </w:rPr>
      </w:pPr>
      <w:r>
        <w:rPr>
          <w:rFonts w:ascii="Arial" w:hAnsi="Arial" w:cs="Arial"/>
          <w:sz w:val="24"/>
          <w:szCs w:val="24"/>
        </w:rPr>
        <w:t>Sesión No. 12 Collage del Trabajo Infantil</w:t>
      </w:r>
    </w:p>
    <w:p w:rsidR="00E43657" w:rsidRPr="00E43657" w:rsidRDefault="00E43657" w:rsidP="00E43657">
      <w:pPr>
        <w:spacing w:after="240" w:line="360" w:lineRule="auto"/>
        <w:jc w:val="both"/>
        <w:rPr>
          <w:rFonts w:ascii="Arial" w:hAnsi="Arial" w:cs="Arial"/>
          <w:sz w:val="24"/>
          <w:szCs w:val="24"/>
        </w:rPr>
      </w:pPr>
      <w:r>
        <w:rPr>
          <w:rFonts w:ascii="Arial" w:hAnsi="Arial" w:cs="Arial"/>
          <w:sz w:val="24"/>
          <w:szCs w:val="24"/>
        </w:rPr>
        <w:lastRenderedPageBreak/>
        <w:t>Dichas actividades se nos entregaban la evidencia del tema que se trabajó, cabe mencionar que debido a la pandemia que se vive por el COVID-19 las actividades que realizaros de esta manera.</w:t>
      </w:r>
    </w:p>
    <w:p w:rsidR="00810995" w:rsidRPr="0050347B" w:rsidRDefault="00E43657" w:rsidP="00810995">
      <w:pPr>
        <w:spacing w:line="360" w:lineRule="auto"/>
        <w:jc w:val="both"/>
        <w:rPr>
          <w:rFonts w:ascii="Arial" w:hAnsi="Arial" w:cs="Arial"/>
          <w:sz w:val="24"/>
          <w:szCs w:val="24"/>
        </w:rPr>
      </w:pPr>
      <w:r>
        <w:rPr>
          <w:rFonts w:ascii="Arial" w:hAnsi="Arial" w:cs="Arial"/>
          <w:sz w:val="24"/>
          <w:szCs w:val="24"/>
        </w:rPr>
        <w:t>El día 29 de Junio se llevó a cabo un día recreativo en la unidad deportiva con los NNA que participan en el programa en donde acudieron 41 NNA</w:t>
      </w:r>
      <w:r w:rsidR="00810995">
        <w:rPr>
          <w:rFonts w:ascii="Arial" w:hAnsi="Arial" w:cs="Arial"/>
          <w:sz w:val="24"/>
          <w:szCs w:val="24"/>
        </w:rPr>
        <w:t xml:space="preserve"> y 13 adultos</w:t>
      </w:r>
      <w:r>
        <w:rPr>
          <w:rFonts w:ascii="Arial" w:hAnsi="Arial" w:cs="Arial"/>
          <w:sz w:val="24"/>
          <w:szCs w:val="24"/>
        </w:rPr>
        <w:t xml:space="preserve">,  </w:t>
      </w:r>
      <w:r w:rsidR="00810995">
        <w:rPr>
          <w:rFonts w:ascii="Arial" w:hAnsi="Arial" w:cs="Arial"/>
          <w:sz w:val="24"/>
          <w:szCs w:val="24"/>
        </w:rPr>
        <w:t>las actividades las coordino</w:t>
      </w:r>
      <w:r>
        <w:rPr>
          <w:rFonts w:ascii="Arial" w:hAnsi="Arial" w:cs="Arial"/>
          <w:sz w:val="24"/>
          <w:szCs w:val="24"/>
        </w:rPr>
        <w:t xml:space="preserve"> </w:t>
      </w:r>
      <w:r w:rsidR="00810995">
        <w:rPr>
          <w:rFonts w:ascii="Arial" w:hAnsi="Arial" w:cs="Arial"/>
          <w:sz w:val="24"/>
          <w:szCs w:val="24"/>
        </w:rPr>
        <w:t>personal de DIF Jalisco encargados de campamentos recreativos algunas de las actividades que se realizaron fueron: dinámicas de integración, torneo de relevos, porra y banderín, deportivo etc.</w:t>
      </w:r>
    </w:p>
    <w:p w:rsidR="00900741" w:rsidRPr="00CD2F16" w:rsidRDefault="00900741" w:rsidP="008B5A6A">
      <w:pPr>
        <w:tabs>
          <w:tab w:val="left" w:pos="8145"/>
        </w:tabs>
        <w:spacing w:line="360" w:lineRule="auto"/>
        <w:jc w:val="both"/>
        <w:rPr>
          <w:rFonts w:ascii="Arial" w:hAnsi="Arial" w:cs="Arial"/>
          <w:sz w:val="24"/>
          <w:szCs w:val="24"/>
          <w:highlight w:val="yellow"/>
        </w:rPr>
      </w:pPr>
    </w:p>
    <w:sectPr w:rsidR="00900741" w:rsidRPr="00CD2F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821"/>
      </v:shape>
    </w:pict>
  </w:numPicBullet>
  <w:abstractNum w:abstractNumId="0">
    <w:nsid w:val="0E4239DF"/>
    <w:multiLevelType w:val="hybridMultilevel"/>
    <w:tmpl w:val="AF5831A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FC78A5"/>
    <w:multiLevelType w:val="hybridMultilevel"/>
    <w:tmpl w:val="63343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F75F47"/>
    <w:multiLevelType w:val="hybridMultilevel"/>
    <w:tmpl w:val="C0F05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157826"/>
    <w:multiLevelType w:val="hybridMultilevel"/>
    <w:tmpl w:val="2786C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B10821"/>
    <w:multiLevelType w:val="hybridMultilevel"/>
    <w:tmpl w:val="153AD51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B"/>
    <w:rsid w:val="000F1178"/>
    <w:rsid w:val="000F60FE"/>
    <w:rsid w:val="001333E6"/>
    <w:rsid w:val="00160D7D"/>
    <w:rsid w:val="00181DFA"/>
    <w:rsid w:val="001B75EE"/>
    <w:rsid w:val="001E3343"/>
    <w:rsid w:val="0021255B"/>
    <w:rsid w:val="00232D39"/>
    <w:rsid w:val="002346A2"/>
    <w:rsid w:val="00343E9E"/>
    <w:rsid w:val="0037564C"/>
    <w:rsid w:val="003854B1"/>
    <w:rsid w:val="003A335A"/>
    <w:rsid w:val="003C7021"/>
    <w:rsid w:val="003F1FBE"/>
    <w:rsid w:val="00475F5C"/>
    <w:rsid w:val="00493706"/>
    <w:rsid w:val="004A535B"/>
    <w:rsid w:val="004B4401"/>
    <w:rsid w:val="004D2D9B"/>
    <w:rsid w:val="005811EC"/>
    <w:rsid w:val="005F01D3"/>
    <w:rsid w:val="00624A87"/>
    <w:rsid w:val="00642436"/>
    <w:rsid w:val="00681F7D"/>
    <w:rsid w:val="00684584"/>
    <w:rsid w:val="006B38B4"/>
    <w:rsid w:val="00703D9B"/>
    <w:rsid w:val="00706FEA"/>
    <w:rsid w:val="00720C9D"/>
    <w:rsid w:val="0078623C"/>
    <w:rsid w:val="007F2D44"/>
    <w:rsid w:val="00810995"/>
    <w:rsid w:val="00874419"/>
    <w:rsid w:val="008B5A6A"/>
    <w:rsid w:val="008C502D"/>
    <w:rsid w:val="008E04B6"/>
    <w:rsid w:val="00900741"/>
    <w:rsid w:val="00963A69"/>
    <w:rsid w:val="009D0B1D"/>
    <w:rsid w:val="009D4A1E"/>
    <w:rsid w:val="00A034FF"/>
    <w:rsid w:val="00A103BC"/>
    <w:rsid w:val="00A565F7"/>
    <w:rsid w:val="00A74080"/>
    <w:rsid w:val="00AC0716"/>
    <w:rsid w:val="00AE2E86"/>
    <w:rsid w:val="00B03B9F"/>
    <w:rsid w:val="00B13C2D"/>
    <w:rsid w:val="00B462D4"/>
    <w:rsid w:val="00B66DF0"/>
    <w:rsid w:val="00BF0726"/>
    <w:rsid w:val="00C02B5C"/>
    <w:rsid w:val="00C04466"/>
    <w:rsid w:val="00C21FF8"/>
    <w:rsid w:val="00C872C8"/>
    <w:rsid w:val="00CD2F16"/>
    <w:rsid w:val="00DA0431"/>
    <w:rsid w:val="00DF6056"/>
    <w:rsid w:val="00E40E7A"/>
    <w:rsid w:val="00E43657"/>
    <w:rsid w:val="00E76EC8"/>
    <w:rsid w:val="00F03149"/>
    <w:rsid w:val="00F25427"/>
    <w:rsid w:val="00F371A3"/>
    <w:rsid w:val="00F426B4"/>
    <w:rsid w:val="00F83239"/>
    <w:rsid w:val="00F859E5"/>
    <w:rsid w:val="00FD4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A6D6092-64A1-45A4-BD6B-6A1176B3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6">
    <w:name w:val="Grid Table 4 Accent 6"/>
    <w:basedOn w:val="Tablanormal"/>
    <w:uiPriority w:val="49"/>
    <w:rsid w:val="0021255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
    <w:name w:val="Grid Table 4"/>
    <w:basedOn w:val="Tablanormal"/>
    <w:uiPriority w:val="49"/>
    <w:rsid w:val="00DF605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
    <w:name w:val="Grid Table 6 Colorful"/>
    <w:basedOn w:val="Tablanormal"/>
    <w:uiPriority w:val="51"/>
    <w:rsid w:val="00DF605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DF6056"/>
    <w:pPr>
      <w:ind w:left="720"/>
      <w:contextualSpacing/>
    </w:pPr>
  </w:style>
  <w:style w:type="table" w:styleId="Tabladecuadrcula5oscura">
    <w:name w:val="Grid Table 5 Dark"/>
    <w:basedOn w:val="Tablanormal"/>
    <w:uiPriority w:val="50"/>
    <w:rsid w:val="00A034F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3">
    <w:name w:val="Grid Table 3"/>
    <w:basedOn w:val="Tablanormal"/>
    <w:uiPriority w:val="48"/>
    <w:rsid w:val="00A034F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1Claro-nfasis2">
    <w:name w:val="Grid Table 1 Light Accent 2"/>
    <w:basedOn w:val="Tablanormal"/>
    <w:uiPriority w:val="46"/>
    <w:rsid w:val="00A034FF"/>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9D4A1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3F1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1clara-nfasis6">
    <w:name w:val="Grid Table 1 Light Accent 6"/>
    <w:basedOn w:val="Tablanormal"/>
    <w:uiPriority w:val="46"/>
    <w:rsid w:val="003F1FB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3C7021"/>
    <w:pPr>
      <w:autoSpaceDE w:val="0"/>
      <w:autoSpaceDN w:val="0"/>
      <w:adjustRightInd w:val="0"/>
      <w:spacing w:after="0" w:line="240" w:lineRule="auto"/>
    </w:pPr>
    <w:rPr>
      <w:rFonts w:ascii="Arial" w:hAnsi="Arial" w:cs="Arial"/>
      <w:color w:val="000000"/>
      <w:sz w:val="24"/>
      <w:szCs w:val="24"/>
    </w:rPr>
  </w:style>
  <w:style w:type="table" w:styleId="Tabladecuadrcula5oscura-nfasis6">
    <w:name w:val="Grid Table 5 Dark Accent 6"/>
    <w:basedOn w:val="Tablanormal"/>
    <w:uiPriority w:val="50"/>
    <w:rsid w:val="00706FE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3-nfasis6">
    <w:name w:val="Grid Table 3 Accent 6"/>
    <w:basedOn w:val="Tablanormal"/>
    <w:uiPriority w:val="48"/>
    <w:rsid w:val="00706FE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738">
      <w:bodyDiv w:val="1"/>
      <w:marLeft w:val="0"/>
      <w:marRight w:val="0"/>
      <w:marTop w:val="0"/>
      <w:marBottom w:val="0"/>
      <w:divBdr>
        <w:top w:val="none" w:sz="0" w:space="0" w:color="auto"/>
        <w:left w:val="none" w:sz="0" w:space="0" w:color="auto"/>
        <w:bottom w:val="none" w:sz="0" w:space="0" w:color="auto"/>
        <w:right w:val="none" w:sz="0" w:space="0" w:color="auto"/>
      </w:divBdr>
    </w:div>
    <w:div w:id="5257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B6F427-B084-43E9-BEE9-BAF81F7C527C}" type="doc">
      <dgm:prSet loTypeId="urn:microsoft.com/office/officeart/2005/8/layout/target3" loCatId="list" qsTypeId="urn:microsoft.com/office/officeart/2005/8/quickstyle/simple3" qsCatId="simple" csTypeId="urn:microsoft.com/office/officeart/2005/8/colors/colorful4" csCatId="colorful" phldr="1"/>
      <dgm:spPr/>
      <dgm:t>
        <a:bodyPr/>
        <a:lstStyle/>
        <a:p>
          <a:endParaRPr lang="es-ES"/>
        </a:p>
      </dgm:t>
    </dgm:pt>
    <dgm:pt modelId="{3369A1BB-F5A4-4E5E-BB4E-ABBD495344A0}">
      <dgm:prSet custT="1"/>
      <dgm:spPr/>
      <dgm:t>
        <a:bodyPr/>
        <a:lstStyle/>
        <a:p>
          <a:r>
            <a:rPr lang="es-MX" sz="1200">
              <a:latin typeface="Arial" panose="020B0604020202020204" pitchFamily="34" charset="0"/>
              <a:cs typeface="Arial" panose="020B0604020202020204" pitchFamily="34" charset="0"/>
            </a:rPr>
            <a:t>Se atendieron a 17 personas dándoles continuidad durante varias sesiones.</a:t>
          </a:r>
        </a:p>
      </dgm:t>
    </dgm:pt>
    <dgm:pt modelId="{831C5F09-5622-42D4-BBE4-B0DD543FBF62}" type="parTrans" cxnId="{CA94653C-E5BD-40C2-95D4-3BCD6FBEE1FD}">
      <dgm:prSet/>
      <dgm:spPr/>
      <dgm:t>
        <a:bodyPr/>
        <a:lstStyle/>
        <a:p>
          <a:endParaRPr lang="es-ES"/>
        </a:p>
      </dgm:t>
    </dgm:pt>
    <dgm:pt modelId="{85F04798-BE56-45CE-9842-6E4FA5661D3A}" type="sibTrans" cxnId="{CA94653C-E5BD-40C2-95D4-3BCD6FBEE1FD}">
      <dgm:prSet/>
      <dgm:spPr/>
      <dgm:t>
        <a:bodyPr/>
        <a:lstStyle/>
        <a:p>
          <a:endParaRPr lang="es-ES"/>
        </a:p>
      </dgm:t>
    </dgm:pt>
    <dgm:pt modelId="{E0006134-1B8F-4371-8125-A23810A2B353}">
      <dgm:prSet custT="1"/>
      <dgm:spPr/>
      <dgm:t>
        <a:bodyPr/>
        <a:lstStyle/>
        <a:p>
          <a:r>
            <a:rPr lang="es-MX" sz="1200">
              <a:latin typeface="Arial" panose="020B0604020202020204" pitchFamily="34" charset="0"/>
              <a:cs typeface="Arial" panose="020B0604020202020204" pitchFamily="34" charset="0"/>
            </a:rPr>
            <a:t>Se otorgaron 16 orientaciones a 13 personas donde solo han asistiendo una o dos veces por algún motivo sin darles un seguimiento.</a:t>
          </a:r>
        </a:p>
      </dgm:t>
    </dgm:pt>
    <dgm:pt modelId="{9FCB83ED-5E3D-4FDC-88D5-71C6409CC827}" type="parTrans" cxnId="{5E995BD7-C751-4F3F-B161-0779FD0B2712}">
      <dgm:prSet/>
      <dgm:spPr/>
      <dgm:t>
        <a:bodyPr/>
        <a:lstStyle/>
        <a:p>
          <a:endParaRPr lang="es-ES"/>
        </a:p>
      </dgm:t>
    </dgm:pt>
    <dgm:pt modelId="{32645B50-868F-4593-95DE-BF4DF288949F}" type="sibTrans" cxnId="{5E995BD7-C751-4F3F-B161-0779FD0B2712}">
      <dgm:prSet/>
      <dgm:spPr/>
      <dgm:t>
        <a:bodyPr/>
        <a:lstStyle/>
        <a:p>
          <a:endParaRPr lang="es-ES"/>
        </a:p>
      </dgm:t>
    </dgm:pt>
    <dgm:pt modelId="{C6BBC6B0-2A4D-4670-A077-ECB6F726F3F0}" type="pres">
      <dgm:prSet presAssocID="{2BB6F427-B084-43E9-BEE9-BAF81F7C527C}" presName="Name0" presStyleCnt="0">
        <dgm:presLayoutVars>
          <dgm:chMax val="7"/>
          <dgm:dir/>
          <dgm:animLvl val="lvl"/>
          <dgm:resizeHandles val="exact"/>
        </dgm:presLayoutVars>
      </dgm:prSet>
      <dgm:spPr/>
      <dgm:t>
        <a:bodyPr/>
        <a:lstStyle/>
        <a:p>
          <a:endParaRPr lang="es-MX"/>
        </a:p>
      </dgm:t>
    </dgm:pt>
    <dgm:pt modelId="{0ED41EAF-660B-433B-8E65-99BE4F7A5058}" type="pres">
      <dgm:prSet presAssocID="{3369A1BB-F5A4-4E5E-BB4E-ABBD495344A0}" presName="circle1" presStyleLbl="node1" presStyleIdx="0" presStyleCnt="2"/>
      <dgm:spPr/>
      <dgm:t>
        <a:bodyPr/>
        <a:lstStyle/>
        <a:p>
          <a:endParaRPr lang="es-MX"/>
        </a:p>
      </dgm:t>
    </dgm:pt>
    <dgm:pt modelId="{D9C419C4-51F8-44FF-A2CD-9BDF0C68CC12}" type="pres">
      <dgm:prSet presAssocID="{3369A1BB-F5A4-4E5E-BB4E-ABBD495344A0}" presName="space" presStyleCnt="0"/>
      <dgm:spPr/>
      <dgm:t>
        <a:bodyPr/>
        <a:lstStyle/>
        <a:p>
          <a:endParaRPr lang="es-MX"/>
        </a:p>
      </dgm:t>
    </dgm:pt>
    <dgm:pt modelId="{DC98BE4D-B4D3-46A5-914C-E4F70C021E7A}" type="pres">
      <dgm:prSet presAssocID="{3369A1BB-F5A4-4E5E-BB4E-ABBD495344A0}" presName="rect1" presStyleLbl="alignAcc1" presStyleIdx="0" presStyleCnt="2"/>
      <dgm:spPr/>
      <dgm:t>
        <a:bodyPr/>
        <a:lstStyle/>
        <a:p>
          <a:endParaRPr lang="es-MX"/>
        </a:p>
      </dgm:t>
    </dgm:pt>
    <dgm:pt modelId="{4EF4CA06-F280-46B6-8F42-C8BD7DE0D64C}" type="pres">
      <dgm:prSet presAssocID="{E0006134-1B8F-4371-8125-A23810A2B353}" presName="vertSpace2" presStyleLbl="node1" presStyleIdx="0" presStyleCnt="2"/>
      <dgm:spPr/>
      <dgm:t>
        <a:bodyPr/>
        <a:lstStyle/>
        <a:p>
          <a:endParaRPr lang="es-MX"/>
        </a:p>
      </dgm:t>
    </dgm:pt>
    <dgm:pt modelId="{11187FA1-D503-4FF3-B28B-D6A3FA7BE4B3}" type="pres">
      <dgm:prSet presAssocID="{E0006134-1B8F-4371-8125-A23810A2B353}" presName="circle2" presStyleLbl="node1" presStyleIdx="1" presStyleCnt="2"/>
      <dgm:spPr/>
      <dgm:t>
        <a:bodyPr/>
        <a:lstStyle/>
        <a:p>
          <a:endParaRPr lang="es-MX"/>
        </a:p>
      </dgm:t>
    </dgm:pt>
    <dgm:pt modelId="{34028AB7-F5E2-4BC4-96AD-17F9CB36B81A}" type="pres">
      <dgm:prSet presAssocID="{E0006134-1B8F-4371-8125-A23810A2B353}" presName="rect2" presStyleLbl="alignAcc1" presStyleIdx="1" presStyleCnt="2"/>
      <dgm:spPr/>
      <dgm:t>
        <a:bodyPr/>
        <a:lstStyle/>
        <a:p>
          <a:endParaRPr lang="es-MX"/>
        </a:p>
      </dgm:t>
    </dgm:pt>
    <dgm:pt modelId="{E4A4D4EC-C918-4ADC-8BAA-4864383EDB65}" type="pres">
      <dgm:prSet presAssocID="{3369A1BB-F5A4-4E5E-BB4E-ABBD495344A0}" presName="rect1ParTxNoCh" presStyleLbl="alignAcc1" presStyleIdx="1" presStyleCnt="2">
        <dgm:presLayoutVars>
          <dgm:chMax val="1"/>
          <dgm:bulletEnabled val="1"/>
        </dgm:presLayoutVars>
      </dgm:prSet>
      <dgm:spPr/>
      <dgm:t>
        <a:bodyPr/>
        <a:lstStyle/>
        <a:p>
          <a:endParaRPr lang="es-MX"/>
        </a:p>
      </dgm:t>
    </dgm:pt>
    <dgm:pt modelId="{BAEEE9E7-3351-42B6-AC9F-784CBAE36191}" type="pres">
      <dgm:prSet presAssocID="{E0006134-1B8F-4371-8125-A23810A2B353}" presName="rect2ParTxNoCh" presStyleLbl="alignAcc1" presStyleIdx="1" presStyleCnt="2">
        <dgm:presLayoutVars>
          <dgm:chMax val="1"/>
          <dgm:bulletEnabled val="1"/>
        </dgm:presLayoutVars>
      </dgm:prSet>
      <dgm:spPr/>
      <dgm:t>
        <a:bodyPr/>
        <a:lstStyle/>
        <a:p>
          <a:endParaRPr lang="es-MX"/>
        </a:p>
      </dgm:t>
    </dgm:pt>
  </dgm:ptLst>
  <dgm:cxnLst>
    <dgm:cxn modelId="{171973BA-F6B2-4A0D-B2DC-775C417FCA91}" type="presOf" srcId="{2BB6F427-B084-43E9-BEE9-BAF81F7C527C}" destId="{C6BBC6B0-2A4D-4670-A077-ECB6F726F3F0}" srcOrd="0" destOrd="0" presId="urn:microsoft.com/office/officeart/2005/8/layout/target3"/>
    <dgm:cxn modelId="{A082360B-C171-47DC-9431-96F4F8B12D09}" type="presOf" srcId="{E0006134-1B8F-4371-8125-A23810A2B353}" destId="{34028AB7-F5E2-4BC4-96AD-17F9CB36B81A}" srcOrd="0" destOrd="0" presId="urn:microsoft.com/office/officeart/2005/8/layout/target3"/>
    <dgm:cxn modelId="{C06C5556-893B-4DD0-9F73-1B4607EA6581}" type="presOf" srcId="{3369A1BB-F5A4-4E5E-BB4E-ABBD495344A0}" destId="{E4A4D4EC-C918-4ADC-8BAA-4864383EDB65}" srcOrd="1" destOrd="0" presId="urn:microsoft.com/office/officeart/2005/8/layout/target3"/>
    <dgm:cxn modelId="{5E995BD7-C751-4F3F-B161-0779FD0B2712}" srcId="{2BB6F427-B084-43E9-BEE9-BAF81F7C527C}" destId="{E0006134-1B8F-4371-8125-A23810A2B353}" srcOrd="1" destOrd="0" parTransId="{9FCB83ED-5E3D-4FDC-88D5-71C6409CC827}" sibTransId="{32645B50-868F-4593-95DE-BF4DF288949F}"/>
    <dgm:cxn modelId="{4B1B5B64-970F-47F1-9989-FE6C276819EB}" type="presOf" srcId="{E0006134-1B8F-4371-8125-A23810A2B353}" destId="{BAEEE9E7-3351-42B6-AC9F-784CBAE36191}" srcOrd="1" destOrd="0" presId="urn:microsoft.com/office/officeart/2005/8/layout/target3"/>
    <dgm:cxn modelId="{4411DA51-C12C-4BC1-A78C-981725C5461D}" type="presOf" srcId="{3369A1BB-F5A4-4E5E-BB4E-ABBD495344A0}" destId="{DC98BE4D-B4D3-46A5-914C-E4F70C021E7A}" srcOrd="0" destOrd="0" presId="urn:microsoft.com/office/officeart/2005/8/layout/target3"/>
    <dgm:cxn modelId="{CA94653C-E5BD-40C2-95D4-3BCD6FBEE1FD}" srcId="{2BB6F427-B084-43E9-BEE9-BAF81F7C527C}" destId="{3369A1BB-F5A4-4E5E-BB4E-ABBD495344A0}" srcOrd="0" destOrd="0" parTransId="{831C5F09-5622-42D4-BBE4-B0DD543FBF62}" sibTransId="{85F04798-BE56-45CE-9842-6E4FA5661D3A}"/>
    <dgm:cxn modelId="{484A4289-63FD-41B6-A3BA-A919A407C9E0}" type="presParOf" srcId="{C6BBC6B0-2A4D-4670-A077-ECB6F726F3F0}" destId="{0ED41EAF-660B-433B-8E65-99BE4F7A5058}" srcOrd="0" destOrd="0" presId="urn:microsoft.com/office/officeart/2005/8/layout/target3"/>
    <dgm:cxn modelId="{88DD47D6-7039-431A-A052-DB0DABB08164}" type="presParOf" srcId="{C6BBC6B0-2A4D-4670-A077-ECB6F726F3F0}" destId="{D9C419C4-51F8-44FF-A2CD-9BDF0C68CC12}" srcOrd="1" destOrd="0" presId="urn:microsoft.com/office/officeart/2005/8/layout/target3"/>
    <dgm:cxn modelId="{815862BC-9D5E-4BA2-9B74-56F25D0D6A35}" type="presParOf" srcId="{C6BBC6B0-2A4D-4670-A077-ECB6F726F3F0}" destId="{DC98BE4D-B4D3-46A5-914C-E4F70C021E7A}" srcOrd="2" destOrd="0" presId="urn:microsoft.com/office/officeart/2005/8/layout/target3"/>
    <dgm:cxn modelId="{464480A5-BF93-454C-894A-5DBE99C10297}" type="presParOf" srcId="{C6BBC6B0-2A4D-4670-A077-ECB6F726F3F0}" destId="{4EF4CA06-F280-46B6-8F42-C8BD7DE0D64C}" srcOrd="3" destOrd="0" presId="urn:microsoft.com/office/officeart/2005/8/layout/target3"/>
    <dgm:cxn modelId="{F41D1BE3-CF7C-4370-9082-2F4A2F8A3A90}" type="presParOf" srcId="{C6BBC6B0-2A4D-4670-A077-ECB6F726F3F0}" destId="{11187FA1-D503-4FF3-B28B-D6A3FA7BE4B3}" srcOrd="4" destOrd="0" presId="urn:microsoft.com/office/officeart/2005/8/layout/target3"/>
    <dgm:cxn modelId="{8CA7900B-B087-43F0-A150-71A122771FB4}" type="presParOf" srcId="{C6BBC6B0-2A4D-4670-A077-ECB6F726F3F0}" destId="{34028AB7-F5E2-4BC4-96AD-17F9CB36B81A}" srcOrd="5" destOrd="0" presId="urn:microsoft.com/office/officeart/2005/8/layout/target3"/>
    <dgm:cxn modelId="{96335880-6B82-493D-9FA7-8E6C53FBD776}" type="presParOf" srcId="{C6BBC6B0-2A4D-4670-A077-ECB6F726F3F0}" destId="{E4A4D4EC-C918-4ADC-8BAA-4864383EDB65}" srcOrd="6" destOrd="0" presId="urn:microsoft.com/office/officeart/2005/8/layout/target3"/>
    <dgm:cxn modelId="{043F1D62-E77C-4F63-842C-C0C0B7F0E093}" type="presParOf" srcId="{C6BBC6B0-2A4D-4670-A077-ECB6F726F3F0}" destId="{BAEEE9E7-3351-42B6-AC9F-784CBAE36191}" srcOrd="7" destOrd="0" presId="urn:microsoft.com/office/officeart/2005/8/layout/targe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FCA5D5-0CF5-49F4-8F58-642A8CE93D47}"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s-MX"/>
        </a:p>
      </dgm:t>
    </dgm:pt>
    <dgm:pt modelId="{EFD4BF31-798E-4ECD-AD88-6D12CC5923DD}">
      <dgm:prSet phldrT="[Texto]" custT="1">
        <dgm:style>
          <a:lnRef idx="1">
            <a:schemeClr val="accent4"/>
          </a:lnRef>
          <a:fillRef idx="2">
            <a:schemeClr val="accent4"/>
          </a:fillRef>
          <a:effectRef idx="1">
            <a:schemeClr val="accent4"/>
          </a:effectRef>
          <a:fontRef idx="minor">
            <a:schemeClr val="dk1"/>
          </a:fontRef>
        </dgm:style>
      </dgm:prSet>
      <dgm:spPr/>
      <dgm:t>
        <a:bodyPr/>
        <a:lstStyle/>
        <a:p>
          <a:r>
            <a:rPr lang="es-MX" sz="2000" b="0">
              <a:solidFill>
                <a:sysClr val="windowText" lastClr="000000"/>
              </a:solidFill>
            </a:rPr>
            <a:t>Cursos Prematrimoniales</a:t>
          </a:r>
        </a:p>
      </dgm:t>
    </dgm:pt>
    <dgm:pt modelId="{51E44CB3-CE6C-448C-92B6-CC5377B837A4}" type="parTrans" cxnId="{F2D28D16-9CAB-45DE-8A63-F2FCEA1548AA}">
      <dgm:prSet/>
      <dgm:spPr/>
      <dgm:t>
        <a:bodyPr/>
        <a:lstStyle/>
        <a:p>
          <a:endParaRPr lang="es-MX"/>
        </a:p>
      </dgm:t>
    </dgm:pt>
    <dgm:pt modelId="{CEC8C628-1D59-41DB-8397-0A45135A24B2}" type="sibTrans" cxnId="{F2D28D16-9CAB-45DE-8A63-F2FCEA1548AA}">
      <dgm:prSet/>
      <dgm:spPr/>
      <dgm:t>
        <a:bodyPr/>
        <a:lstStyle/>
        <a:p>
          <a:endParaRPr lang="es-MX"/>
        </a:p>
      </dgm:t>
    </dgm:pt>
    <dgm:pt modelId="{019D7DC1-0DE0-4180-BBAD-F85EF7011E70}">
      <dgm:prSet phldrT="[Texto]" custT="1">
        <dgm:style>
          <a:lnRef idx="2">
            <a:schemeClr val="accent2"/>
          </a:lnRef>
          <a:fillRef idx="1">
            <a:schemeClr val="lt1"/>
          </a:fillRef>
          <a:effectRef idx="0">
            <a:schemeClr val="accent2"/>
          </a:effectRef>
          <a:fontRef idx="minor">
            <a:schemeClr val="dk1"/>
          </a:fontRef>
        </dgm:style>
      </dgm:prSet>
      <dgm:spPr/>
      <dgm:t>
        <a:bodyPr/>
        <a:lstStyle/>
        <a:p>
          <a:r>
            <a:rPr lang="es-MX" sz="1800" b="0">
              <a:solidFill>
                <a:sysClr val="windowText" lastClr="000000"/>
              </a:solidFill>
            </a:rPr>
            <a:t>12 Cursos</a:t>
          </a:r>
        </a:p>
      </dgm:t>
    </dgm:pt>
    <dgm:pt modelId="{AF59E0B3-4334-44A0-B3BF-A9FF4F6DBC7A}" type="parTrans" cxnId="{0D07A6B9-9A79-400E-A02D-75908885B1B5}">
      <dgm:prSet>
        <dgm:style>
          <a:lnRef idx="1">
            <a:schemeClr val="accent6"/>
          </a:lnRef>
          <a:fillRef idx="0">
            <a:schemeClr val="accent6"/>
          </a:fillRef>
          <a:effectRef idx="0">
            <a:schemeClr val="accent6"/>
          </a:effectRef>
          <a:fontRef idx="minor">
            <a:schemeClr val="tx1"/>
          </a:fontRef>
        </dgm:style>
      </dgm:prSet>
      <dgm:spPr/>
      <dgm:t>
        <a:bodyPr/>
        <a:lstStyle/>
        <a:p>
          <a:endParaRPr lang="es-MX"/>
        </a:p>
      </dgm:t>
    </dgm:pt>
    <dgm:pt modelId="{9BC4DAC7-463A-445A-9C4F-8EB91029C07B}" type="sibTrans" cxnId="{0D07A6B9-9A79-400E-A02D-75908885B1B5}">
      <dgm:prSet/>
      <dgm:spPr/>
      <dgm:t>
        <a:bodyPr/>
        <a:lstStyle/>
        <a:p>
          <a:endParaRPr lang="es-MX"/>
        </a:p>
      </dgm:t>
    </dgm:pt>
    <dgm:pt modelId="{A27662A5-AD36-4496-B2E0-123AC35DF3DE}">
      <dgm:prSet phldrT="[Texto]" custT="1">
        <dgm:style>
          <a:lnRef idx="1">
            <a:schemeClr val="accent4"/>
          </a:lnRef>
          <a:fillRef idx="2">
            <a:schemeClr val="accent4"/>
          </a:fillRef>
          <a:effectRef idx="1">
            <a:schemeClr val="accent4"/>
          </a:effectRef>
          <a:fontRef idx="minor">
            <a:schemeClr val="dk1"/>
          </a:fontRef>
        </dgm:style>
      </dgm:prSet>
      <dgm:spPr/>
      <dgm:t>
        <a:bodyPr/>
        <a:lstStyle/>
        <a:p>
          <a:r>
            <a:rPr lang="es-MX" sz="2000" b="0">
              <a:solidFill>
                <a:sysClr val="windowText" lastClr="000000"/>
              </a:solidFill>
            </a:rPr>
            <a:t>Personas que Asistieron al Curso Prematrimonial</a:t>
          </a:r>
        </a:p>
      </dgm:t>
    </dgm:pt>
    <dgm:pt modelId="{B08B6345-4397-457F-AB49-0499CA538A29}" type="parTrans" cxnId="{7021361B-B28B-46A1-9D48-AE4882AF9519}">
      <dgm:prSet/>
      <dgm:spPr/>
      <dgm:t>
        <a:bodyPr/>
        <a:lstStyle/>
        <a:p>
          <a:endParaRPr lang="es-MX"/>
        </a:p>
      </dgm:t>
    </dgm:pt>
    <dgm:pt modelId="{F7CAAB4A-5968-4308-8955-3DBF5D9505B3}" type="sibTrans" cxnId="{7021361B-B28B-46A1-9D48-AE4882AF9519}">
      <dgm:prSet/>
      <dgm:spPr/>
      <dgm:t>
        <a:bodyPr/>
        <a:lstStyle/>
        <a:p>
          <a:endParaRPr lang="es-MX"/>
        </a:p>
      </dgm:t>
    </dgm:pt>
    <dgm:pt modelId="{66349355-D3FD-4106-910E-68928786DC86}">
      <dgm:prSet phldrT="[Texto]" custT="1">
        <dgm:style>
          <a:lnRef idx="2">
            <a:schemeClr val="accent2"/>
          </a:lnRef>
          <a:fillRef idx="1">
            <a:schemeClr val="lt1"/>
          </a:fillRef>
          <a:effectRef idx="0">
            <a:schemeClr val="accent2"/>
          </a:effectRef>
          <a:fontRef idx="minor">
            <a:schemeClr val="dk1"/>
          </a:fontRef>
        </dgm:style>
      </dgm:prSet>
      <dgm:spPr/>
      <dgm:t>
        <a:bodyPr/>
        <a:lstStyle/>
        <a:p>
          <a:r>
            <a:rPr lang="es-MX" sz="1800" b="0">
              <a:solidFill>
                <a:sysClr val="windowText" lastClr="000000"/>
              </a:solidFill>
            </a:rPr>
            <a:t>27 Parejas</a:t>
          </a:r>
        </a:p>
      </dgm:t>
    </dgm:pt>
    <dgm:pt modelId="{FB47691B-64B5-41FA-99C8-03A6304CE63B}" type="parTrans" cxnId="{3CFABCED-5D8B-48B2-B278-5119112F406B}">
      <dgm:prSet>
        <dgm:style>
          <a:lnRef idx="1">
            <a:schemeClr val="accent6"/>
          </a:lnRef>
          <a:fillRef idx="0">
            <a:schemeClr val="accent6"/>
          </a:fillRef>
          <a:effectRef idx="0">
            <a:schemeClr val="accent6"/>
          </a:effectRef>
          <a:fontRef idx="minor">
            <a:schemeClr val="tx1"/>
          </a:fontRef>
        </dgm:style>
      </dgm:prSet>
      <dgm:spPr/>
      <dgm:t>
        <a:bodyPr/>
        <a:lstStyle/>
        <a:p>
          <a:endParaRPr lang="es-MX"/>
        </a:p>
      </dgm:t>
    </dgm:pt>
    <dgm:pt modelId="{2832D1AF-E5F3-4789-89DD-58F58008D896}" type="sibTrans" cxnId="{3CFABCED-5D8B-48B2-B278-5119112F406B}">
      <dgm:prSet/>
      <dgm:spPr/>
      <dgm:t>
        <a:bodyPr/>
        <a:lstStyle/>
        <a:p>
          <a:endParaRPr lang="es-MX"/>
        </a:p>
      </dgm:t>
    </dgm:pt>
    <dgm:pt modelId="{9C719AE1-684D-4648-A9F8-D9FF9ABF2F63}" type="pres">
      <dgm:prSet presAssocID="{A2FCA5D5-0CF5-49F4-8F58-642A8CE93D47}" presName="Name0" presStyleCnt="0">
        <dgm:presLayoutVars>
          <dgm:chPref val="1"/>
          <dgm:dir/>
          <dgm:animOne val="branch"/>
          <dgm:animLvl val="lvl"/>
          <dgm:resizeHandles/>
        </dgm:presLayoutVars>
      </dgm:prSet>
      <dgm:spPr/>
      <dgm:t>
        <a:bodyPr/>
        <a:lstStyle/>
        <a:p>
          <a:endParaRPr lang="es-MX"/>
        </a:p>
      </dgm:t>
    </dgm:pt>
    <dgm:pt modelId="{AA4D8528-400D-4E49-9980-5BA084278AC2}" type="pres">
      <dgm:prSet presAssocID="{EFD4BF31-798E-4ECD-AD88-6D12CC5923DD}" presName="vertOne" presStyleCnt="0"/>
      <dgm:spPr/>
    </dgm:pt>
    <dgm:pt modelId="{CE17DA3A-B906-492A-B945-3D7B0973728C}" type="pres">
      <dgm:prSet presAssocID="{EFD4BF31-798E-4ECD-AD88-6D12CC5923DD}" presName="txOne" presStyleLbl="node0" presStyleIdx="0" presStyleCnt="2">
        <dgm:presLayoutVars>
          <dgm:chPref val="3"/>
        </dgm:presLayoutVars>
      </dgm:prSet>
      <dgm:spPr/>
      <dgm:t>
        <a:bodyPr/>
        <a:lstStyle/>
        <a:p>
          <a:endParaRPr lang="es-MX"/>
        </a:p>
      </dgm:t>
    </dgm:pt>
    <dgm:pt modelId="{7AB04FD8-7A99-4209-B2C1-72B6FDC5C1DD}" type="pres">
      <dgm:prSet presAssocID="{EFD4BF31-798E-4ECD-AD88-6D12CC5923DD}" presName="parTransOne" presStyleCnt="0"/>
      <dgm:spPr/>
    </dgm:pt>
    <dgm:pt modelId="{D61CD9E5-E714-45D8-8350-9AC27B0310ED}" type="pres">
      <dgm:prSet presAssocID="{EFD4BF31-798E-4ECD-AD88-6D12CC5923DD}" presName="horzOne" presStyleCnt="0"/>
      <dgm:spPr/>
    </dgm:pt>
    <dgm:pt modelId="{A371ACA3-228D-4DEC-BF9C-5A3A27D1F5E3}" type="pres">
      <dgm:prSet presAssocID="{019D7DC1-0DE0-4180-BBAD-F85EF7011E70}" presName="vertTwo" presStyleCnt="0"/>
      <dgm:spPr/>
    </dgm:pt>
    <dgm:pt modelId="{F19B22E0-483E-46C5-96A1-2A61CACDFA14}" type="pres">
      <dgm:prSet presAssocID="{019D7DC1-0DE0-4180-BBAD-F85EF7011E70}" presName="txTwo" presStyleLbl="node2" presStyleIdx="0" presStyleCnt="2">
        <dgm:presLayoutVars>
          <dgm:chPref val="3"/>
        </dgm:presLayoutVars>
      </dgm:prSet>
      <dgm:spPr/>
      <dgm:t>
        <a:bodyPr/>
        <a:lstStyle/>
        <a:p>
          <a:endParaRPr lang="es-MX"/>
        </a:p>
      </dgm:t>
    </dgm:pt>
    <dgm:pt modelId="{18527B62-3C37-4DE9-A62B-A3E88D9DDE6B}" type="pres">
      <dgm:prSet presAssocID="{019D7DC1-0DE0-4180-BBAD-F85EF7011E70}" presName="horzTwo" presStyleCnt="0"/>
      <dgm:spPr/>
    </dgm:pt>
    <dgm:pt modelId="{69B11CDE-C2F8-4C13-A416-56959A8B2B3F}" type="pres">
      <dgm:prSet presAssocID="{CEC8C628-1D59-41DB-8397-0A45135A24B2}" presName="sibSpaceOne" presStyleCnt="0"/>
      <dgm:spPr/>
    </dgm:pt>
    <dgm:pt modelId="{61425DE5-13A3-48A0-91FF-68E490090E02}" type="pres">
      <dgm:prSet presAssocID="{A27662A5-AD36-4496-B2E0-123AC35DF3DE}" presName="vertOne" presStyleCnt="0"/>
      <dgm:spPr/>
    </dgm:pt>
    <dgm:pt modelId="{8721F445-7E20-4A1A-99D7-1BED0818F95C}" type="pres">
      <dgm:prSet presAssocID="{A27662A5-AD36-4496-B2E0-123AC35DF3DE}" presName="txOne" presStyleLbl="node0" presStyleIdx="1" presStyleCnt="2">
        <dgm:presLayoutVars>
          <dgm:chPref val="3"/>
        </dgm:presLayoutVars>
      </dgm:prSet>
      <dgm:spPr/>
      <dgm:t>
        <a:bodyPr/>
        <a:lstStyle/>
        <a:p>
          <a:endParaRPr lang="es-MX"/>
        </a:p>
      </dgm:t>
    </dgm:pt>
    <dgm:pt modelId="{DE10A167-F96D-4B45-B46E-D3C2BF4A166B}" type="pres">
      <dgm:prSet presAssocID="{A27662A5-AD36-4496-B2E0-123AC35DF3DE}" presName="parTransOne" presStyleCnt="0"/>
      <dgm:spPr/>
    </dgm:pt>
    <dgm:pt modelId="{6FF6465C-6762-4FE6-BBB4-4E839565440F}" type="pres">
      <dgm:prSet presAssocID="{A27662A5-AD36-4496-B2E0-123AC35DF3DE}" presName="horzOne" presStyleCnt="0"/>
      <dgm:spPr/>
    </dgm:pt>
    <dgm:pt modelId="{096FA795-DB55-41D6-B530-C7385F59426D}" type="pres">
      <dgm:prSet presAssocID="{66349355-D3FD-4106-910E-68928786DC86}" presName="vertTwo" presStyleCnt="0"/>
      <dgm:spPr/>
    </dgm:pt>
    <dgm:pt modelId="{ECB7D005-82B2-4909-A58A-CBE8BB0C7475}" type="pres">
      <dgm:prSet presAssocID="{66349355-D3FD-4106-910E-68928786DC86}" presName="txTwo" presStyleLbl="node2" presStyleIdx="1" presStyleCnt="2">
        <dgm:presLayoutVars>
          <dgm:chPref val="3"/>
        </dgm:presLayoutVars>
      </dgm:prSet>
      <dgm:spPr/>
      <dgm:t>
        <a:bodyPr/>
        <a:lstStyle/>
        <a:p>
          <a:endParaRPr lang="es-MX"/>
        </a:p>
      </dgm:t>
    </dgm:pt>
    <dgm:pt modelId="{06B9FB29-C20C-4C21-9B30-9D7851D377AD}" type="pres">
      <dgm:prSet presAssocID="{66349355-D3FD-4106-910E-68928786DC86}" presName="horzTwo" presStyleCnt="0"/>
      <dgm:spPr/>
    </dgm:pt>
  </dgm:ptLst>
  <dgm:cxnLst>
    <dgm:cxn modelId="{172F4157-31CF-4C20-BB2F-C576DA6B8D01}" type="presOf" srcId="{66349355-D3FD-4106-910E-68928786DC86}" destId="{ECB7D005-82B2-4909-A58A-CBE8BB0C7475}" srcOrd="0" destOrd="0" presId="urn:microsoft.com/office/officeart/2005/8/layout/hierarchy4"/>
    <dgm:cxn modelId="{5937C5CE-18AA-4EE5-926A-FBF09C8447AB}" type="presOf" srcId="{A2FCA5D5-0CF5-49F4-8F58-642A8CE93D47}" destId="{9C719AE1-684D-4648-A9F8-D9FF9ABF2F63}" srcOrd="0" destOrd="0" presId="urn:microsoft.com/office/officeart/2005/8/layout/hierarchy4"/>
    <dgm:cxn modelId="{2F9B37B2-B6C7-4861-87E3-1A9D4EE2522C}" type="presOf" srcId="{EFD4BF31-798E-4ECD-AD88-6D12CC5923DD}" destId="{CE17DA3A-B906-492A-B945-3D7B0973728C}" srcOrd="0" destOrd="0" presId="urn:microsoft.com/office/officeart/2005/8/layout/hierarchy4"/>
    <dgm:cxn modelId="{7021361B-B28B-46A1-9D48-AE4882AF9519}" srcId="{A2FCA5D5-0CF5-49F4-8F58-642A8CE93D47}" destId="{A27662A5-AD36-4496-B2E0-123AC35DF3DE}" srcOrd="1" destOrd="0" parTransId="{B08B6345-4397-457F-AB49-0499CA538A29}" sibTransId="{F7CAAB4A-5968-4308-8955-3DBF5D9505B3}"/>
    <dgm:cxn modelId="{F2D28D16-9CAB-45DE-8A63-F2FCEA1548AA}" srcId="{A2FCA5D5-0CF5-49F4-8F58-642A8CE93D47}" destId="{EFD4BF31-798E-4ECD-AD88-6D12CC5923DD}" srcOrd="0" destOrd="0" parTransId="{51E44CB3-CE6C-448C-92B6-CC5377B837A4}" sibTransId="{CEC8C628-1D59-41DB-8397-0A45135A24B2}"/>
    <dgm:cxn modelId="{AC26C5B5-AD6D-4A05-8DEA-02A41771FB0A}" type="presOf" srcId="{A27662A5-AD36-4496-B2E0-123AC35DF3DE}" destId="{8721F445-7E20-4A1A-99D7-1BED0818F95C}" srcOrd="0" destOrd="0" presId="urn:microsoft.com/office/officeart/2005/8/layout/hierarchy4"/>
    <dgm:cxn modelId="{0D07A6B9-9A79-400E-A02D-75908885B1B5}" srcId="{EFD4BF31-798E-4ECD-AD88-6D12CC5923DD}" destId="{019D7DC1-0DE0-4180-BBAD-F85EF7011E70}" srcOrd="0" destOrd="0" parTransId="{AF59E0B3-4334-44A0-B3BF-A9FF4F6DBC7A}" sibTransId="{9BC4DAC7-463A-445A-9C4F-8EB91029C07B}"/>
    <dgm:cxn modelId="{58C63BC2-C1DA-4416-9469-6178F46A5751}" type="presOf" srcId="{019D7DC1-0DE0-4180-BBAD-F85EF7011E70}" destId="{F19B22E0-483E-46C5-96A1-2A61CACDFA14}" srcOrd="0" destOrd="0" presId="urn:microsoft.com/office/officeart/2005/8/layout/hierarchy4"/>
    <dgm:cxn modelId="{3CFABCED-5D8B-48B2-B278-5119112F406B}" srcId="{A27662A5-AD36-4496-B2E0-123AC35DF3DE}" destId="{66349355-D3FD-4106-910E-68928786DC86}" srcOrd="0" destOrd="0" parTransId="{FB47691B-64B5-41FA-99C8-03A6304CE63B}" sibTransId="{2832D1AF-E5F3-4789-89DD-58F58008D896}"/>
    <dgm:cxn modelId="{F41C0379-EDBD-4FE9-B573-750B8A0AF4F6}" type="presParOf" srcId="{9C719AE1-684D-4648-A9F8-D9FF9ABF2F63}" destId="{AA4D8528-400D-4E49-9980-5BA084278AC2}" srcOrd="0" destOrd="0" presId="urn:microsoft.com/office/officeart/2005/8/layout/hierarchy4"/>
    <dgm:cxn modelId="{DAF5CB7F-704B-44F8-95A7-D76ADD353DAD}" type="presParOf" srcId="{AA4D8528-400D-4E49-9980-5BA084278AC2}" destId="{CE17DA3A-B906-492A-B945-3D7B0973728C}" srcOrd="0" destOrd="0" presId="urn:microsoft.com/office/officeart/2005/8/layout/hierarchy4"/>
    <dgm:cxn modelId="{750AA33E-C92B-468E-84DA-ADF7239EC3B9}" type="presParOf" srcId="{AA4D8528-400D-4E49-9980-5BA084278AC2}" destId="{7AB04FD8-7A99-4209-B2C1-72B6FDC5C1DD}" srcOrd="1" destOrd="0" presId="urn:microsoft.com/office/officeart/2005/8/layout/hierarchy4"/>
    <dgm:cxn modelId="{D42E163A-FCD4-4597-B2D6-5C5AD93256A8}" type="presParOf" srcId="{AA4D8528-400D-4E49-9980-5BA084278AC2}" destId="{D61CD9E5-E714-45D8-8350-9AC27B0310ED}" srcOrd="2" destOrd="0" presId="urn:microsoft.com/office/officeart/2005/8/layout/hierarchy4"/>
    <dgm:cxn modelId="{0E412E26-CABB-4F2F-A12E-96B39194C577}" type="presParOf" srcId="{D61CD9E5-E714-45D8-8350-9AC27B0310ED}" destId="{A371ACA3-228D-4DEC-BF9C-5A3A27D1F5E3}" srcOrd="0" destOrd="0" presId="urn:microsoft.com/office/officeart/2005/8/layout/hierarchy4"/>
    <dgm:cxn modelId="{EB66F441-347B-4554-9B7B-CB20FDDCC19D}" type="presParOf" srcId="{A371ACA3-228D-4DEC-BF9C-5A3A27D1F5E3}" destId="{F19B22E0-483E-46C5-96A1-2A61CACDFA14}" srcOrd="0" destOrd="0" presId="urn:microsoft.com/office/officeart/2005/8/layout/hierarchy4"/>
    <dgm:cxn modelId="{BE5CD3CB-99E9-430E-8A12-63F3C84E9FB4}" type="presParOf" srcId="{A371ACA3-228D-4DEC-BF9C-5A3A27D1F5E3}" destId="{18527B62-3C37-4DE9-A62B-A3E88D9DDE6B}" srcOrd="1" destOrd="0" presId="urn:microsoft.com/office/officeart/2005/8/layout/hierarchy4"/>
    <dgm:cxn modelId="{DE2F2632-F7D3-4D92-8481-9461DBF51B7F}" type="presParOf" srcId="{9C719AE1-684D-4648-A9F8-D9FF9ABF2F63}" destId="{69B11CDE-C2F8-4C13-A416-56959A8B2B3F}" srcOrd="1" destOrd="0" presId="urn:microsoft.com/office/officeart/2005/8/layout/hierarchy4"/>
    <dgm:cxn modelId="{32C566AB-D92F-4D78-9C34-296D8C60E820}" type="presParOf" srcId="{9C719AE1-684D-4648-A9F8-D9FF9ABF2F63}" destId="{61425DE5-13A3-48A0-91FF-68E490090E02}" srcOrd="2" destOrd="0" presId="urn:microsoft.com/office/officeart/2005/8/layout/hierarchy4"/>
    <dgm:cxn modelId="{C962F9D7-F284-4D50-A03F-DFB705EF531A}" type="presParOf" srcId="{61425DE5-13A3-48A0-91FF-68E490090E02}" destId="{8721F445-7E20-4A1A-99D7-1BED0818F95C}" srcOrd="0" destOrd="0" presId="urn:microsoft.com/office/officeart/2005/8/layout/hierarchy4"/>
    <dgm:cxn modelId="{C180CE13-A81A-4E0D-BFF4-CD9DE737B6DD}" type="presParOf" srcId="{61425DE5-13A3-48A0-91FF-68E490090E02}" destId="{DE10A167-F96D-4B45-B46E-D3C2BF4A166B}" srcOrd="1" destOrd="0" presId="urn:microsoft.com/office/officeart/2005/8/layout/hierarchy4"/>
    <dgm:cxn modelId="{27BDD3EF-6162-42C4-A384-A389DC5E5E2D}" type="presParOf" srcId="{61425DE5-13A3-48A0-91FF-68E490090E02}" destId="{6FF6465C-6762-4FE6-BBB4-4E839565440F}" srcOrd="2" destOrd="0" presId="urn:microsoft.com/office/officeart/2005/8/layout/hierarchy4"/>
    <dgm:cxn modelId="{18266877-EC1F-4E72-A105-AE5A672F0FCC}" type="presParOf" srcId="{6FF6465C-6762-4FE6-BBB4-4E839565440F}" destId="{096FA795-DB55-41D6-B530-C7385F59426D}" srcOrd="0" destOrd="0" presId="urn:microsoft.com/office/officeart/2005/8/layout/hierarchy4"/>
    <dgm:cxn modelId="{78D35034-F932-472A-BBF2-228748747AE6}" type="presParOf" srcId="{096FA795-DB55-41D6-B530-C7385F59426D}" destId="{ECB7D005-82B2-4909-A58A-CBE8BB0C7475}" srcOrd="0" destOrd="0" presId="urn:microsoft.com/office/officeart/2005/8/layout/hierarchy4"/>
    <dgm:cxn modelId="{01CEAA72-53EE-4A12-B3E6-B781961A89E6}" type="presParOf" srcId="{096FA795-DB55-41D6-B530-C7385F59426D}" destId="{06B9FB29-C20C-4C21-9B30-9D7851D377AD}"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D41EAF-660B-433B-8E65-99BE4F7A5058}">
      <dsp:nvSpPr>
        <dsp:cNvPr id="0" name=""/>
        <dsp:cNvSpPr/>
      </dsp:nvSpPr>
      <dsp:spPr>
        <a:xfrm>
          <a:off x="0" y="0"/>
          <a:ext cx="1447165" cy="1447165"/>
        </a:xfrm>
        <a:prstGeom prst="pie">
          <a:avLst>
            <a:gd name="adj1" fmla="val 5400000"/>
            <a:gd name="adj2" fmla="val 1620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C98BE4D-B4D3-46A5-914C-E4F70C021E7A}">
      <dsp:nvSpPr>
        <dsp:cNvPr id="0" name=""/>
        <dsp:cNvSpPr/>
      </dsp:nvSpPr>
      <dsp:spPr>
        <a:xfrm>
          <a:off x="723582" y="0"/>
          <a:ext cx="4888547" cy="1447165"/>
        </a:xfrm>
        <a:prstGeom prst="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Se atendieron a 17 personas dándoles continuidad durante varias sesiones.</a:t>
          </a:r>
        </a:p>
      </dsp:txBody>
      <dsp:txXfrm>
        <a:off x="723582" y="0"/>
        <a:ext cx="4888547" cy="687403"/>
      </dsp:txXfrm>
    </dsp:sp>
    <dsp:sp modelId="{11187FA1-D503-4FF3-B28B-D6A3FA7BE4B3}">
      <dsp:nvSpPr>
        <dsp:cNvPr id="0" name=""/>
        <dsp:cNvSpPr/>
      </dsp:nvSpPr>
      <dsp:spPr>
        <a:xfrm>
          <a:off x="379880" y="687403"/>
          <a:ext cx="687403" cy="687403"/>
        </a:xfrm>
        <a:prstGeom prst="pie">
          <a:avLst>
            <a:gd name="adj1" fmla="val 5400000"/>
            <a:gd name="adj2" fmla="val 16200000"/>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4028AB7-F5E2-4BC4-96AD-17F9CB36B81A}">
      <dsp:nvSpPr>
        <dsp:cNvPr id="0" name=""/>
        <dsp:cNvSpPr/>
      </dsp:nvSpPr>
      <dsp:spPr>
        <a:xfrm>
          <a:off x="723582" y="687403"/>
          <a:ext cx="4888547" cy="687403"/>
        </a:xfrm>
        <a:prstGeom prst="rect">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latin typeface="Arial" panose="020B0604020202020204" pitchFamily="34" charset="0"/>
              <a:cs typeface="Arial" panose="020B0604020202020204" pitchFamily="34" charset="0"/>
            </a:rPr>
            <a:t>Se otorgaron 16 orientaciones a 13 personas donde solo han asistiendo una o dos veces por algún motivo sin darles un seguimiento.</a:t>
          </a:r>
        </a:p>
      </dsp:txBody>
      <dsp:txXfrm>
        <a:off x="723582" y="687403"/>
        <a:ext cx="4888547" cy="6874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17DA3A-B906-492A-B945-3D7B0973728C}">
      <dsp:nvSpPr>
        <dsp:cNvPr id="0" name=""/>
        <dsp:cNvSpPr/>
      </dsp:nvSpPr>
      <dsp:spPr>
        <a:xfrm>
          <a:off x="1853" y="281"/>
          <a:ext cx="2484779" cy="1124907"/>
        </a:xfrm>
        <a:prstGeom prst="roundRect">
          <a:avLst>
            <a:gd name="adj" fmla="val 10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MX" sz="2000" b="0" kern="1200">
              <a:solidFill>
                <a:sysClr val="windowText" lastClr="000000"/>
              </a:solidFill>
            </a:rPr>
            <a:t>Cursos Prematrimoniales</a:t>
          </a:r>
        </a:p>
      </dsp:txBody>
      <dsp:txXfrm>
        <a:off x="34800" y="33228"/>
        <a:ext cx="2418885" cy="1059013"/>
      </dsp:txXfrm>
    </dsp:sp>
    <dsp:sp modelId="{F19B22E0-483E-46C5-96A1-2A61CACDFA14}">
      <dsp:nvSpPr>
        <dsp:cNvPr id="0" name=""/>
        <dsp:cNvSpPr/>
      </dsp:nvSpPr>
      <dsp:spPr>
        <a:xfrm>
          <a:off x="1853" y="1267137"/>
          <a:ext cx="2484779" cy="1124907"/>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b="0" kern="1200">
              <a:solidFill>
                <a:sysClr val="windowText" lastClr="000000"/>
              </a:solidFill>
            </a:rPr>
            <a:t>12 Cursos</a:t>
          </a:r>
        </a:p>
      </dsp:txBody>
      <dsp:txXfrm>
        <a:off x="34800" y="1300084"/>
        <a:ext cx="2418885" cy="1059013"/>
      </dsp:txXfrm>
    </dsp:sp>
    <dsp:sp modelId="{8721F445-7E20-4A1A-99D7-1BED0818F95C}">
      <dsp:nvSpPr>
        <dsp:cNvPr id="0" name=""/>
        <dsp:cNvSpPr/>
      </dsp:nvSpPr>
      <dsp:spPr>
        <a:xfrm>
          <a:off x="2904074" y="281"/>
          <a:ext cx="2484779" cy="1124907"/>
        </a:xfrm>
        <a:prstGeom prst="roundRect">
          <a:avLst>
            <a:gd name="adj" fmla="val 10000"/>
          </a:avLst>
        </a:prstGeom>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MX" sz="2000" b="0" kern="1200">
              <a:solidFill>
                <a:sysClr val="windowText" lastClr="000000"/>
              </a:solidFill>
            </a:rPr>
            <a:t>Personas que Asistieron al Curso Prematrimonial</a:t>
          </a:r>
        </a:p>
      </dsp:txBody>
      <dsp:txXfrm>
        <a:off x="2937021" y="33228"/>
        <a:ext cx="2418885" cy="1059013"/>
      </dsp:txXfrm>
    </dsp:sp>
    <dsp:sp modelId="{ECB7D005-82B2-4909-A58A-CBE8BB0C7475}">
      <dsp:nvSpPr>
        <dsp:cNvPr id="0" name=""/>
        <dsp:cNvSpPr/>
      </dsp:nvSpPr>
      <dsp:spPr>
        <a:xfrm>
          <a:off x="2904074" y="1267137"/>
          <a:ext cx="2484779" cy="1124907"/>
        </a:xfrm>
        <a:prstGeom prst="roundRect">
          <a:avLst>
            <a:gd name="adj" fmla="val 10000"/>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b="0" kern="1200">
              <a:solidFill>
                <a:sysClr val="windowText" lastClr="000000"/>
              </a:solidFill>
            </a:rPr>
            <a:t>27 Parejas</a:t>
          </a:r>
        </a:p>
      </dsp:txBody>
      <dsp:txXfrm>
        <a:off x="2937021" y="1300084"/>
        <a:ext cx="2418885" cy="1059013"/>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7</cp:revision>
  <dcterms:created xsi:type="dcterms:W3CDTF">2021-07-01T18:46:00Z</dcterms:created>
  <dcterms:modified xsi:type="dcterms:W3CDTF">2021-07-09T17:20:00Z</dcterms:modified>
</cp:coreProperties>
</file>