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EB" w:rsidRDefault="003657EB">
      <w:bookmarkStart w:id="0" w:name="_GoBack"/>
      <w:bookmarkEnd w:id="0"/>
    </w:p>
    <w:p w:rsidR="003657EB" w:rsidRDefault="003657EB"/>
    <w:p w:rsidR="003657EB" w:rsidRDefault="003657EB"/>
    <w:p w:rsidR="00792405" w:rsidRDefault="003657EB" w:rsidP="003657E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1108710"/>
            <wp:effectExtent l="19050" t="0" r="0" b="0"/>
            <wp:wrapSquare wrapText="bothSides"/>
            <wp:docPr id="1" name="0 Imagen" descr="logo 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581" w:rsidRPr="00BF5581" w:rsidRDefault="003657EB" w:rsidP="00BF5581">
      <w:pPr>
        <w:jc w:val="center"/>
        <w:rPr>
          <w:rFonts w:ascii="Arial" w:hAnsi="Arial" w:cs="Arial"/>
          <w:b/>
          <w:sz w:val="28"/>
          <w:szCs w:val="24"/>
        </w:rPr>
      </w:pPr>
      <w:r w:rsidRPr="00BF5581">
        <w:rPr>
          <w:rFonts w:ascii="Arial" w:hAnsi="Arial" w:cs="Arial"/>
          <w:b/>
          <w:sz w:val="28"/>
          <w:szCs w:val="24"/>
        </w:rPr>
        <w:t>CURSO PREMATRIMONIAL CIVIL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657EB" w:rsidRPr="00BF5581" w:rsidTr="008F68C5">
        <w:tc>
          <w:tcPr>
            <w:tcW w:w="8644" w:type="dxa"/>
          </w:tcPr>
          <w:p w:rsidR="003657EB" w:rsidRPr="00BF5581" w:rsidRDefault="00BF5581" w:rsidP="00BF55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Información</w:t>
            </w:r>
            <w:r w:rsidR="003657EB" w:rsidRPr="00BF5581">
              <w:rPr>
                <w:rFonts w:ascii="Arial" w:hAnsi="Arial" w:cs="Arial"/>
                <w:sz w:val="24"/>
                <w:szCs w:val="24"/>
              </w:rPr>
              <w:t xml:space="preserve"> que se les da a las parejas próximas a contraer matrimonio civil, tomando en cuenta los siguientes temas: el significado legal del matrimonio, el derecho de todo ser humano de ejercer la actividad profesional que desee, los fines que se persiguen con el matrimonio, los derechos y obligaciones que nacen del matrimonio, </w:t>
            </w:r>
            <w:r w:rsidRPr="00BF5581">
              <w:rPr>
                <w:rFonts w:ascii="Arial" w:hAnsi="Arial" w:cs="Arial"/>
                <w:sz w:val="24"/>
                <w:szCs w:val="24"/>
              </w:rPr>
              <w:t>matrimonio</w:t>
            </w:r>
            <w:r w:rsidR="003657EB" w:rsidRPr="00BF5581">
              <w:rPr>
                <w:rFonts w:ascii="Arial" w:hAnsi="Arial" w:cs="Arial"/>
                <w:sz w:val="24"/>
                <w:szCs w:val="24"/>
              </w:rPr>
              <w:t xml:space="preserve"> natural, pacto conyugal, proyecto de vida dentro del matrimonio, igualdad del </w:t>
            </w:r>
            <w:r w:rsidRPr="00BF5581">
              <w:rPr>
                <w:rFonts w:ascii="Arial" w:hAnsi="Arial" w:cs="Arial"/>
                <w:sz w:val="24"/>
                <w:szCs w:val="24"/>
              </w:rPr>
              <w:t>varón</w:t>
            </w:r>
            <w:r w:rsidR="003657EB" w:rsidRPr="00BF5581">
              <w:rPr>
                <w:rFonts w:ascii="Arial" w:hAnsi="Arial" w:cs="Arial"/>
                <w:sz w:val="24"/>
                <w:szCs w:val="24"/>
              </w:rPr>
              <w:t xml:space="preserve"> y la mujer ante la ley y la equidad de género en el matrimonio, los regímenes económicos-patrimoniales que la ley establece y las formas por las que se puede dar por terminado un matrimonio civil, y además temas referentes y aplicables a la materia.</w:t>
            </w:r>
          </w:p>
        </w:tc>
      </w:tr>
      <w:tr w:rsidR="003657EB" w:rsidRPr="00BF5581" w:rsidTr="00E924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644" w:type="dxa"/>
            <w:shd w:val="clear" w:color="auto" w:fill="E5B8B7" w:themeFill="accent2" w:themeFillTint="66"/>
          </w:tcPr>
          <w:p w:rsidR="003657EB" w:rsidRPr="00BF5581" w:rsidRDefault="003657EB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DIRIGIDO A:</w:t>
            </w:r>
          </w:p>
        </w:tc>
      </w:tr>
      <w:tr w:rsidR="003657EB" w:rsidRPr="00BF5581" w:rsidTr="00BF55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8644" w:type="dxa"/>
          </w:tcPr>
          <w:p w:rsidR="003657EB" w:rsidRPr="00BF5581" w:rsidRDefault="003657EB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7EB" w:rsidRPr="00BF5581" w:rsidRDefault="003657EB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 xml:space="preserve">Parejas próximas a contraer matrimonio </w:t>
            </w:r>
            <w:r w:rsidR="00BF5581" w:rsidRPr="00BF5581">
              <w:rPr>
                <w:rFonts w:ascii="Arial" w:hAnsi="Arial" w:cs="Arial"/>
                <w:sz w:val="24"/>
                <w:szCs w:val="24"/>
              </w:rPr>
              <w:t>civil</w:t>
            </w:r>
            <w:r w:rsidRPr="00BF55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68C5" w:rsidRPr="00BF5581" w:rsidTr="00E924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644" w:type="dxa"/>
            <w:shd w:val="clear" w:color="auto" w:fill="E5B8B7" w:themeFill="accent2" w:themeFillTint="66"/>
          </w:tcPr>
          <w:p w:rsidR="008F68C5" w:rsidRPr="00BF5581" w:rsidRDefault="008F68C5" w:rsidP="00BF5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8F68C5" w:rsidP="00BF5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SERVICIOS QUE OFRECE:</w:t>
            </w:r>
          </w:p>
        </w:tc>
      </w:tr>
      <w:tr w:rsidR="008F68C5" w:rsidRPr="00BF5581" w:rsidTr="00BF55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7"/>
        </w:trPr>
        <w:tc>
          <w:tcPr>
            <w:tcW w:w="8644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Platica prematrimonial</w:t>
            </w:r>
          </w:p>
        </w:tc>
      </w:tr>
      <w:tr w:rsidR="008F68C5" w:rsidRPr="00BF5581" w:rsidTr="00E924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8644" w:type="dxa"/>
            <w:shd w:val="clear" w:color="auto" w:fill="E5B8B7" w:themeFill="accent2" w:themeFillTint="66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REQUISITOS:</w:t>
            </w:r>
          </w:p>
        </w:tc>
      </w:tr>
      <w:tr w:rsidR="008F68C5" w:rsidRPr="00BF5581" w:rsidTr="00BF55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644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 xml:space="preserve">Asistir los días miércoles a las 12:00 del </w:t>
            </w:r>
            <w:r w:rsidR="00BF5581" w:rsidRPr="00BF5581">
              <w:rPr>
                <w:rFonts w:ascii="Arial" w:hAnsi="Arial" w:cs="Arial"/>
                <w:sz w:val="24"/>
                <w:szCs w:val="24"/>
              </w:rPr>
              <w:t>día</w:t>
            </w:r>
            <w:r w:rsidRPr="00BF5581">
              <w:rPr>
                <w:rFonts w:ascii="Arial" w:hAnsi="Arial" w:cs="Arial"/>
                <w:sz w:val="24"/>
                <w:szCs w:val="24"/>
              </w:rPr>
              <w:t>. Con copias del INE y pago</w:t>
            </w:r>
          </w:p>
        </w:tc>
      </w:tr>
      <w:tr w:rsidR="008F68C5" w:rsidRPr="00BF5581" w:rsidTr="00E924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644" w:type="dxa"/>
            <w:shd w:val="clear" w:color="auto" w:fill="E5B8B7" w:themeFill="accent2" w:themeFillTint="66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TIEMPO DE RESPUESTA:</w:t>
            </w:r>
          </w:p>
        </w:tc>
      </w:tr>
      <w:tr w:rsidR="008F68C5" w:rsidRPr="00BF5581" w:rsidTr="00BF55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8644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Inmediato</w:t>
            </w:r>
          </w:p>
        </w:tc>
      </w:tr>
      <w:tr w:rsidR="008F68C5" w:rsidRPr="00BF5581" w:rsidTr="00E924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644" w:type="dxa"/>
            <w:shd w:val="clear" w:color="auto" w:fill="E5B8B7" w:themeFill="accent2" w:themeFillTint="66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COSTO:</w:t>
            </w:r>
          </w:p>
        </w:tc>
      </w:tr>
      <w:tr w:rsidR="008F68C5" w:rsidRPr="00BF5581" w:rsidTr="00BF55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8644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$150.00 Por pareja</w:t>
            </w:r>
          </w:p>
        </w:tc>
      </w:tr>
      <w:tr w:rsidR="008F68C5" w:rsidRPr="00BF5581" w:rsidTr="00E924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8644" w:type="dxa"/>
            <w:shd w:val="clear" w:color="auto" w:fill="E5B8B7" w:themeFill="accent2" w:themeFillTint="66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ÁREA RESPONSABLE:</w:t>
            </w:r>
          </w:p>
        </w:tc>
      </w:tr>
      <w:tr w:rsidR="008F68C5" w:rsidRPr="00BF5581" w:rsidTr="00E924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8644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</w:tr>
    </w:tbl>
    <w:p w:rsidR="003657EB" w:rsidRPr="00BF5581" w:rsidRDefault="003657EB" w:rsidP="003657EB">
      <w:pPr>
        <w:jc w:val="center"/>
        <w:rPr>
          <w:rFonts w:ascii="Arial" w:hAnsi="Arial" w:cs="Arial"/>
          <w:sz w:val="24"/>
          <w:szCs w:val="24"/>
        </w:rPr>
      </w:pPr>
    </w:p>
    <w:p w:rsidR="008F68C5" w:rsidRPr="00BF5581" w:rsidRDefault="008F68C5" w:rsidP="003657EB">
      <w:pPr>
        <w:jc w:val="center"/>
        <w:rPr>
          <w:rFonts w:ascii="Arial" w:hAnsi="Arial" w:cs="Arial"/>
          <w:sz w:val="24"/>
          <w:szCs w:val="24"/>
        </w:rPr>
      </w:pPr>
    </w:p>
    <w:p w:rsidR="008F68C5" w:rsidRPr="00BF5581" w:rsidRDefault="008F68C5" w:rsidP="003657EB">
      <w:pPr>
        <w:jc w:val="center"/>
        <w:rPr>
          <w:rFonts w:ascii="Arial" w:hAnsi="Arial" w:cs="Arial"/>
          <w:sz w:val="24"/>
          <w:szCs w:val="24"/>
        </w:rPr>
      </w:pPr>
    </w:p>
    <w:p w:rsidR="008F68C5" w:rsidRPr="00BF5581" w:rsidRDefault="00E92452" w:rsidP="003657EB">
      <w:pPr>
        <w:jc w:val="center"/>
        <w:rPr>
          <w:rFonts w:ascii="Arial" w:hAnsi="Arial" w:cs="Arial"/>
          <w:sz w:val="24"/>
          <w:szCs w:val="24"/>
        </w:rPr>
      </w:pPr>
      <w:r w:rsidRPr="00E9245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-461010</wp:posOffset>
            </wp:positionH>
            <wp:positionV relativeFrom="margin">
              <wp:posOffset>-271145</wp:posOffset>
            </wp:positionV>
            <wp:extent cx="1143000" cy="1104900"/>
            <wp:effectExtent l="19050" t="0" r="0" b="0"/>
            <wp:wrapSquare wrapText="bothSides"/>
            <wp:docPr id="6" name="0 Imagen" descr="logo 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8C5" w:rsidRDefault="008F68C5" w:rsidP="003657EB">
      <w:pPr>
        <w:jc w:val="center"/>
        <w:rPr>
          <w:rFonts w:ascii="Arial" w:hAnsi="Arial" w:cs="Arial"/>
          <w:sz w:val="24"/>
          <w:szCs w:val="24"/>
        </w:rPr>
      </w:pPr>
    </w:p>
    <w:p w:rsidR="00E92452" w:rsidRPr="00BF5581" w:rsidRDefault="00E92452" w:rsidP="003657E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5"/>
      </w:tblGrid>
      <w:tr w:rsidR="008F68C5" w:rsidRPr="00BF5581" w:rsidTr="00E92452">
        <w:trPr>
          <w:trHeight w:val="340"/>
        </w:trPr>
        <w:tc>
          <w:tcPr>
            <w:tcW w:w="8655" w:type="dxa"/>
            <w:shd w:val="clear" w:color="auto" w:fill="E5B8B7" w:themeFill="accent2" w:themeFillTint="66"/>
            <w:vAlign w:val="bottom"/>
          </w:tcPr>
          <w:p w:rsidR="008F68C5" w:rsidRPr="00BF5581" w:rsidRDefault="008F68C5" w:rsidP="00E924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DOMICILIO:</w:t>
            </w:r>
          </w:p>
        </w:tc>
      </w:tr>
      <w:tr w:rsidR="008F68C5" w:rsidRPr="00BF5581" w:rsidTr="00E92452">
        <w:trPr>
          <w:trHeight w:val="504"/>
        </w:trPr>
        <w:tc>
          <w:tcPr>
            <w:tcW w:w="8655" w:type="dxa"/>
            <w:vAlign w:val="center"/>
          </w:tcPr>
          <w:p w:rsidR="008F68C5" w:rsidRPr="00BF5581" w:rsidRDefault="00BF5581" w:rsidP="00E92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5 de Mayo #1 col. Centro, San Juanito de Escobedo, Jal.</w:t>
            </w:r>
          </w:p>
        </w:tc>
      </w:tr>
      <w:tr w:rsidR="008F68C5" w:rsidRPr="00BF5581" w:rsidTr="00E92452">
        <w:trPr>
          <w:trHeight w:val="20"/>
        </w:trPr>
        <w:tc>
          <w:tcPr>
            <w:tcW w:w="8655" w:type="dxa"/>
            <w:shd w:val="clear" w:color="auto" w:fill="E5B8B7" w:themeFill="accent2" w:themeFillTint="66"/>
          </w:tcPr>
          <w:p w:rsidR="008F68C5" w:rsidRPr="00BF5581" w:rsidRDefault="00BF5581" w:rsidP="00BF5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TELÉFONO Y CORREO ELECTRONICO:</w:t>
            </w:r>
          </w:p>
        </w:tc>
      </w:tr>
      <w:tr w:rsidR="008F68C5" w:rsidRPr="00BF5581" w:rsidTr="00E92452">
        <w:trPr>
          <w:trHeight w:val="1014"/>
        </w:trPr>
        <w:tc>
          <w:tcPr>
            <w:tcW w:w="8655" w:type="dxa"/>
            <w:vAlign w:val="center"/>
          </w:tcPr>
          <w:p w:rsidR="00BF5581" w:rsidRPr="00BF5581" w:rsidRDefault="00BF5581" w:rsidP="00E92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01 386 7540394</w:t>
            </w:r>
          </w:p>
          <w:p w:rsidR="00BF5581" w:rsidRPr="00BF5581" w:rsidRDefault="00BF5581" w:rsidP="00E92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difsanjuanitoescobedo@hotmail.com</w:t>
            </w:r>
          </w:p>
        </w:tc>
      </w:tr>
      <w:tr w:rsidR="008F68C5" w:rsidRPr="00BF5581" w:rsidTr="00E92452">
        <w:trPr>
          <w:trHeight w:val="392"/>
        </w:trPr>
        <w:tc>
          <w:tcPr>
            <w:tcW w:w="8655" w:type="dxa"/>
            <w:shd w:val="clear" w:color="auto" w:fill="E5B8B7" w:themeFill="accent2" w:themeFillTint="66"/>
          </w:tcPr>
          <w:p w:rsidR="008F68C5" w:rsidRPr="00BF5581" w:rsidRDefault="00BF5581" w:rsidP="00BF5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HORARIO DE ATENCIÓN</w:t>
            </w:r>
            <w:r w:rsidRPr="00BF558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F68C5" w:rsidRPr="00BF5581" w:rsidTr="00E92452">
        <w:trPr>
          <w:trHeight w:val="2128"/>
        </w:trPr>
        <w:tc>
          <w:tcPr>
            <w:tcW w:w="8655" w:type="dxa"/>
          </w:tcPr>
          <w:p w:rsidR="008F68C5" w:rsidRPr="00BF5581" w:rsidRDefault="008F68C5" w:rsidP="00BF5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581" w:rsidRPr="00BF5581" w:rsidRDefault="00BF5581" w:rsidP="00BF55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Las platicas prematrimoniales se imparten en las instalaciones del Sistema DIF Municipal de San Juanito de Escobedo, todos los  miércoles a las 12:00 del día. Con excepción de los periodos vacacionales de semana santa, pascua y los últimos 15 días de diciembre.</w:t>
            </w:r>
          </w:p>
        </w:tc>
      </w:tr>
    </w:tbl>
    <w:p w:rsidR="008F68C5" w:rsidRPr="00BF5581" w:rsidRDefault="008F68C5" w:rsidP="008F68C5">
      <w:pPr>
        <w:rPr>
          <w:rFonts w:ascii="Arial" w:hAnsi="Arial" w:cs="Arial"/>
          <w:sz w:val="24"/>
          <w:szCs w:val="24"/>
        </w:rPr>
      </w:pPr>
    </w:p>
    <w:sectPr w:rsidR="008F68C5" w:rsidRPr="00BF5581" w:rsidSect="003F5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31"/>
    <w:rsid w:val="00045FB3"/>
    <w:rsid w:val="003657EB"/>
    <w:rsid w:val="003F5575"/>
    <w:rsid w:val="005F5F0A"/>
    <w:rsid w:val="008F68C5"/>
    <w:rsid w:val="009E1488"/>
    <w:rsid w:val="00BF5581"/>
    <w:rsid w:val="00C82C31"/>
    <w:rsid w:val="00E76466"/>
    <w:rsid w:val="00E9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7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7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Luffi</cp:lastModifiedBy>
  <cp:revision>2</cp:revision>
  <dcterms:created xsi:type="dcterms:W3CDTF">2016-07-07T17:00:00Z</dcterms:created>
  <dcterms:modified xsi:type="dcterms:W3CDTF">2016-07-07T17:00:00Z</dcterms:modified>
</cp:coreProperties>
</file>