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B" w:rsidRDefault="005002DB" w:rsidP="0033651B">
      <w:pPr>
        <w:pStyle w:val="Prrafodelista"/>
        <w:spacing w:line="360" w:lineRule="auto"/>
        <w:ind w:left="0"/>
        <w:jc w:val="both"/>
        <w:rPr>
          <w:rFonts w:ascii="Arial" w:hAnsi="Arial" w:cs="Arial"/>
          <w:bCs/>
          <w:sz w:val="22"/>
        </w:rPr>
      </w:pPr>
    </w:p>
    <w:p w:rsidR="0033651B" w:rsidRPr="006E0842" w:rsidRDefault="0033651B" w:rsidP="0033651B">
      <w:pPr>
        <w:pStyle w:val="Prrafodelista"/>
        <w:spacing w:line="360" w:lineRule="auto"/>
        <w:ind w:left="0"/>
        <w:jc w:val="both"/>
        <w:rPr>
          <w:rFonts w:ascii="Arial" w:hAnsi="Arial" w:cs="Arial"/>
          <w:bCs/>
          <w:sz w:val="22"/>
        </w:rPr>
      </w:pPr>
      <w:r w:rsidRPr="000A5F7E">
        <w:rPr>
          <w:rFonts w:ascii="Arial" w:hAnsi="Arial" w:cs="Arial"/>
          <w:bCs/>
          <w:sz w:val="22"/>
        </w:rPr>
        <w:t>En la ciudad de Joco</w:t>
      </w:r>
      <w:r w:rsidR="00A8720E">
        <w:rPr>
          <w:rFonts w:ascii="Arial" w:hAnsi="Arial" w:cs="Arial"/>
          <w:bCs/>
          <w:sz w:val="22"/>
        </w:rPr>
        <w:t xml:space="preserve">tepec, Jalisco, siendo las </w:t>
      </w:r>
      <w:r w:rsidR="002D6302" w:rsidRPr="002D6302">
        <w:rPr>
          <w:rFonts w:ascii="Arial" w:hAnsi="Arial" w:cs="Arial"/>
          <w:bCs/>
          <w:sz w:val="22"/>
        </w:rPr>
        <w:t>10</w:t>
      </w:r>
      <w:r w:rsidRPr="002D6302">
        <w:rPr>
          <w:rFonts w:ascii="Arial" w:hAnsi="Arial" w:cs="Arial"/>
          <w:bCs/>
          <w:sz w:val="22"/>
        </w:rPr>
        <w:t>:00</w:t>
      </w:r>
      <w:r w:rsidR="002924CF" w:rsidRPr="002D6302">
        <w:rPr>
          <w:rFonts w:ascii="Arial" w:hAnsi="Arial" w:cs="Arial"/>
          <w:bCs/>
          <w:sz w:val="22"/>
        </w:rPr>
        <w:t xml:space="preserve"> </w:t>
      </w:r>
      <w:r w:rsidR="00D8501B">
        <w:rPr>
          <w:rFonts w:ascii="Arial" w:hAnsi="Arial" w:cs="Arial"/>
          <w:bCs/>
          <w:sz w:val="22"/>
        </w:rPr>
        <w:t>horas del día 15 Quince</w:t>
      </w:r>
      <w:r w:rsidRPr="000A5F7E">
        <w:rPr>
          <w:rFonts w:ascii="Arial" w:hAnsi="Arial" w:cs="Arial"/>
          <w:bCs/>
          <w:sz w:val="22"/>
        </w:rPr>
        <w:t xml:space="preserve"> </w:t>
      </w:r>
      <w:r w:rsidR="00D8501B">
        <w:rPr>
          <w:rFonts w:ascii="Arial" w:hAnsi="Arial" w:cs="Arial"/>
          <w:bCs/>
          <w:sz w:val="22"/>
        </w:rPr>
        <w:t>del mes de Diciembre</w:t>
      </w:r>
      <w:r>
        <w:rPr>
          <w:rFonts w:ascii="Arial" w:hAnsi="Arial" w:cs="Arial"/>
          <w:bCs/>
          <w:sz w:val="22"/>
        </w:rPr>
        <w:t xml:space="preserve"> del año 2015, dos mil quince</w:t>
      </w:r>
      <w:r w:rsidRPr="000A5F7E">
        <w:rPr>
          <w:rFonts w:ascii="Arial" w:hAnsi="Arial" w:cs="Arial"/>
          <w:bCs/>
          <w:sz w:val="22"/>
        </w:rPr>
        <w:t>, reunidos en el que previamente fuera declarado Recinto Oficial, en Sesi</w:t>
      </w:r>
      <w:r>
        <w:rPr>
          <w:rFonts w:ascii="Arial" w:hAnsi="Arial" w:cs="Arial"/>
          <w:bCs/>
          <w:sz w:val="22"/>
        </w:rPr>
        <w:t>ón de Trabajo del Ayuntamiento C</w:t>
      </w:r>
      <w:r w:rsidRPr="000A5F7E">
        <w:rPr>
          <w:rFonts w:ascii="Arial" w:hAnsi="Arial" w:cs="Arial"/>
          <w:bCs/>
          <w:sz w:val="22"/>
        </w:rPr>
        <w:t>onstitucional en funciones, lo que se hace en cumpli</w:t>
      </w:r>
      <w:r>
        <w:rPr>
          <w:rFonts w:ascii="Arial" w:hAnsi="Arial" w:cs="Arial"/>
          <w:bCs/>
          <w:sz w:val="22"/>
        </w:rPr>
        <w:t>miento a lo establecido por el Párrafo Tercero del A</w:t>
      </w:r>
      <w:r w:rsidRPr="000A5F7E">
        <w:rPr>
          <w:rFonts w:ascii="Arial" w:hAnsi="Arial" w:cs="Arial"/>
          <w:bCs/>
          <w:sz w:val="22"/>
        </w:rPr>
        <w:t>rtículo 14 catorce de la Ley del Gobierno y la Administración Pública Municipal del Estado de Jalisco, artículo 14, 16, del Reglamento del Ayuntamiento de Jocotepec, Jalisco, en virtud de  haberse tomado la protesta de ley a que se refiere</w:t>
      </w:r>
      <w:r>
        <w:rPr>
          <w:rFonts w:ascii="Arial" w:hAnsi="Arial" w:cs="Arial"/>
          <w:bCs/>
          <w:sz w:val="22"/>
        </w:rPr>
        <w:t xml:space="preserve"> el normativo antes citado, en Sesión S</w:t>
      </w:r>
      <w:r w:rsidRPr="000A5F7E">
        <w:rPr>
          <w:rFonts w:ascii="Arial" w:hAnsi="Arial" w:cs="Arial"/>
          <w:bCs/>
          <w:sz w:val="22"/>
        </w:rPr>
        <w:t xml:space="preserve">olemne realizada </w:t>
      </w:r>
      <w:r>
        <w:rPr>
          <w:rFonts w:ascii="Arial" w:hAnsi="Arial" w:cs="Arial"/>
          <w:bCs/>
          <w:sz w:val="22"/>
        </w:rPr>
        <w:t>con fecha 30 de Septiembre de 2015 dos mil quince</w:t>
      </w:r>
      <w:r w:rsidRPr="000A5F7E">
        <w:rPr>
          <w:rFonts w:ascii="Arial" w:hAnsi="Arial" w:cs="Arial"/>
          <w:bCs/>
          <w:sz w:val="22"/>
        </w:rPr>
        <w:t>;</w:t>
      </w:r>
      <w:r>
        <w:rPr>
          <w:rFonts w:ascii="Arial" w:hAnsi="Arial" w:cs="Arial"/>
          <w:bCs/>
          <w:sz w:val="22"/>
        </w:rPr>
        <w:t xml:space="preserve"> </w:t>
      </w:r>
      <w:r w:rsidRPr="000A5F7E">
        <w:rPr>
          <w:rFonts w:ascii="Arial" w:hAnsi="Arial" w:cs="Arial"/>
          <w:b/>
          <w:bCs/>
          <w:sz w:val="22"/>
        </w:rPr>
        <w:t xml:space="preserve">Presidente Municipal </w:t>
      </w:r>
      <w:r w:rsidRPr="005212AE">
        <w:rPr>
          <w:rFonts w:ascii="Arial" w:hAnsi="Arial" w:cs="Arial"/>
          <w:b/>
          <w:bCs/>
          <w:sz w:val="22"/>
        </w:rPr>
        <w:t>C. HECTOR MANUEL HARO PEREZ; Síndico Municipal LIC. ARCADIO CORNEJO GUTIERREZ, Regidor C. PROF. J. JESUS OROZCO CU</w:t>
      </w:r>
      <w:r>
        <w:rPr>
          <w:rFonts w:ascii="Arial" w:hAnsi="Arial" w:cs="Arial"/>
          <w:b/>
          <w:bCs/>
          <w:sz w:val="22"/>
        </w:rPr>
        <w:t>E</w:t>
      </w:r>
      <w:r w:rsidRPr="005212AE">
        <w:rPr>
          <w:rFonts w:ascii="Arial" w:hAnsi="Arial" w:cs="Arial"/>
          <w:b/>
          <w:bCs/>
          <w:sz w:val="22"/>
        </w:rPr>
        <w:t>VAS, Regidora ANITA VAZQUEZ RIVERA, Regidor C. GABRIEL ANICETO GONZALEZ, Regidora C. ILDA DELIA GARCIA SOTO, Regidora C. ESTHER JUDITH OCHOA MORA, Regidor C. FELIPE DE JESUS RA</w:t>
      </w:r>
      <w:r>
        <w:rPr>
          <w:rFonts w:ascii="Arial" w:hAnsi="Arial" w:cs="Arial"/>
          <w:b/>
          <w:bCs/>
          <w:sz w:val="22"/>
        </w:rPr>
        <w:t>NGEL VARGAS, Regidora C. DULCE C</w:t>
      </w:r>
      <w:r w:rsidRPr="005212AE">
        <w:rPr>
          <w:rFonts w:ascii="Arial" w:hAnsi="Arial" w:cs="Arial"/>
          <w:b/>
          <w:bCs/>
          <w:sz w:val="22"/>
        </w:rPr>
        <w:t>ARMINA GARCIA ENCISO</w:t>
      </w:r>
      <w:r>
        <w:rPr>
          <w:rFonts w:ascii="Arial" w:hAnsi="Arial" w:cs="Arial"/>
          <w:b/>
          <w:bCs/>
          <w:sz w:val="22"/>
        </w:rPr>
        <w:t>,</w:t>
      </w:r>
      <w:r w:rsidRPr="005212AE">
        <w:rPr>
          <w:rFonts w:ascii="Arial" w:hAnsi="Arial" w:cs="Arial"/>
          <w:b/>
          <w:bCs/>
          <w:sz w:val="22"/>
        </w:rPr>
        <w:t xml:space="preserve"> Regidor C. J. JESUS PALOS VACA, Regidora LIC. CLAUDIA GUADALUPE NUÑEZ MORA</w:t>
      </w:r>
      <w:r w:rsidRPr="000A5F7E">
        <w:rPr>
          <w:rFonts w:ascii="Arial" w:hAnsi="Arial" w:cs="Arial"/>
          <w:b/>
          <w:sz w:val="22"/>
        </w:rPr>
        <w:t xml:space="preserve">; </w:t>
      </w:r>
      <w:r w:rsidRPr="000A5F7E">
        <w:rPr>
          <w:rFonts w:ascii="Arial" w:hAnsi="Arial" w:cs="Arial"/>
          <w:sz w:val="22"/>
        </w:rPr>
        <w:t>por lo que de conformidad a lo dispuesto por los artículos 115 de la Constitución Política de los Estados Unidos Mexicanos; 1, 2, 3. 10, 29, 30,31, 32, 33, de la Ley de Gobierno y la Administración Pública del Estado de Jalisco, en co</w:t>
      </w:r>
      <w:r>
        <w:rPr>
          <w:rFonts w:ascii="Arial" w:hAnsi="Arial" w:cs="Arial"/>
          <w:sz w:val="22"/>
        </w:rPr>
        <w:t>rrelación a los artículos del 1 Y 2 del Reglamento de</w:t>
      </w:r>
      <w:r w:rsidRPr="000A5F7E">
        <w:rPr>
          <w:rFonts w:ascii="Arial" w:hAnsi="Arial" w:cs="Arial"/>
          <w:sz w:val="22"/>
        </w:rPr>
        <w:t xml:space="preserve"> la Administración Pública</w:t>
      </w:r>
      <w:r>
        <w:rPr>
          <w:rFonts w:ascii="Arial" w:hAnsi="Arial" w:cs="Arial"/>
          <w:sz w:val="22"/>
        </w:rPr>
        <w:t xml:space="preserve"> Municipal</w:t>
      </w:r>
      <w:r w:rsidRPr="000A5F7E">
        <w:rPr>
          <w:rFonts w:ascii="Arial" w:hAnsi="Arial" w:cs="Arial"/>
          <w:sz w:val="22"/>
        </w:rPr>
        <w:t xml:space="preserve"> de Jocotepec,</w:t>
      </w:r>
      <w:r>
        <w:rPr>
          <w:rFonts w:ascii="Arial" w:hAnsi="Arial" w:cs="Arial"/>
          <w:sz w:val="22"/>
        </w:rPr>
        <w:t xml:space="preserve"> Jalisco. Así como los artículos 1, 2, y 3 del Reglamento del Ayuntamiento de Jocotepec, Jalisco, s</w:t>
      </w:r>
      <w:r w:rsidRPr="000A5F7E">
        <w:rPr>
          <w:rFonts w:ascii="Arial" w:hAnsi="Arial" w:cs="Arial"/>
          <w:sz w:val="22"/>
        </w:rPr>
        <w:t xml:space="preserve">e procede a realizar la </w:t>
      </w:r>
      <w:r w:rsidR="00D8501B">
        <w:rPr>
          <w:rFonts w:ascii="Arial" w:hAnsi="Arial" w:cs="Arial"/>
          <w:b/>
          <w:i/>
          <w:sz w:val="22"/>
        </w:rPr>
        <w:t xml:space="preserve">Quinta </w:t>
      </w:r>
      <w:r w:rsidRPr="00CF4A92">
        <w:rPr>
          <w:rFonts w:ascii="Arial" w:hAnsi="Arial" w:cs="Arial"/>
          <w:b/>
          <w:i/>
          <w:sz w:val="22"/>
        </w:rPr>
        <w:t xml:space="preserve">Sesión de Trabajo  con Carácter Ordinaria </w:t>
      </w:r>
      <w:r w:rsidRPr="00CF4A92">
        <w:rPr>
          <w:rFonts w:ascii="Arial" w:hAnsi="Arial" w:cs="Arial"/>
          <w:b/>
          <w:bCs/>
          <w:i/>
          <w:sz w:val="22"/>
        </w:rPr>
        <w:t>del Ayuntamiento Constitucional de Jocotepec, Jalisco Periodo 2015-2018</w:t>
      </w:r>
      <w:r>
        <w:rPr>
          <w:rFonts w:ascii="Arial" w:hAnsi="Arial" w:cs="Arial"/>
          <w:bCs/>
          <w:sz w:val="22"/>
        </w:rPr>
        <w:t>, por lo que el propio C. P</w:t>
      </w:r>
      <w:r w:rsidRPr="006E0842">
        <w:rPr>
          <w:rFonts w:ascii="Arial" w:hAnsi="Arial" w:cs="Arial"/>
          <w:bCs/>
          <w:sz w:val="22"/>
        </w:rPr>
        <w:t>residente</w:t>
      </w:r>
      <w:r>
        <w:rPr>
          <w:rFonts w:ascii="Arial" w:hAnsi="Arial" w:cs="Arial"/>
          <w:bCs/>
          <w:sz w:val="22"/>
        </w:rPr>
        <w:t xml:space="preserve"> Municipal</w:t>
      </w:r>
      <w:r w:rsidRPr="006E0842">
        <w:rPr>
          <w:rFonts w:ascii="Arial" w:hAnsi="Arial" w:cs="Arial"/>
          <w:bCs/>
          <w:sz w:val="22"/>
        </w:rPr>
        <w:t xml:space="preserve"> en el uso de la voz da apertura a la sesi</w:t>
      </w:r>
      <w:r w:rsidR="00B177EF">
        <w:rPr>
          <w:rFonts w:ascii="Arial" w:hAnsi="Arial" w:cs="Arial"/>
          <w:bCs/>
          <w:sz w:val="22"/>
        </w:rPr>
        <w:t>ón</w:t>
      </w:r>
      <w:r w:rsidRPr="006E0842">
        <w:rPr>
          <w:rFonts w:ascii="Arial" w:hAnsi="Arial" w:cs="Arial"/>
          <w:bCs/>
          <w:sz w:val="22"/>
        </w:rPr>
        <w:t>, agradeciendo la presencia de los asistente</w:t>
      </w:r>
      <w:r>
        <w:rPr>
          <w:rFonts w:ascii="Arial" w:hAnsi="Arial" w:cs="Arial"/>
          <w:bCs/>
          <w:sz w:val="22"/>
        </w:rPr>
        <w:t>s</w:t>
      </w:r>
      <w:r w:rsidRPr="006E0842">
        <w:rPr>
          <w:rFonts w:ascii="Arial" w:hAnsi="Arial" w:cs="Arial"/>
          <w:bCs/>
          <w:sz w:val="22"/>
        </w:rPr>
        <w:t xml:space="preserve">  trasmitiendo su saludo y externando  sus mejores deseos para </w:t>
      </w:r>
      <w:r w:rsidR="00D8501B">
        <w:rPr>
          <w:rFonts w:ascii="Arial" w:hAnsi="Arial" w:cs="Arial"/>
          <w:bCs/>
          <w:sz w:val="22"/>
        </w:rPr>
        <w:t>trabajar unidos por el M</w:t>
      </w:r>
      <w:r>
        <w:rPr>
          <w:rFonts w:ascii="Arial" w:hAnsi="Arial" w:cs="Arial"/>
          <w:bCs/>
          <w:sz w:val="22"/>
        </w:rPr>
        <w:t>unicipio. Asimismo, propone y somete a su consideración el</w:t>
      </w:r>
      <w:r w:rsidRPr="006E0842">
        <w:rPr>
          <w:rFonts w:ascii="Arial" w:hAnsi="Arial" w:cs="Arial"/>
          <w:bCs/>
          <w:sz w:val="22"/>
        </w:rPr>
        <w:t xml:space="preserve"> siguiente: </w:t>
      </w:r>
    </w:p>
    <w:p w:rsidR="00DF7BC4" w:rsidRPr="00607BF4" w:rsidRDefault="00DF7BC4" w:rsidP="00DF7BC4">
      <w:pPr>
        <w:spacing w:line="360" w:lineRule="auto"/>
        <w:jc w:val="both"/>
        <w:rPr>
          <w:rFonts w:ascii="Arial" w:hAnsi="Arial" w:cs="Arial"/>
          <w:bCs/>
          <w:sz w:val="22"/>
        </w:rPr>
      </w:pPr>
    </w:p>
    <w:p w:rsidR="00DF7BC4" w:rsidRPr="006F75DE" w:rsidRDefault="00DF7BC4" w:rsidP="00DF7BC4">
      <w:pPr>
        <w:tabs>
          <w:tab w:val="left" w:pos="7938"/>
        </w:tabs>
        <w:spacing w:line="480" w:lineRule="auto"/>
        <w:jc w:val="both"/>
        <w:rPr>
          <w:rFonts w:ascii="Arial" w:hAnsi="Arial" w:cs="Arial"/>
          <w:bCs/>
          <w:sz w:val="22"/>
          <w:szCs w:val="22"/>
        </w:rPr>
      </w:pPr>
      <w:r w:rsidRPr="006F75DE">
        <w:rPr>
          <w:rFonts w:ascii="Arial" w:hAnsi="Arial" w:cs="Arial"/>
          <w:bCs/>
          <w:sz w:val="22"/>
          <w:szCs w:val="22"/>
        </w:rPr>
        <w:t>------------------------------------</w:t>
      </w:r>
      <w:r w:rsidR="00317F01">
        <w:rPr>
          <w:rFonts w:ascii="Arial" w:hAnsi="Arial" w:cs="Arial"/>
          <w:bCs/>
          <w:sz w:val="22"/>
          <w:szCs w:val="22"/>
        </w:rPr>
        <w:t>-</w:t>
      </w:r>
      <w:r w:rsidRPr="006F75DE">
        <w:rPr>
          <w:rFonts w:ascii="Arial" w:hAnsi="Arial" w:cs="Arial"/>
          <w:bCs/>
          <w:sz w:val="22"/>
          <w:szCs w:val="22"/>
        </w:rPr>
        <w:t>----</w:t>
      </w:r>
      <w:r w:rsidRPr="006F75DE">
        <w:rPr>
          <w:rFonts w:ascii="Arial" w:hAnsi="Arial" w:cs="Arial"/>
          <w:b/>
          <w:bCs/>
          <w:sz w:val="22"/>
          <w:szCs w:val="22"/>
        </w:rPr>
        <w:t>O  R D E N     D E L     D I A</w:t>
      </w:r>
      <w:r w:rsidRPr="006F75DE">
        <w:rPr>
          <w:rFonts w:ascii="Arial" w:hAnsi="Arial" w:cs="Arial"/>
          <w:bCs/>
          <w:sz w:val="22"/>
          <w:szCs w:val="22"/>
        </w:rPr>
        <w:t>-----------</w:t>
      </w:r>
      <w:r w:rsidR="00317F01">
        <w:rPr>
          <w:rFonts w:ascii="Arial" w:hAnsi="Arial" w:cs="Arial"/>
          <w:bCs/>
          <w:sz w:val="22"/>
          <w:szCs w:val="22"/>
        </w:rPr>
        <w:t>-------------------------------</w:t>
      </w:r>
    </w:p>
    <w:p w:rsidR="00FE49DE" w:rsidRPr="008235F5" w:rsidRDefault="00FE49DE" w:rsidP="00DD22A3">
      <w:pPr>
        <w:spacing w:line="480" w:lineRule="auto"/>
        <w:jc w:val="both"/>
        <w:rPr>
          <w:rFonts w:ascii="Arial" w:hAnsi="Arial" w:cs="Arial"/>
          <w:b/>
          <w:bCs/>
          <w:sz w:val="22"/>
          <w:szCs w:val="22"/>
        </w:rPr>
      </w:pPr>
    </w:p>
    <w:p w:rsidR="00BC25BC" w:rsidRPr="008235F5" w:rsidRDefault="00BC25BC" w:rsidP="00BC25BC">
      <w:pPr>
        <w:spacing w:line="360" w:lineRule="auto"/>
        <w:jc w:val="both"/>
        <w:rPr>
          <w:rFonts w:ascii="Arial" w:hAnsi="Arial" w:cs="Arial"/>
          <w:sz w:val="22"/>
          <w:szCs w:val="22"/>
        </w:rPr>
      </w:pPr>
      <w:r w:rsidRPr="008235F5">
        <w:rPr>
          <w:rFonts w:ascii="Arial" w:hAnsi="Arial" w:cs="Arial"/>
          <w:b/>
          <w:sz w:val="22"/>
          <w:szCs w:val="22"/>
        </w:rPr>
        <w:t>1.-</w:t>
      </w:r>
      <w:r w:rsidRPr="008235F5">
        <w:rPr>
          <w:rFonts w:ascii="Arial" w:hAnsi="Arial" w:cs="Arial"/>
          <w:sz w:val="22"/>
          <w:szCs w:val="22"/>
        </w:rPr>
        <w:t xml:space="preserve"> Lista de asistencia.</w:t>
      </w:r>
      <w:r w:rsidR="00713BD1" w:rsidRPr="008235F5">
        <w:rPr>
          <w:rFonts w:ascii="Arial" w:hAnsi="Arial" w:cs="Arial"/>
          <w:sz w:val="22"/>
          <w:szCs w:val="22"/>
        </w:rPr>
        <w:t>-----------------------------------------------------------------------</w:t>
      </w:r>
      <w:r w:rsidR="008235F5">
        <w:rPr>
          <w:rFonts w:ascii="Arial" w:hAnsi="Arial" w:cs="Arial"/>
          <w:sz w:val="22"/>
          <w:szCs w:val="22"/>
        </w:rPr>
        <w:t>--------------------</w:t>
      </w:r>
    </w:p>
    <w:p w:rsidR="00BC25BC" w:rsidRPr="008235F5" w:rsidRDefault="00BC25BC" w:rsidP="00BC25BC">
      <w:pPr>
        <w:spacing w:line="360" w:lineRule="auto"/>
        <w:jc w:val="both"/>
        <w:rPr>
          <w:rFonts w:ascii="Arial" w:hAnsi="Arial" w:cs="Arial"/>
          <w:b/>
          <w:sz w:val="22"/>
          <w:szCs w:val="22"/>
        </w:rPr>
      </w:pPr>
    </w:p>
    <w:p w:rsidR="00BC25BC" w:rsidRPr="008235F5" w:rsidRDefault="00BC25BC" w:rsidP="00BC25BC">
      <w:pPr>
        <w:spacing w:line="360" w:lineRule="auto"/>
        <w:jc w:val="both"/>
        <w:rPr>
          <w:rFonts w:ascii="Arial" w:hAnsi="Arial" w:cs="Arial"/>
          <w:sz w:val="22"/>
          <w:szCs w:val="22"/>
        </w:rPr>
      </w:pPr>
      <w:r w:rsidRPr="008235F5">
        <w:rPr>
          <w:rFonts w:ascii="Arial" w:hAnsi="Arial" w:cs="Arial"/>
          <w:b/>
          <w:sz w:val="22"/>
          <w:szCs w:val="22"/>
        </w:rPr>
        <w:t>2.-</w:t>
      </w:r>
      <w:r w:rsidRPr="008235F5">
        <w:rPr>
          <w:rFonts w:ascii="Arial" w:hAnsi="Arial" w:cs="Arial"/>
          <w:sz w:val="22"/>
          <w:szCs w:val="22"/>
        </w:rPr>
        <w:t xml:space="preserve"> Verificación de Quorum y apertura de la Sesión.</w:t>
      </w:r>
      <w:r w:rsidR="00713BD1" w:rsidRPr="008235F5">
        <w:rPr>
          <w:rFonts w:ascii="Arial" w:hAnsi="Arial" w:cs="Arial"/>
          <w:sz w:val="22"/>
          <w:szCs w:val="22"/>
        </w:rPr>
        <w:t>--------------------------------</w:t>
      </w:r>
      <w:r w:rsidR="008235F5">
        <w:rPr>
          <w:rFonts w:ascii="Arial" w:hAnsi="Arial" w:cs="Arial"/>
          <w:sz w:val="22"/>
          <w:szCs w:val="22"/>
        </w:rPr>
        <w:t>--------------------</w:t>
      </w:r>
    </w:p>
    <w:p w:rsidR="00BC25BC" w:rsidRPr="008235F5" w:rsidRDefault="00BC25BC" w:rsidP="00BC25BC">
      <w:pPr>
        <w:pStyle w:val="Sinespaciado"/>
        <w:spacing w:line="360" w:lineRule="auto"/>
        <w:jc w:val="both"/>
        <w:rPr>
          <w:rFonts w:ascii="Arial" w:hAnsi="Arial" w:cs="Arial"/>
          <w:b/>
        </w:rPr>
      </w:pPr>
    </w:p>
    <w:p w:rsidR="00BC25BC" w:rsidRPr="008235F5" w:rsidRDefault="00BC25BC" w:rsidP="00BC25BC">
      <w:pPr>
        <w:pStyle w:val="Sinespaciado"/>
        <w:spacing w:line="360" w:lineRule="auto"/>
        <w:jc w:val="both"/>
        <w:rPr>
          <w:rFonts w:ascii="Arial" w:hAnsi="Arial" w:cs="Arial"/>
        </w:rPr>
      </w:pPr>
      <w:r w:rsidRPr="008235F5">
        <w:rPr>
          <w:rFonts w:ascii="Arial" w:hAnsi="Arial" w:cs="Arial"/>
          <w:b/>
        </w:rPr>
        <w:t>3</w:t>
      </w:r>
      <w:r w:rsidRPr="008235F5">
        <w:rPr>
          <w:rFonts w:ascii="Arial" w:hAnsi="Arial" w:cs="Arial"/>
        </w:rPr>
        <w:t>.- Lectura de las comunicaciones recibidas.</w:t>
      </w:r>
      <w:r w:rsidR="00713BD1" w:rsidRPr="008235F5">
        <w:rPr>
          <w:rFonts w:ascii="Arial" w:hAnsi="Arial" w:cs="Arial"/>
        </w:rPr>
        <w:t>-----------------------------------------</w:t>
      </w:r>
      <w:r w:rsidR="008235F5">
        <w:rPr>
          <w:rFonts w:ascii="Arial" w:hAnsi="Arial" w:cs="Arial"/>
        </w:rPr>
        <w:t>--------------------</w:t>
      </w:r>
    </w:p>
    <w:p w:rsidR="00BC25BC" w:rsidRPr="008235F5" w:rsidRDefault="00BC25BC" w:rsidP="00BC25BC">
      <w:pPr>
        <w:pStyle w:val="Sinespaciado"/>
        <w:spacing w:line="360" w:lineRule="auto"/>
        <w:jc w:val="both"/>
        <w:rPr>
          <w:rFonts w:ascii="Arial" w:hAnsi="Arial" w:cs="Arial"/>
          <w:b/>
        </w:rPr>
      </w:pPr>
    </w:p>
    <w:p w:rsidR="008B1C4A" w:rsidRPr="008235F5" w:rsidRDefault="00BC25BC" w:rsidP="00713BD1">
      <w:pPr>
        <w:pStyle w:val="Sinespaciado"/>
        <w:spacing w:line="360" w:lineRule="auto"/>
        <w:jc w:val="both"/>
        <w:rPr>
          <w:rFonts w:ascii="Arial" w:hAnsi="Arial" w:cs="Arial"/>
        </w:rPr>
      </w:pPr>
      <w:r w:rsidRPr="008235F5">
        <w:rPr>
          <w:rFonts w:ascii="Arial" w:hAnsi="Arial" w:cs="Arial"/>
          <w:b/>
        </w:rPr>
        <w:t>4</w:t>
      </w:r>
      <w:r w:rsidR="00260C76" w:rsidRPr="008235F5">
        <w:rPr>
          <w:rFonts w:ascii="Arial" w:hAnsi="Arial" w:cs="Arial"/>
        </w:rPr>
        <w:t>.-</w:t>
      </w:r>
      <w:r w:rsidRPr="008235F5">
        <w:rPr>
          <w:rFonts w:ascii="Arial" w:eastAsia="Times New Roman" w:hAnsi="Arial" w:cs="Arial"/>
          <w:b/>
          <w:bCs/>
          <w:lang w:eastAsia="es-ES"/>
        </w:rPr>
        <w:t xml:space="preserve"> </w:t>
      </w:r>
      <w:r w:rsidRPr="008235F5">
        <w:rPr>
          <w:rFonts w:ascii="Arial" w:eastAsia="Times New Roman" w:hAnsi="Arial" w:cs="Arial"/>
          <w:bCs/>
          <w:lang w:eastAsia="es-ES"/>
        </w:rPr>
        <w:t>El</w:t>
      </w:r>
      <w:r w:rsidRPr="008235F5">
        <w:rPr>
          <w:rFonts w:ascii="Arial" w:hAnsi="Arial" w:cs="Arial"/>
        </w:rPr>
        <w:t xml:space="preserve"> C. Presidente Mu</w:t>
      </w:r>
      <w:r w:rsidR="00047F8B">
        <w:rPr>
          <w:rFonts w:ascii="Arial" w:hAnsi="Arial" w:cs="Arial"/>
        </w:rPr>
        <w:t>nicipal</w:t>
      </w:r>
      <w:r w:rsidRPr="008235F5">
        <w:rPr>
          <w:rFonts w:ascii="Arial" w:hAnsi="Arial" w:cs="Arial"/>
        </w:rPr>
        <w:t xml:space="preserve"> pone a</w:t>
      </w:r>
      <w:r w:rsidR="00047F8B">
        <w:rPr>
          <w:rFonts w:ascii="Arial" w:hAnsi="Arial" w:cs="Arial"/>
        </w:rPr>
        <w:t xml:space="preserve"> la alta</w:t>
      </w:r>
      <w:r w:rsidRPr="008235F5">
        <w:rPr>
          <w:rFonts w:ascii="Arial" w:hAnsi="Arial" w:cs="Arial"/>
        </w:rPr>
        <w:t xml:space="preserve"> consideración de los Ediles la aprobación para que e</w:t>
      </w:r>
      <w:r w:rsidR="00650636">
        <w:rPr>
          <w:rFonts w:ascii="Arial" w:hAnsi="Arial" w:cs="Arial"/>
        </w:rPr>
        <w:t>l Síndico Municipal LIC. ARCADIO CORNEJO GUTIERREZ y Secretario</w:t>
      </w:r>
      <w:r w:rsidRPr="008235F5">
        <w:rPr>
          <w:rFonts w:ascii="Arial" w:hAnsi="Arial" w:cs="Arial"/>
        </w:rPr>
        <w:t xml:space="preserve"> General</w:t>
      </w:r>
      <w:r w:rsidR="00650636">
        <w:rPr>
          <w:rFonts w:ascii="Arial" w:hAnsi="Arial" w:cs="Arial"/>
        </w:rPr>
        <w:t xml:space="preserve"> LIC. JUAN JOSE RAMIREZ CAMPOS</w:t>
      </w:r>
      <w:r w:rsidRPr="008235F5">
        <w:rPr>
          <w:rFonts w:ascii="Arial" w:hAnsi="Arial" w:cs="Arial"/>
        </w:rPr>
        <w:t xml:space="preserve">, celebren Convenio de Colaboración con la Red Estatal de Bibliotecas Públicas de Jalisco. </w:t>
      </w:r>
    </w:p>
    <w:p w:rsidR="008B1C4A" w:rsidRPr="008235F5" w:rsidRDefault="008B1C4A" w:rsidP="00713BD1">
      <w:pPr>
        <w:pStyle w:val="Sinespaciado"/>
        <w:spacing w:line="360" w:lineRule="auto"/>
        <w:jc w:val="both"/>
        <w:rPr>
          <w:rFonts w:ascii="Arial" w:eastAsia="Times New Roman" w:hAnsi="Arial" w:cs="Arial"/>
          <w:bCs/>
          <w:lang w:eastAsia="es-ES"/>
        </w:rPr>
      </w:pPr>
    </w:p>
    <w:p w:rsidR="008B1C4A" w:rsidRPr="008235F5" w:rsidRDefault="008B1C4A" w:rsidP="00713BD1">
      <w:pPr>
        <w:pStyle w:val="Sinespaciado"/>
        <w:spacing w:line="360" w:lineRule="auto"/>
        <w:jc w:val="both"/>
        <w:rPr>
          <w:rFonts w:ascii="Arial" w:eastAsia="Times New Roman" w:hAnsi="Arial" w:cs="Arial"/>
          <w:bCs/>
          <w:lang w:eastAsia="es-ES"/>
        </w:rPr>
      </w:pPr>
    </w:p>
    <w:p w:rsidR="008B1C4A" w:rsidRDefault="00260C76" w:rsidP="00DF1F11">
      <w:pPr>
        <w:pStyle w:val="Standard"/>
        <w:spacing w:line="360" w:lineRule="auto"/>
        <w:ind w:right="232"/>
        <w:jc w:val="both"/>
        <w:rPr>
          <w:rFonts w:ascii="Arial" w:eastAsia="Calibri" w:hAnsi="Arial" w:cs="Arial"/>
          <w:sz w:val="22"/>
          <w:szCs w:val="22"/>
          <w:lang w:val="es-MX"/>
        </w:rPr>
      </w:pPr>
      <w:r w:rsidRPr="008235F5">
        <w:rPr>
          <w:rFonts w:ascii="Arial" w:hAnsi="Arial" w:cs="Arial"/>
          <w:b/>
          <w:sz w:val="22"/>
          <w:szCs w:val="22"/>
        </w:rPr>
        <w:t>5</w:t>
      </w:r>
      <w:r w:rsidR="00BC25BC" w:rsidRPr="008235F5">
        <w:rPr>
          <w:rFonts w:ascii="Arial" w:hAnsi="Arial" w:cs="Arial"/>
          <w:b/>
          <w:sz w:val="22"/>
          <w:szCs w:val="22"/>
        </w:rPr>
        <w:t>.-</w:t>
      </w:r>
      <w:r w:rsidR="004A0793" w:rsidRPr="008235F5">
        <w:rPr>
          <w:rFonts w:ascii="Arial" w:eastAsia="Times New Roman" w:hAnsi="Arial" w:cs="Arial"/>
          <w:b/>
          <w:bCs/>
          <w:sz w:val="22"/>
          <w:szCs w:val="22"/>
          <w:lang w:val="es-MX" w:eastAsia="es-ES"/>
        </w:rPr>
        <w:t xml:space="preserve"> </w:t>
      </w:r>
      <w:r w:rsidR="004A0793" w:rsidRPr="008235F5">
        <w:rPr>
          <w:rFonts w:ascii="Arial" w:eastAsia="Calibri" w:hAnsi="Arial" w:cs="Arial"/>
          <w:sz w:val="22"/>
          <w:szCs w:val="22"/>
          <w:lang w:val="es-MX"/>
        </w:rPr>
        <w:t>El ciudadano Presidente Municipal pone a la alta consideración de los Ediles la aprobación del presupuesto de Egresos para el ejercicio fiscal del 2016, con fundamento</w:t>
      </w:r>
      <w:r w:rsidR="004A0793" w:rsidRPr="0040043A">
        <w:rPr>
          <w:rFonts w:ascii="Arial" w:eastAsia="Calibri" w:hAnsi="Arial" w:cs="Arial"/>
          <w:sz w:val="22"/>
          <w:szCs w:val="22"/>
          <w:lang w:val="es-MX"/>
        </w:rPr>
        <w:t xml:space="preserve"> en lo establecido en los artículos 37 fracción II y </w:t>
      </w:r>
      <w:r w:rsidR="00873EDA">
        <w:rPr>
          <w:rFonts w:ascii="Arial" w:eastAsia="Calibri" w:hAnsi="Arial" w:cs="Arial"/>
          <w:sz w:val="22"/>
          <w:szCs w:val="22"/>
          <w:lang w:val="es-MX"/>
        </w:rPr>
        <w:t>79 fracción</w:t>
      </w:r>
      <w:r w:rsidR="00873EDA" w:rsidRPr="0040043A">
        <w:rPr>
          <w:rFonts w:ascii="Arial" w:eastAsia="Calibri" w:hAnsi="Arial" w:cs="Arial"/>
          <w:sz w:val="22"/>
          <w:szCs w:val="22"/>
          <w:lang w:val="es-MX"/>
        </w:rPr>
        <w:t xml:space="preserve"> I de la Ley del Gobierno y la Administración Pública</w:t>
      </w:r>
      <w:r w:rsidR="004A0793" w:rsidRPr="0040043A">
        <w:rPr>
          <w:rFonts w:ascii="Arial" w:eastAsia="Calibri" w:hAnsi="Arial" w:cs="Arial"/>
          <w:sz w:val="22"/>
          <w:szCs w:val="22"/>
          <w:lang w:val="es-MX"/>
        </w:rPr>
        <w:t xml:space="preserve"> del Estado de Jalisco</w:t>
      </w:r>
      <w:r w:rsidR="00DF1F11">
        <w:rPr>
          <w:rFonts w:ascii="Arial" w:eastAsia="Calibri" w:hAnsi="Arial" w:cs="Arial"/>
          <w:sz w:val="22"/>
          <w:szCs w:val="22"/>
          <w:lang w:val="es-MX"/>
        </w:rPr>
        <w:t>.-------------------------</w:t>
      </w:r>
      <w:r w:rsidR="00873EDA">
        <w:rPr>
          <w:rFonts w:ascii="Arial" w:eastAsia="Calibri" w:hAnsi="Arial" w:cs="Arial"/>
          <w:sz w:val="22"/>
          <w:szCs w:val="22"/>
          <w:lang w:val="es-MX"/>
        </w:rPr>
        <w:t>-------------------------------</w:t>
      </w:r>
    </w:p>
    <w:p w:rsidR="00873EDA" w:rsidRDefault="00873EDA" w:rsidP="00DF1F11">
      <w:pPr>
        <w:pStyle w:val="Standard"/>
        <w:spacing w:line="360" w:lineRule="auto"/>
        <w:ind w:right="232"/>
        <w:jc w:val="both"/>
        <w:rPr>
          <w:rFonts w:ascii="Arial" w:hAnsi="Arial" w:cs="Arial"/>
          <w:sz w:val="20"/>
          <w:szCs w:val="20"/>
        </w:rPr>
      </w:pPr>
    </w:p>
    <w:p w:rsidR="00873EDA" w:rsidRPr="0071144F" w:rsidRDefault="00873EDA" w:rsidP="00873EDA">
      <w:pPr>
        <w:pStyle w:val="Sinespaciado"/>
        <w:spacing w:line="360" w:lineRule="auto"/>
        <w:jc w:val="both"/>
        <w:rPr>
          <w:rFonts w:ascii="Arial" w:eastAsia="Calibri" w:hAnsi="Arial" w:cs="Arial"/>
        </w:rPr>
      </w:pPr>
      <w:r w:rsidRPr="0071144F">
        <w:rPr>
          <w:rFonts w:ascii="Arial" w:hAnsi="Arial" w:cs="Arial"/>
          <w:b/>
        </w:rPr>
        <w:t>6</w:t>
      </w:r>
      <w:r w:rsidR="00BC25BC" w:rsidRPr="0071144F">
        <w:rPr>
          <w:rFonts w:ascii="Arial" w:hAnsi="Arial" w:cs="Arial"/>
          <w:b/>
        </w:rPr>
        <w:t>.-</w:t>
      </w:r>
      <w:r w:rsidR="008B1C4A" w:rsidRPr="0071144F">
        <w:rPr>
          <w:rFonts w:ascii="Arial" w:hAnsi="Arial" w:cs="Arial"/>
          <w:b/>
        </w:rPr>
        <w:t xml:space="preserve"> </w:t>
      </w:r>
      <w:r w:rsidRPr="0071144F">
        <w:rPr>
          <w:rFonts w:ascii="Arial" w:eastAsia="Calibri" w:hAnsi="Arial" w:cs="Arial"/>
        </w:rPr>
        <w:t xml:space="preserve">El Secretario General somete a la alta consideración de los señores ediles para conceder las facultades al Presidente Municipal </w:t>
      </w:r>
      <w:r w:rsidRPr="0071144F">
        <w:rPr>
          <w:rFonts w:ascii="Arial" w:eastAsia="Calibri" w:hAnsi="Arial" w:cs="Arial"/>
          <w:b/>
        </w:rPr>
        <w:t>C. HECTOR MANUEL HARO PEREZ</w:t>
      </w:r>
      <w:r w:rsidRPr="0071144F">
        <w:rPr>
          <w:rFonts w:ascii="Arial" w:eastAsia="Calibri" w:hAnsi="Arial" w:cs="Arial"/>
        </w:rPr>
        <w:t xml:space="preserve">, al Síndico Municipal </w:t>
      </w:r>
      <w:r w:rsidRPr="0071144F">
        <w:rPr>
          <w:rFonts w:ascii="Arial" w:eastAsia="Calibri" w:hAnsi="Arial" w:cs="Arial"/>
          <w:b/>
        </w:rPr>
        <w:t>LIC. ARCADIO CORNEJO GUTIERREZ</w:t>
      </w:r>
      <w:r w:rsidRPr="0071144F">
        <w:rPr>
          <w:rFonts w:ascii="Arial" w:eastAsia="Calibri" w:hAnsi="Arial" w:cs="Arial"/>
        </w:rPr>
        <w:t xml:space="preserve"> y al Secretario General </w:t>
      </w:r>
      <w:r w:rsidRPr="0071144F">
        <w:rPr>
          <w:rFonts w:ascii="Arial" w:eastAsia="Calibri" w:hAnsi="Arial" w:cs="Arial"/>
          <w:b/>
        </w:rPr>
        <w:t>LIC. JUAN JOSE RAMIREZ CAMPOS</w:t>
      </w:r>
      <w:r w:rsidRPr="0071144F">
        <w:rPr>
          <w:rFonts w:ascii="Arial" w:eastAsia="Calibri" w:hAnsi="Arial" w:cs="Arial"/>
        </w:rPr>
        <w:t xml:space="preserve"> para suscribir un contrato de comodato con la Secretaria de Planeación, Administración y Finanzas del Gobierno del Estado de Jalisco (SEPAF) respecto a un autobús para seguir operando el Programa Apoyo al Transporte para Estudiantes en su modalidad “Multimodal”, así mismo solicitar la autorización de los señores ediles para ejercer el gasto de $30,000 Treinta Mil pesos mensuales para el mantenimiento del mismo, conductor y combustible.---------------------</w:t>
      </w:r>
      <w:r w:rsidR="0071144F">
        <w:rPr>
          <w:rFonts w:ascii="Arial" w:eastAsia="Calibri" w:hAnsi="Arial" w:cs="Arial"/>
        </w:rPr>
        <w:t>-------------------</w:t>
      </w:r>
      <w:r w:rsidRPr="0071144F">
        <w:rPr>
          <w:rFonts w:ascii="Arial" w:eastAsia="Calibri" w:hAnsi="Arial" w:cs="Arial"/>
        </w:rPr>
        <w:t>--------------------------------</w:t>
      </w:r>
    </w:p>
    <w:p w:rsidR="00BC25BC" w:rsidRPr="0071144F" w:rsidRDefault="00BC25BC" w:rsidP="00BC25BC">
      <w:pPr>
        <w:spacing w:line="360" w:lineRule="auto"/>
        <w:jc w:val="both"/>
        <w:rPr>
          <w:rFonts w:ascii="Arial" w:hAnsi="Arial" w:cs="Arial"/>
          <w:b/>
          <w:sz w:val="22"/>
          <w:szCs w:val="22"/>
        </w:rPr>
      </w:pPr>
    </w:p>
    <w:p w:rsidR="00873EDA" w:rsidRPr="0071144F" w:rsidRDefault="00873EDA" w:rsidP="00873EDA">
      <w:pPr>
        <w:pStyle w:val="Sinespaciado"/>
        <w:spacing w:line="360" w:lineRule="auto"/>
        <w:jc w:val="both"/>
        <w:rPr>
          <w:rFonts w:ascii="Arial" w:eastAsia="Calibri" w:hAnsi="Arial" w:cs="Arial"/>
          <w:b/>
        </w:rPr>
      </w:pPr>
      <w:r w:rsidRPr="0071144F">
        <w:rPr>
          <w:rFonts w:ascii="Arial" w:hAnsi="Arial" w:cs="Arial"/>
          <w:b/>
        </w:rPr>
        <w:t>7</w:t>
      </w:r>
      <w:r w:rsidR="00BC25BC" w:rsidRPr="0071144F">
        <w:rPr>
          <w:rFonts w:ascii="Arial" w:hAnsi="Arial" w:cs="Arial"/>
          <w:b/>
        </w:rPr>
        <w:t>.-</w:t>
      </w:r>
      <w:r w:rsidRPr="0071144F">
        <w:rPr>
          <w:rFonts w:ascii="Arial" w:eastAsia="Calibri" w:hAnsi="Arial" w:cs="Arial"/>
          <w:b/>
        </w:rPr>
        <w:t xml:space="preserve"> </w:t>
      </w:r>
      <w:r w:rsidRPr="0071144F">
        <w:rPr>
          <w:rFonts w:ascii="Arial" w:eastAsia="Calibri" w:hAnsi="Arial" w:cs="Arial"/>
        </w:rPr>
        <w:t xml:space="preserve">El Presidente Municipal somete a la alta consideración de los señores ediles la aprobación mediante el voto de este Pleno de la minuta proyecto de Decreto número 25437 que reforma </w:t>
      </w:r>
      <w:proofErr w:type="gramStart"/>
      <w:r w:rsidRPr="0071144F">
        <w:rPr>
          <w:rFonts w:ascii="Arial" w:eastAsia="Calibri" w:hAnsi="Arial" w:cs="Arial"/>
        </w:rPr>
        <w:t>los artículos</w:t>
      </w:r>
      <w:proofErr w:type="gramEnd"/>
      <w:r w:rsidRPr="0071144F">
        <w:rPr>
          <w:rFonts w:ascii="Arial" w:eastAsia="Calibri" w:hAnsi="Arial" w:cs="Arial"/>
        </w:rPr>
        <w:t xml:space="preserve"> 9º, 35, 97, 100 y 111 de la Constitución Política del Estado de Jalisco.---------</w:t>
      </w:r>
      <w:r w:rsidR="00CC5426" w:rsidRPr="0071144F">
        <w:rPr>
          <w:rFonts w:ascii="Arial" w:eastAsia="Calibri" w:hAnsi="Arial" w:cs="Arial"/>
        </w:rPr>
        <w:t>--------</w:t>
      </w:r>
      <w:r w:rsidR="0071144F">
        <w:rPr>
          <w:rFonts w:ascii="Arial" w:eastAsia="Calibri" w:hAnsi="Arial" w:cs="Arial"/>
        </w:rPr>
        <w:t>-----------------------------------------------------------------------------------</w:t>
      </w:r>
      <w:r w:rsidR="00CC5426" w:rsidRPr="0071144F">
        <w:rPr>
          <w:rFonts w:ascii="Arial" w:eastAsia="Calibri" w:hAnsi="Arial" w:cs="Arial"/>
        </w:rPr>
        <w:t>--------</w:t>
      </w:r>
      <w:r w:rsidRPr="0071144F">
        <w:rPr>
          <w:rFonts w:ascii="Arial" w:eastAsia="Calibri" w:hAnsi="Arial" w:cs="Arial"/>
        </w:rPr>
        <w:t>--</w:t>
      </w:r>
    </w:p>
    <w:p w:rsidR="009F404C" w:rsidRPr="0071144F" w:rsidRDefault="009F404C" w:rsidP="00BC25BC">
      <w:pPr>
        <w:spacing w:line="360" w:lineRule="auto"/>
        <w:jc w:val="both"/>
        <w:rPr>
          <w:rFonts w:ascii="Arial" w:hAnsi="Arial" w:cs="Arial"/>
          <w:b/>
          <w:sz w:val="22"/>
          <w:szCs w:val="22"/>
        </w:rPr>
      </w:pPr>
    </w:p>
    <w:p w:rsidR="00CC5426" w:rsidRPr="0071144F" w:rsidRDefault="009F404C" w:rsidP="00CC5426">
      <w:pPr>
        <w:pStyle w:val="Sinespaciado"/>
        <w:spacing w:line="360" w:lineRule="auto"/>
        <w:jc w:val="both"/>
        <w:rPr>
          <w:rFonts w:ascii="Arial" w:hAnsi="Arial" w:cs="Arial"/>
        </w:rPr>
      </w:pPr>
      <w:r w:rsidRPr="0071144F">
        <w:rPr>
          <w:rFonts w:ascii="Arial" w:hAnsi="Arial" w:cs="Arial"/>
          <w:b/>
        </w:rPr>
        <w:t>8</w:t>
      </w:r>
      <w:r w:rsidR="00BC25BC" w:rsidRPr="0071144F">
        <w:rPr>
          <w:rFonts w:ascii="Arial" w:hAnsi="Arial" w:cs="Arial"/>
          <w:b/>
        </w:rPr>
        <w:t>.-</w:t>
      </w:r>
      <w:r w:rsidR="00CC5426" w:rsidRPr="0071144F">
        <w:rPr>
          <w:rFonts w:ascii="Arial" w:hAnsi="Arial" w:cs="Arial"/>
          <w:b/>
        </w:rPr>
        <w:t xml:space="preserve"> </w:t>
      </w:r>
      <w:r w:rsidR="00CC5426" w:rsidRPr="0071144F">
        <w:rPr>
          <w:rFonts w:ascii="Arial" w:hAnsi="Arial" w:cs="Arial"/>
        </w:rPr>
        <w:t xml:space="preserve">El Secretario General somete a consideración de los señores ediles la petición que presenta el Encargado de la Hacienda Municipal </w:t>
      </w:r>
      <w:r w:rsidR="00CC5426" w:rsidRPr="0071144F">
        <w:rPr>
          <w:rFonts w:ascii="Arial" w:hAnsi="Arial" w:cs="Arial"/>
          <w:b/>
        </w:rPr>
        <w:t>L.C.P. SANTIAGO LEDEZMA OROZCO</w:t>
      </w:r>
      <w:r w:rsidR="00CC5426" w:rsidRPr="0071144F">
        <w:rPr>
          <w:rFonts w:ascii="Arial" w:hAnsi="Arial" w:cs="Arial"/>
        </w:rPr>
        <w:t xml:space="preserve">, en el sentido de que se autorice por parte de este Pleno para solicitar un anticipo de participaciones hasta por la cantidad de $4,000,000.00 Cuatro Millones de pesos 00/100 M.N. con la Secretaria de Planeación, Administración y Finanzas del Estado de Jalisco (SEPAF), o en su defecto se le autorice al </w:t>
      </w:r>
      <w:r w:rsidR="00CC5426" w:rsidRPr="0071144F">
        <w:rPr>
          <w:rFonts w:ascii="Arial" w:hAnsi="Arial" w:cs="Arial"/>
          <w:b/>
        </w:rPr>
        <w:t>PRESIDENTE MUNICIPAL, SÍNDICO Y ENCARGADO DE LA HACIENDA MUNICIPAL</w:t>
      </w:r>
      <w:r w:rsidR="00CC5426" w:rsidRPr="0071144F">
        <w:rPr>
          <w:rFonts w:ascii="Arial" w:hAnsi="Arial" w:cs="Arial"/>
        </w:rPr>
        <w:t xml:space="preserve"> obligarse con cargo al H. Ayuntamiento Municipal de Jocotepec Jalisco en la obtención de un crédito con alguna Institución Bancaria hasta por la cantidad de $4,000,000.00 Cuatro Millones de pesos 00/100 M.N.  Que será utilizado para solventar el pago de aguinaldos y el Pasivo que se tiene ante la </w:t>
      </w:r>
      <w:r w:rsidR="00CC5426" w:rsidRPr="0071144F">
        <w:rPr>
          <w:rFonts w:ascii="Arial" w:hAnsi="Arial" w:cs="Arial"/>
          <w:b/>
        </w:rPr>
        <w:t>COMISION FEDERAL DE ELECTRICIDAD (CFE).</w:t>
      </w:r>
      <w:r w:rsidR="00CC5426" w:rsidRPr="0071144F">
        <w:rPr>
          <w:rFonts w:ascii="Arial" w:hAnsi="Arial" w:cs="Arial"/>
        </w:rPr>
        <w:t>----------------------------</w:t>
      </w:r>
      <w:r w:rsidR="0071144F">
        <w:rPr>
          <w:rFonts w:ascii="Arial" w:hAnsi="Arial" w:cs="Arial"/>
        </w:rPr>
        <w:t>------------------------</w:t>
      </w:r>
    </w:p>
    <w:p w:rsidR="00BC25BC" w:rsidRPr="0071144F" w:rsidRDefault="00BC25BC" w:rsidP="00BC25BC">
      <w:pPr>
        <w:spacing w:line="360" w:lineRule="auto"/>
        <w:jc w:val="both"/>
        <w:rPr>
          <w:rFonts w:ascii="Arial" w:hAnsi="Arial" w:cs="Arial"/>
          <w:sz w:val="22"/>
          <w:szCs w:val="22"/>
        </w:rPr>
      </w:pPr>
    </w:p>
    <w:p w:rsidR="00A17F9C" w:rsidRPr="0071144F" w:rsidRDefault="00CC5426" w:rsidP="00A17F9C">
      <w:pPr>
        <w:spacing w:line="360" w:lineRule="auto"/>
        <w:jc w:val="both"/>
        <w:rPr>
          <w:rFonts w:ascii="Arial" w:hAnsi="Arial" w:cs="Arial"/>
          <w:sz w:val="22"/>
          <w:szCs w:val="22"/>
        </w:rPr>
      </w:pPr>
      <w:r w:rsidRPr="0071144F">
        <w:rPr>
          <w:rFonts w:ascii="Arial" w:hAnsi="Arial" w:cs="Arial"/>
          <w:b/>
          <w:sz w:val="22"/>
          <w:szCs w:val="22"/>
        </w:rPr>
        <w:t>9</w:t>
      </w:r>
      <w:r w:rsidR="00BC25BC" w:rsidRPr="0071144F">
        <w:rPr>
          <w:rFonts w:ascii="Arial" w:hAnsi="Arial" w:cs="Arial"/>
          <w:b/>
          <w:sz w:val="22"/>
          <w:szCs w:val="22"/>
        </w:rPr>
        <w:t xml:space="preserve">.- </w:t>
      </w:r>
      <w:r w:rsidRPr="0071144F">
        <w:rPr>
          <w:rFonts w:ascii="Arial" w:eastAsia="Calibri" w:hAnsi="Arial" w:cs="Arial"/>
          <w:sz w:val="22"/>
          <w:szCs w:val="22"/>
          <w:lang w:eastAsia="en-US"/>
        </w:rPr>
        <w:t>El C. Presidente Municipal somete a la alta consideración de este Honorable Cabildo el Presente Punto de Acuerdo de Obvia y Urgente Resolución que tiene por objeto la contratación del Despacho Externo DAYDR SA de CV, para que coadyuve y realice acciones de asesoría tendientes a mejorar de una manera eficiente y eficaz la recuperación en la Hacienda Municipal del H. Ayuntamiento de Jocotepec, Jalisco.---------</w:t>
      </w:r>
      <w:r w:rsidR="008235F5">
        <w:rPr>
          <w:rFonts w:ascii="Arial" w:eastAsia="Calibri" w:hAnsi="Arial" w:cs="Arial"/>
          <w:sz w:val="22"/>
          <w:szCs w:val="22"/>
          <w:lang w:eastAsia="en-US"/>
        </w:rPr>
        <w:t>--------------------</w:t>
      </w:r>
    </w:p>
    <w:p w:rsidR="00BC25BC" w:rsidRPr="0071144F" w:rsidRDefault="00BC25BC" w:rsidP="00A17F9C">
      <w:pPr>
        <w:spacing w:line="360" w:lineRule="auto"/>
        <w:jc w:val="both"/>
        <w:rPr>
          <w:rFonts w:ascii="Arial" w:hAnsi="Arial" w:cs="Arial"/>
          <w:sz w:val="22"/>
          <w:szCs w:val="22"/>
        </w:rPr>
      </w:pPr>
      <w:r w:rsidRPr="0071144F">
        <w:rPr>
          <w:rFonts w:ascii="Arial" w:hAnsi="Arial" w:cs="Arial"/>
          <w:sz w:val="22"/>
          <w:szCs w:val="22"/>
        </w:rPr>
        <w:lastRenderedPageBreak/>
        <w:t xml:space="preserve"> </w:t>
      </w:r>
    </w:p>
    <w:p w:rsidR="00BC25BC" w:rsidRPr="0071144F" w:rsidRDefault="00A17F9C" w:rsidP="00BC25BC">
      <w:pPr>
        <w:spacing w:line="360" w:lineRule="auto"/>
        <w:jc w:val="both"/>
        <w:rPr>
          <w:rFonts w:ascii="Arial" w:hAnsi="Arial" w:cs="Arial"/>
          <w:sz w:val="22"/>
          <w:szCs w:val="22"/>
        </w:rPr>
      </w:pPr>
      <w:r w:rsidRPr="0071144F">
        <w:rPr>
          <w:rFonts w:ascii="Arial" w:hAnsi="Arial" w:cs="Arial"/>
          <w:b/>
          <w:sz w:val="22"/>
          <w:szCs w:val="22"/>
        </w:rPr>
        <w:t xml:space="preserve">10.- </w:t>
      </w:r>
      <w:r w:rsidRPr="0071144F">
        <w:rPr>
          <w:rFonts w:ascii="Arial" w:hAnsi="Arial" w:cs="Arial"/>
          <w:sz w:val="22"/>
          <w:szCs w:val="22"/>
        </w:rPr>
        <w:t>Asuntos Varios.-------------------------------------------------------------------------</w:t>
      </w:r>
      <w:r w:rsidR="008235F5">
        <w:rPr>
          <w:rFonts w:ascii="Arial" w:hAnsi="Arial" w:cs="Arial"/>
          <w:sz w:val="22"/>
          <w:szCs w:val="22"/>
        </w:rPr>
        <w:t>--------------------</w:t>
      </w:r>
    </w:p>
    <w:p w:rsidR="00F60D59" w:rsidRPr="0071144F" w:rsidRDefault="00F60D59" w:rsidP="00F60D59">
      <w:pPr>
        <w:spacing w:line="360" w:lineRule="auto"/>
        <w:jc w:val="center"/>
        <w:rPr>
          <w:rFonts w:ascii="Arial" w:hAnsi="Arial" w:cs="Arial"/>
          <w:b/>
          <w:bCs/>
          <w:sz w:val="22"/>
          <w:szCs w:val="22"/>
        </w:rPr>
      </w:pPr>
    </w:p>
    <w:p w:rsidR="00081326" w:rsidRDefault="00081326" w:rsidP="00F60D59">
      <w:pPr>
        <w:spacing w:line="360" w:lineRule="auto"/>
        <w:jc w:val="center"/>
        <w:rPr>
          <w:rFonts w:ascii="Arial" w:hAnsi="Arial" w:cs="Arial"/>
          <w:b/>
          <w:bCs/>
          <w:sz w:val="22"/>
        </w:rPr>
      </w:pPr>
    </w:p>
    <w:p w:rsidR="00081326" w:rsidRDefault="00081326" w:rsidP="00F60D59">
      <w:pPr>
        <w:spacing w:line="360" w:lineRule="auto"/>
        <w:jc w:val="center"/>
        <w:rPr>
          <w:rFonts w:ascii="Arial" w:hAnsi="Arial" w:cs="Arial"/>
          <w:b/>
          <w:bCs/>
          <w:sz w:val="22"/>
        </w:rPr>
      </w:pPr>
    </w:p>
    <w:p w:rsidR="00705FFF" w:rsidRDefault="00705FFF" w:rsidP="00A17F9C">
      <w:pPr>
        <w:spacing w:line="360" w:lineRule="auto"/>
        <w:rPr>
          <w:rFonts w:ascii="Arial" w:hAnsi="Arial" w:cs="Arial"/>
          <w:b/>
          <w:bCs/>
          <w:sz w:val="22"/>
        </w:rPr>
      </w:pPr>
    </w:p>
    <w:p w:rsidR="008235F5" w:rsidRDefault="008235F5" w:rsidP="00A17F9C">
      <w:pPr>
        <w:spacing w:line="360" w:lineRule="auto"/>
        <w:rPr>
          <w:rFonts w:ascii="Arial" w:hAnsi="Arial" w:cs="Arial"/>
          <w:b/>
          <w:bCs/>
          <w:sz w:val="22"/>
        </w:rPr>
      </w:pPr>
    </w:p>
    <w:p w:rsidR="008235F5" w:rsidRDefault="008235F5" w:rsidP="00A17F9C">
      <w:pPr>
        <w:spacing w:line="360" w:lineRule="auto"/>
        <w:rPr>
          <w:rFonts w:ascii="Arial" w:hAnsi="Arial" w:cs="Arial"/>
          <w:b/>
          <w:bCs/>
          <w:sz w:val="22"/>
        </w:rPr>
      </w:pPr>
    </w:p>
    <w:p w:rsidR="00DF7BC4" w:rsidRPr="008235F5" w:rsidRDefault="00DF7BC4" w:rsidP="008235F5">
      <w:pPr>
        <w:spacing w:line="360" w:lineRule="auto"/>
        <w:jc w:val="center"/>
        <w:rPr>
          <w:rFonts w:ascii="Arial" w:hAnsi="Arial" w:cs="Arial"/>
          <w:b/>
          <w:bCs/>
          <w:sz w:val="22"/>
        </w:rPr>
      </w:pPr>
      <w:r w:rsidRPr="00607BF4">
        <w:rPr>
          <w:rFonts w:ascii="Arial" w:hAnsi="Arial" w:cs="Arial"/>
          <w:b/>
          <w:bCs/>
          <w:sz w:val="22"/>
        </w:rPr>
        <w:t>D E S A H O G O      D E</w:t>
      </w:r>
      <w:r>
        <w:rPr>
          <w:rFonts w:ascii="Arial" w:hAnsi="Arial" w:cs="Arial"/>
          <w:b/>
          <w:bCs/>
          <w:sz w:val="22"/>
        </w:rPr>
        <w:t xml:space="preserve"> L     O R D E N     D E L    DÍA</w:t>
      </w:r>
    </w:p>
    <w:p w:rsidR="00DF7BC4" w:rsidRDefault="00DF7BC4" w:rsidP="00DF7BC4">
      <w:pPr>
        <w:spacing w:line="360" w:lineRule="auto"/>
        <w:jc w:val="both"/>
        <w:rPr>
          <w:rFonts w:ascii="Arial" w:hAnsi="Arial" w:cs="Arial"/>
          <w:b/>
          <w:bCs/>
          <w:sz w:val="22"/>
        </w:rPr>
      </w:pPr>
    </w:p>
    <w:p w:rsidR="00DF7BC4" w:rsidRPr="00DB3621" w:rsidRDefault="00DF7BC4" w:rsidP="00DF7BC4">
      <w:pPr>
        <w:spacing w:line="360" w:lineRule="auto"/>
        <w:jc w:val="both"/>
        <w:rPr>
          <w:rFonts w:ascii="Arial" w:hAnsi="Arial" w:cs="Arial"/>
          <w:bCs/>
          <w:sz w:val="22"/>
        </w:rPr>
      </w:pPr>
      <w:r w:rsidRPr="00607BF4">
        <w:rPr>
          <w:rFonts w:ascii="Arial" w:hAnsi="Arial" w:cs="Arial"/>
          <w:b/>
          <w:bCs/>
          <w:sz w:val="22"/>
        </w:rPr>
        <w:t xml:space="preserve">PRIMER PUNTO.- </w:t>
      </w:r>
      <w:r w:rsidRPr="00607BF4">
        <w:rPr>
          <w:rFonts w:ascii="Arial" w:hAnsi="Arial" w:cs="Arial"/>
          <w:bCs/>
          <w:sz w:val="22"/>
        </w:rPr>
        <w:t>Por lo anterior, se procede a</w:t>
      </w:r>
      <w:r>
        <w:rPr>
          <w:rFonts w:ascii="Arial" w:hAnsi="Arial" w:cs="Arial"/>
          <w:bCs/>
          <w:sz w:val="22"/>
        </w:rPr>
        <w:t xml:space="preserve"> desahogar el primero de los </w:t>
      </w:r>
      <w:r w:rsidRPr="00607BF4">
        <w:rPr>
          <w:rFonts w:ascii="Arial" w:hAnsi="Arial" w:cs="Arial"/>
          <w:bCs/>
          <w:sz w:val="22"/>
        </w:rPr>
        <w:t>puntos del orden del</w:t>
      </w:r>
      <w:r w:rsidR="002535DE">
        <w:rPr>
          <w:rFonts w:ascii="Arial" w:hAnsi="Arial" w:cs="Arial"/>
          <w:bCs/>
          <w:sz w:val="22"/>
        </w:rPr>
        <w:t xml:space="preserve"> día, procediendo el Secretario General a</w:t>
      </w:r>
      <w:r w:rsidRPr="00607BF4">
        <w:rPr>
          <w:rFonts w:ascii="Arial" w:hAnsi="Arial" w:cs="Arial"/>
          <w:bCs/>
          <w:sz w:val="22"/>
        </w:rPr>
        <w:t xml:space="preserve"> dar lectura a la siguiente lista de asistencia</w:t>
      </w:r>
      <w:r w:rsidRPr="00DB3621">
        <w:rPr>
          <w:rFonts w:ascii="Arial" w:hAnsi="Arial" w:cs="Arial"/>
          <w:bCs/>
          <w:sz w:val="22"/>
        </w:rPr>
        <w:t>: ----------</w:t>
      </w:r>
      <w:r>
        <w:rPr>
          <w:rFonts w:ascii="Arial" w:hAnsi="Arial" w:cs="Arial"/>
          <w:bCs/>
          <w:sz w:val="22"/>
        </w:rPr>
        <w:t>---------------------</w:t>
      </w:r>
      <w:r w:rsidR="00F60D59">
        <w:rPr>
          <w:rFonts w:ascii="Arial" w:hAnsi="Arial" w:cs="Arial"/>
          <w:bCs/>
          <w:sz w:val="22"/>
        </w:rPr>
        <w:t>---------------------------------------------------</w:t>
      </w:r>
      <w:r w:rsidR="002535DE">
        <w:rPr>
          <w:rFonts w:ascii="Arial" w:hAnsi="Arial" w:cs="Arial"/>
          <w:bCs/>
          <w:sz w:val="22"/>
        </w:rPr>
        <w:t>-----------------------</w:t>
      </w:r>
    </w:p>
    <w:p w:rsidR="00DF7BC4" w:rsidRDefault="00DF7BC4" w:rsidP="00DF7BC4">
      <w:pPr>
        <w:tabs>
          <w:tab w:val="left" w:pos="2280"/>
        </w:tabs>
        <w:spacing w:line="360" w:lineRule="auto"/>
        <w:jc w:val="both"/>
        <w:rPr>
          <w:rFonts w:ascii="Arial" w:hAnsi="Arial" w:cs="Arial"/>
          <w:sz w:val="22"/>
        </w:rPr>
      </w:pPr>
    </w:p>
    <w:p w:rsidR="00705FFF" w:rsidRDefault="00705FFF" w:rsidP="00A1620B">
      <w:pPr>
        <w:tabs>
          <w:tab w:val="left" w:pos="2280"/>
        </w:tabs>
        <w:jc w:val="both"/>
        <w:rPr>
          <w:rFonts w:ascii="Arial" w:hAnsi="Arial" w:cs="Arial"/>
          <w:b/>
          <w:sz w:val="22"/>
        </w:rPr>
      </w:pPr>
    </w:p>
    <w:p w:rsidR="00705FFF" w:rsidRDefault="00705FFF" w:rsidP="00A1620B">
      <w:pPr>
        <w:tabs>
          <w:tab w:val="left" w:pos="2280"/>
        </w:tabs>
        <w:jc w:val="both"/>
        <w:rPr>
          <w:rFonts w:ascii="Arial" w:hAnsi="Arial" w:cs="Arial"/>
          <w:b/>
          <w:sz w:val="22"/>
        </w:rPr>
      </w:pPr>
    </w:p>
    <w:p w:rsidR="00705FFF" w:rsidRDefault="00705FFF" w:rsidP="00A1620B">
      <w:pPr>
        <w:tabs>
          <w:tab w:val="left" w:pos="2280"/>
        </w:tabs>
        <w:jc w:val="both"/>
        <w:rPr>
          <w:rFonts w:ascii="Arial" w:hAnsi="Arial" w:cs="Arial"/>
          <w:b/>
          <w:sz w:val="22"/>
        </w:rPr>
      </w:pPr>
    </w:p>
    <w:p w:rsidR="00DF7BC4" w:rsidRPr="00C729FD" w:rsidRDefault="00DF7BC4" w:rsidP="00A1620B">
      <w:pPr>
        <w:tabs>
          <w:tab w:val="left" w:pos="2280"/>
        </w:tabs>
        <w:jc w:val="both"/>
        <w:rPr>
          <w:rFonts w:ascii="Arial" w:hAnsi="Arial" w:cs="Arial"/>
          <w:b/>
          <w:sz w:val="22"/>
        </w:rPr>
      </w:pPr>
      <w:r w:rsidRPr="00A1620B">
        <w:rPr>
          <w:rFonts w:ascii="Arial" w:hAnsi="Arial" w:cs="Arial"/>
          <w:b/>
          <w:sz w:val="22"/>
        </w:rPr>
        <w:t>1</w:t>
      </w:r>
      <w:r w:rsidRPr="00607BF4">
        <w:rPr>
          <w:rFonts w:ascii="Arial" w:hAnsi="Arial" w:cs="Arial"/>
          <w:sz w:val="22"/>
        </w:rPr>
        <w:t>.- C. P</w:t>
      </w:r>
      <w:r>
        <w:rPr>
          <w:rFonts w:ascii="Arial" w:hAnsi="Arial" w:cs="Arial"/>
          <w:sz w:val="22"/>
        </w:rPr>
        <w:t>residente Municipal</w:t>
      </w:r>
      <w:r w:rsidR="00C729FD">
        <w:rPr>
          <w:rFonts w:ascii="Arial" w:hAnsi="Arial" w:cs="Arial"/>
          <w:sz w:val="22"/>
        </w:rPr>
        <w:t>,</w:t>
      </w:r>
      <w:r>
        <w:rPr>
          <w:rFonts w:ascii="Arial" w:hAnsi="Arial" w:cs="Arial"/>
          <w:sz w:val="22"/>
        </w:rPr>
        <w:t xml:space="preserve"> </w:t>
      </w:r>
      <w:r w:rsidRPr="00C729FD">
        <w:rPr>
          <w:rFonts w:ascii="Arial" w:hAnsi="Arial" w:cs="Arial"/>
          <w:b/>
          <w:sz w:val="22"/>
        </w:rPr>
        <w:t>HECTOR MANUEL HARO PEREZ</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bCs/>
          <w:sz w:val="22"/>
        </w:rPr>
      </w:pPr>
      <w:r w:rsidRPr="00A1620B">
        <w:rPr>
          <w:rFonts w:ascii="Arial" w:hAnsi="Arial" w:cs="Arial"/>
          <w:b/>
          <w:sz w:val="22"/>
        </w:rPr>
        <w:t>2</w:t>
      </w:r>
      <w:r w:rsidRPr="00607BF4">
        <w:rPr>
          <w:rFonts w:ascii="Arial" w:hAnsi="Arial" w:cs="Arial"/>
          <w:sz w:val="22"/>
        </w:rPr>
        <w:t>.- C. S</w:t>
      </w:r>
      <w:r>
        <w:rPr>
          <w:rFonts w:ascii="Arial" w:hAnsi="Arial" w:cs="Arial"/>
          <w:sz w:val="22"/>
        </w:rPr>
        <w:t>índico Municipal</w:t>
      </w:r>
      <w:r w:rsidRPr="00C729FD">
        <w:rPr>
          <w:rFonts w:ascii="Arial" w:hAnsi="Arial" w:cs="Arial"/>
          <w:b/>
          <w:sz w:val="22"/>
        </w:rPr>
        <w:t>, LIC. ARCADIO CORNEJO GUTIERREZ</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3</w:t>
      </w:r>
      <w:r w:rsidRPr="00607BF4">
        <w:rPr>
          <w:rFonts w:ascii="Arial" w:hAnsi="Arial" w:cs="Arial"/>
          <w:sz w:val="22"/>
        </w:rPr>
        <w:t>.- C. R</w:t>
      </w:r>
      <w:r>
        <w:rPr>
          <w:rFonts w:ascii="Arial" w:hAnsi="Arial" w:cs="Arial"/>
          <w:sz w:val="22"/>
        </w:rPr>
        <w:t xml:space="preserve">egidor, </w:t>
      </w:r>
      <w:r w:rsidRPr="00C729FD">
        <w:rPr>
          <w:rFonts w:ascii="Arial" w:hAnsi="Arial" w:cs="Arial"/>
          <w:b/>
          <w:sz w:val="22"/>
        </w:rPr>
        <w:t>PROF. J. JESUS OROZCO CUEVAS</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4</w:t>
      </w:r>
      <w:r w:rsidRPr="00607BF4">
        <w:rPr>
          <w:rFonts w:ascii="Arial" w:hAnsi="Arial" w:cs="Arial"/>
          <w:sz w:val="22"/>
        </w:rPr>
        <w:t>.-C. R</w:t>
      </w:r>
      <w:r>
        <w:rPr>
          <w:rFonts w:ascii="Arial" w:hAnsi="Arial" w:cs="Arial"/>
          <w:sz w:val="22"/>
        </w:rPr>
        <w:t>egidora</w:t>
      </w:r>
      <w:r w:rsidRPr="00607BF4">
        <w:rPr>
          <w:rFonts w:ascii="Arial" w:hAnsi="Arial" w:cs="Arial"/>
          <w:sz w:val="22"/>
        </w:rPr>
        <w:t xml:space="preserve">, </w:t>
      </w:r>
      <w:r w:rsidRPr="00C729FD">
        <w:rPr>
          <w:rFonts w:ascii="Arial" w:hAnsi="Arial" w:cs="Arial"/>
          <w:b/>
          <w:sz w:val="22"/>
        </w:rPr>
        <w:t>ANITA VAZQUEZ RIVERA</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607BF4" w:rsidRDefault="00DF7BC4" w:rsidP="00A1620B">
      <w:pPr>
        <w:jc w:val="both"/>
        <w:rPr>
          <w:rFonts w:ascii="Arial" w:hAnsi="Arial" w:cs="Arial"/>
          <w:sz w:val="22"/>
        </w:rPr>
      </w:pPr>
      <w:r w:rsidRPr="00A1620B">
        <w:rPr>
          <w:rFonts w:ascii="Arial" w:hAnsi="Arial" w:cs="Arial"/>
          <w:b/>
          <w:sz w:val="22"/>
        </w:rPr>
        <w:t>5</w:t>
      </w:r>
      <w:r w:rsidRPr="00607BF4">
        <w:rPr>
          <w:rFonts w:ascii="Arial" w:hAnsi="Arial" w:cs="Arial"/>
          <w:sz w:val="22"/>
        </w:rPr>
        <w:t>.- C. R</w:t>
      </w:r>
      <w:r>
        <w:rPr>
          <w:rFonts w:ascii="Arial" w:hAnsi="Arial" w:cs="Arial"/>
          <w:sz w:val="22"/>
        </w:rPr>
        <w:t xml:space="preserve">egidor, </w:t>
      </w:r>
      <w:r w:rsidRPr="00C729FD">
        <w:rPr>
          <w:rFonts w:ascii="Arial" w:hAnsi="Arial" w:cs="Arial"/>
          <w:b/>
          <w:sz w:val="22"/>
        </w:rPr>
        <w:t>GABRIEL ANICETO GONZALEZ</w:t>
      </w:r>
    </w:p>
    <w:p w:rsidR="00A1620B"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6</w:t>
      </w:r>
      <w:r w:rsidRPr="00607BF4">
        <w:rPr>
          <w:rFonts w:ascii="Arial" w:hAnsi="Arial" w:cs="Arial"/>
          <w:sz w:val="22"/>
        </w:rPr>
        <w:t>.- C. R</w:t>
      </w:r>
      <w:r>
        <w:rPr>
          <w:rFonts w:ascii="Arial" w:hAnsi="Arial" w:cs="Arial"/>
          <w:sz w:val="22"/>
        </w:rPr>
        <w:t>egidora</w:t>
      </w:r>
      <w:r w:rsidRPr="00607BF4">
        <w:rPr>
          <w:rFonts w:ascii="Arial" w:hAnsi="Arial" w:cs="Arial"/>
          <w:sz w:val="22"/>
        </w:rPr>
        <w:t xml:space="preserve">, </w:t>
      </w:r>
      <w:r w:rsidRPr="00C729FD">
        <w:rPr>
          <w:rFonts w:ascii="Arial" w:hAnsi="Arial" w:cs="Arial"/>
          <w:b/>
          <w:sz w:val="22"/>
        </w:rPr>
        <w:t>ILDA DELIA GARCIA SOTO</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A1620B">
        <w:rPr>
          <w:rFonts w:ascii="Arial" w:hAnsi="Arial" w:cs="Arial"/>
          <w:b/>
          <w:sz w:val="22"/>
        </w:rPr>
        <w:t>7</w:t>
      </w:r>
      <w:r w:rsidRPr="00607BF4">
        <w:rPr>
          <w:rFonts w:ascii="Arial" w:hAnsi="Arial" w:cs="Arial"/>
          <w:sz w:val="22"/>
        </w:rPr>
        <w:t>.- C. R</w:t>
      </w:r>
      <w:r>
        <w:rPr>
          <w:rFonts w:ascii="Arial" w:hAnsi="Arial" w:cs="Arial"/>
          <w:sz w:val="22"/>
        </w:rPr>
        <w:t xml:space="preserve">egidora, </w:t>
      </w:r>
      <w:r w:rsidRPr="00C729FD">
        <w:rPr>
          <w:rFonts w:ascii="Arial" w:hAnsi="Arial" w:cs="Arial"/>
          <w:b/>
          <w:sz w:val="22"/>
        </w:rPr>
        <w:t>ESTHER JUDITH OCHO MORA</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607BF4">
        <w:rPr>
          <w:rFonts w:ascii="Arial" w:hAnsi="Arial" w:cs="Arial"/>
          <w:b/>
          <w:sz w:val="22"/>
        </w:rPr>
        <w:t xml:space="preserve">8.- </w:t>
      </w:r>
      <w:r w:rsidRPr="00607BF4">
        <w:rPr>
          <w:rFonts w:ascii="Arial" w:hAnsi="Arial" w:cs="Arial"/>
          <w:sz w:val="22"/>
        </w:rPr>
        <w:t>C. R</w:t>
      </w:r>
      <w:r>
        <w:rPr>
          <w:rFonts w:ascii="Arial" w:hAnsi="Arial" w:cs="Arial"/>
          <w:sz w:val="22"/>
        </w:rPr>
        <w:t>egidor</w:t>
      </w:r>
      <w:r w:rsidRPr="00607BF4">
        <w:rPr>
          <w:rFonts w:ascii="Arial" w:hAnsi="Arial" w:cs="Arial"/>
          <w:b/>
          <w:sz w:val="22"/>
        </w:rPr>
        <w:t>,</w:t>
      </w:r>
      <w:r w:rsidR="00055E27">
        <w:rPr>
          <w:rFonts w:ascii="Arial" w:hAnsi="Arial" w:cs="Arial"/>
          <w:sz w:val="22"/>
        </w:rPr>
        <w:t xml:space="preserve"> </w:t>
      </w:r>
      <w:r w:rsidR="00055E27" w:rsidRPr="00C729FD">
        <w:rPr>
          <w:rFonts w:ascii="Arial" w:hAnsi="Arial" w:cs="Arial"/>
          <w:b/>
          <w:sz w:val="22"/>
        </w:rPr>
        <w:t>MTRO. FELIPE DE JESUS RANGEL VARGAS</w:t>
      </w:r>
    </w:p>
    <w:p w:rsidR="00A1620B" w:rsidRPr="00C729FD"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C729FD" w:rsidRDefault="00DF7BC4" w:rsidP="00A1620B">
      <w:pPr>
        <w:tabs>
          <w:tab w:val="left" w:pos="2280"/>
        </w:tabs>
        <w:jc w:val="both"/>
        <w:rPr>
          <w:rFonts w:ascii="Arial" w:hAnsi="Arial" w:cs="Arial"/>
          <w:b/>
          <w:sz w:val="22"/>
        </w:rPr>
      </w:pPr>
      <w:r w:rsidRPr="00607BF4">
        <w:rPr>
          <w:rFonts w:ascii="Arial" w:hAnsi="Arial" w:cs="Arial"/>
          <w:b/>
          <w:sz w:val="22"/>
        </w:rPr>
        <w:t xml:space="preserve">9.- </w:t>
      </w:r>
      <w:r w:rsidRPr="00607BF4">
        <w:rPr>
          <w:rFonts w:ascii="Arial" w:hAnsi="Arial" w:cs="Arial"/>
          <w:sz w:val="22"/>
        </w:rPr>
        <w:t>C</w:t>
      </w:r>
      <w:r w:rsidRPr="00607BF4">
        <w:rPr>
          <w:rFonts w:ascii="Arial" w:hAnsi="Arial" w:cs="Arial"/>
          <w:b/>
          <w:sz w:val="22"/>
        </w:rPr>
        <w:t xml:space="preserve">. </w:t>
      </w:r>
      <w:r w:rsidRPr="00607BF4">
        <w:rPr>
          <w:rFonts w:ascii="Arial" w:hAnsi="Arial" w:cs="Arial"/>
          <w:sz w:val="22"/>
        </w:rPr>
        <w:t>R</w:t>
      </w:r>
      <w:r w:rsidR="00055E27">
        <w:rPr>
          <w:rFonts w:ascii="Arial" w:hAnsi="Arial" w:cs="Arial"/>
          <w:sz w:val="22"/>
        </w:rPr>
        <w:t xml:space="preserve">egidora, </w:t>
      </w:r>
      <w:r w:rsidR="00055E27" w:rsidRPr="00C729FD">
        <w:rPr>
          <w:rFonts w:ascii="Arial" w:hAnsi="Arial" w:cs="Arial"/>
          <w:b/>
          <w:sz w:val="22"/>
        </w:rPr>
        <w:t>DULCE CARMINA GARCIA ENCISO</w:t>
      </w:r>
    </w:p>
    <w:p w:rsidR="00A1620B" w:rsidRPr="00C729FD" w:rsidRDefault="00A1620B" w:rsidP="00A1620B">
      <w:pPr>
        <w:tabs>
          <w:tab w:val="left" w:pos="2280"/>
        </w:tabs>
        <w:jc w:val="both"/>
        <w:rPr>
          <w:rFonts w:ascii="Arial" w:hAnsi="Arial" w:cs="Arial"/>
          <w:b/>
          <w:sz w:val="22"/>
        </w:rPr>
      </w:pPr>
    </w:p>
    <w:p w:rsidR="009375A1" w:rsidRDefault="009375A1" w:rsidP="00A1620B">
      <w:pPr>
        <w:tabs>
          <w:tab w:val="left" w:pos="2280"/>
        </w:tabs>
        <w:jc w:val="both"/>
        <w:rPr>
          <w:rFonts w:ascii="Arial" w:hAnsi="Arial" w:cs="Arial"/>
          <w:b/>
          <w:sz w:val="22"/>
        </w:rPr>
      </w:pPr>
    </w:p>
    <w:p w:rsidR="00DF7BC4" w:rsidRPr="00C729FD" w:rsidRDefault="00DF7BC4" w:rsidP="00A1620B">
      <w:pPr>
        <w:tabs>
          <w:tab w:val="left" w:pos="2280"/>
        </w:tabs>
        <w:jc w:val="both"/>
        <w:rPr>
          <w:rFonts w:ascii="Arial" w:hAnsi="Arial" w:cs="Arial"/>
          <w:b/>
          <w:sz w:val="22"/>
        </w:rPr>
      </w:pPr>
      <w:r w:rsidRPr="00607BF4">
        <w:rPr>
          <w:rFonts w:ascii="Arial" w:hAnsi="Arial" w:cs="Arial"/>
          <w:b/>
          <w:sz w:val="22"/>
        </w:rPr>
        <w:t xml:space="preserve">10.- </w:t>
      </w:r>
      <w:r w:rsidRPr="00607BF4">
        <w:rPr>
          <w:rFonts w:ascii="Arial" w:hAnsi="Arial" w:cs="Arial"/>
          <w:sz w:val="22"/>
        </w:rPr>
        <w:t>C</w:t>
      </w:r>
      <w:r>
        <w:rPr>
          <w:rFonts w:ascii="Arial" w:hAnsi="Arial" w:cs="Arial"/>
          <w:b/>
          <w:sz w:val="22"/>
        </w:rPr>
        <w:t xml:space="preserve">. </w:t>
      </w:r>
      <w:r w:rsidR="00055E27">
        <w:rPr>
          <w:rFonts w:ascii="Arial" w:hAnsi="Arial" w:cs="Arial"/>
          <w:sz w:val="22"/>
        </w:rPr>
        <w:t xml:space="preserve">Regidor, </w:t>
      </w:r>
      <w:r w:rsidR="00C729FD">
        <w:rPr>
          <w:rFonts w:ascii="Arial" w:hAnsi="Arial" w:cs="Arial"/>
          <w:b/>
          <w:sz w:val="22"/>
        </w:rPr>
        <w:t>J. JESUS PALOS VACA</w:t>
      </w:r>
    </w:p>
    <w:p w:rsidR="00A1620B" w:rsidRPr="00C729FD" w:rsidRDefault="00A1620B" w:rsidP="00A1620B">
      <w:pPr>
        <w:jc w:val="both"/>
        <w:rPr>
          <w:rFonts w:ascii="Arial" w:hAnsi="Arial" w:cs="Arial"/>
          <w:b/>
          <w:sz w:val="22"/>
        </w:rPr>
      </w:pPr>
    </w:p>
    <w:p w:rsidR="009375A1" w:rsidRDefault="009375A1" w:rsidP="00A1620B">
      <w:pPr>
        <w:jc w:val="both"/>
        <w:rPr>
          <w:rFonts w:ascii="Arial" w:hAnsi="Arial" w:cs="Arial"/>
          <w:b/>
          <w:sz w:val="22"/>
        </w:rPr>
      </w:pPr>
    </w:p>
    <w:p w:rsidR="00DF7BC4" w:rsidRPr="00C729FD" w:rsidRDefault="00DF7BC4" w:rsidP="00A1620B">
      <w:pPr>
        <w:jc w:val="both"/>
        <w:rPr>
          <w:rFonts w:ascii="Arial" w:hAnsi="Arial" w:cs="Arial"/>
          <w:b/>
          <w:sz w:val="22"/>
        </w:rPr>
      </w:pPr>
      <w:r w:rsidRPr="00607BF4">
        <w:rPr>
          <w:rFonts w:ascii="Arial" w:hAnsi="Arial" w:cs="Arial"/>
          <w:b/>
          <w:sz w:val="22"/>
        </w:rPr>
        <w:t xml:space="preserve">11.- </w:t>
      </w:r>
      <w:r w:rsidRPr="00607BF4">
        <w:rPr>
          <w:rFonts w:ascii="Arial" w:hAnsi="Arial" w:cs="Arial"/>
          <w:sz w:val="22"/>
        </w:rPr>
        <w:t>C. R</w:t>
      </w:r>
      <w:r w:rsidR="00460D93">
        <w:rPr>
          <w:rFonts w:ascii="Arial" w:hAnsi="Arial" w:cs="Arial"/>
          <w:sz w:val="22"/>
        </w:rPr>
        <w:t xml:space="preserve">egidora, </w:t>
      </w:r>
      <w:r w:rsidR="00460D93" w:rsidRPr="00C729FD">
        <w:rPr>
          <w:rFonts w:ascii="Arial" w:hAnsi="Arial" w:cs="Arial"/>
          <w:b/>
          <w:sz w:val="22"/>
        </w:rPr>
        <w:t>LIC</w:t>
      </w:r>
      <w:r w:rsidR="00C729FD">
        <w:rPr>
          <w:rFonts w:ascii="Arial" w:hAnsi="Arial" w:cs="Arial"/>
          <w:b/>
          <w:sz w:val="22"/>
        </w:rPr>
        <w:t>.</w:t>
      </w:r>
      <w:r w:rsidR="00460D93" w:rsidRPr="00C729FD">
        <w:rPr>
          <w:rFonts w:ascii="Arial" w:hAnsi="Arial" w:cs="Arial"/>
          <w:b/>
          <w:sz w:val="22"/>
        </w:rPr>
        <w:t xml:space="preserve"> CLAUDIA GUADALUPE NUÑEZ MORA</w:t>
      </w:r>
    </w:p>
    <w:p w:rsidR="00A1620B" w:rsidRPr="00C729FD" w:rsidRDefault="00A1620B" w:rsidP="00A1620B">
      <w:pPr>
        <w:jc w:val="both"/>
        <w:rPr>
          <w:rFonts w:ascii="Arial" w:hAnsi="Arial" w:cs="Arial"/>
          <w:b/>
          <w:sz w:val="22"/>
        </w:rPr>
      </w:pPr>
    </w:p>
    <w:p w:rsidR="00BC2F03" w:rsidRDefault="00BC2F03" w:rsidP="00DF7BC4">
      <w:pPr>
        <w:spacing w:line="360" w:lineRule="auto"/>
        <w:jc w:val="both"/>
        <w:rPr>
          <w:rFonts w:ascii="Arial" w:hAnsi="Arial" w:cs="Arial"/>
          <w:bCs/>
          <w:sz w:val="22"/>
        </w:rPr>
      </w:pPr>
    </w:p>
    <w:p w:rsidR="00FA6335" w:rsidRDefault="00DF7BC4" w:rsidP="00DF7BC4">
      <w:pPr>
        <w:spacing w:line="360" w:lineRule="auto"/>
        <w:jc w:val="both"/>
        <w:rPr>
          <w:rFonts w:ascii="Arial" w:hAnsi="Arial" w:cs="Arial"/>
          <w:bCs/>
          <w:color w:val="FF0000"/>
          <w:sz w:val="22"/>
        </w:rPr>
      </w:pPr>
      <w:r w:rsidRPr="00607BF4">
        <w:rPr>
          <w:rFonts w:ascii="Arial" w:hAnsi="Arial" w:cs="Arial"/>
          <w:bCs/>
          <w:sz w:val="22"/>
        </w:rPr>
        <w:t>Nombrada la lista de los integrantes del Pleno del Honorable Ayuntamiento, el S</w:t>
      </w:r>
      <w:r>
        <w:rPr>
          <w:rFonts w:ascii="Arial" w:hAnsi="Arial" w:cs="Arial"/>
          <w:bCs/>
          <w:sz w:val="22"/>
        </w:rPr>
        <w:t>ecretario</w:t>
      </w:r>
      <w:r w:rsidRPr="00607BF4">
        <w:rPr>
          <w:rFonts w:ascii="Arial" w:hAnsi="Arial" w:cs="Arial"/>
          <w:bCs/>
          <w:sz w:val="22"/>
        </w:rPr>
        <w:t xml:space="preserve"> informa que se encuentra la</w:t>
      </w:r>
      <w:r w:rsidRPr="00607BF4">
        <w:rPr>
          <w:rFonts w:ascii="Arial" w:hAnsi="Arial" w:cs="Arial"/>
          <w:b/>
          <w:bCs/>
          <w:sz w:val="22"/>
        </w:rPr>
        <w:t xml:space="preserve"> TOTALIDAD </w:t>
      </w:r>
      <w:r w:rsidRPr="00607BF4">
        <w:rPr>
          <w:rFonts w:ascii="Arial" w:hAnsi="Arial" w:cs="Arial"/>
          <w:bCs/>
          <w:sz w:val="22"/>
        </w:rPr>
        <w:t>del Cuerpo Edilicio</w:t>
      </w:r>
      <w:r w:rsidR="00FA6335">
        <w:rPr>
          <w:rFonts w:ascii="Arial" w:hAnsi="Arial" w:cs="Arial"/>
          <w:bCs/>
          <w:sz w:val="22"/>
        </w:rPr>
        <w:t>.--------------------------------------</w:t>
      </w:r>
      <w:r w:rsidRPr="00FE49DE">
        <w:rPr>
          <w:rFonts w:ascii="Arial" w:hAnsi="Arial" w:cs="Arial"/>
          <w:bCs/>
          <w:color w:val="FF0000"/>
          <w:sz w:val="22"/>
        </w:rPr>
        <w:t xml:space="preserve"> </w:t>
      </w:r>
    </w:p>
    <w:p w:rsidR="00FA6335" w:rsidRDefault="00FA6335" w:rsidP="00DF7BC4">
      <w:pPr>
        <w:spacing w:line="360" w:lineRule="auto"/>
        <w:jc w:val="both"/>
        <w:rPr>
          <w:rFonts w:ascii="Arial" w:hAnsi="Arial" w:cs="Arial"/>
          <w:bCs/>
          <w:color w:val="FF0000"/>
          <w:sz w:val="22"/>
        </w:rPr>
      </w:pPr>
    </w:p>
    <w:p w:rsidR="00FA6335" w:rsidRDefault="00FA6335" w:rsidP="00DF7BC4">
      <w:pPr>
        <w:spacing w:line="360" w:lineRule="auto"/>
        <w:jc w:val="both"/>
        <w:rPr>
          <w:rFonts w:ascii="Arial" w:hAnsi="Arial" w:cs="Arial"/>
          <w:bCs/>
          <w:color w:val="FF0000"/>
          <w:sz w:val="22"/>
        </w:rPr>
      </w:pPr>
    </w:p>
    <w:p w:rsidR="00DF7BC4" w:rsidRPr="00B04862" w:rsidRDefault="00FA6335" w:rsidP="00DF7BC4">
      <w:pPr>
        <w:spacing w:line="360" w:lineRule="auto"/>
        <w:jc w:val="both"/>
        <w:rPr>
          <w:rFonts w:ascii="Arial" w:hAnsi="Arial" w:cs="Arial"/>
          <w:sz w:val="22"/>
        </w:rPr>
      </w:pPr>
      <w:r>
        <w:rPr>
          <w:rFonts w:ascii="Arial" w:hAnsi="Arial" w:cs="Arial"/>
          <w:b/>
          <w:bCs/>
          <w:sz w:val="22"/>
        </w:rPr>
        <w:lastRenderedPageBreak/>
        <w:t xml:space="preserve">SEGUNDO PUNTO: </w:t>
      </w:r>
      <w:r>
        <w:rPr>
          <w:rFonts w:ascii="Arial" w:hAnsi="Arial" w:cs="Arial"/>
          <w:bCs/>
          <w:sz w:val="22"/>
        </w:rPr>
        <w:t xml:space="preserve">El Secretario General </w:t>
      </w:r>
      <w:r w:rsidR="00DF7BC4" w:rsidRPr="00B04862">
        <w:rPr>
          <w:rFonts w:ascii="Arial" w:hAnsi="Arial" w:cs="Arial"/>
          <w:bCs/>
          <w:sz w:val="22"/>
        </w:rPr>
        <w:t xml:space="preserve">verifica que existe Quórum legal </w:t>
      </w:r>
      <w:r>
        <w:rPr>
          <w:rFonts w:ascii="Arial" w:hAnsi="Arial" w:cs="Arial"/>
          <w:bCs/>
          <w:sz w:val="22"/>
        </w:rPr>
        <w:t xml:space="preserve">y da la apertura </w:t>
      </w:r>
      <w:r w:rsidR="00DF7BC4" w:rsidRPr="00B04862">
        <w:rPr>
          <w:rFonts w:ascii="Arial" w:hAnsi="Arial" w:cs="Arial"/>
          <w:bCs/>
          <w:sz w:val="22"/>
        </w:rPr>
        <w:t>para lle</w:t>
      </w:r>
      <w:r>
        <w:rPr>
          <w:rFonts w:ascii="Arial" w:hAnsi="Arial" w:cs="Arial"/>
          <w:bCs/>
          <w:sz w:val="22"/>
        </w:rPr>
        <w:t xml:space="preserve">var a cabo la </w:t>
      </w:r>
      <w:r w:rsidR="00914DC0">
        <w:rPr>
          <w:rFonts w:ascii="Arial" w:hAnsi="Arial" w:cs="Arial"/>
          <w:b/>
          <w:bCs/>
          <w:i/>
          <w:sz w:val="22"/>
        </w:rPr>
        <w:t>Quinta</w:t>
      </w:r>
      <w:r w:rsidRPr="00FA6335">
        <w:rPr>
          <w:rFonts w:ascii="Arial" w:hAnsi="Arial" w:cs="Arial"/>
          <w:b/>
          <w:bCs/>
          <w:i/>
          <w:sz w:val="22"/>
        </w:rPr>
        <w:t xml:space="preserve"> Sesión de trabajo con carácter de</w:t>
      </w:r>
      <w:r w:rsidR="00837710" w:rsidRPr="00FA6335">
        <w:rPr>
          <w:rFonts w:ascii="Arial" w:hAnsi="Arial" w:cs="Arial"/>
          <w:b/>
          <w:bCs/>
          <w:i/>
          <w:sz w:val="22"/>
        </w:rPr>
        <w:t xml:space="preserve"> Ordinaria</w:t>
      </w:r>
      <w:r w:rsidR="00DF7BC4" w:rsidRPr="00B04862">
        <w:rPr>
          <w:rFonts w:ascii="Arial" w:hAnsi="Arial" w:cs="Arial"/>
          <w:bCs/>
          <w:sz w:val="22"/>
        </w:rPr>
        <w:t>.</w:t>
      </w:r>
      <w:r w:rsidR="00F60D59" w:rsidRPr="00B04862">
        <w:rPr>
          <w:rFonts w:ascii="Arial" w:hAnsi="Arial" w:cs="Arial"/>
          <w:bCs/>
          <w:sz w:val="22"/>
        </w:rPr>
        <w:t>-----</w:t>
      </w:r>
      <w:r>
        <w:rPr>
          <w:rFonts w:ascii="Arial" w:hAnsi="Arial" w:cs="Arial"/>
          <w:bCs/>
          <w:sz w:val="22"/>
        </w:rPr>
        <w:t>-------</w:t>
      </w:r>
      <w:r w:rsidR="00F60D59" w:rsidRPr="00B04862">
        <w:rPr>
          <w:rFonts w:ascii="Arial" w:hAnsi="Arial" w:cs="Arial"/>
          <w:bCs/>
          <w:sz w:val="22"/>
        </w:rPr>
        <w:t>-------</w:t>
      </w:r>
    </w:p>
    <w:p w:rsidR="00A14519" w:rsidRDefault="00DF7BC4" w:rsidP="00FA6335">
      <w:pPr>
        <w:spacing w:line="360" w:lineRule="auto"/>
        <w:jc w:val="both"/>
        <w:rPr>
          <w:rFonts w:ascii="Arial" w:hAnsi="Arial" w:cs="Arial"/>
          <w:b/>
          <w:bCs/>
          <w:sz w:val="22"/>
        </w:rPr>
      </w:pPr>
      <w:r>
        <w:rPr>
          <w:rFonts w:ascii="Arial" w:hAnsi="Arial" w:cs="Arial"/>
          <w:b/>
          <w:bCs/>
          <w:sz w:val="22"/>
        </w:rPr>
        <w:t xml:space="preserve"> </w:t>
      </w:r>
    </w:p>
    <w:p w:rsidR="00BF2C81" w:rsidRPr="00BF2C81" w:rsidRDefault="00DF7BC4" w:rsidP="00BF2C81">
      <w:pPr>
        <w:pStyle w:val="Sinespaciado"/>
        <w:spacing w:line="360" w:lineRule="auto"/>
        <w:jc w:val="both"/>
        <w:rPr>
          <w:rFonts w:ascii="Arial" w:hAnsi="Arial" w:cs="Arial"/>
          <w:b/>
        </w:rPr>
      </w:pPr>
      <w:r w:rsidRPr="00C70DE2">
        <w:rPr>
          <w:rFonts w:ascii="Arial" w:hAnsi="Arial" w:cs="Arial"/>
          <w:b/>
          <w:bCs/>
        </w:rPr>
        <w:t>TERCER PUNTO</w:t>
      </w:r>
      <w:r w:rsidR="00FA6335" w:rsidRPr="00BF2C81">
        <w:rPr>
          <w:rFonts w:ascii="Arial" w:hAnsi="Arial" w:cs="Arial"/>
          <w:bCs/>
        </w:rPr>
        <w:t>:</w:t>
      </w:r>
      <w:r w:rsidR="00C72FDF" w:rsidRPr="00BF2C81">
        <w:rPr>
          <w:rFonts w:ascii="Arial" w:hAnsi="Arial" w:cs="Arial"/>
          <w:b/>
          <w:bCs/>
          <w:color w:val="FF0000"/>
        </w:rPr>
        <w:t xml:space="preserve"> </w:t>
      </w:r>
      <w:r w:rsidR="00C72FDF" w:rsidRPr="00BF2C81">
        <w:rPr>
          <w:rFonts w:ascii="Arial" w:hAnsi="Arial" w:cs="Arial"/>
          <w:bCs/>
        </w:rPr>
        <w:t>El Secretario General procede a tomar la lectura y turno</w:t>
      </w:r>
      <w:r w:rsidR="00837710" w:rsidRPr="00BF2C81">
        <w:rPr>
          <w:rFonts w:ascii="Arial" w:hAnsi="Arial" w:cs="Arial"/>
          <w:bCs/>
        </w:rPr>
        <w:t xml:space="preserve"> de las comunicaciones recibidas.-------------------------------------------------------------------------------------</w:t>
      </w:r>
      <w:r w:rsidR="00BF2C81" w:rsidRPr="00BF2C81">
        <w:rPr>
          <w:rFonts w:ascii="Arial" w:hAnsi="Arial" w:cs="Arial"/>
          <w:b/>
        </w:rPr>
        <w:t xml:space="preserve"> </w:t>
      </w:r>
    </w:p>
    <w:p w:rsidR="00454659" w:rsidRPr="00BF2C81" w:rsidRDefault="00454659" w:rsidP="00DF7BC4">
      <w:pPr>
        <w:spacing w:line="360" w:lineRule="auto"/>
        <w:jc w:val="both"/>
        <w:rPr>
          <w:rFonts w:ascii="Arial" w:hAnsi="Arial" w:cs="Arial"/>
          <w:b/>
          <w:bCs/>
          <w:sz w:val="22"/>
          <w:szCs w:val="22"/>
        </w:rPr>
      </w:pPr>
    </w:p>
    <w:p w:rsidR="00914DC0" w:rsidRPr="00914DC0" w:rsidRDefault="00BF2C81" w:rsidP="00914DC0">
      <w:pPr>
        <w:pStyle w:val="Sinespaciado"/>
        <w:spacing w:line="360" w:lineRule="auto"/>
        <w:jc w:val="both"/>
        <w:rPr>
          <w:rFonts w:ascii="Arial" w:hAnsi="Arial" w:cs="Arial"/>
        </w:rPr>
      </w:pPr>
      <w:r w:rsidRPr="00B14670">
        <w:rPr>
          <w:rFonts w:ascii="Arial" w:hAnsi="Arial" w:cs="Arial"/>
          <w:b/>
          <w:bCs/>
        </w:rPr>
        <w:t>CUARTO</w:t>
      </w:r>
      <w:r w:rsidR="0027498F" w:rsidRPr="00B14670">
        <w:rPr>
          <w:rFonts w:ascii="Arial" w:hAnsi="Arial" w:cs="Arial"/>
          <w:b/>
          <w:bCs/>
        </w:rPr>
        <w:t xml:space="preserve"> PUNTO:</w:t>
      </w:r>
      <w:r w:rsidR="00914DC0" w:rsidRPr="00B14670">
        <w:rPr>
          <w:rFonts w:ascii="Arial" w:hAnsi="Arial" w:cs="Arial"/>
          <w:b/>
          <w:bCs/>
        </w:rPr>
        <w:t xml:space="preserve"> </w:t>
      </w:r>
      <w:r w:rsidR="00914DC0" w:rsidRPr="00B14670">
        <w:rPr>
          <w:rFonts w:ascii="Arial" w:eastAsia="Times New Roman" w:hAnsi="Arial" w:cs="Arial"/>
          <w:bCs/>
          <w:lang w:eastAsia="es-ES"/>
        </w:rPr>
        <w:t>El</w:t>
      </w:r>
      <w:r w:rsidR="00914DC0" w:rsidRPr="00B14670">
        <w:rPr>
          <w:rFonts w:ascii="Arial" w:hAnsi="Arial" w:cs="Arial"/>
        </w:rPr>
        <w:t xml:space="preserve"> C. Presidente Municipal HECTOR MANUEL HARO PEREZ pone a consideración de los Ediles la aprobación para que el Síndico</w:t>
      </w:r>
      <w:r w:rsidR="00B14670" w:rsidRPr="00B14670">
        <w:rPr>
          <w:rFonts w:ascii="Arial" w:hAnsi="Arial" w:cs="Arial"/>
        </w:rPr>
        <w:t xml:space="preserve"> Municipal </w:t>
      </w:r>
      <w:r w:rsidR="00B14670" w:rsidRPr="00B14670">
        <w:rPr>
          <w:rFonts w:ascii="Arial" w:hAnsi="Arial" w:cs="Arial"/>
          <w:b/>
        </w:rPr>
        <w:t xml:space="preserve">LIC. ARCADIO CORNEJO GUTIERREZ </w:t>
      </w:r>
      <w:r w:rsidR="00B14670" w:rsidRPr="00B14670">
        <w:rPr>
          <w:rFonts w:ascii="Arial" w:hAnsi="Arial" w:cs="Arial"/>
        </w:rPr>
        <w:t>y  el Secretario</w:t>
      </w:r>
      <w:r w:rsidR="00914DC0" w:rsidRPr="00B14670">
        <w:rPr>
          <w:rFonts w:ascii="Arial" w:hAnsi="Arial" w:cs="Arial"/>
        </w:rPr>
        <w:t xml:space="preserve"> General</w:t>
      </w:r>
      <w:r w:rsidR="00B14670" w:rsidRPr="00B14670">
        <w:rPr>
          <w:rFonts w:ascii="Arial" w:hAnsi="Arial" w:cs="Arial"/>
        </w:rPr>
        <w:t xml:space="preserve"> </w:t>
      </w:r>
      <w:r w:rsidR="00B14670" w:rsidRPr="00B14670">
        <w:rPr>
          <w:rFonts w:ascii="Arial" w:hAnsi="Arial" w:cs="Arial"/>
          <w:b/>
        </w:rPr>
        <w:t>LIC. JUAN JOSE RAMIREZ CAMPOS</w:t>
      </w:r>
      <w:r w:rsidR="00914DC0" w:rsidRPr="00B14670">
        <w:rPr>
          <w:rFonts w:ascii="Arial" w:hAnsi="Arial" w:cs="Arial"/>
        </w:rPr>
        <w:t xml:space="preserve">, celebren Convenio de Colaboración con la Red Estatal de Bibliotecas Públicas de Jalisco. </w:t>
      </w:r>
      <w:r w:rsidR="00914DC0" w:rsidRPr="00B14670">
        <w:rPr>
          <w:rFonts w:ascii="Arial" w:eastAsia="Times New Roman" w:hAnsi="Arial" w:cs="Arial"/>
          <w:bCs/>
          <w:lang w:eastAsia="es-ES"/>
        </w:rPr>
        <w:t>Es un compromiso para el H. Ayuntamiento, el mantener la Biblioteca Pública en óptimas condiciones para continuar incluyéndola en los programas de apoyo tanto Estales como Federales. En ese orden de ideas, se establecen las condiciones que mediarán en el funcionamiento de la Biblioteca Pública Municipal y al respecto</w:t>
      </w:r>
      <w:r w:rsidR="00914DC0" w:rsidRPr="00914DC0">
        <w:rPr>
          <w:rFonts w:ascii="Arial" w:eastAsia="Times New Roman" w:hAnsi="Arial" w:cs="Arial"/>
          <w:bCs/>
          <w:lang w:eastAsia="es-ES"/>
        </w:rPr>
        <w:t>, se emite el siguiente:</w:t>
      </w:r>
    </w:p>
    <w:p w:rsidR="00B14670" w:rsidRDefault="00B14670" w:rsidP="00914DC0">
      <w:pPr>
        <w:pStyle w:val="Sinespaciado"/>
        <w:spacing w:line="360" w:lineRule="auto"/>
        <w:jc w:val="both"/>
        <w:rPr>
          <w:rFonts w:ascii="Arial" w:eastAsia="Times New Roman" w:hAnsi="Arial" w:cs="Arial"/>
          <w:b/>
          <w:bCs/>
          <w:lang w:eastAsia="es-ES"/>
        </w:rPr>
      </w:pPr>
    </w:p>
    <w:p w:rsidR="00650636" w:rsidRDefault="00650636" w:rsidP="00914DC0">
      <w:pPr>
        <w:pStyle w:val="Sinespaciado"/>
        <w:spacing w:line="360" w:lineRule="auto"/>
        <w:jc w:val="both"/>
        <w:rPr>
          <w:rFonts w:ascii="Arial" w:eastAsia="Times New Roman" w:hAnsi="Arial" w:cs="Arial"/>
          <w:b/>
          <w:bCs/>
          <w:lang w:eastAsia="es-ES"/>
        </w:rPr>
      </w:pPr>
    </w:p>
    <w:p w:rsidR="00650636" w:rsidRDefault="00914DC0" w:rsidP="00650636">
      <w:pPr>
        <w:pStyle w:val="Sinespaciado"/>
        <w:spacing w:line="360" w:lineRule="auto"/>
        <w:jc w:val="both"/>
        <w:rPr>
          <w:rFonts w:ascii="Arial" w:eastAsia="Times New Roman" w:hAnsi="Arial" w:cs="Arial"/>
          <w:bCs/>
          <w:lang w:eastAsia="es-ES"/>
        </w:rPr>
      </w:pPr>
      <w:r>
        <w:rPr>
          <w:rFonts w:ascii="Arial" w:eastAsia="Times New Roman" w:hAnsi="Arial" w:cs="Arial"/>
          <w:b/>
          <w:bCs/>
          <w:lang w:eastAsia="es-ES"/>
        </w:rPr>
        <w:t xml:space="preserve">------------------------------------------------- </w:t>
      </w:r>
      <w:r w:rsidRPr="00914DC0">
        <w:rPr>
          <w:rFonts w:ascii="Arial" w:hAnsi="Arial" w:cs="Arial"/>
          <w:b/>
        </w:rPr>
        <w:t>A C U E R D O ------------------------</w:t>
      </w:r>
      <w:r>
        <w:rPr>
          <w:rFonts w:ascii="Arial" w:hAnsi="Arial" w:cs="Arial"/>
          <w:b/>
        </w:rPr>
        <w:t>--------------------------</w:t>
      </w:r>
      <w:r w:rsidRPr="00914DC0">
        <w:rPr>
          <w:rFonts w:ascii="Arial" w:eastAsia="Times New Roman" w:hAnsi="Arial" w:cs="Arial"/>
          <w:bCs/>
          <w:lang w:eastAsia="es-ES"/>
        </w:rPr>
        <w:t>I.- El local que cuenta con 170.85 metros cuadrados, ubicado en la calle Hidalgo Sur, con número 38 en la localidad de Jocotepec, del Municipio de Jocotepec, Jalisco (se anexa plano y croquis de localización), queda afectado para su uso exclusivo de la Biblioteca Pública y se garantiza la permanencia por tiempo indefinido en</w:t>
      </w:r>
      <w:r>
        <w:rPr>
          <w:rFonts w:ascii="Arial" w:eastAsia="Times New Roman" w:hAnsi="Arial" w:cs="Arial"/>
          <w:bCs/>
          <w:lang w:eastAsia="es-ES"/>
        </w:rPr>
        <w:t xml:space="preserve"> calidad de Comodatario.---</w:t>
      </w:r>
      <w:r w:rsidR="00676AFB" w:rsidRPr="00914DC0">
        <w:rPr>
          <w:rFonts w:ascii="Arial" w:eastAsia="Times New Roman" w:hAnsi="Arial" w:cs="Arial"/>
          <w:bCs/>
          <w:lang w:eastAsia="es-ES"/>
        </w:rPr>
        <w:t xml:space="preserve"> </w:t>
      </w:r>
      <w:r w:rsidRPr="00914DC0">
        <w:rPr>
          <w:rFonts w:ascii="Arial" w:eastAsia="Times New Roman" w:hAnsi="Arial" w:cs="Arial"/>
          <w:bCs/>
          <w:lang w:eastAsia="es-ES"/>
        </w:rPr>
        <w:t>II.- El H. Ayuntamiento así como el personal asignado por este a la Biblioteca se comprometen a coordinarse con la Red Estatal de Bibliotecas Públicas de Jalisco, en los programas y actividades que esta expida, tendientes al desarrollo y expansión de los servicios que brinda la Biblioteca, así como respetar la normatividad establecida por la Dirección General de Bibliotecas.----------------</w:t>
      </w:r>
      <w:r>
        <w:rPr>
          <w:rFonts w:ascii="Arial" w:eastAsia="Times New Roman" w:hAnsi="Arial" w:cs="Arial"/>
          <w:bCs/>
          <w:lang w:eastAsia="es-ES"/>
        </w:rPr>
        <w:t>---------------------------------------------------</w:t>
      </w:r>
      <w:r w:rsidR="00676AFB">
        <w:rPr>
          <w:rFonts w:ascii="Arial" w:eastAsia="Times New Roman" w:hAnsi="Arial" w:cs="Arial"/>
          <w:bCs/>
          <w:lang w:eastAsia="es-ES"/>
        </w:rPr>
        <w:t>-------III</w:t>
      </w:r>
      <w:r w:rsidRPr="00914DC0">
        <w:rPr>
          <w:rFonts w:ascii="Arial" w:eastAsia="Times New Roman" w:hAnsi="Arial" w:cs="Arial"/>
          <w:bCs/>
          <w:lang w:eastAsia="es-ES"/>
        </w:rPr>
        <w:t>.- El H. Ayuntamiento se compromete a cubrir los viáticos del personal que labora en la Biblioteca, para asistir a los cursos de capacitación que se requieran, así como para reuniones y citas de trabajo convocadas por la Red Estatal.-----------</w:t>
      </w:r>
      <w:r>
        <w:rPr>
          <w:rFonts w:ascii="Arial" w:eastAsia="Times New Roman" w:hAnsi="Arial" w:cs="Arial"/>
          <w:bCs/>
          <w:lang w:eastAsia="es-ES"/>
        </w:rPr>
        <w:t>----------------------------</w:t>
      </w:r>
      <w:r w:rsidR="00676AFB">
        <w:rPr>
          <w:rFonts w:ascii="Arial" w:eastAsia="Times New Roman" w:hAnsi="Arial" w:cs="Arial"/>
          <w:bCs/>
          <w:lang w:eastAsia="es-ES"/>
        </w:rPr>
        <w:t>I</w:t>
      </w:r>
      <w:r w:rsidRPr="00914DC0">
        <w:rPr>
          <w:rFonts w:ascii="Arial" w:eastAsia="Times New Roman" w:hAnsi="Arial" w:cs="Arial"/>
          <w:bCs/>
          <w:lang w:eastAsia="es-ES"/>
        </w:rPr>
        <w:t>V.- Este H. Ayuntamiento se compromete a dotar del mobiliario necesario a la Biblioteca de referencia.-----------------------------------------------------------------------------------</w:t>
      </w:r>
      <w:r w:rsidR="00676AFB">
        <w:rPr>
          <w:rFonts w:ascii="Arial" w:eastAsia="Times New Roman" w:hAnsi="Arial" w:cs="Arial"/>
          <w:bCs/>
          <w:lang w:eastAsia="es-ES"/>
        </w:rPr>
        <w:t>-------------------V</w:t>
      </w:r>
      <w:r w:rsidRPr="00914DC0">
        <w:rPr>
          <w:rFonts w:ascii="Arial" w:eastAsia="Times New Roman" w:hAnsi="Arial" w:cs="Arial"/>
          <w:bCs/>
          <w:lang w:eastAsia="es-ES"/>
        </w:rPr>
        <w:t>.- El H. Ayuntamiento se compromete a dar el mantenimiento necesario al local a fin de mantenerlo en condiciones óptimas para el funcionamiento de la Biblioteca, así como reparar el mobiliario y los libros que lo requieran.-------------------------</w:t>
      </w:r>
      <w:r w:rsidR="00676AFB">
        <w:rPr>
          <w:rFonts w:ascii="Arial" w:eastAsia="Times New Roman" w:hAnsi="Arial" w:cs="Arial"/>
          <w:bCs/>
          <w:lang w:eastAsia="es-ES"/>
        </w:rPr>
        <w:t>------------------------------V</w:t>
      </w:r>
      <w:r w:rsidRPr="00914DC0">
        <w:rPr>
          <w:rFonts w:ascii="Arial" w:eastAsia="Times New Roman" w:hAnsi="Arial" w:cs="Arial"/>
          <w:bCs/>
          <w:lang w:eastAsia="es-ES"/>
        </w:rPr>
        <w:t>I.- El H. Ayuntamiento se compromete a proporcionar los materiales requeridos para el trabajo de los bibliotecarios, (papelería de oficina), así como el necesario para desarrollar actividades de fomento de la lectura.--------------------------------------------</w:t>
      </w:r>
      <w:r>
        <w:rPr>
          <w:rFonts w:ascii="Arial" w:eastAsia="Times New Roman" w:hAnsi="Arial" w:cs="Arial"/>
          <w:bCs/>
          <w:lang w:eastAsia="es-ES"/>
        </w:rPr>
        <w:t>---------------------------</w:t>
      </w:r>
      <w:r w:rsidR="00676AFB">
        <w:rPr>
          <w:rFonts w:ascii="Arial" w:eastAsia="Times New Roman" w:hAnsi="Arial" w:cs="Arial"/>
          <w:bCs/>
          <w:lang w:eastAsia="es-ES"/>
        </w:rPr>
        <w:t>V</w:t>
      </w:r>
      <w:r w:rsidRPr="00914DC0">
        <w:rPr>
          <w:rFonts w:ascii="Arial" w:eastAsia="Times New Roman" w:hAnsi="Arial" w:cs="Arial"/>
          <w:bCs/>
          <w:lang w:eastAsia="es-ES"/>
        </w:rPr>
        <w:t>II.- El H. Ayuntamiento, se compromete además a proporcionar la vigilancia y el aseo del local de la Biblioteca.-----------------------------------------------------------------------</w:t>
      </w:r>
      <w:r>
        <w:rPr>
          <w:rFonts w:ascii="Arial" w:eastAsia="Times New Roman" w:hAnsi="Arial" w:cs="Arial"/>
          <w:bCs/>
          <w:lang w:eastAsia="es-ES"/>
        </w:rPr>
        <w:t>--------------------</w:t>
      </w:r>
      <w:r w:rsidR="00676AFB">
        <w:rPr>
          <w:rFonts w:ascii="Arial" w:eastAsia="Times New Roman" w:hAnsi="Arial" w:cs="Arial"/>
          <w:bCs/>
          <w:lang w:eastAsia="es-ES"/>
        </w:rPr>
        <w:t>VIII</w:t>
      </w:r>
      <w:r w:rsidRPr="00914DC0">
        <w:rPr>
          <w:rFonts w:ascii="Arial" w:eastAsia="Times New Roman" w:hAnsi="Arial" w:cs="Arial"/>
          <w:bCs/>
          <w:lang w:eastAsia="es-ES"/>
        </w:rPr>
        <w:t xml:space="preserve">.- Este H. Ayuntamiento se obliga a pagar los gastos generados por mantenimiento y licenciamiento de software de automatización, así como el pago de servicio de Internet en </w:t>
      </w:r>
      <w:r w:rsidRPr="00914DC0">
        <w:rPr>
          <w:rFonts w:ascii="Arial" w:eastAsia="Times New Roman" w:hAnsi="Arial" w:cs="Arial"/>
          <w:bCs/>
          <w:lang w:eastAsia="es-ES"/>
        </w:rPr>
        <w:lastRenderedPageBreak/>
        <w:t>caso de contar con módulo de servicios digitales en la Biblioteca, según acuerdo realizado con Secretaría de Cultura del Gobierno del Estado de Jalisco.------------------------</w:t>
      </w:r>
      <w:r>
        <w:rPr>
          <w:rFonts w:ascii="Arial" w:eastAsia="Times New Roman" w:hAnsi="Arial" w:cs="Arial"/>
          <w:bCs/>
          <w:lang w:eastAsia="es-ES"/>
        </w:rPr>
        <w:t>--------------</w:t>
      </w:r>
    </w:p>
    <w:p w:rsidR="00B14670" w:rsidRDefault="00676AFB" w:rsidP="00650636">
      <w:pPr>
        <w:pStyle w:val="Sinespaciado"/>
        <w:spacing w:line="360" w:lineRule="auto"/>
        <w:jc w:val="both"/>
        <w:rPr>
          <w:rFonts w:ascii="Arial" w:eastAsia="Times New Roman" w:hAnsi="Arial" w:cs="Arial"/>
          <w:bCs/>
          <w:lang w:eastAsia="es-ES"/>
        </w:rPr>
      </w:pPr>
      <w:r>
        <w:rPr>
          <w:rFonts w:ascii="Arial" w:eastAsia="Times New Roman" w:hAnsi="Arial" w:cs="Arial"/>
          <w:bCs/>
          <w:lang w:eastAsia="es-ES"/>
        </w:rPr>
        <w:t>I</w:t>
      </w:r>
      <w:r w:rsidR="00914DC0" w:rsidRPr="00914DC0">
        <w:rPr>
          <w:rFonts w:ascii="Arial" w:eastAsia="Times New Roman" w:hAnsi="Arial" w:cs="Arial"/>
          <w:bCs/>
          <w:lang w:eastAsia="es-ES"/>
        </w:rPr>
        <w:t>X.- El Municipio asume la responsabilidad de mantener la vigencia del local que ocupa la Biblioteca y bajo ninguna circunstancia podrá ésta ser reubicada de manera unilateral; a excepción del previo acuerdo y consentimiento de las demás instancias que hayan intervenido en su creación.-----------</w:t>
      </w:r>
      <w:r w:rsidR="00914DC0">
        <w:rPr>
          <w:rFonts w:ascii="Arial" w:eastAsia="Times New Roman" w:hAnsi="Arial" w:cs="Arial"/>
          <w:bCs/>
          <w:lang w:eastAsia="es-ES"/>
        </w:rPr>
        <w:t>-----------------------------------------------------------------------</w:t>
      </w:r>
      <w:r>
        <w:rPr>
          <w:rFonts w:ascii="Arial" w:eastAsia="Times New Roman" w:hAnsi="Arial" w:cs="Arial"/>
          <w:bCs/>
          <w:lang w:eastAsia="es-ES"/>
        </w:rPr>
        <w:t>---X</w:t>
      </w:r>
      <w:r w:rsidR="00914DC0" w:rsidRPr="00914DC0">
        <w:rPr>
          <w:rFonts w:ascii="Arial" w:eastAsia="Times New Roman" w:hAnsi="Arial" w:cs="Arial"/>
          <w:bCs/>
          <w:lang w:eastAsia="es-ES"/>
        </w:rPr>
        <w:t>.- El H. Ayuntamiento sabe y acepta que, ante el incumplimiento de estos compromisos, la Dirección General de Bibliotecas, se reserva el derecho de recuperar todo el material enviado, en virtud de que está considerado como Propiedad Federal de la Nación.</w:t>
      </w:r>
      <w:r w:rsidR="00914DC0">
        <w:rPr>
          <w:rFonts w:ascii="Arial" w:eastAsia="Times New Roman" w:hAnsi="Arial" w:cs="Arial"/>
          <w:bCs/>
          <w:lang w:eastAsia="es-ES"/>
        </w:rPr>
        <w:t>-----------</w:t>
      </w:r>
    </w:p>
    <w:p w:rsidR="00650636" w:rsidRPr="00650636" w:rsidRDefault="00650636" w:rsidP="00650636">
      <w:pPr>
        <w:pStyle w:val="Sinespaciado"/>
        <w:spacing w:line="360" w:lineRule="auto"/>
        <w:jc w:val="both"/>
        <w:rPr>
          <w:rFonts w:ascii="Arial" w:eastAsia="Times New Roman" w:hAnsi="Arial" w:cs="Arial"/>
          <w:bCs/>
          <w:lang w:eastAsia="es-ES"/>
        </w:rPr>
      </w:pPr>
    </w:p>
    <w:p w:rsidR="00784D2E" w:rsidRPr="00914DC0" w:rsidRDefault="00780CA4" w:rsidP="0027498F">
      <w:pPr>
        <w:tabs>
          <w:tab w:val="left" w:pos="6946"/>
        </w:tabs>
        <w:spacing w:line="360" w:lineRule="auto"/>
        <w:jc w:val="both"/>
        <w:rPr>
          <w:rFonts w:ascii="Arial" w:hAnsi="Arial" w:cs="Arial"/>
          <w:bCs/>
          <w:sz w:val="22"/>
          <w:szCs w:val="22"/>
        </w:rPr>
      </w:pPr>
      <w:r w:rsidRPr="00914DC0">
        <w:rPr>
          <w:rFonts w:ascii="Arial" w:hAnsi="Arial" w:cs="Arial"/>
          <w:bCs/>
          <w:sz w:val="22"/>
          <w:szCs w:val="22"/>
        </w:rPr>
        <w:t xml:space="preserve">El Secretario General procede a </w:t>
      </w:r>
      <w:r w:rsidR="00CF559F" w:rsidRPr="00914DC0">
        <w:rPr>
          <w:rFonts w:ascii="Arial" w:hAnsi="Arial" w:cs="Arial"/>
          <w:bCs/>
          <w:sz w:val="22"/>
          <w:szCs w:val="22"/>
        </w:rPr>
        <w:t>tomar la votación del Pleno</w:t>
      </w:r>
      <w:r w:rsidR="00B04862" w:rsidRPr="00914DC0">
        <w:rPr>
          <w:rFonts w:ascii="Arial" w:hAnsi="Arial" w:cs="Arial"/>
          <w:bCs/>
          <w:sz w:val="22"/>
          <w:szCs w:val="22"/>
        </w:rPr>
        <w:t>: ------------------</w:t>
      </w:r>
      <w:r w:rsidR="00024859" w:rsidRPr="00914DC0">
        <w:rPr>
          <w:rFonts w:ascii="Arial" w:hAnsi="Arial" w:cs="Arial"/>
          <w:bCs/>
          <w:sz w:val="22"/>
          <w:szCs w:val="22"/>
        </w:rPr>
        <w:t>------</w:t>
      </w:r>
      <w:r w:rsidR="00B04862" w:rsidRPr="00914DC0">
        <w:rPr>
          <w:rFonts w:ascii="Arial" w:hAnsi="Arial" w:cs="Arial"/>
          <w:bCs/>
          <w:sz w:val="22"/>
          <w:szCs w:val="22"/>
        </w:rPr>
        <w:t>---------------</w:t>
      </w: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sz w:val="22"/>
              </w:rPr>
            </w:pPr>
          </w:p>
          <w:p w:rsidR="00454659" w:rsidRPr="00C70DE2" w:rsidRDefault="00454659" w:rsidP="00AD67B5">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val="en-US" w:eastAsia="es-MX"/>
              </w:rPr>
            </w:pPr>
          </w:p>
          <w:p w:rsidR="00454659" w:rsidRPr="00C70DE2" w:rsidRDefault="00454659" w:rsidP="00AD67B5">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p>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Pr>
                <w:rFonts w:ascii="Arial" w:hAnsi="Arial" w:cs="Arial"/>
                <w:b/>
                <w:color w:val="000000"/>
                <w:sz w:val="22"/>
                <w:lang w:eastAsia="es-MX"/>
              </w:rPr>
              <w:t>C.</w:t>
            </w:r>
            <w:r w:rsidR="00914DC0">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54659" w:rsidRPr="00C70DE2" w:rsidTr="00AD67B5">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54659" w:rsidRDefault="00454659" w:rsidP="00AD67B5">
            <w:pPr>
              <w:jc w:val="both"/>
              <w:rPr>
                <w:rFonts w:ascii="Arial" w:hAnsi="Arial" w:cs="Arial"/>
                <w:b/>
                <w:color w:val="000000"/>
                <w:sz w:val="22"/>
                <w:lang w:eastAsia="es-MX"/>
              </w:rPr>
            </w:pPr>
          </w:p>
          <w:p w:rsidR="00454659" w:rsidRPr="00C70DE2" w:rsidRDefault="00454659" w:rsidP="00AD67B5">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54659" w:rsidRPr="00C70DE2" w:rsidRDefault="00454659" w:rsidP="00AD67B5">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676AFB" w:rsidRDefault="00676AFB" w:rsidP="0027498F">
      <w:pPr>
        <w:tabs>
          <w:tab w:val="left" w:pos="6946"/>
        </w:tabs>
        <w:spacing w:line="360" w:lineRule="auto"/>
        <w:jc w:val="both"/>
        <w:rPr>
          <w:rFonts w:ascii="Arial" w:hAnsi="Arial" w:cs="Arial"/>
          <w:bCs/>
          <w:sz w:val="22"/>
        </w:rPr>
      </w:pPr>
    </w:p>
    <w:p w:rsidR="00650636" w:rsidRDefault="00650636" w:rsidP="0027498F">
      <w:pPr>
        <w:tabs>
          <w:tab w:val="left" w:pos="6946"/>
        </w:tabs>
        <w:spacing w:line="360" w:lineRule="auto"/>
        <w:jc w:val="both"/>
        <w:rPr>
          <w:rFonts w:ascii="Arial" w:hAnsi="Arial" w:cs="Arial"/>
          <w:bCs/>
          <w:sz w:val="22"/>
        </w:rPr>
      </w:pPr>
    </w:p>
    <w:p w:rsidR="00782C8E" w:rsidRDefault="00B04862" w:rsidP="0027498F">
      <w:pPr>
        <w:tabs>
          <w:tab w:val="left" w:pos="6946"/>
        </w:tabs>
        <w:spacing w:line="360" w:lineRule="auto"/>
        <w:jc w:val="both"/>
        <w:rPr>
          <w:rFonts w:ascii="Arial" w:hAnsi="Arial" w:cs="Arial"/>
          <w:bCs/>
          <w:sz w:val="22"/>
        </w:rPr>
      </w:pPr>
      <w:r>
        <w:rPr>
          <w:rFonts w:ascii="Arial" w:hAnsi="Arial" w:cs="Arial"/>
          <w:bCs/>
          <w:sz w:val="22"/>
        </w:rPr>
        <w:t>Se</w:t>
      </w:r>
      <w:r w:rsidR="00F0421C">
        <w:rPr>
          <w:rFonts w:ascii="Arial" w:hAnsi="Arial" w:cs="Arial"/>
          <w:bCs/>
          <w:sz w:val="22"/>
        </w:rPr>
        <w:t xml:space="preserve"> aprueba por </w:t>
      </w:r>
      <w:r w:rsidR="00F0421C">
        <w:rPr>
          <w:rFonts w:ascii="Arial" w:hAnsi="Arial" w:cs="Arial"/>
          <w:b/>
          <w:bCs/>
          <w:sz w:val="22"/>
        </w:rPr>
        <w:t xml:space="preserve">UNANIMIDAD </w:t>
      </w:r>
      <w:r w:rsidR="00F0421C">
        <w:rPr>
          <w:rFonts w:ascii="Arial" w:hAnsi="Arial" w:cs="Arial"/>
          <w:bCs/>
          <w:sz w:val="22"/>
        </w:rPr>
        <w:t>de votos</w:t>
      </w:r>
      <w:r w:rsidR="00B14670">
        <w:rPr>
          <w:rFonts w:ascii="Arial" w:hAnsi="Arial" w:cs="Arial"/>
          <w:bCs/>
          <w:sz w:val="22"/>
        </w:rPr>
        <w:t xml:space="preserve"> la celebración de </w:t>
      </w:r>
      <w:r w:rsidR="00B14670" w:rsidRPr="00B14670">
        <w:rPr>
          <w:rFonts w:ascii="Arial" w:hAnsi="Arial" w:cs="Arial"/>
          <w:sz w:val="22"/>
          <w:szCs w:val="22"/>
        </w:rPr>
        <w:t>Convenio de Colaboración con la Red Estatal de Bibliotecas Públicas de Jalisco</w:t>
      </w:r>
      <w:r w:rsidR="00F0421C" w:rsidRPr="00B14670">
        <w:rPr>
          <w:rFonts w:ascii="Arial" w:hAnsi="Arial" w:cs="Arial"/>
          <w:bCs/>
          <w:sz w:val="22"/>
          <w:szCs w:val="22"/>
        </w:rPr>
        <w:t>.-</w:t>
      </w:r>
      <w:r w:rsidR="0070045D" w:rsidRPr="00B14670">
        <w:rPr>
          <w:rFonts w:ascii="Arial" w:hAnsi="Arial" w:cs="Arial"/>
          <w:bCs/>
          <w:sz w:val="22"/>
          <w:szCs w:val="22"/>
        </w:rPr>
        <w:t>---------</w:t>
      </w:r>
      <w:r w:rsidRPr="00B14670">
        <w:rPr>
          <w:rFonts w:ascii="Arial" w:hAnsi="Arial" w:cs="Arial"/>
          <w:bCs/>
          <w:sz w:val="22"/>
          <w:szCs w:val="22"/>
        </w:rPr>
        <w:t>------------------------</w:t>
      </w:r>
      <w:r w:rsidR="00B14670">
        <w:rPr>
          <w:rFonts w:ascii="Arial" w:hAnsi="Arial" w:cs="Arial"/>
          <w:bCs/>
          <w:sz w:val="22"/>
          <w:szCs w:val="22"/>
        </w:rPr>
        <w:t>------------------------</w:t>
      </w:r>
    </w:p>
    <w:p w:rsidR="00CF189C" w:rsidRDefault="00CF189C" w:rsidP="0027498F">
      <w:pPr>
        <w:tabs>
          <w:tab w:val="left" w:pos="6946"/>
        </w:tabs>
        <w:spacing w:line="360" w:lineRule="auto"/>
        <w:jc w:val="both"/>
        <w:rPr>
          <w:rFonts w:ascii="Arial" w:hAnsi="Arial" w:cs="Arial"/>
          <w:bCs/>
          <w:sz w:val="22"/>
        </w:rPr>
      </w:pPr>
    </w:p>
    <w:p w:rsidR="00676AFB" w:rsidRPr="00CF189C" w:rsidRDefault="00676AFB" w:rsidP="0027498F">
      <w:pPr>
        <w:tabs>
          <w:tab w:val="left" w:pos="6946"/>
        </w:tabs>
        <w:spacing w:line="360" w:lineRule="auto"/>
        <w:jc w:val="both"/>
        <w:rPr>
          <w:rFonts w:ascii="Arial" w:hAnsi="Arial" w:cs="Arial"/>
          <w:bCs/>
          <w:sz w:val="22"/>
        </w:rPr>
      </w:pPr>
    </w:p>
    <w:p w:rsidR="00914DC0" w:rsidRPr="00914DC0" w:rsidRDefault="00914DC0" w:rsidP="00914DC0">
      <w:pPr>
        <w:pStyle w:val="Standard"/>
        <w:spacing w:line="360" w:lineRule="auto"/>
        <w:ind w:right="232"/>
        <w:jc w:val="both"/>
        <w:rPr>
          <w:rFonts w:ascii="Arial" w:eastAsia="Calibri" w:hAnsi="Arial" w:cs="Arial"/>
          <w:sz w:val="22"/>
          <w:szCs w:val="22"/>
          <w:lang w:val="es-MX"/>
        </w:rPr>
      </w:pPr>
      <w:r w:rsidRPr="00914DC0">
        <w:rPr>
          <w:rFonts w:ascii="Arial" w:eastAsia="Times New Roman" w:hAnsi="Arial" w:cs="Arial"/>
          <w:b/>
          <w:bCs/>
          <w:sz w:val="22"/>
          <w:szCs w:val="22"/>
          <w:lang w:val="es-MX" w:eastAsia="es-ES"/>
        </w:rPr>
        <w:t xml:space="preserve">QUINTO PUNTO.- </w:t>
      </w:r>
      <w:r w:rsidRPr="00914DC0">
        <w:rPr>
          <w:rFonts w:ascii="Arial" w:eastAsia="Calibri" w:hAnsi="Arial" w:cs="Arial"/>
          <w:sz w:val="22"/>
          <w:szCs w:val="22"/>
          <w:lang w:val="es-MX"/>
        </w:rPr>
        <w:t>El ciudadano Presidente Municipal pone a la alta consideración de los Ediles la aprobación del presupuesto de Egresos para el ejercicio fiscal del 2016, con fundamento en lo establecido en los artículos 37 fracción II y 79 fracción I de la Ley del Gobierno y la Administración Pública  del Estado de Jalisco, siendo un presupuesto austero, equilibrado entre el ingreso y el egreso, en este sentido al presentarse un presupuesto ordenado y acorde a la realidad estaremos en posibilidades de atender en forma equitativa y proporcional las necesidades del municipio, para lo cual se tiene un ingreso estimado para el ejercicio 2016 de:</w:t>
      </w:r>
    </w:p>
    <w:p w:rsidR="00914DC0" w:rsidRPr="00914DC0" w:rsidRDefault="00914DC0" w:rsidP="00914DC0">
      <w:pPr>
        <w:pStyle w:val="Standard"/>
        <w:spacing w:line="360" w:lineRule="auto"/>
        <w:ind w:right="232"/>
        <w:jc w:val="both"/>
        <w:rPr>
          <w:sz w:val="22"/>
          <w:szCs w:val="22"/>
        </w:rPr>
      </w:pPr>
    </w:p>
    <w:tbl>
      <w:tblPr>
        <w:tblW w:w="87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63"/>
        <w:gridCol w:w="1963"/>
      </w:tblGrid>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jc w:val="both"/>
              <w:rPr>
                <w:rFonts w:ascii="Arial" w:eastAsia="Times New Roman" w:hAnsi="Arial" w:cs="Arial"/>
                <w:b/>
                <w:bCs/>
                <w:color w:val="000000"/>
                <w:sz w:val="22"/>
                <w:szCs w:val="22"/>
                <w:lang w:val="es-MX" w:eastAsia="es-MX"/>
              </w:rPr>
            </w:pPr>
            <w:r w:rsidRPr="00914DC0">
              <w:rPr>
                <w:rFonts w:ascii="Arial" w:eastAsia="Times New Roman" w:hAnsi="Arial" w:cs="Arial"/>
                <w:b/>
                <w:bCs/>
                <w:color w:val="000000"/>
                <w:sz w:val="22"/>
                <w:szCs w:val="22"/>
                <w:lang w:val="es-MX" w:eastAsia="es-MX"/>
              </w:rPr>
              <w:t>INGRESOS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p>
        </w:tc>
      </w:tr>
      <w:tr w:rsidR="00914DC0" w:rsidRPr="00914DC0" w:rsidTr="0071144F">
        <w:trPr>
          <w:trHeight w:val="334"/>
        </w:trPr>
        <w:tc>
          <w:tcPr>
            <w:tcW w:w="6763" w:type="dxa"/>
            <w:vMerge w:val="restart"/>
            <w:shd w:val="clear" w:color="auto" w:fill="000000"/>
            <w:tcMar>
              <w:top w:w="0" w:type="dxa"/>
              <w:left w:w="70" w:type="dxa"/>
              <w:bottom w:w="0" w:type="dxa"/>
              <w:right w:w="70" w:type="dxa"/>
            </w:tcMar>
            <w:vAlign w:val="bottom"/>
          </w:tcPr>
          <w:p w:rsidR="00914DC0" w:rsidRPr="00914DC0" w:rsidRDefault="00914DC0" w:rsidP="0071144F">
            <w:pPr>
              <w:pStyle w:val="Standard"/>
              <w:jc w:val="center"/>
              <w:rPr>
                <w:rFonts w:eastAsia="Times New Roman" w:cs="Times New Roman"/>
                <w:b/>
                <w:bCs/>
                <w:color w:val="FFFFFF"/>
                <w:sz w:val="22"/>
                <w:szCs w:val="22"/>
                <w:lang w:val="es-MX" w:eastAsia="es-MX"/>
              </w:rPr>
            </w:pPr>
            <w:r w:rsidRPr="00914DC0">
              <w:rPr>
                <w:rFonts w:ascii="Calibri" w:eastAsia="Times New Roman" w:hAnsi="Calibri" w:cs="Times New Roman"/>
                <w:b/>
                <w:bCs/>
                <w:color w:val="FFFFFF"/>
                <w:sz w:val="22"/>
                <w:szCs w:val="22"/>
                <w:lang w:val="es-MX" w:eastAsia="es-MX"/>
              </w:rPr>
              <w:t>CONCEPTOS</w:t>
            </w:r>
          </w:p>
        </w:tc>
        <w:tc>
          <w:tcPr>
            <w:tcW w:w="1963" w:type="dxa"/>
            <w:vMerge w:val="restart"/>
            <w:shd w:val="clear" w:color="auto" w:fill="000000"/>
            <w:tcMar>
              <w:top w:w="0" w:type="dxa"/>
              <w:left w:w="70" w:type="dxa"/>
              <w:bottom w:w="0" w:type="dxa"/>
              <w:right w:w="70" w:type="dxa"/>
            </w:tcMar>
            <w:vAlign w:val="bottom"/>
          </w:tcPr>
          <w:p w:rsidR="00914DC0" w:rsidRPr="00914DC0" w:rsidRDefault="00914DC0" w:rsidP="0071144F">
            <w:pPr>
              <w:pStyle w:val="Standard"/>
              <w:jc w:val="center"/>
              <w:rPr>
                <w:rFonts w:eastAsia="Times New Roman" w:cs="Times New Roman"/>
                <w:b/>
                <w:bCs/>
                <w:color w:val="FFFFFF"/>
                <w:sz w:val="22"/>
                <w:szCs w:val="22"/>
                <w:lang w:val="es-MX" w:eastAsia="es-MX"/>
              </w:rPr>
            </w:pPr>
            <w:r w:rsidRPr="00914DC0">
              <w:rPr>
                <w:rFonts w:ascii="Calibri" w:eastAsia="Times New Roman" w:hAnsi="Calibri" w:cs="Times New Roman"/>
                <w:b/>
                <w:bCs/>
                <w:color w:val="FFFFFF"/>
                <w:sz w:val="22"/>
                <w:szCs w:val="22"/>
                <w:lang w:val="es-MX" w:eastAsia="es-MX"/>
              </w:rPr>
              <w:t>ESTIMACIÓN 2016</w:t>
            </w:r>
          </w:p>
        </w:tc>
      </w:tr>
      <w:tr w:rsidR="00914DC0" w:rsidRPr="00914DC0" w:rsidTr="0071144F">
        <w:trPr>
          <w:trHeight w:val="515"/>
        </w:trPr>
        <w:tc>
          <w:tcPr>
            <w:tcW w:w="6763" w:type="dxa"/>
            <w:vMerge/>
            <w:shd w:val="clear" w:color="auto" w:fill="000000"/>
            <w:tcMar>
              <w:top w:w="0" w:type="dxa"/>
              <w:left w:w="70" w:type="dxa"/>
              <w:bottom w:w="0" w:type="dxa"/>
              <w:right w:w="70" w:type="dxa"/>
            </w:tcMar>
            <w:vAlign w:val="bottom"/>
          </w:tcPr>
          <w:p w:rsidR="00914DC0" w:rsidRPr="00914DC0" w:rsidRDefault="00914DC0" w:rsidP="0071144F">
            <w:pPr>
              <w:rPr>
                <w:sz w:val="22"/>
                <w:szCs w:val="22"/>
              </w:rPr>
            </w:pPr>
          </w:p>
        </w:tc>
        <w:tc>
          <w:tcPr>
            <w:tcW w:w="1963" w:type="dxa"/>
            <w:vMerge/>
            <w:shd w:val="clear" w:color="auto" w:fill="000000"/>
            <w:tcMar>
              <w:top w:w="0" w:type="dxa"/>
              <w:left w:w="70" w:type="dxa"/>
              <w:bottom w:w="0" w:type="dxa"/>
              <w:right w:w="70" w:type="dxa"/>
            </w:tcMar>
            <w:vAlign w:val="bottom"/>
          </w:tcPr>
          <w:p w:rsidR="00914DC0" w:rsidRPr="00914DC0" w:rsidRDefault="00914DC0" w:rsidP="0071144F">
            <w:pPr>
              <w:rPr>
                <w:sz w:val="22"/>
                <w:szCs w:val="22"/>
              </w:rPr>
            </w:pP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IMPUESTOS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21,174,722</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CUOTAS Y APORTACIONES DE SEGURIDAD SOCIAL</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0</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CONTRIBUCIONES DE MEJORAS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0</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DERECHOS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17,540,270</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PRODUCTOS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1,343,224</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APROVECHAMIENTOS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146,695</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INGRESOS POR VENTAS DE BIENES Y SERVICIOS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0</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PARTICIPACIONES Y APORTACIONES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100,750,705</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TRANSFERENCIAS, ASIGNACIONES, SUBSIDIOS Y OTRAS AYUDAS</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0</w:t>
            </w:r>
          </w:p>
        </w:tc>
      </w:tr>
      <w:tr w:rsidR="00914DC0" w:rsidRPr="00914DC0" w:rsidTr="0071144F">
        <w:trPr>
          <w:trHeight w:val="334"/>
        </w:trPr>
        <w:tc>
          <w:tcPr>
            <w:tcW w:w="6763"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INGRESOS DERIVADOS DE FINANCIAMIENTO</w:t>
            </w:r>
          </w:p>
        </w:tc>
        <w:tc>
          <w:tcPr>
            <w:tcW w:w="1963" w:type="dxa"/>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0</w:t>
            </w:r>
          </w:p>
        </w:tc>
      </w:tr>
      <w:tr w:rsidR="00914DC0" w:rsidRPr="00914DC0" w:rsidTr="0071144F">
        <w:trPr>
          <w:trHeight w:val="334"/>
        </w:trPr>
        <w:tc>
          <w:tcPr>
            <w:tcW w:w="6763" w:type="dxa"/>
            <w:shd w:val="clear" w:color="auto" w:fill="75923C"/>
            <w:tcMar>
              <w:top w:w="0" w:type="dxa"/>
              <w:left w:w="70" w:type="dxa"/>
              <w:bottom w:w="0" w:type="dxa"/>
              <w:right w:w="70" w:type="dxa"/>
            </w:tcMar>
            <w:vAlign w:val="bottom"/>
          </w:tcPr>
          <w:p w:rsidR="00914DC0" w:rsidRPr="00914DC0" w:rsidRDefault="00914DC0" w:rsidP="0071144F">
            <w:pPr>
              <w:pStyle w:val="Standard"/>
              <w:rPr>
                <w:rFonts w:eastAsia="Times New Roman"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TOTAL DE INGRESOS</w:t>
            </w:r>
          </w:p>
        </w:tc>
        <w:tc>
          <w:tcPr>
            <w:tcW w:w="1963" w:type="dxa"/>
            <w:shd w:val="clear" w:color="auto" w:fill="75923C"/>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140,955,616.00</w:t>
            </w:r>
          </w:p>
        </w:tc>
      </w:tr>
      <w:tr w:rsidR="00914DC0" w:rsidRPr="00914DC0" w:rsidTr="0071144F">
        <w:trPr>
          <w:trHeight w:val="334"/>
        </w:trPr>
        <w:tc>
          <w:tcPr>
            <w:tcW w:w="6763" w:type="dxa"/>
            <w:shd w:val="clear" w:color="auto" w:fill="75923C"/>
            <w:tcMar>
              <w:top w:w="0" w:type="dxa"/>
              <w:left w:w="70" w:type="dxa"/>
              <w:bottom w:w="0" w:type="dxa"/>
              <w:right w:w="70" w:type="dxa"/>
            </w:tcMar>
            <w:vAlign w:val="bottom"/>
          </w:tcPr>
          <w:p w:rsidR="00914DC0" w:rsidRPr="00914DC0" w:rsidRDefault="00914DC0" w:rsidP="0071144F">
            <w:pPr>
              <w:pStyle w:val="Standard"/>
              <w:rPr>
                <w:rFonts w:ascii="Calibri" w:eastAsia="Times New Roman" w:hAnsi="Calibri"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VENTA DE TERRENOS</w:t>
            </w:r>
          </w:p>
        </w:tc>
        <w:tc>
          <w:tcPr>
            <w:tcW w:w="1963" w:type="dxa"/>
            <w:shd w:val="clear" w:color="auto" w:fill="75923C"/>
            <w:tcMar>
              <w:top w:w="0" w:type="dxa"/>
              <w:left w:w="70" w:type="dxa"/>
              <w:bottom w:w="0" w:type="dxa"/>
              <w:right w:w="70" w:type="dxa"/>
            </w:tcMar>
            <w:vAlign w:val="bottom"/>
          </w:tcPr>
          <w:p w:rsidR="00914DC0" w:rsidRPr="00914DC0" w:rsidRDefault="00914DC0" w:rsidP="0071144F">
            <w:pPr>
              <w:pStyle w:val="Standard"/>
              <w:jc w:val="right"/>
              <w:rPr>
                <w:rFonts w:ascii="Calibri" w:eastAsia="Times New Roman" w:hAnsi="Calibri"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7,259,613</w:t>
            </w:r>
          </w:p>
        </w:tc>
      </w:tr>
      <w:tr w:rsidR="00914DC0" w:rsidRPr="00914DC0" w:rsidTr="0071144F">
        <w:trPr>
          <w:trHeight w:val="334"/>
        </w:trPr>
        <w:tc>
          <w:tcPr>
            <w:tcW w:w="6763" w:type="dxa"/>
            <w:shd w:val="clear" w:color="auto" w:fill="75923C"/>
            <w:tcMar>
              <w:top w:w="0" w:type="dxa"/>
              <w:left w:w="70" w:type="dxa"/>
              <w:bottom w:w="0" w:type="dxa"/>
              <w:right w:w="70" w:type="dxa"/>
            </w:tcMar>
            <w:vAlign w:val="bottom"/>
          </w:tcPr>
          <w:p w:rsidR="00914DC0" w:rsidRPr="00914DC0" w:rsidRDefault="00914DC0" w:rsidP="0071144F">
            <w:pPr>
              <w:pStyle w:val="Standard"/>
              <w:rPr>
                <w:rFonts w:ascii="Calibri" w:eastAsia="Times New Roman" w:hAnsi="Calibri"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TOTAL</w:t>
            </w:r>
          </w:p>
        </w:tc>
        <w:tc>
          <w:tcPr>
            <w:tcW w:w="1963" w:type="dxa"/>
            <w:shd w:val="clear" w:color="auto" w:fill="75923C"/>
            <w:tcMar>
              <w:top w:w="0" w:type="dxa"/>
              <w:left w:w="70" w:type="dxa"/>
              <w:bottom w:w="0" w:type="dxa"/>
              <w:right w:w="70" w:type="dxa"/>
            </w:tcMar>
            <w:vAlign w:val="bottom"/>
          </w:tcPr>
          <w:p w:rsidR="00914DC0" w:rsidRPr="00914DC0" w:rsidRDefault="00914DC0" w:rsidP="0071144F">
            <w:pPr>
              <w:pStyle w:val="Standard"/>
              <w:jc w:val="right"/>
              <w:rPr>
                <w:rFonts w:ascii="Calibri" w:eastAsia="Times New Roman" w:hAnsi="Calibri"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148,215,229.00</w:t>
            </w:r>
          </w:p>
        </w:tc>
      </w:tr>
    </w:tbl>
    <w:p w:rsidR="00914DC0" w:rsidRPr="00914DC0" w:rsidRDefault="00914DC0" w:rsidP="00914DC0">
      <w:pPr>
        <w:pStyle w:val="Standard"/>
        <w:spacing w:line="360" w:lineRule="auto"/>
        <w:jc w:val="both"/>
        <w:rPr>
          <w:rFonts w:ascii="Arial" w:eastAsia="Calibri" w:hAnsi="Arial" w:cs="Arial"/>
          <w:sz w:val="22"/>
          <w:szCs w:val="22"/>
          <w:lang w:val="es-MX"/>
        </w:rPr>
      </w:pPr>
    </w:p>
    <w:p w:rsidR="00914DC0" w:rsidRPr="00914DC0" w:rsidRDefault="00914DC0" w:rsidP="00914DC0">
      <w:pPr>
        <w:pStyle w:val="Standard"/>
        <w:spacing w:line="360" w:lineRule="auto"/>
        <w:jc w:val="both"/>
        <w:rPr>
          <w:rFonts w:ascii="Arial" w:eastAsia="Calibri" w:hAnsi="Arial" w:cs="Arial"/>
          <w:sz w:val="22"/>
          <w:szCs w:val="22"/>
          <w:lang w:val="es-MX"/>
        </w:rPr>
      </w:pPr>
    </w:p>
    <w:p w:rsidR="00914DC0" w:rsidRDefault="00914DC0" w:rsidP="00914DC0">
      <w:pPr>
        <w:pStyle w:val="Standard"/>
        <w:spacing w:line="360" w:lineRule="auto"/>
        <w:jc w:val="both"/>
        <w:rPr>
          <w:rFonts w:ascii="Arial" w:eastAsia="Calibri" w:hAnsi="Arial" w:cs="Arial"/>
          <w:sz w:val="22"/>
          <w:szCs w:val="22"/>
          <w:lang w:val="es-MX"/>
        </w:rPr>
      </w:pPr>
      <w:r w:rsidRPr="00914DC0">
        <w:rPr>
          <w:rFonts w:ascii="Arial" w:eastAsia="Calibri" w:hAnsi="Arial" w:cs="Arial"/>
          <w:sz w:val="22"/>
          <w:szCs w:val="22"/>
          <w:lang w:val="es-MX"/>
        </w:rPr>
        <w:t>En concordancia con la estimación de ingresos el proyecto de egresos para el ejercicio 2016, contempla las siguientes cantidades:</w:t>
      </w:r>
    </w:p>
    <w:p w:rsidR="009C025C" w:rsidRPr="00914DC0" w:rsidRDefault="009C025C" w:rsidP="00914DC0">
      <w:pPr>
        <w:pStyle w:val="Standard"/>
        <w:spacing w:line="360" w:lineRule="auto"/>
        <w:jc w:val="both"/>
        <w:rPr>
          <w:rFonts w:ascii="Arial" w:eastAsia="Calibri" w:hAnsi="Arial" w:cs="Arial"/>
          <w:sz w:val="22"/>
          <w:szCs w:val="22"/>
          <w:lang w:val="es-MX"/>
        </w:rPr>
      </w:pPr>
    </w:p>
    <w:tbl>
      <w:tblPr>
        <w:tblW w:w="8858" w:type="dxa"/>
        <w:tblInd w:w="-60" w:type="dxa"/>
        <w:tblLayout w:type="fixed"/>
        <w:tblCellMar>
          <w:left w:w="10" w:type="dxa"/>
          <w:right w:w="10" w:type="dxa"/>
        </w:tblCellMar>
        <w:tblLook w:val="04A0" w:firstRow="1" w:lastRow="0" w:firstColumn="1" w:lastColumn="0" w:noHBand="0" w:noVBand="1"/>
      </w:tblPr>
      <w:tblGrid>
        <w:gridCol w:w="6870"/>
        <w:gridCol w:w="1988"/>
      </w:tblGrid>
      <w:tr w:rsidR="00914DC0" w:rsidRPr="00914DC0" w:rsidTr="0071144F">
        <w:trPr>
          <w:trHeight w:val="324"/>
        </w:trPr>
        <w:tc>
          <w:tcPr>
            <w:tcW w:w="6870" w:type="dxa"/>
            <w:shd w:val="clear" w:color="auto" w:fill="FFFFFF"/>
            <w:tcMar>
              <w:top w:w="0" w:type="dxa"/>
              <w:left w:w="70" w:type="dxa"/>
              <w:bottom w:w="0" w:type="dxa"/>
              <w:right w:w="70" w:type="dxa"/>
            </w:tcMar>
            <w:vAlign w:val="bottom"/>
          </w:tcPr>
          <w:p w:rsidR="00914DC0" w:rsidRPr="00914DC0" w:rsidRDefault="00914DC0" w:rsidP="0071144F">
            <w:pPr>
              <w:pStyle w:val="Standard"/>
              <w:jc w:val="center"/>
              <w:rPr>
                <w:rFonts w:ascii="Arial" w:eastAsia="Times New Roman" w:hAnsi="Arial" w:cs="Arial"/>
                <w:b/>
                <w:bCs/>
                <w:color w:val="000000"/>
                <w:sz w:val="22"/>
                <w:szCs w:val="22"/>
                <w:lang w:val="es-MX" w:eastAsia="es-MX"/>
              </w:rPr>
            </w:pPr>
            <w:r w:rsidRPr="00914DC0">
              <w:rPr>
                <w:rFonts w:ascii="Arial" w:eastAsia="Times New Roman" w:hAnsi="Arial" w:cs="Arial"/>
                <w:b/>
                <w:bCs/>
                <w:color w:val="000000"/>
                <w:sz w:val="22"/>
                <w:szCs w:val="22"/>
                <w:lang w:val="es-MX" w:eastAsia="es-MX"/>
              </w:rPr>
              <w:t xml:space="preserve">                  EGRESOS</w:t>
            </w:r>
          </w:p>
        </w:tc>
        <w:tc>
          <w:tcPr>
            <w:tcW w:w="1988" w:type="dxa"/>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p>
        </w:tc>
      </w:tr>
      <w:tr w:rsidR="00914DC0" w:rsidRPr="00914DC0" w:rsidTr="0071144F">
        <w:trPr>
          <w:trHeight w:val="324"/>
        </w:trPr>
        <w:tc>
          <w:tcPr>
            <w:tcW w:w="6870" w:type="dxa"/>
            <w:vMerge w:val="restart"/>
            <w:tcBorders>
              <w:top w:val="single" w:sz="8" w:space="0" w:color="00000A"/>
              <w:left w:val="single" w:sz="8" w:space="0" w:color="00000A"/>
              <w:bottom w:val="single" w:sz="8" w:space="0" w:color="000001"/>
              <w:right w:val="single" w:sz="8" w:space="0" w:color="00000A"/>
            </w:tcBorders>
            <w:shd w:val="clear" w:color="auto" w:fill="000000"/>
            <w:tcMar>
              <w:top w:w="0" w:type="dxa"/>
              <w:left w:w="70" w:type="dxa"/>
              <w:bottom w:w="0" w:type="dxa"/>
              <w:right w:w="70" w:type="dxa"/>
            </w:tcMar>
            <w:vAlign w:val="bottom"/>
          </w:tcPr>
          <w:p w:rsidR="00914DC0" w:rsidRPr="00914DC0" w:rsidRDefault="00914DC0" w:rsidP="0071144F">
            <w:pPr>
              <w:pStyle w:val="Standard"/>
              <w:jc w:val="center"/>
              <w:rPr>
                <w:rFonts w:eastAsia="Times New Roman" w:cs="Times New Roman"/>
                <w:b/>
                <w:bCs/>
                <w:color w:val="FFFFFF"/>
                <w:sz w:val="22"/>
                <w:szCs w:val="22"/>
                <w:lang w:val="es-MX" w:eastAsia="es-MX"/>
              </w:rPr>
            </w:pPr>
            <w:r w:rsidRPr="00914DC0">
              <w:rPr>
                <w:rFonts w:ascii="Calibri" w:eastAsia="Times New Roman" w:hAnsi="Calibri" w:cs="Times New Roman"/>
                <w:b/>
                <w:bCs/>
                <w:color w:val="FFFFFF"/>
                <w:sz w:val="22"/>
                <w:szCs w:val="22"/>
                <w:lang w:val="es-MX" w:eastAsia="es-MX"/>
              </w:rPr>
              <w:t>CONCEPTOS</w:t>
            </w:r>
          </w:p>
        </w:tc>
        <w:tc>
          <w:tcPr>
            <w:tcW w:w="1988" w:type="dxa"/>
            <w:vMerge w:val="restart"/>
            <w:tcBorders>
              <w:top w:val="single" w:sz="8" w:space="0" w:color="00000A"/>
              <w:left w:val="single" w:sz="8" w:space="0" w:color="00000A"/>
              <w:bottom w:val="single" w:sz="8" w:space="0" w:color="000001"/>
              <w:right w:val="single" w:sz="8" w:space="0" w:color="00000A"/>
            </w:tcBorders>
            <w:shd w:val="clear" w:color="auto" w:fill="000000"/>
            <w:tcMar>
              <w:top w:w="0" w:type="dxa"/>
              <w:left w:w="70" w:type="dxa"/>
              <w:bottom w:w="0" w:type="dxa"/>
              <w:right w:w="70" w:type="dxa"/>
            </w:tcMar>
            <w:vAlign w:val="bottom"/>
          </w:tcPr>
          <w:p w:rsidR="00914DC0" w:rsidRPr="00914DC0" w:rsidRDefault="00914DC0" w:rsidP="0071144F">
            <w:pPr>
              <w:pStyle w:val="Standard"/>
              <w:jc w:val="center"/>
              <w:rPr>
                <w:rFonts w:eastAsia="Times New Roman" w:cs="Times New Roman"/>
                <w:b/>
                <w:bCs/>
                <w:color w:val="FFFFFF"/>
                <w:sz w:val="22"/>
                <w:szCs w:val="22"/>
                <w:lang w:val="es-MX" w:eastAsia="es-MX"/>
              </w:rPr>
            </w:pPr>
            <w:r w:rsidRPr="00914DC0">
              <w:rPr>
                <w:rFonts w:ascii="Calibri" w:eastAsia="Times New Roman" w:hAnsi="Calibri" w:cs="Times New Roman"/>
                <w:b/>
                <w:bCs/>
                <w:color w:val="FFFFFF"/>
                <w:sz w:val="22"/>
                <w:szCs w:val="22"/>
                <w:lang w:val="es-MX" w:eastAsia="es-MX"/>
              </w:rPr>
              <w:t>PRESUPUESTO 2016</w:t>
            </w:r>
          </w:p>
        </w:tc>
      </w:tr>
      <w:tr w:rsidR="00914DC0" w:rsidRPr="00914DC0" w:rsidTr="0071144F">
        <w:trPr>
          <w:trHeight w:val="501"/>
        </w:trPr>
        <w:tc>
          <w:tcPr>
            <w:tcW w:w="6870" w:type="dxa"/>
            <w:vMerge/>
            <w:tcBorders>
              <w:top w:val="single" w:sz="8" w:space="0" w:color="00000A"/>
              <w:left w:val="single" w:sz="8" w:space="0" w:color="00000A"/>
              <w:bottom w:val="single" w:sz="8" w:space="0" w:color="000001"/>
              <w:right w:val="single" w:sz="8" w:space="0" w:color="00000A"/>
            </w:tcBorders>
            <w:shd w:val="clear" w:color="auto" w:fill="000000"/>
            <w:tcMar>
              <w:top w:w="0" w:type="dxa"/>
              <w:left w:w="70" w:type="dxa"/>
              <w:bottom w:w="0" w:type="dxa"/>
              <w:right w:w="70" w:type="dxa"/>
            </w:tcMar>
            <w:vAlign w:val="bottom"/>
          </w:tcPr>
          <w:p w:rsidR="00914DC0" w:rsidRPr="00914DC0" w:rsidRDefault="00914DC0" w:rsidP="0071144F">
            <w:pPr>
              <w:rPr>
                <w:sz w:val="22"/>
                <w:szCs w:val="22"/>
              </w:rPr>
            </w:pPr>
          </w:p>
        </w:tc>
        <w:tc>
          <w:tcPr>
            <w:tcW w:w="1988" w:type="dxa"/>
            <w:vMerge/>
            <w:tcBorders>
              <w:top w:val="single" w:sz="8" w:space="0" w:color="00000A"/>
              <w:left w:val="single" w:sz="8" w:space="0" w:color="00000A"/>
              <w:bottom w:val="single" w:sz="8" w:space="0" w:color="000001"/>
              <w:right w:val="single" w:sz="8" w:space="0" w:color="00000A"/>
            </w:tcBorders>
            <w:shd w:val="clear" w:color="auto" w:fill="000000"/>
            <w:tcMar>
              <w:top w:w="0" w:type="dxa"/>
              <w:left w:w="70" w:type="dxa"/>
              <w:bottom w:w="0" w:type="dxa"/>
              <w:right w:w="70" w:type="dxa"/>
            </w:tcMar>
            <w:vAlign w:val="bottom"/>
          </w:tcPr>
          <w:p w:rsidR="00914DC0" w:rsidRPr="00914DC0" w:rsidRDefault="00914DC0" w:rsidP="0071144F">
            <w:pPr>
              <w:rPr>
                <w:sz w:val="22"/>
                <w:szCs w:val="22"/>
              </w:rPr>
            </w:pPr>
          </w:p>
        </w:tc>
      </w:tr>
      <w:tr w:rsidR="00914DC0" w:rsidRPr="00914DC0" w:rsidTr="0071144F">
        <w:trPr>
          <w:trHeight w:val="324"/>
        </w:trPr>
        <w:tc>
          <w:tcPr>
            <w:tcW w:w="6870" w:type="dxa"/>
            <w:tcBorders>
              <w:left w:val="single" w:sz="8" w:space="0" w:color="00000A"/>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SERVICIOS PERSONALES</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58,187,225</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MATERIALES Y SUMINISTROS</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22,302,606</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SERVICIOS GENERALES</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24,575,044</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TRANSFERENCIAS, ASIGNACIONES, SUBSIDIOS Y OTRAS  AYUDAS</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8,118,073</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BIENES MUEBLES, INMUEBLES E INTANGIBLES</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332,780</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INVERSIÓN PÚBLICA</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22,710,000</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INVERSIONES FINANCIERAS Y OTRAS PROVISIONES</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0</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PARTICIPACIONES Y APORTACIONES</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0</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FFFFFF"/>
            <w:tcMar>
              <w:top w:w="0" w:type="dxa"/>
              <w:left w:w="70" w:type="dxa"/>
              <w:bottom w:w="0" w:type="dxa"/>
              <w:right w:w="70" w:type="dxa"/>
            </w:tcMar>
            <w:vAlign w:val="bottom"/>
          </w:tcPr>
          <w:p w:rsidR="00914DC0" w:rsidRPr="00914DC0" w:rsidRDefault="00914DC0" w:rsidP="0071144F">
            <w:pPr>
              <w:pStyle w:val="Standard"/>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DEUDA  PÚBLICA</w:t>
            </w:r>
          </w:p>
        </w:tc>
        <w:tc>
          <w:tcPr>
            <w:tcW w:w="1988" w:type="dxa"/>
            <w:tcBorders>
              <w:bottom w:val="single" w:sz="8" w:space="0" w:color="00000A"/>
              <w:right w:val="single" w:sz="8" w:space="0" w:color="00000A"/>
            </w:tcBorders>
            <w:shd w:val="clear" w:color="auto" w:fill="FFFFFF"/>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color w:val="000000"/>
                <w:sz w:val="22"/>
                <w:szCs w:val="22"/>
                <w:lang w:val="es-MX" w:eastAsia="es-MX"/>
              </w:rPr>
            </w:pPr>
            <w:r w:rsidRPr="00914DC0">
              <w:rPr>
                <w:rFonts w:ascii="Calibri" w:eastAsia="Times New Roman" w:hAnsi="Calibri" w:cs="Times New Roman"/>
                <w:color w:val="000000"/>
                <w:sz w:val="22"/>
                <w:szCs w:val="22"/>
                <w:lang w:val="es-MX" w:eastAsia="es-MX"/>
              </w:rPr>
              <w:t>11,989,501</w:t>
            </w:r>
          </w:p>
        </w:tc>
      </w:tr>
      <w:tr w:rsidR="00914DC0" w:rsidRPr="00914DC0" w:rsidTr="0071144F">
        <w:trPr>
          <w:trHeight w:val="324"/>
        </w:trPr>
        <w:tc>
          <w:tcPr>
            <w:tcW w:w="6870" w:type="dxa"/>
            <w:tcBorders>
              <w:left w:val="single" w:sz="8" w:space="0" w:color="00000A"/>
              <w:bottom w:val="single" w:sz="8" w:space="0" w:color="00000A"/>
              <w:right w:val="single" w:sz="8" w:space="0" w:color="000001"/>
            </w:tcBorders>
            <w:shd w:val="clear" w:color="auto" w:fill="948B54"/>
            <w:tcMar>
              <w:top w:w="0" w:type="dxa"/>
              <w:left w:w="70" w:type="dxa"/>
              <w:bottom w:w="0" w:type="dxa"/>
              <w:right w:w="70" w:type="dxa"/>
            </w:tcMar>
            <w:vAlign w:val="bottom"/>
          </w:tcPr>
          <w:p w:rsidR="00914DC0" w:rsidRPr="00914DC0" w:rsidRDefault="00914DC0" w:rsidP="0071144F">
            <w:pPr>
              <w:pStyle w:val="Standard"/>
              <w:rPr>
                <w:rFonts w:eastAsia="Times New Roman"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TOTAL DE EGRESOS</w:t>
            </w:r>
          </w:p>
        </w:tc>
        <w:tc>
          <w:tcPr>
            <w:tcW w:w="1988" w:type="dxa"/>
            <w:tcBorders>
              <w:bottom w:val="single" w:sz="8" w:space="0" w:color="00000A"/>
              <w:right w:val="single" w:sz="8" w:space="0" w:color="00000A"/>
            </w:tcBorders>
            <w:shd w:val="clear" w:color="auto" w:fill="948B54"/>
            <w:tcMar>
              <w:top w:w="0" w:type="dxa"/>
              <w:left w:w="70" w:type="dxa"/>
              <w:bottom w:w="0" w:type="dxa"/>
              <w:right w:w="70" w:type="dxa"/>
            </w:tcMar>
            <w:vAlign w:val="bottom"/>
          </w:tcPr>
          <w:p w:rsidR="00914DC0" w:rsidRPr="00914DC0" w:rsidRDefault="00914DC0" w:rsidP="0071144F">
            <w:pPr>
              <w:pStyle w:val="Standard"/>
              <w:jc w:val="right"/>
              <w:rPr>
                <w:rFonts w:eastAsia="Times New Roman" w:cs="Times New Roman"/>
                <w:b/>
                <w:bCs/>
                <w:i/>
                <w:iCs/>
                <w:color w:val="000000"/>
                <w:sz w:val="22"/>
                <w:szCs w:val="22"/>
                <w:lang w:val="es-MX" w:eastAsia="es-MX"/>
              </w:rPr>
            </w:pPr>
            <w:r w:rsidRPr="00914DC0">
              <w:rPr>
                <w:rFonts w:ascii="Calibri" w:eastAsia="Times New Roman" w:hAnsi="Calibri" w:cs="Times New Roman"/>
                <w:b/>
                <w:bCs/>
                <w:i/>
                <w:iCs/>
                <w:color w:val="000000"/>
                <w:sz w:val="22"/>
                <w:szCs w:val="22"/>
                <w:lang w:val="es-MX" w:eastAsia="es-MX"/>
              </w:rPr>
              <w:t>148,215,229.00</w:t>
            </w:r>
          </w:p>
        </w:tc>
      </w:tr>
    </w:tbl>
    <w:p w:rsidR="00A413E0" w:rsidRDefault="00A413E0" w:rsidP="00914DC0">
      <w:pPr>
        <w:pStyle w:val="Standard"/>
        <w:spacing w:line="360" w:lineRule="auto"/>
        <w:jc w:val="both"/>
        <w:rPr>
          <w:rFonts w:ascii="Arial" w:eastAsia="Calibri" w:hAnsi="Arial" w:cs="Arial"/>
          <w:sz w:val="22"/>
          <w:szCs w:val="22"/>
          <w:lang w:val="es-MX"/>
        </w:rPr>
      </w:pPr>
    </w:p>
    <w:p w:rsidR="00914DC0" w:rsidRPr="00914DC0" w:rsidRDefault="00914DC0" w:rsidP="00914DC0">
      <w:pPr>
        <w:pStyle w:val="Standard"/>
        <w:spacing w:line="360" w:lineRule="auto"/>
        <w:jc w:val="both"/>
        <w:rPr>
          <w:rFonts w:ascii="Arial" w:eastAsia="Calibri" w:hAnsi="Arial" w:cs="Arial"/>
          <w:sz w:val="22"/>
          <w:szCs w:val="22"/>
          <w:lang w:val="es-MX"/>
        </w:rPr>
      </w:pPr>
      <w:r w:rsidRPr="00914DC0">
        <w:rPr>
          <w:rFonts w:ascii="Arial" w:eastAsia="Calibri" w:hAnsi="Arial" w:cs="Arial"/>
          <w:sz w:val="22"/>
          <w:szCs w:val="22"/>
          <w:lang w:val="es-MX"/>
        </w:rPr>
        <w:t>Una vez que fue debidamente analizado y discutido el presupuesto de egresos para el ejercicio fiscal del 2016, el cual es proporcional y equitativo para atender las necesidades de las Delegaciones, Agencias y cabecera municipal.</w:t>
      </w:r>
      <w:r w:rsidR="00A413E0">
        <w:rPr>
          <w:rFonts w:ascii="Arial" w:eastAsia="Calibri" w:hAnsi="Arial" w:cs="Arial"/>
          <w:sz w:val="22"/>
          <w:szCs w:val="22"/>
          <w:lang w:val="es-MX"/>
        </w:rPr>
        <w:t>--------------------------------------------------</w:t>
      </w:r>
    </w:p>
    <w:p w:rsidR="00914DC0" w:rsidRPr="00914DC0" w:rsidRDefault="00914DC0" w:rsidP="00914DC0">
      <w:pPr>
        <w:pStyle w:val="Standard"/>
        <w:spacing w:line="360" w:lineRule="auto"/>
        <w:jc w:val="both"/>
        <w:rPr>
          <w:rFonts w:ascii="Arial" w:eastAsia="Calibri" w:hAnsi="Arial" w:cs="Arial"/>
          <w:sz w:val="22"/>
          <w:szCs w:val="22"/>
          <w:lang w:val="es-MX"/>
        </w:rPr>
      </w:pPr>
      <w:r w:rsidRPr="00914DC0">
        <w:rPr>
          <w:rFonts w:ascii="Arial" w:eastAsia="Calibri" w:hAnsi="Arial" w:cs="Arial"/>
          <w:sz w:val="22"/>
          <w:szCs w:val="22"/>
          <w:lang w:val="es-MX"/>
        </w:rPr>
        <w:t>El C. Presidente Municipal declara aprobado el presupuesto de egresos para el ejercicio fiscal 2016, dando cumplimiento a lo establecido en los artículos 37 fracción II y 79 fracciones I, de la Ley del Gobierno y la Administración Pública Municipal del Estado de Jalisco.-----------------------------------------------</w:t>
      </w:r>
      <w:r w:rsidR="009C025C">
        <w:rPr>
          <w:rFonts w:ascii="Arial" w:eastAsia="Calibri" w:hAnsi="Arial" w:cs="Arial"/>
          <w:sz w:val="22"/>
          <w:szCs w:val="22"/>
          <w:lang w:val="es-MX"/>
        </w:rPr>
        <w:t>------------------------</w:t>
      </w:r>
      <w:r w:rsidRPr="00914DC0">
        <w:rPr>
          <w:rFonts w:ascii="Arial" w:eastAsia="Calibri" w:hAnsi="Arial" w:cs="Arial"/>
          <w:sz w:val="22"/>
          <w:szCs w:val="22"/>
          <w:lang w:val="es-MX"/>
        </w:rPr>
        <w:t>---------------------------------------</w:t>
      </w:r>
    </w:p>
    <w:p w:rsidR="00705FFF" w:rsidRPr="00676AFB" w:rsidRDefault="00914DC0" w:rsidP="00676AFB">
      <w:pPr>
        <w:spacing w:line="360" w:lineRule="auto"/>
        <w:jc w:val="both"/>
        <w:rPr>
          <w:rFonts w:ascii="Arial" w:hAnsi="Arial" w:cs="Arial"/>
          <w:bCs/>
          <w:sz w:val="22"/>
          <w:szCs w:val="22"/>
        </w:rPr>
      </w:pPr>
      <w:r w:rsidRPr="00914DC0">
        <w:rPr>
          <w:rFonts w:ascii="Arial" w:hAnsi="Arial" w:cs="Arial"/>
          <w:bCs/>
          <w:sz w:val="22"/>
          <w:szCs w:val="22"/>
        </w:rPr>
        <w:lastRenderedPageBreak/>
        <w:t>Una vez que fue ampliamente analizado y discutido el punto, el Secretario General procede a llevar a cabo en votación económica correspondiente de los Ediles presentes, en la siguiente forma: ------------------</w:t>
      </w:r>
      <w:r w:rsidR="008235F5">
        <w:rPr>
          <w:rFonts w:ascii="Arial" w:hAnsi="Arial" w:cs="Arial"/>
          <w:bCs/>
          <w:sz w:val="22"/>
          <w:szCs w:val="22"/>
        </w:rPr>
        <w:t>--------------------------------</w:t>
      </w:r>
      <w:r w:rsidRPr="00914DC0">
        <w:rPr>
          <w:rFonts w:ascii="Arial" w:hAnsi="Arial" w:cs="Arial"/>
          <w:bCs/>
          <w:sz w:val="22"/>
          <w:szCs w:val="22"/>
        </w:rPr>
        <w:t>-----------------</w:t>
      </w:r>
      <w:r w:rsidR="00676AFB">
        <w:rPr>
          <w:rFonts w:ascii="Arial" w:hAnsi="Arial" w:cs="Arial"/>
          <w:bCs/>
          <w:sz w:val="22"/>
          <w:szCs w:val="22"/>
        </w:rPr>
        <w:t>-------------------------------</w:t>
      </w:r>
    </w:p>
    <w:tbl>
      <w:tblPr>
        <w:tblpPr w:leftFromText="141" w:rightFromText="141" w:vertAnchor="text" w:horzAnchor="margin" w:tblpY="228"/>
        <w:tblW w:w="8505" w:type="dxa"/>
        <w:tblCellMar>
          <w:left w:w="70" w:type="dxa"/>
          <w:right w:w="70" w:type="dxa"/>
        </w:tblCellMar>
        <w:tblLook w:val="04A0" w:firstRow="1" w:lastRow="0" w:firstColumn="1" w:lastColumn="0" w:noHBand="0" w:noVBand="1"/>
      </w:tblPr>
      <w:tblGrid>
        <w:gridCol w:w="495"/>
        <w:gridCol w:w="4892"/>
        <w:gridCol w:w="1559"/>
        <w:gridCol w:w="1559"/>
      </w:tblGrid>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sz w:val="22"/>
              </w:rPr>
            </w:pPr>
          </w:p>
          <w:p w:rsidR="00CF189C" w:rsidRPr="00C70DE2" w:rsidRDefault="00CF189C" w:rsidP="00CF189C">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val="en-US" w:eastAsia="es-MX"/>
              </w:rPr>
            </w:pPr>
          </w:p>
          <w:p w:rsidR="00CF189C" w:rsidRPr="00C70DE2" w:rsidRDefault="00CF189C" w:rsidP="00CF189C">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p>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Pr>
                <w:rFonts w:ascii="Arial" w:hAnsi="Arial" w:cs="Arial"/>
                <w:b/>
                <w:color w:val="000000"/>
                <w:sz w:val="22"/>
                <w:lang w:eastAsia="es-MX"/>
              </w:rPr>
              <w:t>C.</w:t>
            </w:r>
            <w:r w:rsidR="009C025C">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CF189C" w:rsidRPr="00C70DE2" w:rsidTr="00CF189C">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CF189C" w:rsidRDefault="00CF189C" w:rsidP="00CF189C">
            <w:pPr>
              <w:jc w:val="both"/>
              <w:rPr>
                <w:rFonts w:ascii="Arial" w:hAnsi="Arial" w:cs="Arial"/>
                <w:b/>
                <w:color w:val="000000"/>
                <w:sz w:val="22"/>
                <w:lang w:eastAsia="es-MX"/>
              </w:rPr>
            </w:pPr>
          </w:p>
          <w:p w:rsidR="00CF189C" w:rsidRPr="00C70DE2" w:rsidRDefault="00CF189C" w:rsidP="00CF189C">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CF189C" w:rsidRPr="00C70DE2" w:rsidRDefault="00CF189C" w:rsidP="00CF189C">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B14670" w:rsidRDefault="00B14670" w:rsidP="00676AFB">
      <w:pPr>
        <w:spacing w:line="360" w:lineRule="auto"/>
        <w:jc w:val="both"/>
        <w:rPr>
          <w:rFonts w:ascii="Arial" w:hAnsi="Arial" w:cs="Arial"/>
          <w:bCs/>
          <w:sz w:val="22"/>
        </w:rPr>
      </w:pPr>
    </w:p>
    <w:p w:rsidR="00047F8B" w:rsidRDefault="00047F8B" w:rsidP="00676AFB">
      <w:pPr>
        <w:spacing w:line="360" w:lineRule="auto"/>
        <w:jc w:val="both"/>
        <w:rPr>
          <w:rFonts w:ascii="Arial" w:hAnsi="Arial" w:cs="Arial"/>
          <w:bCs/>
          <w:sz w:val="22"/>
        </w:rPr>
      </w:pPr>
    </w:p>
    <w:p w:rsidR="008571AE" w:rsidRPr="00676AFB" w:rsidRDefault="005426BC" w:rsidP="00676AFB">
      <w:pPr>
        <w:spacing w:line="360" w:lineRule="auto"/>
        <w:jc w:val="both"/>
        <w:rPr>
          <w:rFonts w:ascii="Arial" w:hAnsi="Arial" w:cs="Arial"/>
          <w:bCs/>
          <w:sz w:val="22"/>
        </w:rPr>
      </w:pPr>
      <w:r>
        <w:rPr>
          <w:rFonts w:ascii="Arial" w:hAnsi="Arial" w:cs="Arial"/>
          <w:bCs/>
          <w:sz w:val="22"/>
        </w:rPr>
        <w:t xml:space="preserve">Se aprueba por </w:t>
      </w:r>
      <w:r>
        <w:rPr>
          <w:rFonts w:ascii="Arial" w:hAnsi="Arial" w:cs="Arial"/>
          <w:b/>
          <w:bCs/>
          <w:sz w:val="22"/>
        </w:rPr>
        <w:t xml:space="preserve">UNANIMIDAD </w:t>
      </w:r>
      <w:r>
        <w:rPr>
          <w:rFonts w:ascii="Arial" w:hAnsi="Arial" w:cs="Arial"/>
          <w:bCs/>
          <w:sz w:val="22"/>
        </w:rPr>
        <w:t>de</w:t>
      </w:r>
      <w:r w:rsidR="00B12094">
        <w:rPr>
          <w:rFonts w:ascii="Arial" w:hAnsi="Arial" w:cs="Arial"/>
          <w:bCs/>
          <w:sz w:val="22"/>
        </w:rPr>
        <w:t xml:space="preserve"> votos</w:t>
      </w:r>
      <w:r>
        <w:rPr>
          <w:rFonts w:ascii="Arial" w:hAnsi="Arial" w:cs="Arial"/>
          <w:bCs/>
          <w:sz w:val="22"/>
        </w:rPr>
        <w:t>.------------</w:t>
      </w:r>
      <w:r w:rsidR="00793A82">
        <w:rPr>
          <w:rFonts w:ascii="Arial" w:hAnsi="Arial" w:cs="Arial"/>
          <w:bCs/>
          <w:sz w:val="22"/>
        </w:rPr>
        <w:t>----------------------------</w:t>
      </w:r>
      <w:r>
        <w:rPr>
          <w:rFonts w:ascii="Arial" w:hAnsi="Arial" w:cs="Arial"/>
          <w:bCs/>
          <w:sz w:val="22"/>
        </w:rPr>
        <w:t>----------------</w:t>
      </w:r>
      <w:r w:rsidR="00B12094">
        <w:rPr>
          <w:rFonts w:ascii="Arial" w:hAnsi="Arial" w:cs="Arial"/>
          <w:bCs/>
          <w:sz w:val="22"/>
        </w:rPr>
        <w:t>-----------</w:t>
      </w:r>
    </w:p>
    <w:p w:rsidR="008571AE" w:rsidRDefault="008571AE" w:rsidP="008571AE">
      <w:pPr>
        <w:pStyle w:val="Sinespaciado"/>
        <w:spacing w:line="360" w:lineRule="auto"/>
        <w:jc w:val="both"/>
        <w:rPr>
          <w:rFonts w:ascii="Arial" w:hAnsi="Arial" w:cs="Arial"/>
          <w:b/>
          <w:bCs/>
        </w:rPr>
      </w:pPr>
    </w:p>
    <w:p w:rsidR="00C44711" w:rsidRDefault="008F2F14" w:rsidP="00B14670">
      <w:pPr>
        <w:pStyle w:val="Sinespaciado"/>
        <w:spacing w:line="360" w:lineRule="auto"/>
        <w:jc w:val="both"/>
        <w:rPr>
          <w:rFonts w:ascii="Arial" w:eastAsia="Calibri" w:hAnsi="Arial" w:cs="Arial"/>
        </w:rPr>
      </w:pPr>
      <w:r w:rsidRPr="008571AE">
        <w:rPr>
          <w:rFonts w:ascii="Arial" w:hAnsi="Arial" w:cs="Arial"/>
          <w:b/>
          <w:bCs/>
        </w:rPr>
        <w:t>SEXTO</w:t>
      </w:r>
      <w:r w:rsidR="0022032A" w:rsidRPr="008571AE">
        <w:rPr>
          <w:rFonts w:ascii="Arial" w:hAnsi="Arial" w:cs="Arial"/>
          <w:b/>
          <w:bCs/>
        </w:rPr>
        <w:t xml:space="preserve"> PUNTO:</w:t>
      </w:r>
      <w:r w:rsidR="00B12094" w:rsidRPr="008571AE">
        <w:rPr>
          <w:rFonts w:ascii="Arial" w:hAnsi="Arial" w:cs="Arial"/>
        </w:rPr>
        <w:t xml:space="preserve"> </w:t>
      </w:r>
      <w:r w:rsidR="00C44711" w:rsidRPr="0071144F">
        <w:rPr>
          <w:rFonts w:ascii="Arial" w:eastAsia="Calibri" w:hAnsi="Arial" w:cs="Arial"/>
        </w:rPr>
        <w:t xml:space="preserve">El Secretario General somete a la alta consideración de los señores ediles para conceder las facultades al Presidente Municipal </w:t>
      </w:r>
      <w:r w:rsidR="00C44711" w:rsidRPr="0071144F">
        <w:rPr>
          <w:rFonts w:ascii="Arial" w:eastAsia="Calibri" w:hAnsi="Arial" w:cs="Arial"/>
          <w:b/>
        </w:rPr>
        <w:t>C. HECTOR MANUEL HARO PEREZ</w:t>
      </w:r>
      <w:r w:rsidR="00C44711" w:rsidRPr="0071144F">
        <w:rPr>
          <w:rFonts w:ascii="Arial" w:eastAsia="Calibri" w:hAnsi="Arial" w:cs="Arial"/>
        </w:rPr>
        <w:t xml:space="preserve">, al Síndico Municipal </w:t>
      </w:r>
      <w:r w:rsidR="00C44711" w:rsidRPr="0071144F">
        <w:rPr>
          <w:rFonts w:ascii="Arial" w:eastAsia="Calibri" w:hAnsi="Arial" w:cs="Arial"/>
          <w:b/>
        </w:rPr>
        <w:t>LIC. ARCADIO CORNEJO GUTIERREZ</w:t>
      </w:r>
      <w:r w:rsidR="00C44711" w:rsidRPr="0071144F">
        <w:rPr>
          <w:rFonts w:ascii="Arial" w:eastAsia="Calibri" w:hAnsi="Arial" w:cs="Arial"/>
        </w:rPr>
        <w:t xml:space="preserve"> y al Secretario General </w:t>
      </w:r>
      <w:r w:rsidR="00C44711" w:rsidRPr="0071144F">
        <w:rPr>
          <w:rFonts w:ascii="Arial" w:eastAsia="Calibri" w:hAnsi="Arial" w:cs="Arial"/>
          <w:b/>
        </w:rPr>
        <w:t>LIC. JUAN JOSE RAMIREZ CAMPOS</w:t>
      </w:r>
      <w:r w:rsidR="00C44711" w:rsidRPr="0071144F">
        <w:rPr>
          <w:rFonts w:ascii="Arial" w:eastAsia="Calibri" w:hAnsi="Arial" w:cs="Arial"/>
        </w:rPr>
        <w:t xml:space="preserve"> para suscribir un contrato de comodato con la Secretaria de Planeación, Administración y Finanzas del Gobierno del Estado de Jalisco (SEPAF) respecto a un autobús para seguir operando el Programa Apoyo al Transporte para Estudiantes en su modalidad “Multimodal”, así mismo solicitar la autorización de los señores ediles para ejercer el gasto de $30,000 Treinta Mil pesos mensuales para el mantenimiento del mismo, conductor y combustible</w:t>
      </w:r>
      <w:r w:rsidR="00C44711">
        <w:rPr>
          <w:rFonts w:ascii="Arial" w:eastAsia="Calibri" w:hAnsi="Arial" w:cs="Arial"/>
        </w:rPr>
        <w:t>.-----------------</w:t>
      </w:r>
      <w:r w:rsidR="00A413E0">
        <w:rPr>
          <w:rFonts w:ascii="Arial" w:eastAsia="Calibri" w:hAnsi="Arial" w:cs="Arial"/>
        </w:rPr>
        <w:t>---------------------</w:t>
      </w:r>
      <w:r w:rsidR="00C44711">
        <w:rPr>
          <w:rFonts w:ascii="Arial" w:eastAsia="Calibri" w:hAnsi="Arial" w:cs="Arial"/>
        </w:rPr>
        <w:t>----------------------------------</w:t>
      </w:r>
    </w:p>
    <w:p w:rsidR="00B14670" w:rsidRPr="00B14670" w:rsidRDefault="00B14670" w:rsidP="00B14670">
      <w:pPr>
        <w:pStyle w:val="Sinespaciado"/>
        <w:spacing w:line="360" w:lineRule="auto"/>
        <w:jc w:val="both"/>
        <w:rPr>
          <w:rFonts w:ascii="Arial" w:hAnsi="Arial" w:cs="Arial"/>
        </w:rPr>
      </w:pPr>
    </w:p>
    <w:p w:rsidR="00C44711" w:rsidRPr="00C44711" w:rsidRDefault="00C44711" w:rsidP="00C44711">
      <w:pPr>
        <w:spacing w:line="360" w:lineRule="auto"/>
        <w:jc w:val="both"/>
        <w:rPr>
          <w:rFonts w:ascii="Arial" w:hAnsi="Arial" w:cs="Arial"/>
          <w:bCs/>
          <w:sz w:val="22"/>
          <w:szCs w:val="22"/>
        </w:rPr>
      </w:pPr>
      <w:r w:rsidRPr="00C44711">
        <w:rPr>
          <w:rFonts w:ascii="Arial" w:hAnsi="Arial" w:cs="Arial"/>
          <w:bCs/>
          <w:sz w:val="22"/>
          <w:szCs w:val="22"/>
        </w:rPr>
        <w:t>El Secretario General procede a tomar la votación de este Cuerpo Edilicio: ----------------</w:t>
      </w:r>
      <w:r>
        <w:rPr>
          <w:rFonts w:ascii="Arial" w:hAnsi="Arial" w:cs="Arial"/>
          <w:bCs/>
          <w:sz w:val="22"/>
          <w:szCs w:val="22"/>
        </w:rPr>
        <w:t>----</w:t>
      </w:r>
    </w:p>
    <w:tbl>
      <w:tblPr>
        <w:tblpPr w:leftFromText="141" w:rightFromText="141" w:vertAnchor="text" w:horzAnchor="margin" w:tblpXSpec="center" w:tblpY="229"/>
        <w:tblW w:w="7630" w:type="dxa"/>
        <w:tblCellMar>
          <w:left w:w="70" w:type="dxa"/>
          <w:right w:w="70" w:type="dxa"/>
        </w:tblCellMar>
        <w:tblLook w:val="04A0" w:firstRow="1" w:lastRow="0" w:firstColumn="1" w:lastColumn="0" w:noHBand="0" w:noVBand="1"/>
      </w:tblPr>
      <w:tblGrid>
        <w:gridCol w:w="570"/>
        <w:gridCol w:w="4670"/>
        <w:gridCol w:w="1546"/>
        <w:gridCol w:w="1288"/>
      </w:tblGrid>
      <w:tr w:rsidR="00C44711" w:rsidRPr="00C44711" w:rsidTr="00C44711">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No.</w:t>
            </w:r>
          </w:p>
        </w:tc>
        <w:tc>
          <w:tcPr>
            <w:tcW w:w="4670"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 xml:space="preserve">NOMBRE </w:t>
            </w:r>
          </w:p>
        </w:tc>
        <w:tc>
          <w:tcPr>
            <w:tcW w:w="1102"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PUESTO</w:t>
            </w:r>
          </w:p>
        </w:tc>
        <w:tc>
          <w:tcPr>
            <w:tcW w:w="1288"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VOTO</w:t>
            </w:r>
          </w:p>
        </w:tc>
      </w:tr>
      <w:tr w:rsidR="00C44711" w:rsidRPr="00C44711" w:rsidTr="00C44711">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HECTOR MANUEL HARO PEREZ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PRESIDENTE MUNICIPAL</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2</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ARCADIO CORNEJO GUTIERREZ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SINDICO</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 xml:space="preserve"> A FAVOR</w:t>
            </w:r>
          </w:p>
        </w:tc>
      </w:tr>
      <w:tr w:rsidR="00C44711" w:rsidRPr="00C44711" w:rsidTr="00C44711">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3</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sz w:val="22"/>
                <w:szCs w:val="22"/>
              </w:rPr>
              <w:t>PROF. J. JESUS OROZCO CUEVAS</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33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lastRenderedPageBreak/>
              <w:t xml:space="preserve">4       </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ANITA VAZQUEZ RIVERA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4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5</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GABRIEL ANICETO GONZALEZ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3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6</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ILDA DELIA GARCIA SOTO</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7</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val="en-US" w:eastAsia="es-MX"/>
              </w:rPr>
            </w:pPr>
            <w:r w:rsidRPr="00C44711">
              <w:rPr>
                <w:rFonts w:ascii="Arial" w:hAnsi="Arial" w:cs="Arial"/>
                <w:b/>
                <w:color w:val="000000"/>
                <w:sz w:val="22"/>
                <w:szCs w:val="22"/>
                <w:lang w:val="en-US" w:eastAsia="es-MX"/>
              </w:rPr>
              <w:t>C. ESTHER JUDITH OCHOA MORA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34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8</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FELIPE DE JESUS RANGEL VARGAS</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p>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437"/>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9</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DULCE CARMINA GARCIA ENCISO</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45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10</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w:t>
            </w:r>
            <w:r>
              <w:rPr>
                <w:rFonts w:ascii="Arial" w:hAnsi="Arial" w:cs="Arial"/>
                <w:b/>
                <w:color w:val="000000"/>
                <w:sz w:val="22"/>
                <w:szCs w:val="22"/>
                <w:lang w:eastAsia="es-MX"/>
              </w:rPr>
              <w:t xml:space="preserve"> J. JESUS PALOS VACA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C44711">
        <w:trPr>
          <w:trHeight w:val="49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CLAUDIA GUADALUPE NUÑEZ MORA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bl>
    <w:p w:rsidR="00C44711" w:rsidRPr="00C44711" w:rsidRDefault="00C44711" w:rsidP="00C44711">
      <w:pPr>
        <w:jc w:val="both"/>
        <w:rPr>
          <w:rFonts w:ascii="Arial" w:hAnsi="Arial" w:cs="Arial"/>
          <w:bCs/>
          <w:sz w:val="22"/>
          <w:szCs w:val="22"/>
        </w:rPr>
      </w:pPr>
    </w:p>
    <w:p w:rsidR="00C44711" w:rsidRPr="00C44711" w:rsidRDefault="00C44711" w:rsidP="00C44711">
      <w:pPr>
        <w:jc w:val="both"/>
        <w:rPr>
          <w:rFonts w:ascii="Arial" w:hAnsi="Arial" w:cs="Arial"/>
          <w:bCs/>
          <w:sz w:val="22"/>
          <w:szCs w:val="22"/>
        </w:rPr>
      </w:pPr>
    </w:p>
    <w:p w:rsidR="00650636" w:rsidRDefault="00650636" w:rsidP="00C44711">
      <w:pPr>
        <w:jc w:val="both"/>
        <w:rPr>
          <w:rFonts w:ascii="Arial" w:hAnsi="Arial" w:cs="Arial"/>
          <w:bCs/>
          <w:sz w:val="22"/>
          <w:szCs w:val="22"/>
        </w:rPr>
      </w:pPr>
    </w:p>
    <w:p w:rsidR="00C44711" w:rsidRPr="00C44711" w:rsidRDefault="00C44711" w:rsidP="00C44711">
      <w:pPr>
        <w:jc w:val="both"/>
        <w:rPr>
          <w:rFonts w:ascii="Arial" w:hAnsi="Arial" w:cs="Arial"/>
          <w:bCs/>
          <w:sz w:val="22"/>
          <w:szCs w:val="22"/>
        </w:rPr>
      </w:pPr>
      <w:r w:rsidRPr="00C44711">
        <w:rPr>
          <w:rFonts w:ascii="Arial" w:hAnsi="Arial" w:cs="Arial"/>
          <w:bCs/>
          <w:sz w:val="22"/>
          <w:szCs w:val="22"/>
        </w:rPr>
        <w:t xml:space="preserve">Se Aprueba y Autoriza por </w:t>
      </w:r>
      <w:r w:rsidRPr="00C44711">
        <w:rPr>
          <w:rFonts w:ascii="Arial" w:hAnsi="Arial" w:cs="Arial"/>
          <w:b/>
          <w:bCs/>
          <w:sz w:val="22"/>
          <w:szCs w:val="22"/>
        </w:rPr>
        <w:t xml:space="preserve">UNANIMIDAD </w:t>
      </w:r>
      <w:r w:rsidRPr="00C44711">
        <w:rPr>
          <w:rFonts w:ascii="Arial" w:hAnsi="Arial" w:cs="Arial"/>
          <w:bCs/>
          <w:sz w:val="22"/>
          <w:szCs w:val="22"/>
        </w:rPr>
        <w:t>de votos</w:t>
      </w:r>
      <w:r w:rsidRPr="00C44711">
        <w:rPr>
          <w:rFonts w:ascii="Arial" w:hAnsi="Arial" w:cs="Arial"/>
          <w:sz w:val="22"/>
          <w:szCs w:val="22"/>
        </w:rPr>
        <w:t xml:space="preserve"> suscribir un contrato de comodato con la Secretaria de Planeación, Administración y Finanzas del Gobierno del Estado de Jalisco (SEPAF)</w:t>
      </w:r>
      <w:r w:rsidRPr="00C44711">
        <w:rPr>
          <w:rFonts w:ascii="Arial" w:hAnsi="Arial" w:cs="Arial"/>
          <w:bCs/>
          <w:sz w:val="22"/>
          <w:szCs w:val="22"/>
        </w:rPr>
        <w:t>.-----------</w:t>
      </w:r>
      <w:r>
        <w:rPr>
          <w:rFonts w:ascii="Arial" w:hAnsi="Arial" w:cs="Arial"/>
          <w:bCs/>
          <w:sz w:val="22"/>
          <w:szCs w:val="22"/>
        </w:rPr>
        <w:t>-----------------------------------------------------------------------------------------</w:t>
      </w:r>
      <w:r w:rsidRPr="00C44711">
        <w:rPr>
          <w:rFonts w:ascii="Arial" w:hAnsi="Arial" w:cs="Arial"/>
          <w:bCs/>
          <w:sz w:val="22"/>
          <w:szCs w:val="22"/>
        </w:rPr>
        <w:t>-------</w:t>
      </w:r>
    </w:p>
    <w:p w:rsidR="00676AFB" w:rsidRDefault="00676AFB" w:rsidP="00C44711">
      <w:pPr>
        <w:pStyle w:val="Sinespaciado"/>
        <w:spacing w:line="360" w:lineRule="auto"/>
        <w:jc w:val="both"/>
        <w:rPr>
          <w:rFonts w:ascii="Arial" w:hAnsi="Arial" w:cs="Arial"/>
          <w:b/>
          <w:bCs/>
        </w:rPr>
      </w:pPr>
    </w:p>
    <w:p w:rsidR="00C44711" w:rsidRDefault="008571AE" w:rsidP="00C44711">
      <w:pPr>
        <w:pStyle w:val="Sinespaciado"/>
        <w:spacing w:line="360" w:lineRule="auto"/>
        <w:jc w:val="both"/>
        <w:rPr>
          <w:rFonts w:ascii="Arial" w:eastAsia="Calibri" w:hAnsi="Arial" w:cs="Arial"/>
        </w:rPr>
      </w:pPr>
      <w:r>
        <w:rPr>
          <w:rFonts w:ascii="Arial" w:hAnsi="Arial" w:cs="Arial"/>
          <w:b/>
          <w:bCs/>
        </w:rPr>
        <w:t>SEPTIMO</w:t>
      </w:r>
      <w:r w:rsidR="000D12A9" w:rsidRPr="00B12094">
        <w:rPr>
          <w:rFonts w:ascii="Arial" w:hAnsi="Arial" w:cs="Arial"/>
          <w:b/>
          <w:bCs/>
        </w:rPr>
        <w:t xml:space="preserve"> </w:t>
      </w:r>
      <w:r w:rsidR="00784D2E" w:rsidRPr="00B12094">
        <w:rPr>
          <w:rFonts w:ascii="Arial" w:hAnsi="Arial" w:cs="Arial"/>
          <w:b/>
          <w:bCs/>
        </w:rPr>
        <w:t>PUNTO</w:t>
      </w:r>
      <w:r w:rsidR="00FF2B73">
        <w:rPr>
          <w:rFonts w:ascii="Arial" w:hAnsi="Arial" w:cs="Arial"/>
          <w:b/>
          <w:bCs/>
        </w:rPr>
        <w:t>:</w:t>
      </w:r>
      <w:r w:rsidR="00C44711" w:rsidRPr="00C44711">
        <w:rPr>
          <w:rFonts w:ascii="Arial" w:eastAsia="Calibri" w:hAnsi="Arial" w:cs="Arial"/>
          <w:b/>
          <w:sz w:val="20"/>
          <w:szCs w:val="20"/>
        </w:rPr>
        <w:t xml:space="preserve"> </w:t>
      </w:r>
      <w:r w:rsidR="00C44711" w:rsidRPr="00C44711">
        <w:rPr>
          <w:rFonts w:ascii="Arial" w:eastAsia="Calibri" w:hAnsi="Arial" w:cs="Arial"/>
        </w:rPr>
        <w:t xml:space="preserve">El Presidente Municipal somete a la alta consideración de los señores ediles la aprobación mediante el voto de este Pleno de la minuta proyecto de Decreto número 25437 que reforma </w:t>
      </w:r>
      <w:proofErr w:type="gramStart"/>
      <w:r w:rsidR="00C44711" w:rsidRPr="00C44711">
        <w:rPr>
          <w:rFonts w:ascii="Arial" w:eastAsia="Calibri" w:hAnsi="Arial" w:cs="Arial"/>
        </w:rPr>
        <w:t>los artículos</w:t>
      </w:r>
      <w:proofErr w:type="gramEnd"/>
      <w:r w:rsidR="00C44711" w:rsidRPr="00C44711">
        <w:rPr>
          <w:rFonts w:ascii="Arial" w:eastAsia="Calibri" w:hAnsi="Arial" w:cs="Arial"/>
        </w:rPr>
        <w:t xml:space="preserve"> 9º, 35, 97, 100 y 111 de la Constitución Política del Estado de Jalisco.---</w:t>
      </w:r>
      <w:r w:rsidR="009011D9">
        <w:rPr>
          <w:rFonts w:ascii="Arial" w:eastAsia="Calibri" w:hAnsi="Arial" w:cs="Arial"/>
        </w:rPr>
        <w:t>-------------------------------------------------------------------------------------</w:t>
      </w:r>
      <w:r w:rsidR="00C44711" w:rsidRPr="00C44711">
        <w:rPr>
          <w:rFonts w:ascii="Arial" w:eastAsia="Calibri" w:hAnsi="Arial" w:cs="Arial"/>
        </w:rPr>
        <w:t>--------</w:t>
      </w:r>
    </w:p>
    <w:p w:rsidR="00814E38" w:rsidRDefault="00814E38" w:rsidP="00676AFB">
      <w:pPr>
        <w:spacing w:line="360" w:lineRule="auto"/>
        <w:jc w:val="both"/>
        <w:rPr>
          <w:rFonts w:ascii="Arial" w:hAnsi="Arial" w:cs="Arial"/>
          <w:bCs/>
          <w:sz w:val="22"/>
          <w:szCs w:val="22"/>
        </w:rPr>
      </w:pPr>
    </w:p>
    <w:p w:rsidR="00C44711" w:rsidRPr="00676AFB" w:rsidRDefault="00C44711" w:rsidP="00676AFB">
      <w:pPr>
        <w:spacing w:line="360" w:lineRule="auto"/>
        <w:jc w:val="both"/>
        <w:rPr>
          <w:rFonts w:ascii="Arial" w:hAnsi="Arial" w:cs="Arial"/>
          <w:bCs/>
          <w:sz w:val="22"/>
          <w:szCs w:val="22"/>
        </w:rPr>
      </w:pPr>
      <w:r w:rsidRPr="00C44711">
        <w:rPr>
          <w:rFonts w:ascii="Arial" w:hAnsi="Arial" w:cs="Arial"/>
          <w:bCs/>
          <w:sz w:val="22"/>
          <w:szCs w:val="22"/>
        </w:rPr>
        <w:t>El Secretario General procede a tomar la votación de este cuerpo edilicio: ----------------</w:t>
      </w:r>
      <w:r w:rsidR="00676AFB">
        <w:rPr>
          <w:rFonts w:ascii="Arial" w:hAnsi="Arial" w:cs="Arial"/>
          <w:bCs/>
          <w:sz w:val="22"/>
          <w:szCs w:val="22"/>
        </w:rPr>
        <w:t>-----</w:t>
      </w:r>
    </w:p>
    <w:tbl>
      <w:tblPr>
        <w:tblpPr w:leftFromText="141" w:rightFromText="141" w:vertAnchor="text" w:horzAnchor="margin" w:tblpXSpec="center" w:tblpY="229"/>
        <w:tblW w:w="7630" w:type="dxa"/>
        <w:tblCellMar>
          <w:left w:w="70" w:type="dxa"/>
          <w:right w:w="70" w:type="dxa"/>
        </w:tblCellMar>
        <w:tblLook w:val="04A0" w:firstRow="1" w:lastRow="0" w:firstColumn="1" w:lastColumn="0" w:noHBand="0" w:noVBand="1"/>
      </w:tblPr>
      <w:tblGrid>
        <w:gridCol w:w="570"/>
        <w:gridCol w:w="4670"/>
        <w:gridCol w:w="1546"/>
        <w:gridCol w:w="1288"/>
      </w:tblGrid>
      <w:tr w:rsidR="00C44711" w:rsidRPr="00C44711" w:rsidTr="008235F5">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No.</w:t>
            </w:r>
          </w:p>
        </w:tc>
        <w:tc>
          <w:tcPr>
            <w:tcW w:w="4670"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 xml:space="preserve">NOMBRE </w:t>
            </w:r>
          </w:p>
        </w:tc>
        <w:tc>
          <w:tcPr>
            <w:tcW w:w="1102"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PUESTO</w:t>
            </w:r>
          </w:p>
        </w:tc>
        <w:tc>
          <w:tcPr>
            <w:tcW w:w="1288" w:type="dxa"/>
            <w:tcBorders>
              <w:top w:val="single" w:sz="4" w:space="0" w:color="auto"/>
              <w:left w:val="nil"/>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VOTO</w:t>
            </w:r>
          </w:p>
        </w:tc>
      </w:tr>
      <w:tr w:rsidR="00C44711" w:rsidRPr="00C44711" w:rsidTr="008235F5">
        <w:trPr>
          <w:trHeight w:val="212"/>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HECTOR MANUEL HARO PEREZ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PRESIDENTE MUNICIPAL</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2</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ARCADIO CORNEJO GUTIERREZ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SINDICO</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 xml:space="preserve"> A FAVOR</w:t>
            </w:r>
          </w:p>
        </w:tc>
      </w:tr>
      <w:tr w:rsidR="00C44711" w:rsidRPr="00C44711" w:rsidTr="008235F5">
        <w:trPr>
          <w:trHeight w:val="49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3</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sz w:val="22"/>
                <w:szCs w:val="22"/>
              </w:rPr>
              <w:t>PROF. J. JESUS OROZCO CUEVAS</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33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 xml:space="preserve">4       </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ANITA VAZQUEZ RIVERA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5</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GABRIEL ANICETO GONZALEZ</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35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6</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ILDA DELIA GARCIA SOTO</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28"/>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7</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val="en-US" w:eastAsia="es-MX"/>
              </w:rPr>
            </w:pPr>
            <w:r w:rsidRPr="00C44711">
              <w:rPr>
                <w:rFonts w:ascii="Arial" w:hAnsi="Arial" w:cs="Arial"/>
                <w:b/>
                <w:color w:val="000000"/>
                <w:sz w:val="22"/>
                <w:szCs w:val="22"/>
                <w:lang w:val="en-US" w:eastAsia="es-MX"/>
              </w:rPr>
              <w:t>C. ESTHER JUDITH OCHOA MORA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343"/>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8</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FELIPE DE JESUS RANGEL VARGAS</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p>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37"/>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9</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DULCE CARMINA GARCIA ENCISO</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55"/>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10</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C. J. JESUS PALOS VACA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r w:rsidR="00C44711" w:rsidRPr="00C44711" w:rsidTr="008235F5">
        <w:trPr>
          <w:trHeight w:val="496"/>
        </w:trPr>
        <w:tc>
          <w:tcPr>
            <w:tcW w:w="570"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11</w:t>
            </w:r>
          </w:p>
        </w:tc>
        <w:tc>
          <w:tcPr>
            <w:tcW w:w="4670"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color w:val="000000"/>
                <w:sz w:val="22"/>
                <w:szCs w:val="22"/>
                <w:lang w:eastAsia="es-MX"/>
              </w:rPr>
            </w:pPr>
            <w:r w:rsidRPr="00C44711">
              <w:rPr>
                <w:rFonts w:ascii="Arial" w:hAnsi="Arial" w:cs="Arial"/>
                <w:b/>
                <w:color w:val="000000"/>
                <w:sz w:val="22"/>
                <w:szCs w:val="22"/>
                <w:lang w:eastAsia="es-MX"/>
              </w:rPr>
              <w:t>LIC. CLAUDIA GUADALUPE NUÑEZ MORA</w:t>
            </w:r>
          </w:p>
        </w:tc>
        <w:tc>
          <w:tcPr>
            <w:tcW w:w="1102"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REGIDORA</w:t>
            </w:r>
          </w:p>
        </w:tc>
        <w:tc>
          <w:tcPr>
            <w:tcW w:w="1288" w:type="dxa"/>
            <w:tcBorders>
              <w:top w:val="nil"/>
              <w:left w:val="nil"/>
              <w:bottom w:val="single" w:sz="4" w:space="0" w:color="auto"/>
              <w:right w:val="single" w:sz="4" w:space="0" w:color="auto"/>
            </w:tcBorders>
            <w:shd w:val="clear" w:color="auto" w:fill="auto"/>
            <w:noWrap/>
            <w:vAlign w:val="bottom"/>
          </w:tcPr>
          <w:p w:rsidR="00C44711" w:rsidRPr="00C44711" w:rsidRDefault="00C44711" w:rsidP="008235F5">
            <w:pPr>
              <w:jc w:val="both"/>
              <w:rPr>
                <w:rFonts w:ascii="Arial" w:hAnsi="Arial" w:cs="Arial"/>
                <w:b/>
                <w:bCs/>
                <w:color w:val="000000"/>
                <w:sz w:val="22"/>
                <w:szCs w:val="22"/>
                <w:lang w:eastAsia="es-MX"/>
              </w:rPr>
            </w:pPr>
            <w:r w:rsidRPr="00C44711">
              <w:rPr>
                <w:rFonts w:ascii="Arial" w:hAnsi="Arial" w:cs="Arial"/>
                <w:b/>
                <w:bCs/>
                <w:color w:val="000000"/>
                <w:sz w:val="22"/>
                <w:szCs w:val="22"/>
                <w:lang w:eastAsia="es-MX"/>
              </w:rPr>
              <w:t>A FAVOR</w:t>
            </w:r>
          </w:p>
        </w:tc>
      </w:tr>
    </w:tbl>
    <w:p w:rsidR="0046643E" w:rsidRPr="00C44711" w:rsidRDefault="0046643E" w:rsidP="00C44711">
      <w:pPr>
        <w:pStyle w:val="Sinespaciado"/>
        <w:spacing w:line="360" w:lineRule="auto"/>
        <w:jc w:val="both"/>
        <w:rPr>
          <w:rFonts w:ascii="Arial" w:hAnsi="Arial" w:cs="Arial"/>
          <w:b/>
          <w:bCs/>
        </w:rPr>
      </w:pPr>
    </w:p>
    <w:p w:rsidR="00475838" w:rsidRPr="00C44711" w:rsidRDefault="001E00B2" w:rsidP="00475838">
      <w:pPr>
        <w:spacing w:line="360" w:lineRule="auto"/>
        <w:jc w:val="both"/>
        <w:rPr>
          <w:rFonts w:ascii="Arial" w:hAnsi="Arial" w:cs="Arial"/>
          <w:b/>
          <w:bCs/>
          <w:sz w:val="22"/>
          <w:szCs w:val="22"/>
        </w:rPr>
      </w:pPr>
      <w:r w:rsidRPr="00C44711">
        <w:rPr>
          <w:rFonts w:ascii="Arial" w:hAnsi="Arial" w:cs="Arial"/>
          <w:bCs/>
          <w:sz w:val="22"/>
          <w:szCs w:val="22"/>
        </w:rPr>
        <w:t xml:space="preserve">Queda aprobado por </w:t>
      </w:r>
      <w:r w:rsidR="008D5A05" w:rsidRPr="00C44711">
        <w:rPr>
          <w:rFonts w:ascii="Arial" w:hAnsi="Arial" w:cs="Arial"/>
          <w:b/>
          <w:bCs/>
          <w:sz w:val="22"/>
          <w:szCs w:val="22"/>
        </w:rPr>
        <w:t>UNANIMIDAD</w:t>
      </w:r>
      <w:r w:rsidRPr="00C44711">
        <w:rPr>
          <w:rFonts w:ascii="Arial" w:hAnsi="Arial" w:cs="Arial"/>
          <w:bCs/>
          <w:color w:val="FF0000"/>
          <w:sz w:val="22"/>
          <w:szCs w:val="22"/>
        </w:rPr>
        <w:t xml:space="preserve"> </w:t>
      </w:r>
      <w:r w:rsidRPr="00C44711">
        <w:rPr>
          <w:rFonts w:ascii="Arial" w:hAnsi="Arial" w:cs="Arial"/>
          <w:bCs/>
          <w:sz w:val="22"/>
          <w:szCs w:val="22"/>
        </w:rPr>
        <w:t>de votos.---------------------------</w:t>
      </w:r>
      <w:r w:rsidR="008D5A05" w:rsidRPr="00C44711">
        <w:rPr>
          <w:rFonts w:ascii="Arial" w:hAnsi="Arial" w:cs="Arial"/>
          <w:bCs/>
          <w:sz w:val="22"/>
          <w:szCs w:val="22"/>
        </w:rPr>
        <w:t>--------------</w:t>
      </w:r>
      <w:r w:rsidRPr="00C44711">
        <w:rPr>
          <w:rFonts w:ascii="Arial" w:hAnsi="Arial" w:cs="Arial"/>
          <w:bCs/>
          <w:sz w:val="22"/>
          <w:szCs w:val="22"/>
        </w:rPr>
        <w:t>-------------------</w:t>
      </w:r>
      <w:r w:rsidRPr="00C44711">
        <w:rPr>
          <w:rFonts w:ascii="Arial" w:hAnsi="Arial" w:cs="Arial"/>
          <w:b/>
          <w:bCs/>
          <w:sz w:val="22"/>
          <w:szCs w:val="22"/>
        </w:rPr>
        <w:t xml:space="preserve"> </w:t>
      </w:r>
    </w:p>
    <w:p w:rsidR="00FF2B73" w:rsidRPr="00C44711" w:rsidRDefault="00FF2B73" w:rsidP="00475838">
      <w:pPr>
        <w:spacing w:line="360" w:lineRule="auto"/>
        <w:jc w:val="both"/>
        <w:rPr>
          <w:rFonts w:ascii="Arial" w:hAnsi="Arial" w:cs="Arial"/>
          <w:b/>
          <w:bCs/>
          <w:sz w:val="22"/>
          <w:szCs w:val="22"/>
        </w:rPr>
      </w:pPr>
    </w:p>
    <w:p w:rsidR="00814E38" w:rsidRDefault="00814E38" w:rsidP="009011D9">
      <w:pPr>
        <w:pStyle w:val="Sinespaciado"/>
        <w:spacing w:line="360" w:lineRule="auto"/>
        <w:jc w:val="both"/>
        <w:rPr>
          <w:rFonts w:ascii="Arial" w:hAnsi="Arial" w:cs="Arial"/>
          <w:b/>
          <w:bCs/>
        </w:rPr>
      </w:pPr>
    </w:p>
    <w:p w:rsidR="00650636" w:rsidRDefault="00FF2B73" w:rsidP="00650636">
      <w:pPr>
        <w:pStyle w:val="Sinespaciado"/>
        <w:spacing w:line="360" w:lineRule="auto"/>
        <w:jc w:val="both"/>
        <w:rPr>
          <w:rFonts w:ascii="Arial" w:hAnsi="Arial" w:cs="Arial"/>
        </w:rPr>
      </w:pPr>
      <w:r w:rsidRPr="00FF2B73">
        <w:rPr>
          <w:rFonts w:ascii="Arial" w:hAnsi="Arial" w:cs="Arial"/>
          <w:b/>
          <w:bCs/>
        </w:rPr>
        <w:lastRenderedPageBreak/>
        <w:t>OCTAVO PUNTO:</w:t>
      </w:r>
      <w:r w:rsidRPr="00FF2B73">
        <w:rPr>
          <w:rFonts w:ascii="Arial" w:hAnsi="Arial" w:cs="Arial"/>
          <w:b/>
          <w:sz w:val="20"/>
          <w:szCs w:val="20"/>
        </w:rPr>
        <w:t xml:space="preserve"> </w:t>
      </w:r>
      <w:r w:rsidR="009011D9" w:rsidRPr="0071144F">
        <w:rPr>
          <w:rFonts w:ascii="Arial" w:hAnsi="Arial" w:cs="Arial"/>
        </w:rPr>
        <w:t xml:space="preserve">El Secretario General somete a consideración de los señores ediles la petición que presenta el Encargado de la Hacienda Municipal </w:t>
      </w:r>
      <w:r w:rsidR="009011D9" w:rsidRPr="0071144F">
        <w:rPr>
          <w:rFonts w:ascii="Arial" w:hAnsi="Arial" w:cs="Arial"/>
          <w:b/>
        </w:rPr>
        <w:t>L.C.P. SANTIAGO LEDEZMA OROZCO</w:t>
      </w:r>
      <w:r w:rsidR="009011D9" w:rsidRPr="0071144F">
        <w:rPr>
          <w:rFonts w:ascii="Arial" w:hAnsi="Arial" w:cs="Arial"/>
        </w:rPr>
        <w:t xml:space="preserve">, en el sentido de que se autorice por parte de este Pleno para solicitar un anticipo de participaciones hasta por la cantidad de $4,000,000.00 Cuatro Millones de pesos 00/100 M.N. con la Secretaria de Planeación, Administración y Finanzas del Estado de Jalisco (SEPAF), o en su defecto se le autorice al </w:t>
      </w:r>
      <w:r w:rsidR="009011D9" w:rsidRPr="0071144F">
        <w:rPr>
          <w:rFonts w:ascii="Arial" w:hAnsi="Arial" w:cs="Arial"/>
          <w:b/>
        </w:rPr>
        <w:t>PRESIDENTE MUNICIPAL</w:t>
      </w:r>
      <w:r w:rsidR="008C073F">
        <w:rPr>
          <w:rFonts w:ascii="Arial" w:hAnsi="Arial" w:cs="Arial"/>
          <w:b/>
        </w:rPr>
        <w:t xml:space="preserve"> HECTOR MANUEL HARO PEREZ</w:t>
      </w:r>
      <w:r w:rsidR="009011D9" w:rsidRPr="0071144F">
        <w:rPr>
          <w:rFonts w:ascii="Arial" w:hAnsi="Arial" w:cs="Arial"/>
          <w:b/>
        </w:rPr>
        <w:t>, SÍNDICO</w:t>
      </w:r>
      <w:r w:rsidR="008C073F">
        <w:rPr>
          <w:rFonts w:ascii="Arial" w:hAnsi="Arial" w:cs="Arial"/>
          <w:b/>
        </w:rPr>
        <w:t xml:space="preserve"> MUNICIPAL LIC. ARCADIO CORNEJO GUTIERREZ</w:t>
      </w:r>
      <w:r w:rsidR="009011D9" w:rsidRPr="0071144F">
        <w:rPr>
          <w:rFonts w:ascii="Arial" w:hAnsi="Arial" w:cs="Arial"/>
          <w:b/>
        </w:rPr>
        <w:t xml:space="preserve"> Y ENCARGADO DE LA HACIENDA MUNICIPAL</w:t>
      </w:r>
      <w:r w:rsidR="008C073F">
        <w:rPr>
          <w:rFonts w:ascii="Arial" w:hAnsi="Arial" w:cs="Arial"/>
          <w:b/>
        </w:rPr>
        <w:t xml:space="preserve"> LC.P. SANTIAGO LEDEZMA OROZCO</w:t>
      </w:r>
      <w:r w:rsidR="009011D9" w:rsidRPr="0071144F">
        <w:rPr>
          <w:rFonts w:ascii="Arial" w:hAnsi="Arial" w:cs="Arial"/>
        </w:rPr>
        <w:t xml:space="preserve"> obligarse con cargo al H. Ayuntamiento Municipal de Jocotepec Jalisco en la obtención de un crédito con alguna Institución Bancaria hasta por la cantidad de $4</w:t>
      </w:r>
      <w:proofErr w:type="gramStart"/>
      <w:r w:rsidR="008C073F">
        <w:rPr>
          <w:rFonts w:ascii="Arial" w:hAnsi="Arial" w:cs="Arial"/>
        </w:rPr>
        <w:t>,</w:t>
      </w:r>
      <w:r w:rsidR="008C073F" w:rsidRPr="0071144F">
        <w:rPr>
          <w:rFonts w:ascii="Arial" w:hAnsi="Arial" w:cs="Arial"/>
        </w:rPr>
        <w:t>000,000.00</w:t>
      </w:r>
      <w:proofErr w:type="gramEnd"/>
      <w:r w:rsidR="009011D9" w:rsidRPr="0071144F">
        <w:rPr>
          <w:rFonts w:ascii="Arial" w:hAnsi="Arial" w:cs="Arial"/>
        </w:rPr>
        <w:t xml:space="preserve"> Cuatro Millones de pesos 00/100 M.N.  Que será utilizado para solventar el pago de aguinaldos y el Pasivo que se tiene ante la </w:t>
      </w:r>
      <w:r w:rsidR="009011D9" w:rsidRPr="0071144F">
        <w:rPr>
          <w:rFonts w:ascii="Arial" w:hAnsi="Arial" w:cs="Arial"/>
          <w:b/>
        </w:rPr>
        <w:t>COMISION FEDERAL DE ELECTRICIDAD (CFE).</w:t>
      </w:r>
      <w:r w:rsidR="008C073F">
        <w:rPr>
          <w:rFonts w:ascii="Arial" w:hAnsi="Arial" w:cs="Arial"/>
        </w:rPr>
        <w:t>------------</w:t>
      </w:r>
    </w:p>
    <w:p w:rsidR="00650636" w:rsidRDefault="00650636" w:rsidP="00650636">
      <w:pPr>
        <w:pStyle w:val="Sinespaciado"/>
        <w:spacing w:line="360" w:lineRule="auto"/>
        <w:jc w:val="both"/>
        <w:rPr>
          <w:rFonts w:ascii="Arial" w:hAnsi="Arial" w:cs="Arial"/>
        </w:rPr>
      </w:pPr>
    </w:p>
    <w:p w:rsidR="00A413E0" w:rsidRDefault="00A413E0" w:rsidP="00650636">
      <w:pPr>
        <w:pStyle w:val="Sinespaciado"/>
        <w:spacing w:line="360" w:lineRule="auto"/>
        <w:jc w:val="both"/>
        <w:rPr>
          <w:rFonts w:ascii="Arial" w:hAnsi="Arial" w:cs="Arial"/>
        </w:rPr>
      </w:pPr>
    </w:p>
    <w:p w:rsidR="00A413E0" w:rsidRDefault="00A413E0" w:rsidP="00650636">
      <w:pPr>
        <w:pStyle w:val="Sinespaciado"/>
        <w:spacing w:line="360" w:lineRule="auto"/>
        <w:jc w:val="both"/>
        <w:rPr>
          <w:rFonts w:ascii="Arial" w:hAnsi="Arial" w:cs="Arial"/>
        </w:rPr>
      </w:pPr>
    </w:p>
    <w:p w:rsidR="00356DFF" w:rsidRPr="008571AE" w:rsidRDefault="00356DFF" w:rsidP="00650636">
      <w:pPr>
        <w:pStyle w:val="Sinespaciado"/>
        <w:spacing w:line="360" w:lineRule="auto"/>
        <w:jc w:val="both"/>
        <w:rPr>
          <w:rFonts w:ascii="Arial" w:hAnsi="Arial" w:cs="Arial"/>
        </w:rPr>
      </w:pPr>
      <w:r w:rsidRPr="008571AE">
        <w:rPr>
          <w:rFonts w:ascii="Arial" w:hAnsi="Arial" w:cs="Arial"/>
        </w:rPr>
        <w:t>El Secretario General procede a tomar la votación de este Honorable Pleno.-------------------</w:t>
      </w:r>
    </w:p>
    <w:p w:rsidR="00356DFF" w:rsidRPr="008571AE" w:rsidRDefault="00356DFF" w:rsidP="00356DFF">
      <w:pPr>
        <w:spacing w:line="360" w:lineRule="auto"/>
        <w:jc w:val="both"/>
        <w:rPr>
          <w:rFonts w:ascii="Arial" w:hAnsi="Arial" w:cs="Arial"/>
          <w:sz w:val="22"/>
          <w:szCs w:val="22"/>
        </w:rPr>
      </w:pPr>
    </w:p>
    <w:tbl>
      <w:tblPr>
        <w:tblpPr w:leftFromText="141" w:rightFromText="141" w:vertAnchor="text" w:horzAnchor="margin" w:tblpXSpec="center" w:tblpY="213"/>
        <w:tblW w:w="8364" w:type="dxa"/>
        <w:tblCellMar>
          <w:left w:w="70" w:type="dxa"/>
          <w:right w:w="70" w:type="dxa"/>
        </w:tblCellMar>
        <w:tblLook w:val="04A0" w:firstRow="1" w:lastRow="0" w:firstColumn="1" w:lastColumn="0" w:noHBand="0" w:noVBand="1"/>
      </w:tblPr>
      <w:tblGrid>
        <w:gridCol w:w="495"/>
        <w:gridCol w:w="4892"/>
        <w:gridCol w:w="1559"/>
        <w:gridCol w:w="1559"/>
      </w:tblGrid>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sz w:val="22"/>
              </w:rPr>
            </w:pPr>
          </w:p>
          <w:p w:rsidR="00356DFF" w:rsidRPr="00C70DE2" w:rsidRDefault="00356DFF" w:rsidP="00ED1A66">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548"/>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val="en-US" w:eastAsia="es-MX"/>
              </w:rPr>
            </w:pPr>
          </w:p>
          <w:p w:rsidR="00356DFF" w:rsidRPr="00C70DE2" w:rsidRDefault="00356DFF" w:rsidP="00ED1A66">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p>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Pr>
                <w:rFonts w:ascii="Arial" w:hAnsi="Arial" w:cs="Arial"/>
                <w:b/>
                <w:color w:val="000000"/>
                <w:sz w:val="22"/>
                <w:lang w:eastAsia="es-MX"/>
              </w:rPr>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10</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Pr>
                <w:rFonts w:ascii="Arial" w:hAnsi="Arial" w:cs="Arial"/>
                <w:b/>
                <w:color w:val="000000"/>
                <w:sz w:val="22"/>
                <w:lang w:eastAsia="es-MX"/>
              </w:rPr>
              <w:t>C.</w:t>
            </w:r>
            <w:r w:rsidR="009011D9">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356DFF" w:rsidRPr="00C70DE2" w:rsidTr="00ED1A66">
        <w:trPr>
          <w:trHeight w:val="300"/>
        </w:trPr>
        <w:tc>
          <w:tcPr>
            <w:tcW w:w="354"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356DFF" w:rsidRDefault="00356DFF" w:rsidP="00ED1A66">
            <w:pPr>
              <w:jc w:val="both"/>
              <w:rPr>
                <w:rFonts w:ascii="Arial" w:hAnsi="Arial" w:cs="Arial"/>
                <w:b/>
                <w:color w:val="000000"/>
                <w:sz w:val="22"/>
                <w:lang w:eastAsia="es-MX"/>
              </w:rPr>
            </w:pPr>
          </w:p>
          <w:p w:rsidR="00356DFF" w:rsidRPr="00C70DE2" w:rsidRDefault="00356DFF" w:rsidP="00ED1A66">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356DFF" w:rsidRPr="00C70DE2" w:rsidRDefault="00356DFF" w:rsidP="00ED1A66">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356DFF" w:rsidRDefault="00356DFF" w:rsidP="00356DFF">
      <w:pPr>
        <w:spacing w:line="360" w:lineRule="auto"/>
        <w:jc w:val="both"/>
        <w:rPr>
          <w:rFonts w:ascii="Arial" w:hAnsi="Arial" w:cs="Arial"/>
          <w:bCs/>
          <w:sz w:val="22"/>
        </w:rPr>
      </w:pPr>
    </w:p>
    <w:p w:rsidR="00356DFF" w:rsidRDefault="00356DFF" w:rsidP="00356DFF">
      <w:pPr>
        <w:spacing w:line="360" w:lineRule="auto"/>
        <w:jc w:val="both"/>
        <w:rPr>
          <w:rFonts w:ascii="Arial" w:hAnsi="Arial" w:cs="Arial"/>
          <w:bCs/>
          <w:sz w:val="22"/>
        </w:rPr>
      </w:pPr>
      <w:r>
        <w:rPr>
          <w:rFonts w:ascii="Arial" w:hAnsi="Arial" w:cs="Arial"/>
          <w:bCs/>
          <w:sz w:val="22"/>
        </w:rPr>
        <w:t>Queda aprobado</w:t>
      </w:r>
      <w:r w:rsidRPr="00607BF4">
        <w:rPr>
          <w:rFonts w:ascii="Arial" w:hAnsi="Arial" w:cs="Arial"/>
          <w:bCs/>
          <w:sz w:val="22"/>
        </w:rPr>
        <w:t xml:space="preserve"> por </w:t>
      </w:r>
      <w:r w:rsidRPr="00607BF4">
        <w:rPr>
          <w:rFonts w:ascii="Arial" w:hAnsi="Arial" w:cs="Arial"/>
          <w:b/>
          <w:bCs/>
          <w:sz w:val="22"/>
        </w:rPr>
        <w:t xml:space="preserve">UNANIMIDAD </w:t>
      </w:r>
      <w:r w:rsidRPr="006E0842">
        <w:rPr>
          <w:rFonts w:ascii="Arial" w:hAnsi="Arial" w:cs="Arial"/>
          <w:bCs/>
          <w:sz w:val="22"/>
        </w:rPr>
        <w:t>de votos</w:t>
      </w:r>
      <w:r w:rsidRPr="00607BF4">
        <w:rPr>
          <w:rFonts w:ascii="Arial" w:hAnsi="Arial" w:cs="Arial"/>
          <w:bCs/>
          <w:sz w:val="22"/>
        </w:rPr>
        <w:t>.----------------</w:t>
      </w:r>
      <w:r>
        <w:rPr>
          <w:rFonts w:ascii="Arial" w:hAnsi="Arial" w:cs="Arial"/>
          <w:bCs/>
          <w:sz w:val="22"/>
        </w:rPr>
        <w:t>--------------------------------------------</w:t>
      </w:r>
    </w:p>
    <w:p w:rsidR="00AF4A4B" w:rsidRDefault="00AF4A4B" w:rsidP="00475838">
      <w:pPr>
        <w:spacing w:line="360" w:lineRule="auto"/>
        <w:jc w:val="both"/>
        <w:rPr>
          <w:rFonts w:ascii="Arial" w:hAnsi="Arial" w:cs="Arial"/>
          <w:b/>
          <w:bCs/>
          <w:sz w:val="22"/>
        </w:rPr>
      </w:pPr>
    </w:p>
    <w:p w:rsidR="009011D9" w:rsidRPr="009011D9" w:rsidRDefault="00475838" w:rsidP="009011D9">
      <w:pPr>
        <w:spacing w:line="360" w:lineRule="auto"/>
        <w:jc w:val="both"/>
        <w:rPr>
          <w:rFonts w:ascii="Arial" w:eastAsia="Calibri" w:hAnsi="Arial" w:cs="Arial"/>
          <w:sz w:val="22"/>
          <w:szCs w:val="22"/>
          <w:lang w:eastAsia="en-US"/>
        </w:rPr>
      </w:pPr>
      <w:r w:rsidRPr="008D5A05">
        <w:rPr>
          <w:rFonts w:ascii="Arial" w:hAnsi="Arial" w:cs="Arial"/>
          <w:b/>
          <w:bCs/>
        </w:rPr>
        <w:t>NOVENO PUNTO</w:t>
      </w:r>
      <w:r>
        <w:rPr>
          <w:rFonts w:ascii="Arial" w:hAnsi="Arial" w:cs="Arial"/>
          <w:b/>
          <w:bCs/>
        </w:rPr>
        <w:t xml:space="preserve">: </w:t>
      </w:r>
      <w:r w:rsidR="009011D9" w:rsidRPr="009011D9">
        <w:rPr>
          <w:rFonts w:ascii="Arial" w:eastAsia="Calibri" w:hAnsi="Arial" w:cs="Arial"/>
          <w:sz w:val="22"/>
          <w:szCs w:val="22"/>
          <w:lang w:eastAsia="en-US"/>
        </w:rPr>
        <w:t xml:space="preserve">El C. Presidente Municipal somete a la alta consideración de este Honorable Cabildo el Presente Punto de Acuerdo de Obvia y Urgente Resolución que tiene por objeto la contratación del Despacho Externo </w:t>
      </w:r>
      <w:r w:rsidR="009011D9" w:rsidRPr="00457387">
        <w:rPr>
          <w:rFonts w:ascii="Arial" w:eastAsia="Calibri" w:hAnsi="Arial" w:cs="Arial"/>
          <w:b/>
          <w:sz w:val="22"/>
          <w:szCs w:val="22"/>
          <w:lang w:eastAsia="en-US"/>
        </w:rPr>
        <w:t>DAYDR SA de CV</w:t>
      </w:r>
      <w:r w:rsidR="009011D9" w:rsidRPr="009011D9">
        <w:rPr>
          <w:rFonts w:ascii="Arial" w:eastAsia="Calibri" w:hAnsi="Arial" w:cs="Arial"/>
          <w:sz w:val="22"/>
          <w:szCs w:val="22"/>
          <w:lang w:eastAsia="en-US"/>
        </w:rPr>
        <w:t xml:space="preserve">, para que coadyuve y realice acciones de asesoría tendientes a mejorar de una manera eficiente y </w:t>
      </w:r>
      <w:r w:rsidR="009011D9" w:rsidRPr="009011D9">
        <w:rPr>
          <w:rFonts w:ascii="Arial" w:eastAsia="Calibri" w:hAnsi="Arial" w:cs="Arial"/>
          <w:sz w:val="22"/>
          <w:szCs w:val="22"/>
          <w:lang w:eastAsia="en-US"/>
        </w:rPr>
        <w:lastRenderedPageBreak/>
        <w:t>eficaz la recuperación en la Hacienda Municipal del H. Ayuntamiento de Jocotepec, Jalisc</w:t>
      </w:r>
      <w:r w:rsidR="00457387">
        <w:rPr>
          <w:rFonts w:ascii="Arial" w:eastAsia="Calibri" w:hAnsi="Arial" w:cs="Arial"/>
          <w:sz w:val="22"/>
          <w:szCs w:val="22"/>
          <w:lang w:eastAsia="en-US"/>
        </w:rPr>
        <w:t>o.----------</w:t>
      </w:r>
    </w:p>
    <w:p w:rsidR="00392A46" w:rsidRPr="009011D9" w:rsidRDefault="00392A46" w:rsidP="009011D9">
      <w:pPr>
        <w:spacing w:line="360" w:lineRule="auto"/>
        <w:jc w:val="both"/>
        <w:rPr>
          <w:rFonts w:ascii="Arial" w:eastAsia="Calibri" w:hAnsi="Arial" w:cs="Arial"/>
          <w:sz w:val="22"/>
          <w:szCs w:val="22"/>
          <w:lang w:eastAsia="en-US"/>
        </w:rPr>
      </w:pPr>
    </w:p>
    <w:p w:rsidR="009011D9" w:rsidRPr="009011D9" w:rsidRDefault="009011D9" w:rsidP="009011D9">
      <w:pPr>
        <w:spacing w:line="360" w:lineRule="auto"/>
        <w:jc w:val="both"/>
        <w:rPr>
          <w:rFonts w:ascii="Arial" w:eastAsia="Calibri" w:hAnsi="Arial" w:cs="Arial"/>
          <w:b/>
          <w:sz w:val="22"/>
          <w:szCs w:val="22"/>
          <w:lang w:eastAsia="en-US"/>
        </w:rPr>
      </w:pPr>
      <w:r w:rsidRPr="00457387">
        <w:rPr>
          <w:rFonts w:ascii="Arial" w:eastAsia="Calibri" w:hAnsi="Arial" w:cs="Arial"/>
          <w:b/>
          <w:sz w:val="22"/>
          <w:szCs w:val="22"/>
          <w:lang w:eastAsia="en-US"/>
        </w:rPr>
        <w:t>--------------------------------------------------- A</w:t>
      </w:r>
      <w:r w:rsidRPr="009011D9">
        <w:rPr>
          <w:rFonts w:ascii="Arial" w:eastAsia="Calibri" w:hAnsi="Arial" w:cs="Arial"/>
          <w:b/>
          <w:sz w:val="22"/>
          <w:szCs w:val="22"/>
          <w:lang w:eastAsia="en-US"/>
        </w:rPr>
        <w:t xml:space="preserve"> C U E R D O S--------------------------</w:t>
      </w:r>
      <w:r w:rsidR="00457387">
        <w:rPr>
          <w:rFonts w:ascii="Arial" w:eastAsia="Calibri" w:hAnsi="Arial" w:cs="Arial"/>
          <w:b/>
          <w:sz w:val="22"/>
          <w:szCs w:val="22"/>
          <w:lang w:eastAsia="en-US"/>
        </w:rPr>
        <w:t>--------------------</w:t>
      </w:r>
    </w:p>
    <w:p w:rsidR="009011D9" w:rsidRPr="009011D9" w:rsidRDefault="009011D9" w:rsidP="009011D9">
      <w:pPr>
        <w:spacing w:line="360" w:lineRule="auto"/>
        <w:jc w:val="both"/>
        <w:rPr>
          <w:rFonts w:ascii="Arial" w:eastAsia="Calibri" w:hAnsi="Arial" w:cs="Arial"/>
          <w:sz w:val="22"/>
          <w:szCs w:val="22"/>
          <w:lang w:eastAsia="en-US"/>
        </w:rPr>
      </w:pPr>
      <w:r w:rsidRPr="009011D9">
        <w:rPr>
          <w:rFonts w:ascii="Arial" w:eastAsia="Calibri" w:hAnsi="Arial" w:cs="Arial"/>
          <w:b/>
          <w:sz w:val="22"/>
          <w:szCs w:val="22"/>
          <w:lang w:eastAsia="en-US"/>
        </w:rPr>
        <w:t xml:space="preserve">PRIMERO.- </w:t>
      </w:r>
      <w:r w:rsidRPr="009011D9">
        <w:rPr>
          <w:rFonts w:ascii="Arial" w:eastAsia="Calibri" w:hAnsi="Arial" w:cs="Arial"/>
          <w:sz w:val="22"/>
          <w:szCs w:val="22"/>
          <w:lang w:eastAsia="en-US"/>
        </w:rPr>
        <w:t>Se apruebe la Obvia y Urgente Resolución del presente Punto de Acuerdo por lo ya anteriormente señalado.</w:t>
      </w:r>
      <w:r w:rsidR="00457387">
        <w:rPr>
          <w:rFonts w:ascii="Arial" w:eastAsia="Calibri" w:hAnsi="Arial" w:cs="Arial"/>
          <w:sz w:val="22"/>
          <w:szCs w:val="22"/>
          <w:lang w:eastAsia="en-US"/>
        </w:rPr>
        <w:t>---------------------------------------------------------------------------------</w:t>
      </w:r>
    </w:p>
    <w:p w:rsidR="009011D9" w:rsidRPr="009011D9" w:rsidRDefault="009011D9" w:rsidP="009011D9">
      <w:pPr>
        <w:spacing w:line="360" w:lineRule="auto"/>
        <w:jc w:val="both"/>
        <w:rPr>
          <w:rFonts w:ascii="Arial" w:eastAsia="Calibri" w:hAnsi="Arial" w:cs="Arial"/>
          <w:sz w:val="22"/>
          <w:szCs w:val="22"/>
          <w:lang w:eastAsia="en-US"/>
        </w:rPr>
      </w:pPr>
      <w:r w:rsidRPr="009011D9">
        <w:rPr>
          <w:rFonts w:ascii="Arial" w:eastAsia="Calibri" w:hAnsi="Arial" w:cs="Arial"/>
          <w:b/>
          <w:sz w:val="22"/>
          <w:szCs w:val="22"/>
          <w:lang w:eastAsia="en-US"/>
        </w:rPr>
        <w:t xml:space="preserve">SEGUNDO.- </w:t>
      </w:r>
      <w:r w:rsidRPr="009011D9">
        <w:rPr>
          <w:rFonts w:ascii="Arial" w:eastAsia="Calibri" w:hAnsi="Arial" w:cs="Arial"/>
          <w:sz w:val="22"/>
          <w:szCs w:val="22"/>
          <w:lang w:eastAsia="en-US"/>
        </w:rPr>
        <w:t>Se exhorte instruir a los titulares de las Dependencias competentes como es la Sindicatura, Tesorería Municipal y Dirección de Catastro para que se inicien de manera inmediata las acciones necesarias en coordinación con él y el Despacho Externo, para la firma de contrato respectivo para los efectos del presente punto de acuerdo de obvia y urgente resolución, mismo que será elaborado y revisado por Sindicatura.</w:t>
      </w:r>
      <w:r w:rsidR="00457387">
        <w:rPr>
          <w:rFonts w:ascii="Arial" w:eastAsia="Calibri" w:hAnsi="Arial" w:cs="Arial"/>
          <w:sz w:val="22"/>
          <w:szCs w:val="22"/>
          <w:lang w:eastAsia="en-US"/>
        </w:rPr>
        <w:t>----------------------</w:t>
      </w:r>
    </w:p>
    <w:p w:rsidR="00392A46" w:rsidRDefault="00392A46" w:rsidP="009011D9">
      <w:pPr>
        <w:spacing w:line="360" w:lineRule="auto"/>
        <w:jc w:val="both"/>
        <w:rPr>
          <w:rFonts w:ascii="Arial" w:eastAsia="Calibri" w:hAnsi="Arial" w:cs="Arial"/>
          <w:b/>
          <w:sz w:val="22"/>
          <w:szCs w:val="22"/>
          <w:lang w:eastAsia="en-US"/>
        </w:rPr>
      </w:pPr>
    </w:p>
    <w:p w:rsidR="009011D9" w:rsidRPr="009011D9" w:rsidRDefault="009011D9" w:rsidP="009011D9">
      <w:pPr>
        <w:spacing w:line="360" w:lineRule="auto"/>
        <w:jc w:val="both"/>
        <w:rPr>
          <w:rFonts w:ascii="Arial" w:eastAsia="Calibri" w:hAnsi="Arial" w:cs="Arial"/>
          <w:sz w:val="22"/>
          <w:szCs w:val="22"/>
          <w:lang w:eastAsia="en-US"/>
        </w:rPr>
      </w:pPr>
      <w:r w:rsidRPr="009011D9">
        <w:rPr>
          <w:rFonts w:ascii="Arial" w:eastAsia="Calibri" w:hAnsi="Arial" w:cs="Arial"/>
          <w:b/>
          <w:sz w:val="22"/>
          <w:szCs w:val="22"/>
          <w:lang w:eastAsia="en-US"/>
        </w:rPr>
        <w:t xml:space="preserve">TERCERO.- </w:t>
      </w:r>
      <w:r w:rsidRPr="009011D9">
        <w:rPr>
          <w:rFonts w:ascii="Arial" w:eastAsia="Calibri" w:hAnsi="Arial" w:cs="Arial"/>
          <w:sz w:val="22"/>
          <w:szCs w:val="22"/>
          <w:lang w:eastAsia="en-US"/>
        </w:rPr>
        <w:t xml:space="preserve">Se autoriza al Presidente Municipal, al Tesorero Municipal y Sindico para que se contrate el despacho externo </w:t>
      </w:r>
      <w:r w:rsidRPr="00457387">
        <w:rPr>
          <w:rFonts w:ascii="Arial" w:eastAsia="Calibri" w:hAnsi="Arial" w:cs="Arial"/>
          <w:b/>
          <w:sz w:val="22"/>
          <w:szCs w:val="22"/>
          <w:lang w:eastAsia="en-US"/>
        </w:rPr>
        <w:t>DAYDR SA de CV</w:t>
      </w:r>
      <w:r w:rsidRPr="009011D9">
        <w:rPr>
          <w:rFonts w:ascii="Arial" w:eastAsia="Calibri" w:hAnsi="Arial" w:cs="Arial"/>
          <w:sz w:val="22"/>
          <w:szCs w:val="22"/>
          <w:lang w:eastAsia="en-US"/>
        </w:rPr>
        <w:t>, para que coadyuve y realice las acciones de asesoría tendientes a mejorar de una manera eficiente y eficaz la recuperación en la Hacienda Municipal del Municipio de Jocotepec, Jalisco por el regazo contributivo, del impuesto predial y otras contribuciones Municipales.</w:t>
      </w:r>
      <w:r w:rsidR="00457387">
        <w:rPr>
          <w:rFonts w:ascii="Arial" w:eastAsia="Calibri" w:hAnsi="Arial" w:cs="Arial"/>
          <w:sz w:val="22"/>
          <w:szCs w:val="22"/>
          <w:lang w:eastAsia="en-US"/>
        </w:rPr>
        <w:t>---------------------------------------------------</w:t>
      </w:r>
    </w:p>
    <w:p w:rsidR="009011D9" w:rsidRPr="009011D9" w:rsidRDefault="009011D9" w:rsidP="009011D9">
      <w:pPr>
        <w:spacing w:line="360" w:lineRule="auto"/>
        <w:jc w:val="both"/>
        <w:rPr>
          <w:rFonts w:ascii="Arial" w:eastAsia="Calibri" w:hAnsi="Arial" w:cs="Arial"/>
          <w:sz w:val="22"/>
          <w:szCs w:val="22"/>
          <w:lang w:eastAsia="en-US"/>
        </w:rPr>
      </w:pPr>
      <w:r w:rsidRPr="009011D9">
        <w:rPr>
          <w:rFonts w:ascii="Arial" w:eastAsia="Calibri" w:hAnsi="Arial" w:cs="Arial"/>
          <w:b/>
          <w:sz w:val="22"/>
          <w:szCs w:val="22"/>
          <w:lang w:eastAsia="en-US"/>
        </w:rPr>
        <w:t xml:space="preserve">CUARTO.- </w:t>
      </w:r>
      <w:r w:rsidRPr="009011D9">
        <w:rPr>
          <w:rFonts w:ascii="Arial" w:eastAsia="Calibri" w:hAnsi="Arial" w:cs="Arial"/>
          <w:sz w:val="22"/>
          <w:szCs w:val="22"/>
          <w:lang w:eastAsia="en-US"/>
        </w:rPr>
        <w:t>Se autoriza el pago del 30% (treinta por ciento) de los ingresos captados por concepto de morosidad del impuesto predial y otras contribuciones municipales.</w:t>
      </w:r>
      <w:r w:rsidR="00457387">
        <w:rPr>
          <w:rFonts w:ascii="Arial" w:eastAsia="Calibri" w:hAnsi="Arial" w:cs="Arial"/>
          <w:sz w:val="22"/>
          <w:szCs w:val="22"/>
          <w:lang w:eastAsia="en-US"/>
        </w:rPr>
        <w:t>--------------</w:t>
      </w:r>
    </w:p>
    <w:p w:rsidR="009011D9" w:rsidRPr="009011D9" w:rsidRDefault="009011D9" w:rsidP="009011D9">
      <w:pPr>
        <w:spacing w:line="360" w:lineRule="auto"/>
        <w:jc w:val="both"/>
        <w:rPr>
          <w:rFonts w:ascii="Arial" w:eastAsia="Calibri" w:hAnsi="Arial" w:cs="Arial"/>
          <w:sz w:val="22"/>
          <w:szCs w:val="22"/>
          <w:lang w:eastAsia="en-US"/>
        </w:rPr>
      </w:pPr>
      <w:r w:rsidRPr="009011D9">
        <w:rPr>
          <w:rFonts w:ascii="Arial" w:eastAsia="Calibri" w:hAnsi="Arial" w:cs="Arial"/>
          <w:b/>
          <w:sz w:val="22"/>
          <w:szCs w:val="22"/>
          <w:lang w:eastAsia="en-US"/>
        </w:rPr>
        <w:t xml:space="preserve">QUINTO.- </w:t>
      </w:r>
      <w:r w:rsidRPr="009011D9">
        <w:rPr>
          <w:rFonts w:ascii="Arial" w:eastAsia="Calibri" w:hAnsi="Arial" w:cs="Arial"/>
          <w:sz w:val="22"/>
          <w:szCs w:val="22"/>
          <w:lang w:eastAsia="en-US"/>
        </w:rPr>
        <w:t>Se autoriza que el contrato aludido tendrá una vigencia hasta por el término de la administración municipal vigente, en la etapa del procedimiento de Cobro coactivo que ocupe cada uno de los expedientes, aun no concluya.---------------------------------------------</w:t>
      </w:r>
      <w:r>
        <w:rPr>
          <w:rFonts w:ascii="Arial" w:eastAsia="Calibri" w:hAnsi="Arial" w:cs="Arial"/>
          <w:sz w:val="22"/>
          <w:szCs w:val="22"/>
          <w:lang w:eastAsia="en-US"/>
        </w:rPr>
        <w:t>----</w:t>
      </w:r>
    </w:p>
    <w:p w:rsidR="00457387" w:rsidRDefault="00457387" w:rsidP="009011D9">
      <w:pPr>
        <w:spacing w:line="360" w:lineRule="auto"/>
        <w:jc w:val="both"/>
        <w:rPr>
          <w:rFonts w:ascii="Arial" w:hAnsi="Arial" w:cs="Arial"/>
          <w:bCs/>
          <w:sz w:val="22"/>
          <w:szCs w:val="22"/>
        </w:rPr>
      </w:pPr>
    </w:p>
    <w:p w:rsidR="00705FFF" w:rsidRPr="008C073F" w:rsidRDefault="009011D9" w:rsidP="00475838">
      <w:pPr>
        <w:spacing w:line="360" w:lineRule="auto"/>
        <w:jc w:val="both"/>
        <w:rPr>
          <w:rFonts w:ascii="Arial" w:hAnsi="Arial" w:cs="Arial"/>
          <w:bCs/>
          <w:sz w:val="22"/>
          <w:szCs w:val="22"/>
        </w:rPr>
      </w:pPr>
      <w:r w:rsidRPr="009011D9">
        <w:rPr>
          <w:rFonts w:ascii="Arial" w:hAnsi="Arial" w:cs="Arial"/>
          <w:bCs/>
          <w:sz w:val="22"/>
          <w:szCs w:val="22"/>
        </w:rPr>
        <w:t>El Secretario General procede a tomar la votación de este Cuerpo Edilicio respecto al punto de acuerdo: -----</w:t>
      </w:r>
      <w:r>
        <w:rPr>
          <w:rFonts w:ascii="Arial" w:hAnsi="Arial" w:cs="Arial"/>
          <w:bCs/>
          <w:sz w:val="22"/>
          <w:szCs w:val="22"/>
        </w:rPr>
        <w:t>------------------------------------------------------------------------------------------------</w:t>
      </w:r>
      <w:r w:rsidR="008C073F">
        <w:rPr>
          <w:rFonts w:ascii="Arial" w:hAnsi="Arial" w:cs="Arial"/>
          <w:bCs/>
          <w:sz w:val="22"/>
          <w:szCs w:val="22"/>
        </w:rPr>
        <w:t>---</w:t>
      </w:r>
    </w:p>
    <w:tbl>
      <w:tblPr>
        <w:tblpPr w:leftFromText="141" w:rightFromText="141" w:vertAnchor="text" w:horzAnchor="margin" w:tblpY="199"/>
        <w:tblW w:w="8505" w:type="dxa"/>
        <w:tblCellMar>
          <w:left w:w="70" w:type="dxa"/>
          <w:right w:w="70" w:type="dxa"/>
        </w:tblCellMar>
        <w:tblLook w:val="04A0" w:firstRow="1" w:lastRow="0" w:firstColumn="1" w:lastColumn="0" w:noHBand="0" w:noVBand="1"/>
      </w:tblPr>
      <w:tblGrid>
        <w:gridCol w:w="495"/>
        <w:gridCol w:w="4892"/>
        <w:gridCol w:w="1559"/>
        <w:gridCol w:w="1559"/>
      </w:tblGrid>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bCs/>
                <w:color w:val="000000"/>
                <w:lang w:eastAsia="es-MX"/>
              </w:rPr>
            </w:pPr>
            <w:r w:rsidRPr="00C70DE2">
              <w:rPr>
                <w:rFonts w:ascii="Arial" w:hAnsi="Arial" w:cs="Arial"/>
                <w:b/>
                <w:bCs/>
                <w:color w:val="000000"/>
                <w:sz w:val="22"/>
                <w:lang w:eastAsia="es-MX"/>
              </w:rPr>
              <w:t>No.</w:t>
            </w:r>
          </w:p>
        </w:tc>
        <w:tc>
          <w:tcPr>
            <w:tcW w:w="4892"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NOMBRE</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PUESTO</w:t>
            </w:r>
          </w:p>
        </w:tc>
        <w:tc>
          <w:tcPr>
            <w:tcW w:w="1559" w:type="dxa"/>
            <w:tcBorders>
              <w:top w:val="single" w:sz="4" w:space="0" w:color="auto"/>
              <w:left w:val="nil"/>
              <w:bottom w:val="single" w:sz="4" w:space="0" w:color="auto"/>
              <w:right w:val="single" w:sz="4" w:space="0" w:color="auto"/>
            </w:tcBorders>
            <w:shd w:val="clear" w:color="auto" w:fill="808080"/>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VOTO</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HECTOR MANUEL HARO PEREZ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PRESIDENTE MUNICIPAL</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2</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ARCADIO CORNEJO GUTIERREZ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SINDICO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3</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sz w:val="22"/>
              </w:rPr>
            </w:pPr>
          </w:p>
          <w:p w:rsidR="0046643E" w:rsidRPr="00C70DE2" w:rsidRDefault="0046643E" w:rsidP="0046643E">
            <w:pPr>
              <w:jc w:val="both"/>
              <w:rPr>
                <w:rFonts w:ascii="Arial" w:hAnsi="Arial" w:cs="Arial"/>
                <w:b/>
                <w:color w:val="000000"/>
                <w:lang w:eastAsia="es-MX"/>
              </w:rPr>
            </w:pPr>
            <w:r w:rsidRPr="00C70DE2">
              <w:rPr>
                <w:rFonts w:ascii="Arial" w:hAnsi="Arial" w:cs="Arial"/>
                <w:b/>
                <w:sz w:val="22"/>
              </w:rPr>
              <w:t>PROF. J. JESUS OROZCO CUEVAS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548"/>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 xml:space="preserve">4       </w:t>
            </w:r>
          </w:p>
        </w:tc>
        <w:tc>
          <w:tcPr>
            <w:tcW w:w="4892"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ANITA VAZQUEZ RIVERA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5</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GABRIEL ANICETO GONZALEZ</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6</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C. ILDA DELIA GARCIA SOTO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7</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val="en-US" w:eastAsia="es-MX"/>
              </w:rPr>
            </w:pPr>
          </w:p>
          <w:p w:rsidR="0046643E" w:rsidRPr="00C70DE2" w:rsidRDefault="0046643E" w:rsidP="0046643E">
            <w:pPr>
              <w:jc w:val="both"/>
              <w:rPr>
                <w:rFonts w:ascii="Arial" w:hAnsi="Arial" w:cs="Arial"/>
                <w:b/>
                <w:color w:val="000000"/>
                <w:lang w:val="en-US" w:eastAsia="es-MX"/>
              </w:rPr>
            </w:pPr>
            <w:r w:rsidRPr="00C70DE2">
              <w:rPr>
                <w:rFonts w:ascii="Arial" w:hAnsi="Arial" w:cs="Arial"/>
                <w:b/>
                <w:color w:val="000000"/>
                <w:sz w:val="22"/>
                <w:lang w:val="en-US" w:eastAsia="es-MX"/>
              </w:rPr>
              <w:t>C. ESTHER JUDITH OCHOA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8</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FELIPE DE JESUS RANGEL VARGAS</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p>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9</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lastRenderedPageBreak/>
              <w:t>C. DULCE C</w:t>
            </w:r>
            <w:r w:rsidRPr="00C70DE2">
              <w:rPr>
                <w:rFonts w:ascii="Arial" w:hAnsi="Arial" w:cs="Arial"/>
                <w:b/>
                <w:color w:val="000000"/>
                <w:sz w:val="22"/>
                <w:lang w:eastAsia="es-MX"/>
              </w:rPr>
              <w:t>ARMINA GARCIA ENCISO</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lastRenderedPageBreak/>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lastRenderedPageBreak/>
              <w:t>10</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Pr>
                <w:rFonts w:ascii="Arial" w:hAnsi="Arial" w:cs="Arial"/>
                <w:b/>
                <w:color w:val="000000"/>
                <w:sz w:val="22"/>
                <w:lang w:eastAsia="es-MX"/>
              </w:rPr>
              <w:t>C.</w:t>
            </w:r>
            <w:r w:rsidR="009011D9">
              <w:rPr>
                <w:rFonts w:ascii="Arial" w:hAnsi="Arial" w:cs="Arial"/>
                <w:b/>
                <w:color w:val="000000"/>
                <w:sz w:val="22"/>
                <w:lang w:eastAsia="es-MX"/>
              </w:rPr>
              <w:t xml:space="preserve"> J. JESUS PALOS VACA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r w:rsidR="0046643E" w:rsidRPr="00C70DE2" w:rsidTr="0046643E">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808080"/>
            <w:noWrap/>
            <w:vAlign w:val="bottom"/>
          </w:tcPr>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11</w:t>
            </w:r>
          </w:p>
        </w:tc>
        <w:tc>
          <w:tcPr>
            <w:tcW w:w="4892" w:type="dxa"/>
            <w:tcBorders>
              <w:top w:val="nil"/>
              <w:left w:val="nil"/>
              <w:bottom w:val="single" w:sz="4" w:space="0" w:color="auto"/>
              <w:right w:val="single" w:sz="4" w:space="0" w:color="auto"/>
            </w:tcBorders>
            <w:shd w:val="clear" w:color="auto" w:fill="auto"/>
            <w:noWrap/>
            <w:vAlign w:val="bottom"/>
          </w:tcPr>
          <w:p w:rsidR="0046643E" w:rsidRDefault="0046643E" w:rsidP="0046643E">
            <w:pPr>
              <w:jc w:val="both"/>
              <w:rPr>
                <w:rFonts w:ascii="Arial" w:hAnsi="Arial" w:cs="Arial"/>
                <w:b/>
                <w:color w:val="000000"/>
                <w:sz w:val="22"/>
                <w:lang w:eastAsia="es-MX"/>
              </w:rPr>
            </w:pPr>
          </w:p>
          <w:p w:rsidR="0046643E" w:rsidRPr="00C70DE2" w:rsidRDefault="0046643E" w:rsidP="0046643E">
            <w:pPr>
              <w:jc w:val="both"/>
              <w:rPr>
                <w:rFonts w:ascii="Arial" w:hAnsi="Arial" w:cs="Arial"/>
                <w:b/>
                <w:color w:val="000000"/>
                <w:lang w:eastAsia="es-MX"/>
              </w:rPr>
            </w:pPr>
            <w:r w:rsidRPr="00C70DE2">
              <w:rPr>
                <w:rFonts w:ascii="Arial" w:hAnsi="Arial" w:cs="Arial"/>
                <w:b/>
                <w:color w:val="000000"/>
                <w:sz w:val="22"/>
                <w:lang w:eastAsia="es-MX"/>
              </w:rPr>
              <w:t>LIC. CLAUDIA GUADALUPE NUÑEZ MORA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REGIDORA</w:t>
            </w:r>
          </w:p>
        </w:tc>
        <w:tc>
          <w:tcPr>
            <w:tcW w:w="1559" w:type="dxa"/>
            <w:tcBorders>
              <w:top w:val="nil"/>
              <w:left w:val="nil"/>
              <w:bottom w:val="single" w:sz="4" w:space="0" w:color="auto"/>
              <w:right w:val="single" w:sz="4" w:space="0" w:color="auto"/>
            </w:tcBorders>
            <w:shd w:val="clear" w:color="auto" w:fill="auto"/>
            <w:noWrap/>
            <w:vAlign w:val="bottom"/>
          </w:tcPr>
          <w:p w:rsidR="0046643E" w:rsidRPr="00C70DE2" w:rsidRDefault="0046643E" w:rsidP="0046643E">
            <w:pPr>
              <w:jc w:val="center"/>
              <w:rPr>
                <w:rFonts w:ascii="Arial" w:hAnsi="Arial" w:cs="Arial"/>
                <w:b/>
                <w:bCs/>
                <w:color w:val="000000"/>
                <w:lang w:eastAsia="es-MX"/>
              </w:rPr>
            </w:pPr>
            <w:r w:rsidRPr="00C70DE2">
              <w:rPr>
                <w:rFonts w:ascii="Arial" w:hAnsi="Arial" w:cs="Arial"/>
                <w:b/>
                <w:bCs/>
                <w:color w:val="000000"/>
                <w:sz w:val="22"/>
                <w:lang w:eastAsia="es-MX"/>
              </w:rPr>
              <w:t>A FAVOR</w:t>
            </w:r>
          </w:p>
        </w:tc>
      </w:tr>
    </w:tbl>
    <w:p w:rsidR="009011D9" w:rsidRDefault="009011D9" w:rsidP="004807CE">
      <w:pPr>
        <w:spacing w:line="360" w:lineRule="auto"/>
        <w:jc w:val="both"/>
        <w:rPr>
          <w:rFonts w:ascii="Arial" w:hAnsi="Arial" w:cs="Arial"/>
          <w:bCs/>
          <w:sz w:val="22"/>
        </w:rPr>
      </w:pPr>
    </w:p>
    <w:p w:rsidR="00CF189C" w:rsidRPr="004807CE" w:rsidRDefault="00475838" w:rsidP="004807CE">
      <w:pPr>
        <w:spacing w:line="360" w:lineRule="auto"/>
        <w:jc w:val="both"/>
        <w:rPr>
          <w:rFonts w:ascii="Arial" w:hAnsi="Arial" w:cs="Arial"/>
          <w:bCs/>
          <w:sz w:val="22"/>
        </w:rPr>
      </w:pPr>
      <w:r>
        <w:rPr>
          <w:rFonts w:ascii="Arial" w:hAnsi="Arial" w:cs="Arial"/>
          <w:bCs/>
          <w:sz w:val="22"/>
        </w:rPr>
        <w:t xml:space="preserve">Queda aprobado por </w:t>
      </w:r>
      <w:r>
        <w:rPr>
          <w:rFonts w:ascii="Arial" w:hAnsi="Arial" w:cs="Arial"/>
          <w:b/>
          <w:bCs/>
          <w:sz w:val="22"/>
        </w:rPr>
        <w:t xml:space="preserve">UNANIMIDAD </w:t>
      </w:r>
      <w:r>
        <w:rPr>
          <w:rFonts w:ascii="Arial" w:hAnsi="Arial" w:cs="Arial"/>
          <w:bCs/>
          <w:sz w:val="22"/>
        </w:rPr>
        <w:t xml:space="preserve">de votos.------------------------------------------------------------ </w:t>
      </w:r>
    </w:p>
    <w:p w:rsidR="00CF189C" w:rsidRDefault="00CF189C" w:rsidP="00A1620B">
      <w:pPr>
        <w:pStyle w:val="Textbody"/>
        <w:spacing w:line="360" w:lineRule="auto"/>
        <w:rPr>
          <w:rFonts w:ascii="Arial" w:hAnsi="Arial" w:cs="Arial"/>
          <w:b/>
          <w:sz w:val="22"/>
          <w:szCs w:val="22"/>
          <w:lang w:val="es-ES"/>
        </w:rPr>
      </w:pPr>
    </w:p>
    <w:p w:rsidR="00AF4A4B" w:rsidRPr="00A71A86" w:rsidRDefault="008D5A05" w:rsidP="009011D9">
      <w:pPr>
        <w:spacing w:line="360" w:lineRule="auto"/>
        <w:jc w:val="both"/>
        <w:rPr>
          <w:rFonts w:ascii="Arial" w:hAnsi="Arial" w:cs="Arial"/>
          <w:bCs/>
          <w:color w:val="FF0000"/>
          <w:sz w:val="22"/>
        </w:rPr>
      </w:pPr>
      <w:r w:rsidRPr="00A71A86">
        <w:rPr>
          <w:rFonts w:ascii="Arial" w:hAnsi="Arial" w:cs="Arial"/>
          <w:b/>
          <w:color w:val="FF0000"/>
          <w:sz w:val="22"/>
          <w:szCs w:val="22"/>
          <w:lang w:val="es-ES"/>
        </w:rPr>
        <w:t>DECIMO PUNTO:</w:t>
      </w:r>
      <w:r w:rsidRPr="00A71A86">
        <w:rPr>
          <w:rFonts w:ascii="Arial" w:hAnsi="Arial" w:cs="Arial"/>
          <w:b/>
          <w:color w:val="FF0000"/>
          <w:sz w:val="22"/>
          <w:szCs w:val="22"/>
        </w:rPr>
        <w:t xml:space="preserve"> </w:t>
      </w:r>
    </w:p>
    <w:p w:rsidR="00D517B3" w:rsidRPr="00A71A86" w:rsidRDefault="00D517B3" w:rsidP="0027498F">
      <w:pPr>
        <w:spacing w:line="360" w:lineRule="auto"/>
        <w:jc w:val="both"/>
        <w:rPr>
          <w:rFonts w:ascii="Arial" w:hAnsi="Arial" w:cs="Arial"/>
          <w:b/>
          <w:bCs/>
          <w:color w:val="FF0000"/>
          <w:sz w:val="22"/>
        </w:rPr>
      </w:pPr>
    </w:p>
    <w:p w:rsidR="00ED1A66" w:rsidRPr="00A71A86" w:rsidRDefault="00A1620B" w:rsidP="007D780A">
      <w:pPr>
        <w:spacing w:line="360" w:lineRule="auto"/>
        <w:jc w:val="both"/>
        <w:rPr>
          <w:rFonts w:ascii="Arial" w:hAnsi="Arial" w:cs="Arial"/>
          <w:color w:val="FF0000"/>
          <w:sz w:val="20"/>
          <w:szCs w:val="20"/>
        </w:rPr>
      </w:pPr>
      <w:r w:rsidRPr="00A71A86">
        <w:rPr>
          <w:rFonts w:ascii="Arial" w:hAnsi="Arial" w:cs="Arial"/>
          <w:b/>
          <w:bCs/>
          <w:color w:val="FF0000"/>
          <w:sz w:val="22"/>
          <w:szCs w:val="22"/>
        </w:rPr>
        <w:t>DECIMO PRIMER PUNTO</w:t>
      </w:r>
    </w:p>
    <w:p w:rsidR="00D517B3" w:rsidRDefault="00F227F5" w:rsidP="0027498F">
      <w:pPr>
        <w:spacing w:line="360" w:lineRule="auto"/>
        <w:jc w:val="both"/>
        <w:rPr>
          <w:rFonts w:ascii="Arial" w:hAnsi="Arial" w:cs="Arial"/>
          <w:b/>
          <w:bCs/>
          <w:sz w:val="22"/>
        </w:rPr>
      </w:pPr>
      <w:r w:rsidRPr="00A71A86">
        <w:rPr>
          <w:rFonts w:ascii="Arial" w:hAnsi="Arial" w:cs="Arial"/>
          <w:b/>
          <w:bCs/>
          <w:color w:val="FF0000"/>
          <w:sz w:val="22"/>
        </w:rPr>
        <w:t>ASUNTOS VARIOS</w:t>
      </w:r>
      <w:r w:rsidR="00D517B3" w:rsidRPr="00A71A86">
        <w:rPr>
          <w:rFonts w:ascii="Arial" w:hAnsi="Arial" w:cs="Arial"/>
          <w:b/>
          <w:bCs/>
          <w:color w:val="FF0000"/>
          <w:sz w:val="22"/>
        </w:rPr>
        <w:t>.-----------------------</w:t>
      </w:r>
      <w:r w:rsidR="00457387" w:rsidRPr="00A71A86">
        <w:rPr>
          <w:rFonts w:ascii="Arial" w:hAnsi="Arial" w:cs="Arial"/>
          <w:b/>
          <w:bCs/>
          <w:color w:val="FF0000"/>
          <w:sz w:val="22"/>
        </w:rPr>
        <w:t>-------------------------------------</w:t>
      </w:r>
      <w:r w:rsidR="00D517B3" w:rsidRPr="00A71A86">
        <w:rPr>
          <w:rFonts w:ascii="Arial" w:hAnsi="Arial" w:cs="Arial"/>
          <w:b/>
          <w:bCs/>
          <w:color w:val="FF0000"/>
          <w:sz w:val="22"/>
        </w:rPr>
        <w:t>--------------------------------</w:t>
      </w:r>
    </w:p>
    <w:p w:rsidR="009A06FF" w:rsidRPr="00D517B3" w:rsidRDefault="005B0DCD" w:rsidP="0027498F">
      <w:pPr>
        <w:spacing w:line="360" w:lineRule="auto"/>
        <w:jc w:val="both"/>
        <w:rPr>
          <w:rFonts w:ascii="Arial" w:hAnsi="Arial" w:cs="Arial"/>
          <w:b/>
          <w:bCs/>
          <w:sz w:val="22"/>
        </w:rPr>
      </w:pPr>
      <w:r>
        <w:rPr>
          <w:rFonts w:ascii="Arial" w:hAnsi="Arial" w:cs="Arial"/>
          <w:b/>
          <w:bCs/>
          <w:sz w:val="22"/>
        </w:rPr>
        <w:t xml:space="preserve"> </w:t>
      </w:r>
    </w:p>
    <w:p w:rsidR="00D517B3" w:rsidRDefault="00D517B3" w:rsidP="0027498F">
      <w:pPr>
        <w:spacing w:line="360" w:lineRule="auto"/>
        <w:jc w:val="both"/>
        <w:rPr>
          <w:rFonts w:ascii="Arial" w:hAnsi="Arial" w:cs="Arial"/>
          <w:bCs/>
          <w:sz w:val="22"/>
        </w:rPr>
      </w:pPr>
    </w:p>
    <w:p w:rsidR="00705FFF" w:rsidRDefault="00705FFF" w:rsidP="0046643E">
      <w:pPr>
        <w:spacing w:line="360" w:lineRule="auto"/>
        <w:jc w:val="both"/>
        <w:rPr>
          <w:rFonts w:ascii="Arial" w:hAnsi="Arial" w:cs="Arial"/>
          <w:bCs/>
          <w:sz w:val="22"/>
        </w:rPr>
      </w:pPr>
      <w:bookmarkStart w:id="0" w:name="_GoBack"/>
      <w:bookmarkEnd w:id="0"/>
    </w:p>
    <w:p w:rsidR="00CC3458" w:rsidRPr="007D780A" w:rsidRDefault="00CC3458" w:rsidP="00CC3458">
      <w:pPr>
        <w:spacing w:line="360" w:lineRule="auto"/>
        <w:jc w:val="both"/>
        <w:rPr>
          <w:rFonts w:ascii="Arial" w:hAnsi="Arial" w:cs="Arial"/>
          <w:bCs/>
          <w:color w:val="FF0000"/>
          <w:sz w:val="22"/>
        </w:rPr>
      </w:pPr>
      <w:r w:rsidRPr="00607BF4">
        <w:rPr>
          <w:rFonts w:ascii="Arial" w:hAnsi="Arial" w:cs="Arial"/>
          <w:bCs/>
          <w:sz w:val="22"/>
        </w:rPr>
        <w:t xml:space="preserve">No habiendo más asunto que tratar el Secretario General </w:t>
      </w:r>
      <w:r>
        <w:rPr>
          <w:rFonts w:ascii="Arial" w:hAnsi="Arial" w:cs="Arial"/>
          <w:bCs/>
          <w:sz w:val="22"/>
        </w:rPr>
        <w:t xml:space="preserve">que </w:t>
      </w:r>
      <w:r w:rsidRPr="00607BF4">
        <w:rPr>
          <w:rFonts w:ascii="Arial" w:hAnsi="Arial" w:cs="Arial"/>
          <w:bCs/>
          <w:sz w:val="22"/>
        </w:rPr>
        <w:t>actúa y da Fe</w:t>
      </w:r>
      <w:r>
        <w:rPr>
          <w:rFonts w:ascii="Arial" w:hAnsi="Arial" w:cs="Arial"/>
          <w:bCs/>
          <w:sz w:val="22"/>
        </w:rPr>
        <w:t xml:space="preserve">, da por terminada la </w:t>
      </w:r>
      <w:r w:rsidR="007D780A">
        <w:rPr>
          <w:rFonts w:ascii="Arial" w:hAnsi="Arial" w:cs="Arial"/>
          <w:b/>
          <w:bCs/>
          <w:i/>
          <w:sz w:val="22"/>
        </w:rPr>
        <w:t>QUINTA</w:t>
      </w:r>
      <w:r w:rsidRPr="00A8720E">
        <w:rPr>
          <w:rFonts w:ascii="Arial" w:hAnsi="Arial" w:cs="Arial"/>
          <w:b/>
          <w:bCs/>
          <w:i/>
          <w:sz w:val="22"/>
        </w:rPr>
        <w:t xml:space="preserve"> SESIÓN ORDINARIA</w:t>
      </w:r>
      <w:r>
        <w:rPr>
          <w:rFonts w:ascii="Arial" w:hAnsi="Arial" w:cs="Arial"/>
          <w:bCs/>
          <w:sz w:val="22"/>
        </w:rPr>
        <w:t xml:space="preserve">, de Ayuntamiento Constitucional de Jocotepec, Jalisco, siendo las </w:t>
      </w:r>
      <w:r w:rsidR="00A8720E">
        <w:rPr>
          <w:rFonts w:ascii="Arial" w:hAnsi="Arial" w:cs="Arial"/>
          <w:b/>
          <w:bCs/>
          <w:sz w:val="22"/>
        </w:rPr>
        <w:t>15:50</w:t>
      </w:r>
      <w:r w:rsidRPr="00CC3458">
        <w:rPr>
          <w:rFonts w:ascii="Arial" w:hAnsi="Arial" w:cs="Arial"/>
          <w:b/>
          <w:bCs/>
          <w:color w:val="FF0000"/>
          <w:sz w:val="22"/>
        </w:rPr>
        <w:t xml:space="preserve"> </w:t>
      </w:r>
      <w:r w:rsidRPr="00566046">
        <w:rPr>
          <w:rFonts w:ascii="Arial" w:hAnsi="Arial" w:cs="Arial"/>
          <w:b/>
          <w:bCs/>
          <w:sz w:val="22"/>
        </w:rPr>
        <w:t>horas</w:t>
      </w:r>
      <w:r>
        <w:rPr>
          <w:rFonts w:ascii="Arial" w:hAnsi="Arial" w:cs="Arial"/>
          <w:bCs/>
          <w:sz w:val="22"/>
        </w:rPr>
        <w:t xml:space="preserve"> </w:t>
      </w:r>
      <w:r w:rsidRPr="00566046">
        <w:rPr>
          <w:rFonts w:ascii="Arial" w:hAnsi="Arial" w:cs="Arial"/>
          <w:b/>
          <w:bCs/>
          <w:sz w:val="22"/>
        </w:rPr>
        <w:t>del día</w:t>
      </w:r>
      <w:r w:rsidR="007D780A">
        <w:rPr>
          <w:rFonts w:ascii="Arial" w:hAnsi="Arial" w:cs="Arial"/>
          <w:b/>
          <w:bCs/>
          <w:sz w:val="22"/>
        </w:rPr>
        <w:t xml:space="preserve"> 15 de Diciembre</w:t>
      </w:r>
      <w:r w:rsidRPr="00566046">
        <w:rPr>
          <w:rFonts w:ascii="Arial" w:hAnsi="Arial" w:cs="Arial"/>
          <w:b/>
          <w:bCs/>
          <w:sz w:val="22"/>
        </w:rPr>
        <w:t xml:space="preserve"> de 2015</w:t>
      </w:r>
      <w:r>
        <w:rPr>
          <w:rFonts w:ascii="Arial" w:hAnsi="Arial" w:cs="Arial"/>
          <w:bCs/>
          <w:sz w:val="22"/>
        </w:rPr>
        <w:t xml:space="preserve"> y convocando al</w:t>
      </w:r>
      <w:r w:rsidR="007D780A">
        <w:rPr>
          <w:rFonts w:ascii="Arial" w:hAnsi="Arial" w:cs="Arial"/>
          <w:bCs/>
          <w:sz w:val="22"/>
        </w:rPr>
        <w:t xml:space="preserve"> H. PLENO DEL AYUNTAMIENTO a la</w:t>
      </w:r>
      <w:r w:rsidR="00457387">
        <w:rPr>
          <w:rFonts w:ascii="Arial" w:hAnsi="Arial" w:cs="Arial"/>
          <w:bCs/>
          <w:sz w:val="22"/>
        </w:rPr>
        <w:t xml:space="preserve"> </w:t>
      </w:r>
      <w:r w:rsidR="00761B27">
        <w:rPr>
          <w:rFonts w:ascii="Arial" w:hAnsi="Arial" w:cs="Arial"/>
          <w:b/>
          <w:bCs/>
          <w:i/>
          <w:color w:val="FF0000"/>
          <w:sz w:val="22"/>
        </w:rPr>
        <w:t xml:space="preserve">PRIMERA </w:t>
      </w:r>
      <w:r w:rsidR="00457387">
        <w:rPr>
          <w:rFonts w:ascii="Arial" w:hAnsi="Arial" w:cs="Arial"/>
          <w:b/>
          <w:bCs/>
          <w:i/>
          <w:color w:val="FF0000"/>
          <w:sz w:val="22"/>
        </w:rPr>
        <w:t>SE</w:t>
      </w:r>
      <w:r w:rsidRPr="007D780A">
        <w:rPr>
          <w:rFonts w:ascii="Arial" w:hAnsi="Arial" w:cs="Arial"/>
          <w:b/>
          <w:bCs/>
          <w:i/>
          <w:color w:val="FF0000"/>
          <w:sz w:val="22"/>
        </w:rPr>
        <w:t>SIÓN</w:t>
      </w:r>
      <w:r w:rsidRPr="007D780A">
        <w:rPr>
          <w:rFonts w:ascii="Arial" w:hAnsi="Arial" w:cs="Arial"/>
          <w:b/>
          <w:bCs/>
          <w:color w:val="FF0000"/>
          <w:sz w:val="22"/>
        </w:rPr>
        <w:t xml:space="preserve"> CON CARÁCTER DE </w:t>
      </w:r>
      <w:r w:rsidRPr="007D780A">
        <w:rPr>
          <w:rFonts w:ascii="Arial" w:hAnsi="Arial" w:cs="Arial"/>
          <w:b/>
          <w:bCs/>
          <w:i/>
          <w:color w:val="FF0000"/>
          <w:sz w:val="22"/>
        </w:rPr>
        <w:t>ORDINARIA</w:t>
      </w:r>
      <w:r w:rsidRPr="007D780A">
        <w:rPr>
          <w:rFonts w:ascii="Arial" w:hAnsi="Arial" w:cs="Arial"/>
          <w:b/>
          <w:bCs/>
          <w:color w:val="FF0000"/>
          <w:sz w:val="22"/>
        </w:rPr>
        <w:t xml:space="preserve"> a </w:t>
      </w:r>
      <w:r w:rsidR="00761B27">
        <w:rPr>
          <w:rFonts w:ascii="Arial" w:hAnsi="Arial" w:cs="Arial"/>
          <w:b/>
          <w:bCs/>
          <w:color w:val="FF0000"/>
          <w:sz w:val="22"/>
        </w:rPr>
        <w:t xml:space="preserve">celebrarse el día 15 QUINCE de Enero de 2016 DOS MIL </w:t>
      </w:r>
      <w:r w:rsidR="00761B27">
        <w:rPr>
          <w:rFonts w:ascii="Arial" w:hAnsi="Arial" w:cs="Arial"/>
          <w:b/>
          <w:bCs/>
          <w:sz w:val="22"/>
        </w:rPr>
        <w:t>DIES</w:t>
      </w:r>
      <w:r w:rsidR="00761B27" w:rsidRPr="00761B27">
        <w:rPr>
          <w:rFonts w:ascii="Arial" w:hAnsi="Arial" w:cs="Arial"/>
          <w:b/>
          <w:bCs/>
          <w:sz w:val="22"/>
        </w:rPr>
        <w:t>CISEIS</w:t>
      </w:r>
      <w:r w:rsidRPr="007D780A">
        <w:rPr>
          <w:rFonts w:ascii="Arial" w:hAnsi="Arial" w:cs="Arial"/>
          <w:b/>
          <w:bCs/>
          <w:color w:val="FF0000"/>
          <w:sz w:val="22"/>
        </w:rPr>
        <w:t xml:space="preserve"> a las </w:t>
      </w:r>
      <w:r w:rsidR="00A8720E" w:rsidRPr="007D780A">
        <w:rPr>
          <w:rFonts w:ascii="Arial" w:hAnsi="Arial" w:cs="Arial"/>
          <w:b/>
          <w:bCs/>
          <w:color w:val="FF0000"/>
          <w:sz w:val="22"/>
        </w:rPr>
        <w:t>13:00</w:t>
      </w:r>
      <w:r w:rsidRPr="007D780A">
        <w:rPr>
          <w:rFonts w:ascii="Arial" w:hAnsi="Arial" w:cs="Arial"/>
          <w:b/>
          <w:bCs/>
          <w:color w:val="FF0000"/>
          <w:sz w:val="22"/>
        </w:rPr>
        <w:t xml:space="preserve"> horas en la Sala Bicentenario dentro de Palacio Municipal</w:t>
      </w:r>
      <w:r w:rsidRPr="007D780A">
        <w:rPr>
          <w:rFonts w:ascii="Arial" w:hAnsi="Arial" w:cs="Arial"/>
          <w:bCs/>
          <w:color w:val="FF0000"/>
          <w:sz w:val="22"/>
        </w:rPr>
        <w:t>.</w:t>
      </w:r>
    </w:p>
    <w:p w:rsidR="00CC3458" w:rsidRDefault="00CC3458" w:rsidP="00CC3458">
      <w:pPr>
        <w:spacing w:line="360" w:lineRule="auto"/>
        <w:jc w:val="both"/>
        <w:rPr>
          <w:rFonts w:ascii="Arial" w:hAnsi="Arial" w:cs="Arial"/>
          <w:bCs/>
          <w:sz w:val="22"/>
        </w:rPr>
      </w:pPr>
    </w:p>
    <w:p w:rsidR="002A05F8" w:rsidRDefault="002A05F8" w:rsidP="002C2074">
      <w:pPr>
        <w:jc w:val="both"/>
        <w:rPr>
          <w:rFonts w:ascii="Arial" w:hAnsi="Arial" w:cs="Arial"/>
          <w:bCs/>
          <w:sz w:val="22"/>
        </w:rPr>
      </w:pPr>
    </w:p>
    <w:p w:rsidR="002A05F8" w:rsidRDefault="002A05F8" w:rsidP="002C2074">
      <w:pPr>
        <w:jc w:val="both"/>
        <w:rPr>
          <w:rFonts w:ascii="Arial" w:hAnsi="Arial" w:cs="Arial"/>
          <w:bCs/>
          <w:sz w:val="22"/>
        </w:rPr>
      </w:pPr>
    </w:p>
    <w:p w:rsidR="00024859" w:rsidRDefault="00024859" w:rsidP="002C2074">
      <w:pPr>
        <w:jc w:val="both"/>
        <w:rPr>
          <w:rFonts w:ascii="Arial" w:hAnsi="Arial" w:cs="Arial"/>
          <w:bCs/>
          <w:sz w:val="22"/>
        </w:rPr>
      </w:pPr>
    </w:p>
    <w:p w:rsidR="00084270" w:rsidRDefault="00084270" w:rsidP="002C2074">
      <w:pPr>
        <w:jc w:val="both"/>
        <w:rPr>
          <w:rFonts w:ascii="Arial" w:hAnsi="Arial" w:cs="Arial"/>
          <w:bCs/>
          <w:sz w:val="22"/>
        </w:rPr>
      </w:pPr>
    </w:p>
    <w:p w:rsidR="00092968" w:rsidRDefault="00092968" w:rsidP="002C2074">
      <w:pPr>
        <w:jc w:val="center"/>
        <w:rPr>
          <w:rFonts w:ascii="Arial" w:hAnsi="Arial" w:cs="Arial"/>
          <w:bCs/>
          <w:sz w:val="22"/>
        </w:rPr>
      </w:pPr>
    </w:p>
    <w:p w:rsidR="00092968" w:rsidRDefault="00092968" w:rsidP="002C2074">
      <w:pPr>
        <w:jc w:val="center"/>
        <w:rPr>
          <w:rFonts w:ascii="Arial" w:hAnsi="Arial" w:cs="Arial"/>
          <w:bCs/>
          <w:sz w:val="22"/>
        </w:rPr>
      </w:pPr>
    </w:p>
    <w:p w:rsidR="002C2074" w:rsidRPr="002A05F8" w:rsidRDefault="00092968" w:rsidP="002C2074">
      <w:pPr>
        <w:jc w:val="center"/>
        <w:rPr>
          <w:rFonts w:ascii="Arial" w:hAnsi="Arial" w:cs="Arial"/>
          <w:b/>
          <w:color w:val="000000"/>
          <w:sz w:val="20"/>
          <w:szCs w:val="20"/>
          <w:lang w:eastAsia="es-MX"/>
        </w:rPr>
      </w:pPr>
      <w:r>
        <w:rPr>
          <w:rFonts w:ascii="Arial" w:hAnsi="Arial" w:cs="Arial"/>
          <w:bCs/>
          <w:sz w:val="22"/>
        </w:rPr>
        <w:t xml:space="preserve"> </w:t>
      </w:r>
      <w:r w:rsidR="002C2074" w:rsidRPr="002A05F8">
        <w:rPr>
          <w:rFonts w:ascii="Arial" w:hAnsi="Arial" w:cs="Arial"/>
          <w:b/>
          <w:color w:val="000000"/>
          <w:sz w:val="20"/>
          <w:szCs w:val="20"/>
          <w:lang w:eastAsia="es-MX"/>
        </w:rPr>
        <w:t>C. HECTOR MANUEL HARO PEREZ</w:t>
      </w:r>
    </w:p>
    <w:p w:rsidR="002C2074" w:rsidRPr="002A05F8" w:rsidRDefault="002C2074" w:rsidP="002C2074">
      <w:pPr>
        <w:jc w:val="center"/>
        <w:rPr>
          <w:rFonts w:ascii="Arial" w:hAnsi="Arial" w:cs="Arial"/>
          <w:b/>
          <w:color w:val="000000"/>
          <w:sz w:val="20"/>
          <w:szCs w:val="20"/>
          <w:lang w:eastAsia="es-MX"/>
        </w:rPr>
      </w:pPr>
      <w:r w:rsidRPr="002A05F8">
        <w:rPr>
          <w:rFonts w:ascii="Arial" w:hAnsi="Arial" w:cs="Arial"/>
          <w:b/>
          <w:color w:val="000000"/>
          <w:sz w:val="20"/>
          <w:szCs w:val="20"/>
          <w:lang w:eastAsia="es-MX"/>
        </w:rPr>
        <w:t>PRESIDENTE MUNICIPAL</w:t>
      </w:r>
    </w:p>
    <w:p w:rsidR="002C2074" w:rsidRPr="002A05F8" w:rsidRDefault="002C2074" w:rsidP="002C2074">
      <w:pPr>
        <w:jc w:val="center"/>
        <w:rPr>
          <w:rFonts w:ascii="Arial" w:hAnsi="Arial" w:cs="Arial"/>
          <w:b/>
          <w:color w:val="000000"/>
          <w:sz w:val="20"/>
          <w:szCs w:val="20"/>
          <w:lang w:eastAsia="es-MX"/>
        </w:rPr>
      </w:pPr>
    </w:p>
    <w:p w:rsidR="002C2074" w:rsidRDefault="002C2074" w:rsidP="002C2074">
      <w:pPr>
        <w:jc w:val="both"/>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457387" w:rsidRDefault="00457387" w:rsidP="002C2074">
      <w:pPr>
        <w:jc w:val="both"/>
        <w:rPr>
          <w:rFonts w:ascii="Arial" w:hAnsi="Arial" w:cs="Arial"/>
          <w:b/>
          <w:color w:val="000000"/>
          <w:sz w:val="20"/>
          <w:szCs w:val="20"/>
          <w:lang w:eastAsia="es-MX"/>
        </w:rPr>
      </w:pPr>
    </w:p>
    <w:p w:rsidR="00457387" w:rsidRPr="002A05F8" w:rsidRDefault="00457387"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2C2074" w:rsidRPr="002A05F8" w:rsidRDefault="00C1024B" w:rsidP="00C1024B">
      <w:pPr>
        <w:rPr>
          <w:rFonts w:ascii="Arial" w:hAnsi="Arial" w:cs="Arial"/>
          <w:b/>
          <w:color w:val="000000"/>
          <w:sz w:val="20"/>
          <w:szCs w:val="20"/>
          <w:lang w:eastAsia="es-MX"/>
        </w:rPr>
      </w:pP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LIC. ARCADIO CORNEJO GUTIERREZ          </w:t>
      </w:r>
      <w:r w:rsidR="00CF189C">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PROF. J. JESUS OROZCO CUEVAS</w:t>
      </w:r>
      <w:r>
        <w:rPr>
          <w:rFonts w:ascii="Arial" w:hAnsi="Arial" w:cs="Arial"/>
          <w:b/>
          <w:color w:val="000000"/>
          <w:sz w:val="20"/>
          <w:szCs w:val="20"/>
          <w:lang w:eastAsia="es-MX"/>
        </w:rPr>
        <w:tab/>
        <w:t xml:space="preserve"> </w:t>
      </w:r>
      <w:r w:rsidR="002A05F8">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SINDICO</w:t>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r>
      <w:r w:rsidR="002C2074"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w:t>
      </w:r>
    </w:p>
    <w:p w:rsidR="002C2074" w:rsidRDefault="002C2074"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CF189C" w:rsidRDefault="00CF189C" w:rsidP="002C2074">
      <w:pPr>
        <w:jc w:val="both"/>
        <w:rPr>
          <w:rFonts w:ascii="Arial" w:hAnsi="Arial" w:cs="Arial"/>
          <w:b/>
          <w:color w:val="000000"/>
          <w:sz w:val="20"/>
          <w:szCs w:val="20"/>
          <w:lang w:eastAsia="es-MX"/>
        </w:rPr>
      </w:pPr>
    </w:p>
    <w:p w:rsidR="00084270" w:rsidRDefault="00084270" w:rsidP="002C2074">
      <w:pPr>
        <w:jc w:val="both"/>
        <w:rPr>
          <w:rFonts w:ascii="Arial" w:hAnsi="Arial" w:cs="Arial"/>
          <w:b/>
          <w:color w:val="000000"/>
          <w:sz w:val="20"/>
          <w:szCs w:val="20"/>
          <w:lang w:eastAsia="es-MX"/>
        </w:rPr>
      </w:pPr>
    </w:p>
    <w:p w:rsidR="00CF189C" w:rsidRPr="002A05F8" w:rsidRDefault="00CF189C" w:rsidP="002C2074">
      <w:pPr>
        <w:jc w:val="both"/>
        <w:rPr>
          <w:rFonts w:ascii="Arial" w:hAnsi="Arial" w:cs="Arial"/>
          <w:b/>
          <w:color w:val="000000"/>
          <w:sz w:val="20"/>
          <w:szCs w:val="20"/>
          <w:lang w:eastAsia="es-MX"/>
        </w:rPr>
      </w:pPr>
    </w:p>
    <w:p w:rsidR="002C2074" w:rsidRPr="002A05F8" w:rsidRDefault="002C2074" w:rsidP="002C2074">
      <w:pPr>
        <w:jc w:val="both"/>
        <w:rPr>
          <w:rFonts w:ascii="Arial" w:hAnsi="Arial" w:cs="Arial"/>
          <w:b/>
          <w:color w:val="000000"/>
          <w:sz w:val="20"/>
          <w:szCs w:val="20"/>
          <w:lang w:eastAsia="es-MX"/>
        </w:rPr>
      </w:pPr>
    </w:p>
    <w:p w:rsidR="002A05F8" w:rsidRPr="002A05F8"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C.ANITA VAZQUEZ RIVERA  </w:t>
      </w:r>
      <w:r w:rsidR="002C2074" w:rsidRPr="002A05F8">
        <w:rPr>
          <w:rFonts w:ascii="Arial" w:hAnsi="Arial" w:cs="Arial"/>
          <w:b/>
          <w:color w:val="000000"/>
          <w:sz w:val="20"/>
          <w:szCs w:val="20"/>
          <w:lang w:eastAsia="es-MX"/>
        </w:rPr>
        <w:tab/>
        <w:t xml:space="preserve">                        </w:t>
      </w:r>
      <w:r>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 xml:space="preserve">C.GABRIEL ANICETO GONZALEZ </w:t>
      </w:r>
      <w:r w:rsidR="002A05F8" w:rsidRPr="002A05F8">
        <w:rPr>
          <w:rFonts w:ascii="Arial" w:hAnsi="Arial" w:cs="Arial"/>
          <w:b/>
          <w:color w:val="000000"/>
          <w:sz w:val="20"/>
          <w:szCs w:val="20"/>
          <w:lang w:eastAsia="es-MX"/>
        </w:rPr>
        <w:t xml:space="preserve"> </w:t>
      </w:r>
    </w:p>
    <w:p w:rsidR="002C2074"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C2074" w:rsidRPr="002A05F8">
        <w:rPr>
          <w:rFonts w:ascii="Arial" w:hAnsi="Arial" w:cs="Arial"/>
          <w:b/>
          <w:color w:val="000000"/>
          <w:sz w:val="20"/>
          <w:szCs w:val="20"/>
          <w:lang w:eastAsia="es-MX"/>
        </w:rPr>
        <w:t>REGIDORA</w:t>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r>
      <w:r w:rsidR="00C1024B">
        <w:rPr>
          <w:rFonts w:ascii="Arial" w:hAnsi="Arial" w:cs="Arial"/>
          <w:b/>
          <w:color w:val="000000"/>
          <w:sz w:val="20"/>
          <w:szCs w:val="20"/>
          <w:lang w:eastAsia="es-MX"/>
        </w:rPr>
        <w:tab/>
        <w:t xml:space="preserve">                              </w:t>
      </w:r>
      <w:r w:rsidR="002C2074" w:rsidRPr="002A05F8">
        <w:rPr>
          <w:rFonts w:ascii="Arial" w:hAnsi="Arial" w:cs="Arial"/>
          <w:b/>
          <w:color w:val="000000"/>
          <w:sz w:val="20"/>
          <w:szCs w:val="20"/>
          <w:lang w:eastAsia="es-MX"/>
        </w:rPr>
        <w:t>REGIDOR</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1C037F" w:rsidRDefault="001C037F" w:rsidP="002A05F8">
      <w:pPr>
        <w:spacing w:line="276" w:lineRule="auto"/>
        <w:rPr>
          <w:rFonts w:ascii="Arial" w:hAnsi="Arial" w:cs="Arial"/>
          <w:b/>
          <w:color w:val="000000"/>
          <w:sz w:val="20"/>
          <w:szCs w:val="20"/>
          <w:lang w:eastAsia="es-MX"/>
        </w:rPr>
      </w:pPr>
    </w:p>
    <w:p w:rsidR="002A05F8" w:rsidRPr="002A05F8" w:rsidRDefault="001C037F"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C.ILDA DELIA GARCIA SOTO         </w:t>
      </w:r>
      <w:r w:rsidR="00D36FCE">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C.ESTHER JUDITH OCHOA MORA</w:t>
      </w:r>
    </w:p>
    <w:p w:rsid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lastRenderedPageBreak/>
        <w:t xml:space="preserve">                 </w:t>
      </w:r>
      <w:r w:rsidR="00C1024B">
        <w:rPr>
          <w:rFonts w:ascii="Arial" w:hAnsi="Arial" w:cs="Arial"/>
          <w:b/>
          <w:color w:val="000000"/>
          <w:sz w:val="20"/>
          <w:szCs w:val="20"/>
          <w:lang w:eastAsia="es-MX"/>
        </w:rPr>
        <w:t xml:space="preserve">      </w:t>
      </w:r>
      <w:r w:rsidRPr="002A05F8">
        <w:rPr>
          <w:rFonts w:ascii="Arial" w:hAnsi="Arial" w:cs="Arial"/>
          <w:b/>
          <w:color w:val="000000"/>
          <w:sz w:val="20"/>
          <w:szCs w:val="20"/>
          <w:lang w:eastAsia="es-MX"/>
        </w:rPr>
        <w:t xml:space="preserve">REGIDORA                                    </w:t>
      </w:r>
      <w:r w:rsidR="00C1024B">
        <w:rPr>
          <w:rFonts w:ascii="Arial" w:hAnsi="Arial" w:cs="Arial"/>
          <w:b/>
          <w:color w:val="000000"/>
          <w:sz w:val="20"/>
          <w:szCs w:val="20"/>
          <w:lang w:eastAsia="es-MX"/>
        </w:rPr>
        <w:t xml:space="preserve">                                       </w:t>
      </w:r>
      <w:proofErr w:type="spellStart"/>
      <w:r w:rsidR="00CF189C">
        <w:rPr>
          <w:rFonts w:ascii="Arial" w:hAnsi="Arial" w:cs="Arial"/>
          <w:b/>
          <w:color w:val="000000"/>
          <w:sz w:val="20"/>
          <w:szCs w:val="20"/>
          <w:lang w:eastAsia="es-MX"/>
        </w:rPr>
        <w:t>REGIDORA</w:t>
      </w:r>
      <w:proofErr w:type="spellEnd"/>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CF189C" w:rsidRDefault="00CF189C"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D36FCE" w:rsidRDefault="00D36FCE"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r w:rsidRPr="002A05F8">
        <w:rPr>
          <w:rFonts w:ascii="Arial" w:hAnsi="Arial" w:cs="Arial"/>
          <w:b/>
          <w:color w:val="000000"/>
          <w:sz w:val="20"/>
          <w:szCs w:val="20"/>
          <w:lang w:eastAsia="es-MX"/>
        </w:rPr>
        <w:t xml:space="preserve">LIC. FELIPE DE JESUS RANGEL VARGAS       </w:t>
      </w:r>
      <w:r w:rsidR="00CF189C">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D36FCE">
        <w:rPr>
          <w:rFonts w:ascii="Arial" w:hAnsi="Arial" w:cs="Arial"/>
          <w:b/>
          <w:color w:val="000000"/>
          <w:sz w:val="20"/>
          <w:szCs w:val="20"/>
          <w:lang w:eastAsia="es-MX"/>
        </w:rPr>
        <w:t>C.DULCE C</w:t>
      </w:r>
      <w:r w:rsidRPr="002A05F8">
        <w:rPr>
          <w:rFonts w:ascii="Arial" w:hAnsi="Arial" w:cs="Arial"/>
          <w:b/>
          <w:color w:val="000000"/>
          <w:sz w:val="20"/>
          <w:szCs w:val="20"/>
          <w:lang w:eastAsia="es-MX"/>
        </w:rPr>
        <w:t xml:space="preserve">ARMINA GARCIA ENCISO  </w:t>
      </w:r>
    </w:p>
    <w:p w:rsidR="002A05F8" w:rsidRPr="002A05F8" w:rsidRDefault="00D36FCE"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 xml:space="preserve">REGIDOR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REGIDORA</w:t>
      </w:r>
    </w:p>
    <w:p w:rsidR="002A05F8" w:rsidRPr="002A05F8" w:rsidRDefault="002A05F8" w:rsidP="002A05F8">
      <w:pPr>
        <w:spacing w:line="276" w:lineRule="auto"/>
        <w:rPr>
          <w:rFonts w:ascii="Arial" w:hAnsi="Arial" w:cs="Arial"/>
          <w:b/>
          <w:color w:val="000000"/>
          <w:sz w:val="20"/>
          <w:szCs w:val="20"/>
          <w:lang w:eastAsia="es-MX"/>
        </w:rPr>
      </w:pPr>
    </w:p>
    <w:p w:rsidR="002A05F8" w:rsidRDefault="002A05F8" w:rsidP="002A05F8">
      <w:pPr>
        <w:spacing w:line="276" w:lineRule="auto"/>
        <w:rPr>
          <w:rFonts w:ascii="Arial" w:hAnsi="Arial" w:cs="Arial"/>
          <w:b/>
          <w:color w:val="000000"/>
          <w:sz w:val="20"/>
          <w:szCs w:val="20"/>
          <w:lang w:eastAsia="es-MX"/>
        </w:rPr>
      </w:pPr>
    </w:p>
    <w:p w:rsidR="00CC3458" w:rsidRDefault="00CC3458" w:rsidP="002A05F8">
      <w:pPr>
        <w:spacing w:line="276" w:lineRule="auto"/>
        <w:rPr>
          <w:rFonts w:ascii="Arial" w:hAnsi="Arial" w:cs="Arial"/>
          <w:b/>
          <w:color w:val="000000"/>
          <w:sz w:val="20"/>
          <w:szCs w:val="20"/>
          <w:lang w:eastAsia="es-MX"/>
        </w:rPr>
      </w:pPr>
    </w:p>
    <w:p w:rsidR="00084270" w:rsidRPr="002A05F8" w:rsidRDefault="00084270" w:rsidP="002A05F8">
      <w:pPr>
        <w:spacing w:line="276" w:lineRule="auto"/>
        <w:rPr>
          <w:rFonts w:ascii="Arial" w:hAnsi="Arial" w:cs="Arial"/>
          <w:b/>
          <w:color w:val="000000"/>
          <w:sz w:val="20"/>
          <w:szCs w:val="20"/>
          <w:lang w:eastAsia="es-MX"/>
        </w:rPr>
      </w:pPr>
    </w:p>
    <w:p w:rsidR="002A05F8" w:rsidRPr="002A05F8" w:rsidRDefault="002A05F8" w:rsidP="002A05F8">
      <w:pPr>
        <w:spacing w:line="276" w:lineRule="auto"/>
        <w:rPr>
          <w:rFonts w:ascii="Arial" w:hAnsi="Arial" w:cs="Arial"/>
          <w:b/>
          <w:color w:val="000000"/>
          <w:sz w:val="20"/>
          <w:szCs w:val="20"/>
          <w:lang w:eastAsia="es-MX"/>
        </w:rPr>
      </w:pPr>
    </w:p>
    <w:p w:rsidR="002A05F8" w:rsidRDefault="00457387"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C.</w:t>
      </w:r>
      <w:r>
        <w:rPr>
          <w:rFonts w:ascii="Arial" w:hAnsi="Arial" w:cs="Arial"/>
          <w:b/>
          <w:color w:val="000000"/>
          <w:sz w:val="20"/>
          <w:szCs w:val="20"/>
          <w:lang w:eastAsia="es-MX"/>
        </w:rPr>
        <w:t xml:space="preserve"> J. JESUS PALOS VACA                      </w:t>
      </w:r>
      <w:r w:rsidR="00C1024B">
        <w:rPr>
          <w:rFonts w:ascii="Arial" w:hAnsi="Arial" w:cs="Arial"/>
          <w:b/>
          <w:color w:val="000000"/>
          <w:sz w:val="20"/>
          <w:szCs w:val="20"/>
          <w:lang w:eastAsia="es-MX"/>
        </w:rPr>
        <w:t xml:space="preserve">    </w:t>
      </w:r>
      <w:r w:rsidR="002A05F8" w:rsidRPr="002A05F8">
        <w:rPr>
          <w:rFonts w:ascii="Arial" w:hAnsi="Arial" w:cs="Arial"/>
          <w:b/>
          <w:color w:val="000000"/>
          <w:sz w:val="20"/>
          <w:szCs w:val="20"/>
          <w:lang w:eastAsia="es-MX"/>
        </w:rPr>
        <w:t>LIC. CLAUDIA GUADALUPE NUÑEZ MORA</w:t>
      </w:r>
    </w:p>
    <w:p w:rsidR="00C1024B" w:rsidRPr="002A05F8" w:rsidRDefault="00C1024B" w:rsidP="002A05F8">
      <w:pPr>
        <w:spacing w:line="276" w:lineRule="auto"/>
        <w:rPr>
          <w:rFonts w:ascii="Arial" w:hAnsi="Arial" w:cs="Arial"/>
          <w:b/>
          <w:color w:val="000000"/>
          <w:sz w:val="20"/>
          <w:szCs w:val="20"/>
          <w:lang w:eastAsia="es-MX"/>
        </w:rPr>
      </w:pPr>
      <w:r>
        <w:rPr>
          <w:rFonts w:ascii="Arial" w:hAnsi="Arial" w:cs="Arial"/>
          <w:b/>
          <w:color w:val="000000"/>
          <w:sz w:val="20"/>
          <w:szCs w:val="20"/>
          <w:lang w:eastAsia="es-MX"/>
        </w:rPr>
        <w:t xml:space="preserve">                        REGIDOR                                                         </w:t>
      </w:r>
      <w:r w:rsidR="00084270">
        <w:rPr>
          <w:rFonts w:ascii="Arial" w:hAnsi="Arial" w:cs="Arial"/>
          <w:b/>
          <w:color w:val="000000"/>
          <w:sz w:val="20"/>
          <w:szCs w:val="20"/>
          <w:lang w:eastAsia="es-MX"/>
        </w:rPr>
        <w:t xml:space="preserve">                  </w:t>
      </w:r>
      <w:r>
        <w:rPr>
          <w:rFonts w:ascii="Arial" w:hAnsi="Arial" w:cs="Arial"/>
          <w:b/>
          <w:color w:val="000000"/>
          <w:sz w:val="20"/>
          <w:szCs w:val="20"/>
          <w:lang w:eastAsia="es-MX"/>
        </w:rPr>
        <w:t xml:space="preserve">  REGIDORA</w:t>
      </w:r>
    </w:p>
    <w:p w:rsidR="002A05F8" w:rsidRDefault="002A05F8" w:rsidP="002A05F8">
      <w:pPr>
        <w:spacing w:line="276" w:lineRule="auto"/>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084270" w:rsidRDefault="00084270" w:rsidP="002C2074">
      <w:pPr>
        <w:spacing w:line="276" w:lineRule="auto"/>
        <w:jc w:val="center"/>
        <w:rPr>
          <w:rFonts w:ascii="Arial" w:hAnsi="Arial" w:cs="Arial"/>
          <w:b/>
          <w:color w:val="000000"/>
          <w:sz w:val="22"/>
          <w:lang w:eastAsia="es-MX"/>
        </w:rPr>
      </w:pPr>
    </w:p>
    <w:p w:rsidR="00C1024B" w:rsidRDefault="00C1024B" w:rsidP="002C2074">
      <w:pPr>
        <w:spacing w:line="276" w:lineRule="auto"/>
        <w:jc w:val="center"/>
        <w:rPr>
          <w:rFonts w:ascii="Arial" w:hAnsi="Arial" w:cs="Arial"/>
          <w:b/>
          <w:color w:val="000000"/>
          <w:sz w:val="22"/>
          <w:lang w:eastAsia="es-MX"/>
        </w:rPr>
      </w:pPr>
    </w:p>
    <w:p w:rsidR="002C2074" w:rsidRDefault="002C2074" w:rsidP="002C2074">
      <w:pPr>
        <w:spacing w:line="276" w:lineRule="auto"/>
        <w:jc w:val="center"/>
        <w:rPr>
          <w:rFonts w:ascii="Arial" w:hAnsi="Arial" w:cs="Arial"/>
          <w:b/>
          <w:color w:val="000000"/>
          <w:sz w:val="22"/>
          <w:lang w:eastAsia="es-MX"/>
        </w:rPr>
      </w:pPr>
    </w:p>
    <w:p w:rsidR="002C2074" w:rsidRPr="00C1024B" w:rsidRDefault="00C1024B" w:rsidP="002C2074">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LIC. JUAN JOSE RAMIREZ CAMPOS</w:t>
      </w:r>
    </w:p>
    <w:p w:rsidR="00C1024B" w:rsidRPr="00C1024B" w:rsidRDefault="00C1024B" w:rsidP="002C2074">
      <w:pPr>
        <w:spacing w:line="276" w:lineRule="auto"/>
        <w:jc w:val="center"/>
        <w:rPr>
          <w:rFonts w:ascii="Arial" w:hAnsi="Arial" w:cs="Arial"/>
          <w:b/>
          <w:color w:val="000000"/>
          <w:sz w:val="20"/>
          <w:szCs w:val="20"/>
          <w:lang w:eastAsia="es-MX"/>
        </w:rPr>
      </w:pPr>
      <w:r w:rsidRPr="00C1024B">
        <w:rPr>
          <w:rFonts w:ascii="Arial" w:hAnsi="Arial" w:cs="Arial"/>
          <w:b/>
          <w:color w:val="000000"/>
          <w:sz w:val="20"/>
          <w:szCs w:val="20"/>
          <w:lang w:eastAsia="es-MX"/>
        </w:rPr>
        <w:t>SECRETARIO GENERAL</w:t>
      </w:r>
    </w:p>
    <w:p w:rsidR="002C2074" w:rsidRPr="00C1024B" w:rsidRDefault="002C2074" w:rsidP="002C2074">
      <w:pPr>
        <w:spacing w:line="276" w:lineRule="auto"/>
        <w:jc w:val="center"/>
        <w:rPr>
          <w:rFonts w:ascii="Arial" w:hAnsi="Arial" w:cs="Arial"/>
          <w:b/>
          <w:color w:val="000000"/>
          <w:sz w:val="20"/>
          <w:szCs w:val="20"/>
          <w:lang w:eastAsia="es-MX"/>
        </w:rPr>
      </w:pPr>
    </w:p>
    <w:p w:rsidR="002C2074" w:rsidRPr="00C1024B" w:rsidRDefault="002C2074" w:rsidP="002C2074">
      <w:pPr>
        <w:spacing w:line="276" w:lineRule="auto"/>
        <w:jc w:val="center"/>
        <w:rPr>
          <w:rFonts w:ascii="Arial" w:hAnsi="Arial" w:cs="Arial"/>
          <w:b/>
          <w:color w:val="000000"/>
          <w:sz w:val="20"/>
          <w:szCs w:val="20"/>
          <w:lang w:eastAsia="es-MX"/>
        </w:rPr>
      </w:pPr>
    </w:p>
    <w:p w:rsidR="002C2074" w:rsidRPr="00C1024B" w:rsidRDefault="002C2074" w:rsidP="002C2074">
      <w:pPr>
        <w:spacing w:line="276" w:lineRule="auto"/>
        <w:jc w:val="center"/>
        <w:rPr>
          <w:rFonts w:ascii="Arial" w:hAnsi="Arial" w:cs="Arial"/>
          <w:b/>
          <w:color w:val="000000"/>
          <w:sz w:val="20"/>
          <w:szCs w:val="20"/>
          <w:lang w:eastAsia="es-MX"/>
        </w:rPr>
      </w:pPr>
    </w:p>
    <w:p w:rsidR="002C2074" w:rsidRPr="00C1024B" w:rsidRDefault="002C2074" w:rsidP="002C2074">
      <w:pPr>
        <w:spacing w:line="276" w:lineRule="auto"/>
        <w:jc w:val="both"/>
        <w:rPr>
          <w:rFonts w:ascii="Arial" w:hAnsi="Arial" w:cs="Arial"/>
          <w:b/>
          <w:color w:val="000000"/>
          <w:sz w:val="20"/>
          <w:szCs w:val="20"/>
          <w:lang w:eastAsia="es-MX"/>
        </w:rPr>
      </w:pPr>
    </w:p>
    <w:p w:rsidR="002C2074" w:rsidRPr="00C1024B" w:rsidRDefault="002C2074" w:rsidP="002C2074">
      <w:pPr>
        <w:spacing w:line="276" w:lineRule="auto"/>
        <w:jc w:val="both"/>
        <w:rPr>
          <w:rFonts w:ascii="Arial" w:hAnsi="Arial" w:cs="Arial"/>
          <w:b/>
          <w:sz w:val="20"/>
          <w:szCs w:val="20"/>
        </w:rPr>
      </w:pPr>
    </w:p>
    <w:p w:rsidR="002C2074" w:rsidRPr="00253928" w:rsidRDefault="002C2074" w:rsidP="002C2074">
      <w:pPr>
        <w:spacing w:line="276" w:lineRule="auto"/>
        <w:jc w:val="both"/>
        <w:rPr>
          <w:rFonts w:ascii="Arial" w:hAnsi="Arial" w:cs="Arial"/>
          <w:b/>
          <w:sz w:val="22"/>
        </w:rPr>
      </w:pPr>
    </w:p>
    <w:p w:rsidR="002C2074" w:rsidRDefault="002C2074" w:rsidP="002C2074">
      <w:pPr>
        <w:jc w:val="both"/>
      </w:pPr>
    </w:p>
    <w:p w:rsidR="002C2074" w:rsidRDefault="002C2074" w:rsidP="002C2074">
      <w:pPr>
        <w:jc w:val="both"/>
        <w:rPr>
          <w:rFonts w:ascii="Arial" w:hAnsi="Arial" w:cs="Arial"/>
          <w:bCs/>
          <w:sz w:val="22"/>
        </w:rPr>
      </w:pPr>
    </w:p>
    <w:p w:rsidR="002C2074" w:rsidRDefault="002C2074" w:rsidP="002C2074">
      <w:pPr>
        <w:jc w:val="both"/>
        <w:rPr>
          <w:rFonts w:ascii="Arial" w:hAnsi="Arial" w:cs="Arial"/>
          <w:bCs/>
          <w:sz w:val="22"/>
        </w:rPr>
      </w:pPr>
    </w:p>
    <w:p w:rsidR="002C2074" w:rsidRPr="000D12A9" w:rsidRDefault="002C2074" w:rsidP="002C2074">
      <w:pPr>
        <w:rPr>
          <w:rFonts w:ascii="Arial" w:hAnsi="Arial" w:cs="Arial"/>
          <w:bCs/>
          <w:sz w:val="22"/>
        </w:rPr>
        <w:sectPr w:rsidR="002C2074" w:rsidRPr="000D12A9" w:rsidSect="00373FE3">
          <w:headerReference w:type="even" r:id="rId9"/>
          <w:headerReference w:type="default" r:id="rId10"/>
          <w:footerReference w:type="even" r:id="rId11"/>
          <w:footerReference w:type="default" r:id="rId12"/>
          <w:headerReference w:type="first" r:id="rId13"/>
          <w:footerReference w:type="first" r:id="rId14"/>
          <w:pgSz w:w="12240" w:h="20160" w:code="5"/>
          <w:pgMar w:top="1417" w:right="1701" w:bottom="1417" w:left="1701" w:header="709" w:footer="794" w:gutter="0"/>
          <w:cols w:space="708"/>
          <w:docGrid w:linePitch="360"/>
        </w:sectPr>
      </w:pPr>
    </w:p>
    <w:p w:rsidR="0021418C" w:rsidRDefault="0021418C" w:rsidP="00A86135">
      <w:pPr>
        <w:jc w:val="both"/>
      </w:pPr>
    </w:p>
    <w:sectPr w:rsidR="0021418C" w:rsidSect="00DF7BC4">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04" w:rsidRDefault="00D80D04" w:rsidP="00DC46A2">
      <w:r>
        <w:separator/>
      </w:r>
    </w:p>
  </w:endnote>
  <w:endnote w:type="continuationSeparator" w:id="0">
    <w:p w:rsidR="00D80D04" w:rsidRDefault="00D80D04" w:rsidP="00D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4E" w:rsidRDefault="000C78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4E" w:rsidRPr="00DC46A2" w:rsidRDefault="000C784E" w:rsidP="00DF7BC4">
    <w:pPr>
      <w:pStyle w:val="Piedepgina"/>
      <w:jc w:val="right"/>
      <w:rPr>
        <w:color w:val="C45911" w:themeColor="accent2" w:themeShade="BF"/>
      </w:rPr>
    </w:pPr>
    <w:r>
      <w:t xml:space="preserve">  </w:t>
    </w:r>
    <w:r>
      <w:rPr>
        <w:color w:val="C45911" w:themeColor="accent2" w:themeShade="BF"/>
      </w:rPr>
      <w:t>SG-SO-003</w:t>
    </w:r>
    <w:r w:rsidRPr="00DC46A2">
      <w:rPr>
        <w:color w:val="C45911" w:themeColor="accent2" w:themeShade="BF"/>
      </w:rPr>
      <w:t xml:space="preserve">-2015                                                            </w:t>
    </w:r>
    <w:sdt>
      <w:sdtPr>
        <w:rPr>
          <w:color w:val="538135" w:themeColor="accent6" w:themeShade="BF"/>
        </w:rPr>
        <w:id w:val="601308592"/>
        <w:docPartObj>
          <w:docPartGallery w:val="Page Numbers (Bottom of Page)"/>
          <w:docPartUnique/>
        </w:docPartObj>
      </w:sdtPr>
      <w:sdtEndPr>
        <w:rPr>
          <w:color w:val="C45911" w:themeColor="accent2" w:themeShade="BF"/>
        </w:rPr>
      </w:sdtEndPr>
      <w:sdtContent>
        <w:r w:rsidRPr="00DC46A2">
          <w:rPr>
            <w:color w:val="C45911" w:themeColor="accent2" w:themeShade="BF"/>
          </w:rPr>
          <w:fldChar w:fldCharType="begin"/>
        </w:r>
        <w:r w:rsidRPr="00DC46A2">
          <w:rPr>
            <w:color w:val="C45911" w:themeColor="accent2" w:themeShade="BF"/>
          </w:rPr>
          <w:instrText xml:space="preserve"> PAGE   \* MERGEFORMAT </w:instrText>
        </w:r>
        <w:r w:rsidRPr="00DC46A2">
          <w:rPr>
            <w:color w:val="C45911" w:themeColor="accent2" w:themeShade="BF"/>
          </w:rPr>
          <w:fldChar w:fldCharType="separate"/>
        </w:r>
        <w:r w:rsidR="00A71A86">
          <w:rPr>
            <w:noProof/>
            <w:color w:val="C45911" w:themeColor="accent2" w:themeShade="BF"/>
          </w:rPr>
          <w:t>9</w:t>
        </w:r>
        <w:r w:rsidRPr="00DC46A2">
          <w:rPr>
            <w:noProof/>
            <w:color w:val="C45911" w:themeColor="accent2" w:themeShade="BF"/>
          </w:rPr>
          <w:fldChar w:fldCharType="end"/>
        </w:r>
      </w:sdtContent>
    </w:sdt>
  </w:p>
  <w:p w:rsidR="000C784E" w:rsidRPr="005A30F2" w:rsidRDefault="000C784E">
    <w:pPr>
      <w:pStyle w:val="Piedepgina"/>
      <w:rPr>
        <w:color w:val="538135" w:themeColor="accent6"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4E" w:rsidRDefault="000C7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04" w:rsidRDefault="00D80D04" w:rsidP="00DC46A2">
      <w:r>
        <w:separator/>
      </w:r>
    </w:p>
  </w:footnote>
  <w:footnote w:type="continuationSeparator" w:id="0">
    <w:p w:rsidR="00D80D04" w:rsidRDefault="00D80D04" w:rsidP="00DC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4E" w:rsidRDefault="000C78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4E" w:rsidRPr="003B11CB" w:rsidRDefault="000C784E" w:rsidP="00705FFF">
    <w:pPr>
      <w:pStyle w:val="Encabezado"/>
      <w:rPr>
        <w:rFonts w:ascii="Lucida Calligraphy" w:hAnsi="Lucida Calligraphy"/>
        <w:color w:val="ED7D31" w:themeColor="accent2"/>
        <w:sz w:val="52"/>
        <w:szCs w:val="52"/>
      </w:rPr>
    </w:pPr>
    <w:r>
      <w:rPr>
        <w:rFonts w:ascii="Lucida Calligraphy" w:hAnsi="Lucida Calligraphy"/>
        <w:color w:val="5B9BD5" w:themeColor="accent1"/>
        <w:sz w:val="52"/>
        <w:szCs w:val="52"/>
      </w:rPr>
      <w:t xml:space="preserve">     </w:t>
    </w:r>
    <w:r w:rsidRPr="003B11CB">
      <w:rPr>
        <w:rFonts w:ascii="Lucida Calligraphy" w:hAnsi="Lucida Calligraphy"/>
        <w:color w:val="ED7D31" w:themeColor="accent2"/>
        <w:sz w:val="52"/>
        <w:szCs w:val="52"/>
      </w:rPr>
      <w:t>SECRETARIA</w:t>
    </w:r>
    <w:r w:rsidRPr="003B11CB">
      <w:rPr>
        <w:rFonts w:ascii="Lucida Calligraphy" w:hAnsi="Lucida Calligraphy"/>
        <w:color w:val="ED7D31" w:themeColor="accent2"/>
        <w:sz w:val="20"/>
        <w:szCs w:val="20"/>
      </w:rPr>
      <w:t xml:space="preserve"> </w:t>
    </w:r>
    <w:r w:rsidRPr="003B11CB">
      <w:rPr>
        <w:rFonts w:ascii="Lucida Calligraphy" w:hAnsi="Lucida Calligraphy"/>
        <w:color w:val="ED7D31" w:themeColor="accent2"/>
        <w:sz w:val="52"/>
        <w:szCs w:val="52"/>
      </w:rPr>
      <w:t>GENERAL</w:t>
    </w:r>
  </w:p>
  <w:p w:rsidR="000C784E" w:rsidRDefault="000C784E" w:rsidP="00705FFF">
    <w:pPr>
      <w:pStyle w:val="Encabezado"/>
      <w:jc w:val="center"/>
      <w:rPr>
        <w:caps/>
        <w:color w:val="5B9BD5" w:themeColor="accent1"/>
      </w:rPr>
    </w:pPr>
    <w:r>
      <w:rPr>
        <w:caps/>
        <w:color w:val="5B9BD5" w:themeColor="accent1"/>
        <w:lang w:val="es-ES"/>
      </w:rPr>
      <w:t xml:space="preserve"> </w:t>
    </w:r>
    <w:sdt>
      <w:sdtPr>
        <w:rPr>
          <w:rFonts w:ascii="Lucida Calligraphy" w:hAnsi="Lucida Calligraphy"/>
          <w:caps/>
          <w:color w:val="ED7D31" w:themeColor="accent2"/>
        </w:rPr>
        <w:alias w:val="Título"/>
        <w:tag w:val=""/>
        <w:id w:val="-1954942076"/>
        <w:placeholder>
          <w:docPart w:val="A5FD35BCCE1E4E3FA1002B453063214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Lucida Calligraphy" w:hAnsi="Lucida Calligraphy"/>
            <w:caps/>
            <w:color w:val="ED7D31" w:themeColor="accent2"/>
          </w:rPr>
          <w:t>H. AYUNTAMIENTO CONSTITUCIONAL DE JOCOTEPEC</w:t>
        </w:r>
      </w:sdtContent>
    </w:sdt>
  </w:p>
  <w:p w:rsidR="000C784E" w:rsidRDefault="000C784E" w:rsidP="00705FFF">
    <w:pPr>
      <w:pStyle w:val="Encabezado"/>
    </w:pPr>
  </w:p>
  <w:p w:rsidR="000C784E" w:rsidRPr="00CC3458" w:rsidRDefault="000C784E" w:rsidP="00CC3458">
    <w:pPr>
      <w:tabs>
        <w:tab w:val="center" w:pos="4419"/>
        <w:tab w:val="right" w:pos="8838"/>
      </w:tabs>
      <w:rPr>
        <w:color w:val="5B9BD5" w:themeColor="accent1"/>
        <w:sz w:val="20"/>
      </w:rPr>
    </w:pPr>
  </w:p>
  <w:p w:rsidR="000C784E" w:rsidRDefault="000C784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84E" w:rsidRDefault="000C78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F84"/>
    <w:multiLevelType w:val="hybridMultilevel"/>
    <w:tmpl w:val="90A0BAC6"/>
    <w:lvl w:ilvl="0" w:tplc="68A874C8">
      <w:numFmt w:val="bullet"/>
      <w:lvlText w:val="-"/>
      <w:lvlJc w:val="left"/>
      <w:pPr>
        <w:ind w:left="-66" w:hanging="360"/>
      </w:pPr>
      <w:rPr>
        <w:rFonts w:ascii="Arial" w:eastAsia="Times New Roman" w:hAnsi="Arial" w:cs="Arial" w:hint="default"/>
      </w:rPr>
    </w:lvl>
    <w:lvl w:ilvl="1" w:tplc="080A0003" w:tentative="1">
      <w:start w:val="1"/>
      <w:numFmt w:val="bullet"/>
      <w:lvlText w:val="o"/>
      <w:lvlJc w:val="left"/>
      <w:pPr>
        <w:ind w:left="654" w:hanging="360"/>
      </w:pPr>
      <w:rPr>
        <w:rFonts w:ascii="Courier New" w:hAnsi="Courier New" w:cs="Courier New" w:hint="default"/>
      </w:rPr>
    </w:lvl>
    <w:lvl w:ilvl="2" w:tplc="080A0005" w:tentative="1">
      <w:start w:val="1"/>
      <w:numFmt w:val="bullet"/>
      <w:lvlText w:val=""/>
      <w:lvlJc w:val="left"/>
      <w:pPr>
        <w:ind w:left="1374" w:hanging="360"/>
      </w:pPr>
      <w:rPr>
        <w:rFonts w:ascii="Wingdings" w:hAnsi="Wingdings" w:hint="default"/>
      </w:rPr>
    </w:lvl>
    <w:lvl w:ilvl="3" w:tplc="080A0001" w:tentative="1">
      <w:start w:val="1"/>
      <w:numFmt w:val="bullet"/>
      <w:lvlText w:val=""/>
      <w:lvlJc w:val="left"/>
      <w:pPr>
        <w:ind w:left="2094" w:hanging="360"/>
      </w:pPr>
      <w:rPr>
        <w:rFonts w:ascii="Symbol" w:hAnsi="Symbol" w:hint="default"/>
      </w:rPr>
    </w:lvl>
    <w:lvl w:ilvl="4" w:tplc="080A0003" w:tentative="1">
      <w:start w:val="1"/>
      <w:numFmt w:val="bullet"/>
      <w:lvlText w:val="o"/>
      <w:lvlJc w:val="left"/>
      <w:pPr>
        <w:ind w:left="2814" w:hanging="360"/>
      </w:pPr>
      <w:rPr>
        <w:rFonts w:ascii="Courier New" w:hAnsi="Courier New" w:cs="Courier New" w:hint="default"/>
      </w:rPr>
    </w:lvl>
    <w:lvl w:ilvl="5" w:tplc="080A0005" w:tentative="1">
      <w:start w:val="1"/>
      <w:numFmt w:val="bullet"/>
      <w:lvlText w:val=""/>
      <w:lvlJc w:val="left"/>
      <w:pPr>
        <w:ind w:left="3534" w:hanging="360"/>
      </w:pPr>
      <w:rPr>
        <w:rFonts w:ascii="Wingdings" w:hAnsi="Wingdings" w:hint="default"/>
      </w:rPr>
    </w:lvl>
    <w:lvl w:ilvl="6" w:tplc="080A0001" w:tentative="1">
      <w:start w:val="1"/>
      <w:numFmt w:val="bullet"/>
      <w:lvlText w:val=""/>
      <w:lvlJc w:val="left"/>
      <w:pPr>
        <w:ind w:left="4254" w:hanging="360"/>
      </w:pPr>
      <w:rPr>
        <w:rFonts w:ascii="Symbol" w:hAnsi="Symbol" w:hint="default"/>
      </w:rPr>
    </w:lvl>
    <w:lvl w:ilvl="7" w:tplc="080A0003" w:tentative="1">
      <w:start w:val="1"/>
      <w:numFmt w:val="bullet"/>
      <w:lvlText w:val="o"/>
      <w:lvlJc w:val="left"/>
      <w:pPr>
        <w:ind w:left="4974" w:hanging="360"/>
      </w:pPr>
      <w:rPr>
        <w:rFonts w:ascii="Courier New" w:hAnsi="Courier New" w:cs="Courier New" w:hint="default"/>
      </w:rPr>
    </w:lvl>
    <w:lvl w:ilvl="8" w:tplc="080A0005" w:tentative="1">
      <w:start w:val="1"/>
      <w:numFmt w:val="bullet"/>
      <w:lvlText w:val=""/>
      <w:lvlJc w:val="left"/>
      <w:pPr>
        <w:ind w:left="5694" w:hanging="360"/>
      </w:pPr>
      <w:rPr>
        <w:rFonts w:ascii="Wingdings" w:hAnsi="Wingdings" w:hint="default"/>
      </w:rPr>
    </w:lvl>
  </w:abstractNum>
  <w:abstractNum w:abstractNumId="1">
    <w:nsid w:val="1EB661F3"/>
    <w:multiLevelType w:val="hybridMultilevel"/>
    <w:tmpl w:val="82BAAB5C"/>
    <w:lvl w:ilvl="0" w:tplc="B6D6CF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4245B1"/>
    <w:multiLevelType w:val="hybridMultilevel"/>
    <w:tmpl w:val="8236D52A"/>
    <w:lvl w:ilvl="0" w:tplc="AACCC45C">
      <w:start w:val="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7A7B5A"/>
    <w:multiLevelType w:val="hybridMultilevel"/>
    <w:tmpl w:val="B02C0F5C"/>
    <w:lvl w:ilvl="0" w:tplc="3E14DE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8654A6A"/>
    <w:multiLevelType w:val="hybridMultilevel"/>
    <w:tmpl w:val="ACCA4804"/>
    <w:lvl w:ilvl="0" w:tplc="77B4AED4">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C4"/>
    <w:rsid w:val="00003AAC"/>
    <w:rsid w:val="000113CE"/>
    <w:rsid w:val="000243F9"/>
    <w:rsid w:val="00024859"/>
    <w:rsid w:val="00025861"/>
    <w:rsid w:val="00035403"/>
    <w:rsid w:val="00047E51"/>
    <w:rsid w:val="00047F8B"/>
    <w:rsid w:val="00052155"/>
    <w:rsid w:val="00055E27"/>
    <w:rsid w:val="00070C56"/>
    <w:rsid w:val="00072BF3"/>
    <w:rsid w:val="000739CE"/>
    <w:rsid w:val="00081326"/>
    <w:rsid w:val="00084270"/>
    <w:rsid w:val="00092968"/>
    <w:rsid w:val="000A40FE"/>
    <w:rsid w:val="000B6478"/>
    <w:rsid w:val="000C122D"/>
    <w:rsid w:val="000C5EB6"/>
    <w:rsid w:val="000C784E"/>
    <w:rsid w:val="000D12A9"/>
    <w:rsid w:val="000E0337"/>
    <w:rsid w:val="000E16DD"/>
    <w:rsid w:val="000F4A9F"/>
    <w:rsid w:val="0010430B"/>
    <w:rsid w:val="00113EE5"/>
    <w:rsid w:val="001157D2"/>
    <w:rsid w:val="001223DA"/>
    <w:rsid w:val="00124FBC"/>
    <w:rsid w:val="00135998"/>
    <w:rsid w:val="001409DA"/>
    <w:rsid w:val="00145556"/>
    <w:rsid w:val="001618EF"/>
    <w:rsid w:val="0017028A"/>
    <w:rsid w:val="00196AC5"/>
    <w:rsid w:val="001A761C"/>
    <w:rsid w:val="001B3405"/>
    <w:rsid w:val="001B7817"/>
    <w:rsid w:val="001C037F"/>
    <w:rsid w:val="001C6049"/>
    <w:rsid w:val="001D1FB9"/>
    <w:rsid w:val="001D71BD"/>
    <w:rsid w:val="001E00B2"/>
    <w:rsid w:val="001E1A37"/>
    <w:rsid w:val="001E5527"/>
    <w:rsid w:val="0021418C"/>
    <w:rsid w:val="0022032A"/>
    <w:rsid w:val="00221DAF"/>
    <w:rsid w:val="00241046"/>
    <w:rsid w:val="002535DE"/>
    <w:rsid w:val="002574F4"/>
    <w:rsid w:val="00260C76"/>
    <w:rsid w:val="00265F44"/>
    <w:rsid w:val="002715A1"/>
    <w:rsid w:val="0027498F"/>
    <w:rsid w:val="002924CF"/>
    <w:rsid w:val="002A05F8"/>
    <w:rsid w:val="002C0CE6"/>
    <w:rsid w:val="002C2074"/>
    <w:rsid w:val="002C6EA9"/>
    <w:rsid w:val="002D5878"/>
    <w:rsid w:val="002D6302"/>
    <w:rsid w:val="002E2423"/>
    <w:rsid w:val="00317F01"/>
    <w:rsid w:val="00320805"/>
    <w:rsid w:val="0033651B"/>
    <w:rsid w:val="003412C6"/>
    <w:rsid w:val="003523AF"/>
    <w:rsid w:val="00356DFF"/>
    <w:rsid w:val="00373FE3"/>
    <w:rsid w:val="003750B4"/>
    <w:rsid w:val="00380295"/>
    <w:rsid w:val="00392A46"/>
    <w:rsid w:val="00397D44"/>
    <w:rsid w:val="003C1477"/>
    <w:rsid w:val="003F2901"/>
    <w:rsid w:val="00400297"/>
    <w:rsid w:val="0041170E"/>
    <w:rsid w:val="00413AF2"/>
    <w:rsid w:val="004338B1"/>
    <w:rsid w:val="00454659"/>
    <w:rsid w:val="00456AB5"/>
    <w:rsid w:val="00457387"/>
    <w:rsid w:val="00457A51"/>
    <w:rsid w:val="00460D93"/>
    <w:rsid w:val="0046643E"/>
    <w:rsid w:val="00475838"/>
    <w:rsid w:val="00477C1A"/>
    <w:rsid w:val="004807CE"/>
    <w:rsid w:val="004811D1"/>
    <w:rsid w:val="004A0793"/>
    <w:rsid w:val="004C1F76"/>
    <w:rsid w:val="004D2F32"/>
    <w:rsid w:val="005002DB"/>
    <w:rsid w:val="005338F9"/>
    <w:rsid w:val="005426BC"/>
    <w:rsid w:val="00550D30"/>
    <w:rsid w:val="005561F3"/>
    <w:rsid w:val="00575479"/>
    <w:rsid w:val="0057598B"/>
    <w:rsid w:val="005836ED"/>
    <w:rsid w:val="005B0DCD"/>
    <w:rsid w:val="00604C13"/>
    <w:rsid w:val="006072E4"/>
    <w:rsid w:val="00622219"/>
    <w:rsid w:val="00632FC6"/>
    <w:rsid w:val="00650636"/>
    <w:rsid w:val="00653CE8"/>
    <w:rsid w:val="00662B6B"/>
    <w:rsid w:val="0066704B"/>
    <w:rsid w:val="00676AFB"/>
    <w:rsid w:val="00677AAB"/>
    <w:rsid w:val="006A2E9D"/>
    <w:rsid w:val="006C6C40"/>
    <w:rsid w:val="006E4CFC"/>
    <w:rsid w:val="006F75DE"/>
    <w:rsid w:val="0070045D"/>
    <w:rsid w:val="00705FFF"/>
    <w:rsid w:val="0071144F"/>
    <w:rsid w:val="00713BD1"/>
    <w:rsid w:val="007163BC"/>
    <w:rsid w:val="0072707E"/>
    <w:rsid w:val="00732022"/>
    <w:rsid w:val="00747973"/>
    <w:rsid w:val="00747AB5"/>
    <w:rsid w:val="00755767"/>
    <w:rsid w:val="00755EDA"/>
    <w:rsid w:val="00756BC9"/>
    <w:rsid w:val="00761062"/>
    <w:rsid w:val="00761B27"/>
    <w:rsid w:val="00773CE1"/>
    <w:rsid w:val="00780CA4"/>
    <w:rsid w:val="00782C8E"/>
    <w:rsid w:val="00783F4A"/>
    <w:rsid w:val="00784D2E"/>
    <w:rsid w:val="00793A82"/>
    <w:rsid w:val="007D780A"/>
    <w:rsid w:val="007F3107"/>
    <w:rsid w:val="007F6A61"/>
    <w:rsid w:val="00805C34"/>
    <w:rsid w:val="00814E38"/>
    <w:rsid w:val="008235F5"/>
    <w:rsid w:val="00837710"/>
    <w:rsid w:val="00837AF2"/>
    <w:rsid w:val="00854514"/>
    <w:rsid w:val="008571AE"/>
    <w:rsid w:val="008619D0"/>
    <w:rsid w:val="0086485F"/>
    <w:rsid w:val="00873EDA"/>
    <w:rsid w:val="008955A1"/>
    <w:rsid w:val="008B1C4A"/>
    <w:rsid w:val="008B740C"/>
    <w:rsid w:val="008C073F"/>
    <w:rsid w:val="008C6BF3"/>
    <w:rsid w:val="008C6DC1"/>
    <w:rsid w:val="008D5A05"/>
    <w:rsid w:val="008E2FC6"/>
    <w:rsid w:val="008F2F14"/>
    <w:rsid w:val="008F5C8D"/>
    <w:rsid w:val="009011D9"/>
    <w:rsid w:val="00914DC0"/>
    <w:rsid w:val="00923261"/>
    <w:rsid w:val="00926785"/>
    <w:rsid w:val="009375A1"/>
    <w:rsid w:val="00957E6C"/>
    <w:rsid w:val="00960415"/>
    <w:rsid w:val="00981204"/>
    <w:rsid w:val="009864C1"/>
    <w:rsid w:val="00996D54"/>
    <w:rsid w:val="009A06FF"/>
    <w:rsid w:val="009A2046"/>
    <w:rsid w:val="009A5A01"/>
    <w:rsid w:val="009C025C"/>
    <w:rsid w:val="009D2129"/>
    <w:rsid w:val="009E7A35"/>
    <w:rsid w:val="009F404C"/>
    <w:rsid w:val="00A07D0E"/>
    <w:rsid w:val="00A14519"/>
    <w:rsid w:val="00A1620B"/>
    <w:rsid w:val="00A16828"/>
    <w:rsid w:val="00A17F9C"/>
    <w:rsid w:val="00A25535"/>
    <w:rsid w:val="00A358FA"/>
    <w:rsid w:val="00A413E0"/>
    <w:rsid w:val="00A51334"/>
    <w:rsid w:val="00A71A86"/>
    <w:rsid w:val="00A732CD"/>
    <w:rsid w:val="00A75086"/>
    <w:rsid w:val="00A75AD6"/>
    <w:rsid w:val="00A853DB"/>
    <w:rsid w:val="00A86135"/>
    <w:rsid w:val="00A8720E"/>
    <w:rsid w:val="00AA3C8A"/>
    <w:rsid w:val="00AD67B5"/>
    <w:rsid w:val="00AF4A4B"/>
    <w:rsid w:val="00B047D5"/>
    <w:rsid w:val="00B04862"/>
    <w:rsid w:val="00B12094"/>
    <w:rsid w:val="00B14670"/>
    <w:rsid w:val="00B1753F"/>
    <w:rsid w:val="00B177EF"/>
    <w:rsid w:val="00B24FD3"/>
    <w:rsid w:val="00B33576"/>
    <w:rsid w:val="00B416EA"/>
    <w:rsid w:val="00B52710"/>
    <w:rsid w:val="00B72DB6"/>
    <w:rsid w:val="00BB0B88"/>
    <w:rsid w:val="00BC1275"/>
    <w:rsid w:val="00BC25BC"/>
    <w:rsid w:val="00BC2F03"/>
    <w:rsid w:val="00BC78B6"/>
    <w:rsid w:val="00BD0B5C"/>
    <w:rsid w:val="00BF1CAB"/>
    <w:rsid w:val="00BF2C81"/>
    <w:rsid w:val="00BF751F"/>
    <w:rsid w:val="00C01A14"/>
    <w:rsid w:val="00C1024B"/>
    <w:rsid w:val="00C4324C"/>
    <w:rsid w:val="00C44711"/>
    <w:rsid w:val="00C729FD"/>
    <w:rsid w:val="00C72FDF"/>
    <w:rsid w:val="00C8331F"/>
    <w:rsid w:val="00C95831"/>
    <w:rsid w:val="00CA596B"/>
    <w:rsid w:val="00CC2578"/>
    <w:rsid w:val="00CC2844"/>
    <w:rsid w:val="00CC3458"/>
    <w:rsid w:val="00CC5426"/>
    <w:rsid w:val="00CE4E5E"/>
    <w:rsid w:val="00CF189C"/>
    <w:rsid w:val="00CF559F"/>
    <w:rsid w:val="00D17E63"/>
    <w:rsid w:val="00D20952"/>
    <w:rsid w:val="00D36FCE"/>
    <w:rsid w:val="00D404D9"/>
    <w:rsid w:val="00D422C2"/>
    <w:rsid w:val="00D45AF1"/>
    <w:rsid w:val="00D517B3"/>
    <w:rsid w:val="00D62078"/>
    <w:rsid w:val="00D72E86"/>
    <w:rsid w:val="00D80D04"/>
    <w:rsid w:val="00D8501B"/>
    <w:rsid w:val="00D87122"/>
    <w:rsid w:val="00D90BF6"/>
    <w:rsid w:val="00DC2721"/>
    <w:rsid w:val="00DC46A2"/>
    <w:rsid w:val="00DD036D"/>
    <w:rsid w:val="00DD22A3"/>
    <w:rsid w:val="00DF1F11"/>
    <w:rsid w:val="00DF7BC4"/>
    <w:rsid w:val="00DF7FEB"/>
    <w:rsid w:val="00E016E9"/>
    <w:rsid w:val="00E41957"/>
    <w:rsid w:val="00E466CF"/>
    <w:rsid w:val="00E50087"/>
    <w:rsid w:val="00E72113"/>
    <w:rsid w:val="00EA3330"/>
    <w:rsid w:val="00ED1A66"/>
    <w:rsid w:val="00EF31CB"/>
    <w:rsid w:val="00F0421C"/>
    <w:rsid w:val="00F069A7"/>
    <w:rsid w:val="00F227F5"/>
    <w:rsid w:val="00F22DBA"/>
    <w:rsid w:val="00F46228"/>
    <w:rsid w:val="00F60D59"/>
    <w:rsid w:val="00F637FD"/>
    <w:rsid w:val="00F63810"/>
    <w:rsid w:val="00F72F52"/>
    <w:rsid w:val="00FA1490"/>
    <w:rsid w:val="00FA6036"/>
    <w:rsid w:val="00FA6335"/>
    <w:rsid w:val="00FE49DE"/>
    <w:rsid w:val="00FE6C67"/>
    <w:rsid w:val="00FF0062"/>
    <w:rsid w:val="00FF10C7"/>
    <w:rsid w:val="00FF2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DF7BC4"/>
    <w:pPr>
      <w:tabs>
        <w:tab w:val="center" w:pos="4419"/>
        <w:tab w:val="right" w:pos="8838"/>
      </w:tabs>
    </w:pPr>
  </w:style>
  <w:style w:type="character" w:customStyle="1" w:styleId="PiedepginaCar">
    <w:name w:val="Pie de página Car"/>
    <w:basedOn w:val="Fuentedeprrafopredeter"/>
    <w:link w:val="Piedepgina"/>
    <w:uiPriority w:val="99"/>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 w:type="paragraph" w:customStyle="1" w:styleId="Standard">
    <w:name w:val="Standard"/>
    <w:rsid w:val="004A07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0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7BC4"/>
    <w:pPr>
      <w:ind w:left="720"/>
      <w:contextualSpacing/>
    </w:pPr>
  </w:style>
  <w:style w:type="paragraph" w:styleId="Encabezado">
    <w:name w:val="header"/>
    <w:basedOn w:val="Normal"/>
    <w:link w:val="EncabezadoCar"/>
    <w:uiPriority w:val="99"/>
    <w:unhideWhenUsed/>
    <w:rsid w:val="00DF7BC4"/>
    <w:pPr>
      <w:tabs>
        <w:tab w:val="center" w:pos="4419"/>
        <w:tab w:val="right" w:pos="8838"/>
      </w:tabs>
    </w:pPr>
  </w:style>
  <w:style w:type="character" w:customStyle="1" w:styleId="EncabezadoCar">
    <w:name w:val="Encabezado Car"/>
    <w:basedOn w:val="Fuentedeprrafopredeter"/>
    <w:link w:val="Encabezado"/>
    <w:uiPriority w:val="99"/>
    <w:rsid w:val="00DF7BC4"/>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DF7BC4"/>
    <w:pPr>
      <w:tabs>
        <w:tab w:val="center" w:pos="4419"/>
        <w:tab w:val="right" w:pos="8838"/>
      </w:tabs>
    </w:pPr>
  </w:style>
  <w:style w:type="character" w:customStyle="1" w:styleId="PiedepginaCar">
    <w:name w:val="Pie de página Car"/>
    <w:basedOn w:val="Fuentedeprrafopredeter"/>
    <w:link w:val="Piedepgina"/>
    <w:uiPriority w:val="99"/>
    <w:rsid w:val="00DF7BC4"/>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DF7BC4"/>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C4"/>
    <w:rPr>
      <w:rFonts w:ascii="Tahoma" w:eastAsia="Times New Roman" w:hAnsi="Tahoma" w:cs="Tahoma"/>
      <w:sz w:val="16"/>
      <w:szCs w:val="16"/>
      <w:lang w:val="es-MX" w:eastAsia="es-ES"/>
    </w:rPr>
  </w:style>
  <w:style w:type="paragraph" w:styleId="Citadestacada">
    <w:name w:val="Intense Quote"/>
    <w:basedOn w:val="Normal"/>
    <w:next w:val="Normal"/>
    <w:link w:val="CitadestacadaCar"/>
    <w:uiPriority w:val="30"/>
    <w:qFormat/>
    <w:rsid w:val="00DF7B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DF7BC4"/>
    <w:rPr>
      <w:rFonts w:ascii="Times New Roman" w:eastAsia="Times New Roman" w:hAnsi="Times New Roman" w:cs="Times New Roman"/>
      <w:i/>
      <w:iCs/>
      <w:color w:val="5B9BD5" w:themeColor="accent1"/>
      <w:sz w:val="24"/>
      <w:szCs w:val="24"/>
      <w:lang w:val="es-MX" w:eastAsia="es-ES"/>
    </w:rPr>
  </w:style>
  <w:style w:type="paragraph" w:customStyle="1" w:styleId="Textbody">
    <w:name w:val="Text body"/>
    <w:basedOn w:val="Normal"/>
    <w:rsid w:val="00475838"/>
    <w:pPr>
      <w:widowControl w:val="0"/>
      <w:suppressAutoHyphens/>
      <w:autoSpaceDN w:val="0"/>
      <w:spacing w:after="120"/>
      <w:textAlignment w:val="baseline"/>
    </w:pPr>
    <w:rPr>
      <w:rFonts w:eastAsia="Andale Sans UI" w:cs="Tahoma"/>
      <w:kern w:val="3"/>
      <w:lang w:val="de-DE" w:eastAsia="ja-JP" w:bidi="fa-IR"/>
    </w:rPr>
  </w:style>
  <w:style w:type="paragraph" w:styleId="Sinespaciado">
    <w:name w:val="No Spacing"/>
    <w:uiPriority w:val="1"/>
    <w:qFormat/>
    <w:rsid w:val="00EF31CB"/>
    <w:pPr>
      <w:spacing w:after="0" w:line="240" w:lineRule="auto"/>
    </w:pPr>
    <w:rPr>
      <w:lang w:val="es-MX"/>
    </w:rPr>
  </w:style>
  <w:style w:type="table" w:styleId="Tablaconcuadrcula">
    <w:name w:val="Table Grid"/>
    <w:basedOn w:val="Tablanormal"/>
    <w:uiPriority w:val="59"/>
    <w:rsid w:val="00EF31CB"/>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2BF3"/>
    <w:pPr>
      <w:autoSpaceDE w:val="0"/>
      <w:autoSpaceDN w:val="0"/>
      <w:adjustRightInd w:val="0"/>
      <w:spacing w:after="0" w:line="240" w:lineRule="auto"/>
    </w:pPr>
    <w:rPr>
      <w:rFonts w:ascii="Arial" w:hAnsi="Arial" w:cs="Arial"/>
      <w:color w:val="000000"/>
      <w:sz w:val="24"/>
      <w:szCs w:val="24"/>
      <w:lang w:val="es-MX"/>
    </w:rPr>
  </w:style>
  <w:style w:type="paragraph" w:customStyle="1" w:styleId="Standard">
    <w:name w:val="Standard"/>
    <w:rsid w:val="004A07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FD35BCCE1E4E3FA1002B4530632148"/>
        <w:category>
          <w:name w:val="General"/>
          <w:gallery w:val="placeholder"/>
        </w:category>
        <w:types>
          <w:type w:val="bbPlcHdr"/>
        </w:types>
        <w:behaviors>
          <w:behavior w:val="content"/>
        </w:behaviors>
        <w:guid w:val="{70479DD2-7044-4325-BA06-2F93C13F9EA0}"/>
      </w:docPartPr>
      <w:docPartBody>
        <w:p w:rsidR="0047640F" w:rsidRDefault="00495B8A" w:rsidP="00495B8A">
          <w:pPr>
            <w:pStyle w:val="A5FD35BCCE1E4E3FA1002B4530632148"/>
          </w:pPr>
          <w:r>
            <w:rPr>
              <w:caps/>
              <w:color w:val="4F81BD"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8A"/>
    <w:rsid w:val="00172F69"/>
    <w:rsid w:val="00345405"/>
    <w:rsid w:val="003A6112"/>
    <w:rsid w:val="0047640F"/>
    <w:rsid w:val="00495B8A"/>
    <w:rsid w:val="00657002"/>
    <w:rsid w:val="00677EEC"/>
    <w:rsid w:val="00697776"/>
    <w:rsid w:val="007820CA"/>
    <w:rsid w:val="007A51F9"/>
    <w:rsid w:val="008F331D"/>
    <w:rsid w:val="009D4343"/>
    <w:rsid w:val="00C25B07"/>
    <w:rsid w:val="00CE3586"/>
    <w:rsid w:val="00E23B30"/>
    <w:rsid w:val="00EA2F8A"/>
    <w:rsid w:val="00EB4B2A"/>
    <w:rsid w:val="00F0625D"/>
    <w:rsid w:val="00FB74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5FD35BCCE1E4E3FA1002B4530632148">
    <w:name w:val="A5FD35BCCE1E4E3FA1002B4530632148"/>
    <w:rsid w:val="00495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6D78-94CE-43D2-A2DD-8F348D21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13</Pages>
  <Words>3796</Words>
  <Characters>20883</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H. AYUNTAMIENTO CONSTITUCIONAL DE JOCOTEPEC</vt:lpstr>
    </vt:vector>
  </TitlesOfParts>
  <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AYUNTAMIENTO CONSTITUCIONAL DE JOCOTEPEC</dc:title>
  <dc:subject/>
  <dc:creator>REGIDORES</dc:creator>
  <cp:keywords/>
  <dc:description/>
  <cp:lastModifiedBy>Secretaria</cp:lastModifiedBy>
  <cp:revision>17</cp:revision>
  <cp:lastPrinted>2015-12-10T18:44:00Z</cp:lastPrinted>
  <dcterms:created xsi:type="dcterms:W3CDTF">2015-12-21T17:22:00Z</dcterms:created>
  <dcterms:modified xsi:type="dcterms:W3CDTF">2016-09-30T01:15:00Z</dcterms:modified>
</cp:coreProperties>
</file>