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863" w:rsidRDefault="00EC1863">
      <w:pPr>
        <w:rPr>
          <w:sz w:val="28"/>
          <w:szCs w:val="28"/>
        </w:rPr>
      </w:pPr>
      <w:r w:rsidRPr="00EC1863"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714625" cy="828675"/>
            <wp:effectExtent l="0" t="0" r="9525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 xml:space="preserve">  </w:t>
      </w:r>
    </w:p>
    <w:p w:rsidR="00DB4E45" w:rsidRDefault="00EC1863">
      <w:pPr>
        <w:rPr>
          <w:b/>
        </w:rPr>
      </w:pPr>
      <w:r>
        <w:rPr>
          <w:sz w:val="28"/>
          <w:szCs w:val="28"/>
        </w:rPr>
        <w:t xml:space="preserve">   </w:t>
      </w:r>
      <w:r w:rsidRPr="00EC1863">
        <w:rPr>
          <w:b/>
          <w:sz w:val="28"/>
          <w:szCs w:val="28"/>
        </w:rPr>
        <w:t>REGISTRO DE LOS PROCEDIMIENTOS DE RESPONSABILIDAD ADMINISTRATIVA</w:t>
      </w:r>
      <w:r w:rsidR="00DF6FC5">
        <w:rPr>
          <w:b/>
          <w:sz w:val="28"/>
          <w:szCs w:val="28"/>
        </w:rPr>
        <w:t xml:space="preserve"> 2019 y 2020</w:t>
      </w:r>
      <w:r w:rsidRPr="00EC1863">
        <w:rPr>
          <w:b/>
        </w:rPr>
        <w:br w:type="textWrapping" w:clear="all"/>
      </w:r>
    </w:p>
    <w:tbl>
      <w:tblPr>
        <w:tblStyle w:val="Tablaconcuadrcula"/>
        <w:tblW w:w="18139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2552"/>
        <w:gridCol w:w="3543"/>
        <w:gridCol w:w="3015"/>
        <w:gridCol w:w="2985"/>
        <w:gridCol w:w="2930"/>
      </w:tblGrid>
      <w:tr w:rsidR="005A2889" w:rsidTr="005A2889">
        <w:tc>
          <w:tcPr>
            <w:tcW w:w="1413" w:type="dxa"/>
            <w:shd w:val="clear" w:color="auto" w:fill="D0CECE" w:themeFill="background2" w:themeFillShade="E6"/>
          </w:tcPr>
          <w:p w:rsidR="005A2889" w:rsidRDefault="005A2889">
            <w:pPr>
              <w:rPr>
                <w:b/>
              </w:rPr>
            </w:pPr>
          </w:p>
          <w:p w:rsidR="005A2889" w:rsidRDefault="005A2889">
            <w:pPr>
              <w:rPr>
                <w:b/>
              </w:rPr>
            </w:pPr>
            <w:r>
              <w:rPr>
                <w:b/>
              </w:rPr>
              <w:t>NO. DE EXPEDIENTE</w:t>
            </w:r>
          </w:p>
          <w:p w:rsidR="005A2889" w:rsidRDefault="005A2889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</w:tcPr>
          <w:p w:rsidR="005A2889" w:rsidRDefault="005A2889">
            <w:pPr>
              <w:rPr>
                <w:b/>
              </w:rPr>
            </w:pPr>
          </w:p>
          <w:p w:rsidR="005A2889" w:rsidRDefault="005A2889" w:rsidP="005A2889">
            <w:pPr>
              <w:jc w:val="center"/>
              <w:rPr>
                <w:b/>
              </w:rPr>
            </w:pPr>
            <w:r>
              <w:rPr>
                <w:b/>
              </w:rPr>
              <w:t>FECHA DE INICIO</w:t>
            </w:r>
          </w:p>
        </w:tc>
        <w:tc>
          <w:tcPr>
            <w:tcW w:w="2552" w:type="dxa"/>
            <w:shd w:val="clear" w:color="auto" w:fill="D0CECE" w:themeFill="background2" w:themeFillShade="E6"/>
          </w:tcPr>
          <w:p w:rsidR="005A2889" w:rsidRDefault="005A2889">
            <w:pPr>
              <w:rPr>
                <w:b/>
              </w:rPr>
            </w:pPr>
          </w:p>
          <w:p w:rsidR="005A2889" w:rsidRDefault="005A2889" w:rsidP="005A2889">
            <w:pPr>
              <w:jc w:val="center"/>
              <w:rPr>
                <w:b/>
              </w:rPr>
            </w:pPr>
            <w:r>
              <w:rPr>
                <w:b/>
              </w:rPr>
              <w:t>NOMBRE DEL DENUNCIANTE</w:t>
            </w:r>
          </w:p>
        </w:tc>
        <w:tc>
          <w:tcPr>
            <w:tcW w:w="3543" w:type="dxa"/>
            <w:shd w:val="clear" w:color="auto" w:fill="D0CECE" w:themeFill="background2" w:themeFillShade="E6"/>
          </w:tcPr>
          <w:p w:rsidR="005A2889" w:rsidRDefault="005A2889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5A2889" w:rsidRDefault="005A2889" w:rsidP="00EC1863">
            <w:pPr>
              <w:jc w:val="center"/>
              <w:rPr>
                <w:b/>
              </w:rPr>
            </w:pPr>
            <w:r>
              <w:rPr>
                <w:b/>
              </w:rPr>
              <w:t>NOMBRE Y CARGO DEL DENUNCIADO</w:t>
            </w:r>
          </w:p>
        </w:tc>
        <w:tc>
          <w:tcPr>
            <w:tcW w:w="3015" w:type="dxa"/>
            <w:shd w:val="clear" w:color="auto" w:fill="D0CECE" w:themeFill="background2" w:themeFillShade="E6"/>
          </w:tcPr>
          <w:p w:rsidR="005A2889" w:rsidRPr="00EC1863" w:rsidRDefault="005A2889">
            <w:pPr>
              <w:rPr>
                <w:b/>
              </w:rPr>
            </w:pPr>
          </w:p>
          <w:p w:rsidR="005A2889" w:rsidRPr="00EC1863" w:rsidRDefault="005A2889" w:rsidP="005A2889">
            <w:pPr>
              <w:jc w:val="center"/>
              <w:rPr>
                <w:b/>
              </w:rPr>
            </w:pPr>
            <w:r>
              <w:rPr>
                <w:b/>
              </w:rPr>
              <w:t>MOTIVO DEL PROCEDIMEINTO</w:t>
            </w:r>
          </w:p>
          <w:p w:rsidR="005A2889" w:rsidRDefault="005A2889">
            <w:pPr>
              <w:rPr>
                <w:b/>
              </w:rPr>
            </w:pPr>
          </w:p>
        </w:tc>
        <w:tc>
          <w:tcPr>
            <w:tcW w:w="2985" w:type="dxa"/>
            <w:shd w:val="clear" w:color="auto" w:fill="D0CECE" w:themeFill="background2" w:themeFillShade="E6"/>
          </w:tcPr>
          <w:p w:rsidR="005A2889" w:rsidRDefault="005A2889">
            <w:pPr>
              <w:rPr>
                <w:b/>
              </w:rPr>
            </w:pPr>
          </w:p>
          <w:p w:rsidR="005A2889" w:rsidRDefault="005A2889" w:rsidP="005A2889">
            <w:pPr>
              <w:jc w:val="center"/>
              <w:rPr>
                <w:b/>
              </w:rPr>
            </w:pPr>
            <w:r>
              <w:rPr>
                <w:b/>
              </w:rPr>
              <w:t>SANCION</w:t>
            </w:r>
          </w:p>
        </w:tc>
        <w:tc>
          <w:tcPr>
            <w:tcW w:w="2930" w:type="dxa"/>
            <w:shd w:val="clear" w:color="auto" w:fill="D0CECE" w:themeFill="background2" w:themeFillShade="E6"/>
          </w:tcPr>
          <w:p w:rsidR="005A2889" w:rsidRDefault="005A2889">
            <w:pPr>
              <w:rPr>
                <w:b/>
              </w:rPr>
            </w:pPr>
          </w:p>
          <w:p w:rsidR="005A2889" w:rsidRPr="00EC1863" w:rsidRDefault="005A2889" w:rsidP="005A2889">
            <w:pPr>
              <w:rPr>
                <w:b/>
              </w:rPr>
            </w:pPr>
            <w:r w:rsidRPr="00EC1863">
              <w:rPr>
                <w:b/>
              </w:rPr>
              <w:t>ETAPA Y ESTADO PROCESAL</w:t>
            </w:r>
          </w:p>
          <w:p w:rsidR="005A2889" w:rsidRDefault="005A2889">
            <w:pPr>
              <w:rPr>
                <w:b/>
              </w:rPr>
            </w:pPr>
          </w:p>
        </w:tc>
      </w:tr>
      <w:tr w:rsidR="00957623" w:rsidTr="005A2889">
        <w:trPr>
          <w:trHeight w:val="2525"/>
        </w:trPr>
        <w:tc>
          <w:tcPr>
            <w:tcW w:w="1413" w:type="dxa"/>
          </w:tcPr>
          <w:p w:rsidR="00957623" w:rsidRPr="00785196" w:rsidRDefault="00DF6FC5" w:rsidP="00DF6FC5">
            <w:pPr>
              <w:rPr>
                <w:b/>
              </w:rPr>
            </w:pPr>
            <w:r w:rsidRPr="00785196">
              <w:rPr>
                <w:b/>
              </w:rPr>
              <w:t>01/2019</w:t>
            </w:r>
          </w:p>
        </w:tc>
        <w:tc>
          <w:tcPr>
            <w:tcW w:w="1701" w:type="dxa"/>
          </w:tcPr>
          <w:p w:rsidR="00957623" w:rsidRPr="00785196" w:rsidRDefault="00DF6FC5">
            <w:pPr>
              <w:rPr>
                <w:b/>
              </w:rPr>
            </w:pPr>
            <w:r w:rsidRPr="00785196">
              <w:rPr>
                <w:b/>
              </w:rPr>
              <w:t>21 de noviembre de 2019</w:t>
            </w:r>
          </w:p>
        </w:tc>
        <w:tc>
          <w:tcPr>
            <w:tcW w:w="2552" w:type="dxa"/>
          </w:tcPr>
          <w:p w:rsidR="00957623" w:rsidRPr="00785196" w:rsidRDefault="00D555FB">
            <w:pPr>
              <w:rPr>
                <w:b/>
              </w:rPr>
            </w:pPr>
            <w:r w:rsidRPr="00785196">
              <w:rPr>
                <w:b/>
              </w:rPr>
              <w:t>TRIBUNAL DE ARBITRAJE Y ESCALAFÓN DEL ESTADO DE JALISCO.</w:t>
            </w:r>
          </w:p>
        </w:tc>
        <w:tc>
          <w:tcPr>
            <w:tcW w:w="3543" w:type="dxa"/>
          </w:tcPr>
          <w:p w:rsidR="00957623" w:rsidRPr="00785196" w:rsidRDefault="00DF6FC5">
            <w:pPr>
              <w:rPr>
                <w:b/>
              </w:rPr>
            </w:pPr>
            <w:r w:rsidRPr="00785196">
              <w:rPr>
                <w:b/>
              </w:rPr>
              <w:t>Laura Angélica Ávila Gutiérrez</w:t>
            </w:r>
          </w:p>
          <w:p w:rsidR="00DF6FC5" w:rsidRPr="00785196" w:rsidRDefault="00DF6FC5">
            <w:pPr>
              <w:rPr>
                <w:b/>
              </w:rPr>
            </w:pPr>
          </w:p>
          <w:p w:rsidR="00DF6FC5" w:rsidRPr="00785196" w:rsidRDefault="00DF6FC5">
            <w:pPr>
              <w:rPr>
                <w:b/>
              </w:rPr>
            </w:pPr>
            <w:r w:rsidRPr="00785196">
              <w:rPr>
                <w:b/>
              </w:rPr>
              <w:t>Auxiliar de Instrucción.</w:t>
            </w:r>
          </w:p>
        </w:tc>
        <w:tc>
          <w:tcPr>
            <w:tcW w:w="3015" w:type="dxa"/>
          </w:tcPr>
          <w:p w:rsidR="00957623" w:rsidRPr="00785196" w:rsidRDefault="00DF6FC5" w:rsidP="00784A27">
            <w:pPr>
              <w:tabs>
                <w:tab w:val="left" w:pos="2025"/>
              </w:tabs>
              <w:rPr>
                <w:b/>
              </w:rPr>
            </w:pPr>
            <w:r w:rsidRPr="00785196">
              <w:rPr>
                <w:b/>
              </w:rPr>
              <w:t>Inasistenc</w:t>
            </w:r>
            <w:r w:rsidR="00785196" w:rsidRPr="00785196">
              <w:rPr>
                <w:b/>
              </w:rPr>
              <w:t xml:space="preserve">ias sin causa justificada </w:t>
            </w:r>
          </w:p>
        </w:tc>
        <w:tc>
          <w:tcPr>
            <w:tcW w:w="2985" w:type="dxa"/>
          </w:tcPr>
          <w:p w:rsidR="00785196" w:rsidRPr="00785196" w:rsidRDefault="00785196" w:rsidP="00785196">
            <w:pPr>
              <w:rPr>
                <w:b/>
              </w:rPr>
            </w:pPr>
          </w:p>
          <w:p w:rsidR="00957623" w:rsidRPr="00785196" w:rsidRDefault="00785196" w:rsidP="00785196">
            <w:pPr>
              <w:rPr>
                <w:b/>
              </w:rPr>
            </w:pPr>
            <w:r w:rsidRPr="00785196">
              <w:rPr>
                <w:b/>
              </w:rPr>
              <w:t>CESE</w:t>
            </w:r>
          </w:p>
        </w:tc>
        <w:tc>
          <w:tcPr>
            <w:tcW w:w="2930" w:type="dxa"/>
          </w:tcPr>
          <w:p w:rsidR="00785196" w:rsidRPr="00785196" w:rsidRDefault="00785196" w:rsidP="00785196">
            <w:pPr>
              <w:rPr>
                <w:b/>
              </w:rPr>
            </w:pPr>
          </w:p>
          <w:p w:rsidR="00785196" w:rsidRPr="00785196" w:rsidRDefault="00785196" w:rsidP="00785196">
            <w:pPr>
              <w:rPr>
                <w:b/>
              </w:rPr>
            </w:pPr>
          </w:p>
          <w:p w:rsidR="00957623" w:rsidRPr="00785196" w:rsidRDefault="00785196" w:rsidP="00785196">
            <w:pPr>
              <w:ind w:firstLine="708"/>
              <w:rPr>
                <w:b/>
              </w:rPr>
            </w:pPr>
            <w:r w:rsidRPr="00785196">
              <w:rPr>
                <w:b/>
              </w:rPr>
              <w:t>CONCLUIDO</w:t>
            </w:r>
          </w:p>
        </w:tc>
      </w:tr>
    </w:tbl>
    <w:p w:rsidR="00EC1863" w:rsidRDefault="00EC1863" w:rsidP="00EC1863">
      <w:pPr>
        <w:rPr>
          <w:b/>
        </w:rPr>
      </w:pPr>
    </w:p>
    <w:p w:rsidR="00EC1863" w:rsidRDefault="00EC1863" w:rsidP="00EC18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ACLARACIÓN: La información relativa a los procedimientos de responsabilidad de los Servidores Públicos del Tribunal de Arbitraje y Escalafón del Estado de Jalisco que se encuentran en trámite fue clasificada por el sujeto obligado como RESERVADA, de conformidad al artículo 41 Fracción V de la Ley de Información Pública del Estado </w:t>
      </w:r>
      <w:bookmarkStart w:id="0" w:name="_GoBack"/>
      <w:bookmarkEnd w:id="0"/>
      <w:r>
        <w:rPr>
          <w:sz w:val="23"/>
          <w:szCs w:val="23"/>
        </w:rPr>
        <w:t>de Jalisco, aún vigente en materia de clasificación; lo que de igual modo es acorde a lo previsto por el artículo 17 fracción V de la actual Ley de Transparencia y Acceso a la Información Pública del Estado de Jalisco y sus Municipios.</w:t>
      </w:r>
    </w:p>
    <w:p w:rsidR="00EC1863" w:rsidRPr="00EC1863" w:rsidRDefault="00EC1863" w:rsidP="00EC1863">
      <w:pPr>
        <w:rPr>
          <w:b/>
        </w:rPr>
      </w:pPr>
    </w:p>
    <w:sectPr w:rsidR="00EC1863" w:rsidRPr="00EC1863" w:rsidSect="00EC1863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863"/>
    <w:rsid w:val="000070DA"/>
    <w:rsid w:val="0001208E"/>
    <w:rsid w:val="00056A77"/>
    <w:rsid w:val="000D475B"/>
    <w:rsid w:val="001D05C0"/>
    <w:rsid w:val="00290241"/>
    <w:rsid w:val="002949F2"/>
    <w:rsid w:val="00445C65"/>
    <w:rsid w:val="005A2889"/>
    <w:rsid w:val="005D0E77"/>
    <w:rsid w:val="00624360"/>
    <w:rsid w:val="006F1607"/>
    <w:rsid w:val="00784A27"/>
    <w:rsid w:val="00785196"/>
    <w:rsid w:val="008F0127"/>
    <w:rsid w:val="00957623"/>
    <w:rsid w:val="00B13279"/>
    <w:rsid w:val="00D555FB"/>
    <w:rsid w:val="00DB4E45"/>
    <w:rsid w:val="00DF6FC5"/>
    <w:rsid w:val="00E16B1C"/>
    <w:rsid w:val="00EC1863"/>
    <w:rsid w:val="00F87EF8"/>
    <w:rsid w:val="00F9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B6819"/>
  <w15:chartTrackingRefBased/>
  <w15:docId w15:val="{68627D4B-DC7B-4AE5-B2E2-825C170C8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C1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C18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7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7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2019-03-20T21:03:00Z</cp:lastPrinted>
  <dcterms:created xsi:type="dcterms:W3CDTF">2020-07-15T15:11:00Z</dcterms:created>
  <dcterms:modified xsi:type="dcterms:W3CDTF">2020-07-17T15:50:00Z</dcterms:modified>
</cp:coreProperties>
</file>