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2EB5" w:rsidRDefault="00D42EB5" w:rsidP="00D42EB5">
      <w:pPr>
        <w:jc w:val="center"/>
        <w:rPr>
          <w:rFonts w:ascii="Arial" w:hAnsi="Arial" w:cs="Arial"/>
          <w:b/>
          <w:sz w:val="24"/>
          <w:szCs w:val="24"/>
        </w:rPr>
      </w:pPr>
      <w:r>
        <w:rPr>
          <w:rFonts w:ascii="Arial" w:hAnsi="Arial" w:cs="Arial"/>
          <w:b/>
          <w:sz w:val="24"/>
          <w:szCs w:val="24"/>
        </w:rPr>
        <w:t>SESIÓN DE LAS COMISIONES EDILICIAS DEL H. AYUNTAMIENTO DE COCULA, JALISCO 2015-2018</w:t>
      </w:r>
    </w:p>
    <w:p w:rsidR="00D42EB5" w:rsidRDefault="00D42EB5" w:rsidP="00D42EB5">
      <w:pPr>
        <w:jc w:val="both"/>
        <w:rPr>
          <w:rFonts w:ascii="Arial" w:hAnsi="Arial" w:cs="Arial"/>
          <w:sz w:val="24"/>
          <w:szCs w:val="24"/>
        </w:rPr>
      </w:pPr>
    </w:p>
    <w:p w:rsidR="00A1135D" w:rsidRPr="003A46F1" w:rsidRDefault="00D42EB5" w:rsidP="00A1135D">
      <w:pPr>
        <w:spacing w:after="0" w:line="240" w:lineRule="auto"/>
        <w:jc w:val="both"/>
        <w:rPr>
          <w:rFonts w:ascii="Arial" w:hAnsi="Arial" w:cs="Arial"/>
          <w:bCs/>
          <w:sz w:val="24"/>
          <w:szCs w:val="24"/>
        </w:rPr>
      </w:pPr>
      <w:r>
        <w:rPr>
          <w:rFonts w:ascii="Arial" w:hAnsi="Arial" w:cs="Arial"/>
          <w:sz w:val="24"/>
          <w:szCs w:val="24"/>
        </w:rPr>
        <w:t xml:space="preserve">En el municipio de Cocula, Jalisco siendo las 15:00 quince horas del día miércoles 10 diez de agosto del 2016 dos mil dieciséis, se reunieron  previa convocatoria dentro del Palacio Municipal en la dirección de la Finca Portal Obregón #30, el Presidente Municipal, junto con los Regidores que presiden las Comisiones Edilicias Permanentes de: </w:t>
      </w:r>
      <w:r w:rsidR="00A1135D" w:rsidRPr="003A46F1">
        <w:rPr>
          <w:rFonts w:ascii="Arial" w:eastAsia="Times New Roman" w:hAnsi="Arial" w:cs="Arial"/>
          <w:color w:val="000000"/>
          <w:sz w:val="24"/>
          <w:szCs w:val="24"/>
        </w:rPr>
        <w:t>Gobernación; Presupuesto</w:t>
      </w:r>
      <w:r w:rsidR="00A1135D" w:rsidRPr="003A46F1">
        <w:rPr>
          <w:rFonts w:ascii="Arial" w:eastAsia="Times New Roman" w:hAnsi="Arial" w:cs="Arial"/>
          <w:sz w:val="24"/>
          <w:szCs w:val="24"/>
        </w:rPr>
        <w:t xml:space="preserve"> y </w:t>
      </w:r>
      <w:r w:rsidR="00A1135D" w:rsidRPr="003A46F1">
        <w:rPr>
          <w:rFonts w:ascii="Arial" w:eastAsia="Times New Roman" w:hAnsi="Arial" w:cs="Arial"/>
          <w:color w:val="000000"/>
          <w:sz w:val="24"/>
          <w:szCs w:val="24"/>
        </w:rPr>
        <w:t>Vehículos</w:t>
      </w:r>
      <w:r w:rsidR="00A1135D" w:rsidRPr="003A46F1">
        <w:rPr>
          <w:rFonts w:ascii="Arial" w:eastAsia="Times New Roman" w:hAnsi="Arial" w:cs="Arial"/>
          <w:sz w:val="24"/>
          <w:szCs w:val="24"/>
        </w:rPr>
        <w:t xml:space="preserve">; </w:t>
      </w:r>
      <w:r w:rsidR="00A1135D" w:rsidRPr="003A46F1">
        <w:rPr>
          <w:rFonts w:ascii="Arial" w:eastAsia="Times New Roman" w:hAnsi="Arial" w:cs="Arial"/>
          <w:color w:val="000000"/>
          <w:sz w:val="24"/>
          <w:szCs w:val="24"/>
        </w:rPr>
        <w:t>Seguridad Pública</w:t>
      </w:r>
      <w:r w:rsidR="00A1135D" w:rsidRPr="003A46F1">
        <w:rPr>
          <w:rFonts w:ascii="Arial" w:eastAsia="Times New Roman" w:hAnsi="Arial" w:cs="Arial"/>
          <w:sz w:val="24"/>
          <w:szCs w:val="24"/>
        </w:rPr>
        <w:t xml:space="preserve">; </w:t>
      </w:r>
      <w:r w:rsidR="00A1135D" w:rsidRPr="003A46F1">
        <w:rPr>
          <w:rFonts w:ascii="Arial" w:eastAsia="Times New Roman" w:hAnsi="Arial" w:cs="Arial"/>
          <w:color w:val="000000"/>
          <w:sz w:val="24"/>
          <w:szCs w:val="24"/>
        </w:rPr>
        <w:t>Obras Públicas</w:t>
      </w:r>
      <w:r w:rsidR="00A1135D" w:rsidRPr="003A46F1">
        <w:rPr>
          <w:rFonts w:ascii="Arial" w:eastAsia="Times New Roman" w:hAnsi="Arial" w:cs="Arial"/>
          <w:sz w:val="24"/>
          <w:szCs w:val="24"/>
        </w:rPr>
        <w:t xml:space="preserve">; </w:t>
      </w:r>
      <w:r w:rsidR="00A1135D" w:rsidRPr="003A46F1">
        <w:rPr>
          <w:rFonts w:ascii="Arial" w:eastAsia="Times New Roman" w:hAnsi="Arial" w:cs="Arial"/>
          <w:color w:val="000000"/>
          <w:sz w:val="24"/>
          <w:szCs w:val="24"/>
        </w:rPr>
        <w:t>Reclusorio</w:t>
      </w:r>
      <w:r w:rsidR="00A1135D" w:rsidRPr="003A46F1">
        <w:rPr>
          <w:rFonts w:ascii="Arial" w:eastAsia="Times New Roman" w:hAnsi="Arial" w:cs="Arial"/>
          <w:sz w:val="24"/>
          <w:szCs w:val="24"/>
        </w:rPr>
        <w:t xml:space="preserve">; </w:t>
      </w:r>
      <w:r w:rsidR="00A1135D" w:rsidRPr="003A46F1">
        <w:rPr>
          <w:rFonts w:ascii="Arial" w:eastAsia="Times New Roman" w:hAnsi="Arial" w:cs="Arial"/>
          <w:color w:val="000000"/>
          <w:sz w:val="24"/>
          <w:szCs w:val="24"/>
        </w:rPr>
        <w:t>Patrimonio</w:t>
      </w:r>
      <w:r w:rsidR="00A1135D" w:rsidRPr="003A46F1">
        <w:rPr>
          <w:rFonts w:ascii="Arial" w:eastAsia="Times New Roman" w:hAnsi="Arial" w:cs="Arial"/>
          <w:sz w:val="24"/>
          <w:szCs w:val="24"/>
        </w:rPr>
        <w:t xml:space="preserve">; </w:t>
      </w:r>
      <w:r w:rsidR="00A1135D" w:rsidRPr="003A46F1">
        <w:rPr>
          <w:rFonts w:ascii="Arial" w:eastAsia="Times New Roman" w:hAnsi="Arial" w:cs="Arial"/>
          <w:color w:val="000000"/>
          <w:sz w:val="24"/>
          <w:szCs w:val="24"/>
        </w:rPr>
        <w:t>Vivienda Popular y Deportes</w:t>
      </w:r>
      <w:r w:rsidR="00A1135D" w:rsidRPr="003A46F1">
        <w:rPr>
          <w:rFonts w:ascii="Arial" w:eastAsia="Times New Roman" w:hAnsi="Arial" w:cs="Arial"/>
          <w:sz w:val="24"/>
          <w:szCs w:val="24"/>
        </w:rPr>
        <w:t xml:space="preserve">; </w:t>
      </w:r>
      <w:r w:rsidR="00A1135D" w:rsidRPr="003A46F1">
        <w:rPr>
          <w:rFonts w:ascii="Arial" w:eastAsia="Times New Roman" w:hAnsi="Arial" w:cs="Arial"/>
          <w:color w:val="000000"/>
          <w:sz w:val="24"/>
          <w:szCs w:val="24"/>
        </w:rPr>
        <w:t>Ecología;</w:t>
      </w:r>
      <w:r w:rsidR="00A1135D" w:rsidRPr="003A46F1">
        <w:rPr>
          <w:rFonts w:ascii="Arial" w:eastAsia="Times New Roman" w:hAnsi="Arial" w:cs="Arial"/>
          <w:sz w:val="24"/>
          <w:szCs w:val="24"/>
        </w:rPr>
        <w:t xml:space="preserve"> </w:t>
      </w:r>
      <w:r w:rsidR="00A1135D" w:rsidRPr="003A46F1">
        <w:rPr>
          <w:rFonts w:ascii="Arial" w:eastAsia="Times New Roman" w:hAnsi="Arial" w:cs="Arial"/>
          <w:color w:val="000000"/>
          <w:sz w:val="24"/>
          <w:szCs w:val="24"/>
        </w:rPr>
        <w:t>Parques, Jardines y Ornatos</w:t>
      </w:r>
      <w:r w:rsidR="00A1135D" w:rsidRPr="003A46F1">
        <w:rPr>
          <w:rFonts w:ascii="Arial" w:eastAsia="Times New Roman" w:hAnsi="Arial" w:cs="Arial"/>
          <w:sz w:val="24"/>
          <w:szCs w:val="24"/>
        </w:rPr>
        <w:t xml:space="preserve">; </w:t>
      </w:r>
      <w:r w:rsidR="00A1135D" w:rsidRPr="003A46F1">
        <w:rPr>
          <w:rFonts w:ascii="Arial" w:eastAsia="Times New Roman" w:hAnsi="Arial" w:cs="Arial"/>
          <w:color w:val="000000"/>
          <w:sz w:val="24"/>
          <w:szCs w:val="24"/>
        </w:rPr>
        <w:t>Reforestación</w:t>
      </w:r>
      <w:r w:rsidR="00A1135D" w:rsidRPr="003A46F1">
        <w:rPr>
          <w:rFonts w:ascii="Arial" w:eastAsia="Times New Roman" w:hAnsi="Arial" w:cs="Arial"/>
          <w:sz w:val="24"/>
          <w:szCs w:val="24"/>
        </w:rPr>
        <w:t xml:space="preserve">; </w:t>
      </w:r>
      <w:r w:rsidR="00A1135D" w:rsidRPr="003A46F1">
        <w:rPr>
          <w:rFonts w:ascii="Arial" w:eastAsia="Times New Roman" w:hAnsi="Arial" w:cs="Arial"/>
          <w:color w:val="000000"/>
          <w:sz w:val="24"/>
          <w:szCs w:val="24"/>
        </w:rPr>
        <w:t>Cultura</w:t>
      </w:r>
      <w:r w:rsidR="00A1135D" w:rsidRPr="003A46F1">
        <w:rPr>
          <w:rFonts w:ascii="Arial" w:eastAsia="Times New Roman" w:hAnsi="Arial" w:cs="Arial"/>
          <w:sz w:val="24"/>
          <w:szCs w:val="24"/>
        </w:rPr>
        <w:t xml:space="preserve">; </w:t>
      </w:r>
      <w:r w:rsidR="00A1135D" w:rsidRPr="003A46F1">
        <w:rPr>
          <w:rFonts w:ascii="Arial" w:eastAsia="Times New Roman" w:hAnsi="Arial" w:cs="Arial"/>
          <w:color w:val="000000"/>
          <w:sz w:val="24"/>
          <w:szCs w:val="24"/>
        </w:rPr>
        <w:t xml:space="preserve">Educación; Equidad de Género; Prensa y Difusión; Panteón; Festividades Cívicas;. </w:t>
      </w:r>
      <w:r w:rsidR="00A1135D" w:rsidRPr="003A46F1">
        <w:rPr>
          <w:rFonts w:ascii="Arial" w:hAnsi="Arial" w:cs="Arial"/>
          <w:sz w:val="24"/>
          <w:szCs w:val="24"/>
        </w:rPr>
        <w:t xml:space="preserve">Lo anterior, a partir del artículo 27 Ley del Gobierno y la Administración Pública Municipal del Estado de Jalisco y en los artículos 56, 74, 75, 86 y 87 del </w:t>
      </w:r>
      <w:r w:rsidR="00A1135D" w:rsidRPr="003A46F1">
        <w:rPr>
          <w:rFonts w:ascii="Arial" w:hAnsi="Arial" w:cs="Arial"/>
          <w:bCs/>
          <w:sz w:val="24"/>
          <w:szCs w:val="24"/>
        </w:rPr>
        <w:t>Reglamento Interior de Cabildo de Cocula, para aprobar los puntos del orden del día para la siguiente Sesión de Ayuntamiento.</w:t>
      </w:r>
    </w:p>
    <w:p w:rsidR="00A1135D" w:rsidRPr="003A46F1" w:rsidRDefault="00A1135D" w:rsidP="00A1135D">
      <w:pPr>
        <w:spacing w:after="0" w:line="240" w:lineRule="auto"/>
        <w:jc w:val="both"/>
        <w:rPr>
          <w:rFonts w:ascii="Arial" w:hAnsi="Arial" w:cs="Arial"/>
          <w:bCs/>
          <w:sz w:val="24"/>
          <w:szCs w:val="24"/>
        </w:rPr>
      </w:pPr>
      <w:r w:rsidRPr="003A46F1">
        <w:rPr>
          <w:rFonts w:ascii="Arial" w:hAnsi="Arial" w:cs="Arial"/>
          <w:bCs/>
          <w:sz w:val="24"/>
          <w:szCs w:val="24"/>
        </w:rPr>
        <w:t xml:space="preserve"> </w:t>
      </w:r>
    </w:p>
    <w:p w:rsidR="00A1135D" w:rsidRPr="003A46F1" w:rsidRDefault="00A1135D" w:rsidP="00A1135D">
      <w:pPr>
        <w:jc w:val="both"/>
        <w:rPr>
          <w:rFonts w:ascii="Arial" w:hAnsi="Arial" w:cs="Arial"/>
          <w:sz w:val="24"/>
          <w:szCs w:val="24"/>
        </w:rPr>
      </w:pPr>
      <w:r w:rsidRPr="003A46F1">
        <w:rPr>
          <w:rFonts w:ascii="Arial" w:hAnsi="Arial" w:cs="Arial"/>
          <w:sz w:val="24"/>
          <w:szCs w:val="24"/>
        </w:rPr>
        <w:t>En uso de la voz, el Presidente Municipal, se dirige a los presentes. Sean bienvenidos a esta sesión de las Comisiones Edilicias Permanentes.</w:t>
      </w:r>
    </w:p>
    <w:p w:rsidR="00A1135D" w:rsidRPr="003A46F1" w:rsidRDefault="00A1135D" w:rsidP="00A1135D">
      <w:pPr>
        <w:jc w:val="both"/>
        <w:rPr>
          <w:rFonts w:ascii="Arial" w:hAnsi="Arial" w:cs="Arial"/>
          <w:sz w:val="24"/>
          <w:szCs w:val="24"/>
        </w:rPr>
      </w:pPr>
      <w:r w:rsidRPr="003A46F1">
        <w:rPr>
          <w:rFonts w:ascii="Arial" w:hAnsi="Arial" w:cs="Arial"/>
          <w:sz w:val="24"/>
          <w:szCs w:val="24"/>
        </w:rPr>
        <w:t>A continuación me permitiré verificar la asistencia de los presentes:</w:t>
      </w:r>
    </w:p>
    <w:tbl>
      <w:tblPr>
        <w:tblStyle w:val="Cuadrculadetablaclara"/>
        <w:tblW w:w="0" w:type="auto"/>
        <w:tblInd w:w="0" w:type="dxa"/>
        <w:tblLook w:val="04A0" w:firstRow="1" w:lastRow="0" w:firstColumn="1" w:lastColumn="0" w:noHBand="0" w:noVBand="1"/>
      </w:tblPr>
      <w:tblGrid>
        <w:gridCol w:w="2372"/>
        <w:gridCol w:w="4853"/>
        <w:gridCol w:w="1603"/>
      </w:tblGrid>
      <w:tr w:rsidR="00A1135D" w:rsidRPr="003A46F1" w:rsidTr="00FA3E0A">
        <w:tc>
          <w:tcPr>
            <w:tcW w:w="2372" w:type="dxa"/>
            <w:hideMark/>
          </w:tcPr>
          <w:p w:rsidR="00A1135D" w:rsidRPr="00205C86" w:rsidRDefault="00A1135D" w:rsidP="00FA3E0A">
            <w:pPr>
              <w:jc w:val="both"/>
              <w:rPr>
                <w:rFonts w:ascii="Arial" w:hAnsi="Arial" w:cs="Arial"/>
                <w:sz w:val="20"/>
                <w:szCs w:val="24"/>
              </w:rPr>
            </w:pPr>
            <w:r w:rsidRPr="00205C86">
              <w:rPr>
                <w:rFonts w:ascii="Arial" w:hAnsi="Arial" w:cs="Arial"/>
                <w:sz w:val="20"/>
                <w:szCs w:val="24"/>
              </w:rPr>
              <w:t>REGIDORA</w:t>
            </w:r>
          </w:p>
        </w:tc>
        <w:tc>
          <w:tcPr>
            <w:tcW w:w="4853" w:type="dxa"/>
            <w:hideMark/>
          </w:tcPr>
          <w:p w:rsidR="00A1135D" w:rsidRPr="00B32FBB" w:rsidRDefault="00A1135D" w:rsidP="00FA3E0A">
            <w:pPr>
              <w:jc w:val="both"/>
              <w:rPr>
                <w:rFonts w:ascii="Arial" w:hAnsi="Arial" w:cs="Arial"/>
                <w:szCs w:val="24"/>
              </w:rPr>
            </w:pPr>
            <w:r w:rsidRPr="00B32FBB">
              <w:rPr>
                <w:rFonts w:ascii="Arial" w:hAnsi="Arial" w:cs="Arial"/>
                <w:szCs w:val="24"/>
              </w:rPr>
              <w:t>MIREYA COVARRUBIAS GIRÓN</w:t>
            </w:r>
          </w:p>
        </w:tc>
        <w:tc>
          <w:tcPr>
            <w:tcW w:w="1603" w:type="dxa"/>
            <w:hideMark/>
          </w:tcPr>
          <w:p w:rsidR="00A1135D" w:rsidRPr="00B32FBB" w:rsidRDefault="00A1135D" w:rsidP="00FA3E0A">
            <w:pPr>
              <w:jc w:val="both"/>
              <w:rPr>
                <w:rFonts w:ascii="Arial" w:hAnsi="Arial" w:cs="Arial"/>
                <w:szCs w:val="24"/>
              </w:rPr>
            </w:pPr>
            <w:r w:rsidRPr="00B32FBB">
              <w:rPr>
                <w:rFonts w:ascii="Arial" w:hAnsi="Arial" w:cs="Arial"/>
                <w:szCs w:val="24"/>
              </w:rPr>
              <w:t>PRESENTE</w:t>
            </w:r>
          </w:p>
        </w:tc>
      </w:tr>
      <w:tr w:rsidR="00A1135D" w:rsidRPr="003A46F1" w:rsidTr="00FA3E0A">
        <w:tc>
          <w:tcPr>
            <w:tcW w:w="2372" w:type="dxa"/>
            <w:hideMark/>
          </w:tcPr>
          <w:p w:rsidR="00A1135D" w:rsidRPr="00205C86" w:rsidRDefault="00A1135D" w:rsidP="00FA3E0A">
            <w:pPr>
              <w:jc w:val="both"/>
              <w:rPr>
                <w:rFonts w:ascii="Arial" w:hAnsi="Arial" w:cs="Arial"/>
                <w:sz w:val="20"/>
                <w:szCs w:val="24"/>
              </w:rPr>
            </w:pPr>
            <w:r w:rsidRPr="00205C86">
              <w:rPr>
                <w:rFonts w:ascii="Arial" w:hAnsi="Arial" w:cs="Arial"/>
                <w:sz w:val="20"/>
                <w:szCs w:val="24"/>
              </w:rPr>
              <w:t>REGIDORA</w:t>
            </w:r>
          </w:p>
        </w:tc>
        <w:tc>
          <w:tcPr>
            <w:tcW w:w="4853" w:type="dxa"/>
            <w:hideMark/>
          </w:tcPr>
          <w:p w:rsidR="00A1135D" w:rsidRPr="00B32FBB" w:rsidRDefault="00A1135D" w:rsidP="00FA3E0A">
            <w:pPr>
              <w:jc w:val="both"/>
              <w:rPr>
                <w:rFonts w:ascii="Arial" w:hAnsi="Arial" w:cs="Arial"/>
                <w:szCs w:val="24"/>
              </w:rPr>
            </w:pPr>
            <w:r w:rsidRPr="00B32FBB">
              <w:rPr>
                <w:rFonts w:ascii="Arial" w:hAnsi="Arial" w:cs="Arial"/>
                <w:szCs w:val="24"/>
              </w:rPr>
              <w:t>CITLALI DEL CARMEN NANDE MARIN</w:t>
            </w:r>
          </w:p>
        </w:tc>
        <w:tc>
          <w:tcPr>
            <w:tcW w:w="1603" w:type="dxa"/>
            <w:hideMark/>
          </w:tcPr>
          <w:p w:rsidR="00A1135D" w:rsidRPr="00B32FBB" w:rsidRDefault="00A1135D" w:rsidP="00FA3E0A">
            <w:pPr>
              <w:jc w:val="both"/>
              <w:rPr>
                <w:rFonts w:ascii="Arial" w:hAnsi="Arial" w:cs="Arial"/>
                <w:szCs w:val="24"/>
              </w:rPr>
            </w:pPr>
            <w:r w:rsidRPr="00B32FBB">
              <w:rPr>
                <w:rFonts w:ascii="Arial" w:hAnsi="Arial" w:cs="Arial"/>
                <w:szCs w:val="24"/>
              </w:rPr>
              <w:t>PRESENTE</w:t>
            </w:r>
          </w:p>
        </w:tc>
      </w:tr>
      <w:tr w:rsidR="00A1135D" w:rsidRPr="003A46F1" w:rsidTr="00FA3E0A">
        <w:tc>
          <w:tcPr>
            <w:tcW w:w="2372" w:type="dxa"/>
            <w:hideMark/>
          </w:tcPr>
          <w:p w:rsidR="00A1135D" w:rsidRPr="00205C86" w:rsidRDefault="00A1135D" w:rsidP="00FA3E0A">
            <w:pPr>
              <w:jc w:val="both"/>
              <w:rPr>
                <w:rFonts w:ascii="Arial" w:hAnsi="Arial" w:cs="Arial"/>
                <w:sz w:val="20"/>
                <w:szCs w:val="24"/>
              </w:rPr>
            </w:pPr>
            <w:r w:rsidRPr="00205C86">
              <w:rPr>
                <w:rFonts w:ascii="Arial" w:hAnsi="Arial" w:cs="Arial"/>
                <w:sz w:val="20"/>
                <w:szCs w:val="24"/>
              </w:rPr>
              <w:t>REGIDOR</w:t>
            </w:r>
          </w:p>
        </w:tc>
        <w:tc>
          <w:tcPr>
            <w:tcW w:w="4853" w:type="dxa"/>
            <w:hideMark/>
          </w:tcPr>
          <w:p w:rsidR="00A1135D" w:rsidRPr="00B32FBB" w:rsidRDefault="00A1135D" w:rsidP="00FA3E0A">
            <w:pPr>
              <w:jc w:val="both"/>
              <w:rPr>
                <w:rFonts w:ascii="Arial" w:hAnsi="Arial" w:cs="Arial"/>
                <w:szCs w:val="24"/>
              </w:rPr>
            </w:pPr>
            <w:r w:rsidRPr="00B32FBB">
              <w:rPr>
                <w:rFonts w:ascii="Arial" w:hAnsi="Arial" w:cs="Arial"/>
                <w:szCs w:val="24"/>
              </w:rPr>
              <w:t>FRANCISCO HERNÁNDEZ NANDE</w:t>
            </w:r>
          </w:p>
        </w:tc>
        <w:tc>
          <w:tcPr>
            <w:tcW w:w="1603" w:type="dxa"/>
            <w:hideMark/>
          </w:tcPr>
          <w:p w:rsidR="00A1135D" w:rsidRPr="00B32FBB" w:rsidRDefault="00A1135D" w:rsidP="00FA3E0A">
            <w:pPr>
              <w:jc w:val="both"/>
              <w:rPr>
                <w:rFonts w:ascii="Arial" w:hAnsi="Arial" w:cs="Arial"/>
                <w:szCs w:val="24"/>
              </w:rPr>
            </w:pPr>
            <w:r w:rsidRPr="00B32FBB">
              <w:rPr>
                <w:rFonts w:ascii="Arial" w:hAnsi="Arial" w:cs="Arial"/>
                <w:szCs w:val="24"/>
              </w:rPr>
              <w:t>PRESENTE</w:t>
            </w:r>
          </w:p>
        </w:tc>
      </w:tr>
    </w:tbl>
    <w:p w:rsidR="00A1135D" w:rsidRPr="003A46F1" w:rsidRDefault="00A1135D" w:rsidP="00A1135D">
      <w:pPr>
        <w:jc w:val="both"/>
        <w:rPr>
          <w:rFonts w:ascii="Arial" w:hAnsi="Arial" w:cs="Arial"/>
          <w:sz w:val="24"/>
          <w:szCs w:val="24"/>
        </w:rPr>
      </w:pPr>
    </w:p>
    <w:p w:rsidR="00A1135D" w:rsidRPr="003A46F1" w:rsidRDefault="00A1135D" w:rsidP="00A1135D">
      <w:pPr>
        <w:jc w:val="both"/>
        <w:rPr>
          <w:rFonts w:ascii="Arial" w:hAnsi="Arial" w:cs="Arial"/>
          <w:sz w:val="24"/>
          <w:szCs w:val="24"/>
        </w:rPr>
      </w:pPr>
      <w:r w:rsidRPr="003A46F1">
        <w:rPr>
          <w:rFonts w:ascii="Arial" w:hAnsi="Arial" w:cs="Arial"/>
          <w:sz w:val="24"/>
          <w:szCs w:val="24"/>
        </w:rPr>
        <w:t>Acto seguido el Presidente Municipal informa que se encuentra</w:t>
      </w:r>
      <w:r>
        <w:rPr>
          <w:rFonts w:ascii="Arial" w:hAnsi="Arial" w:cs="Arial"/>
          <w:sz w:val="24"/>
          <w:szCs w:val="24"/>
        </w:rPr>
        <w:t>n</w:t>
      </w:r>
      <w:r w:rsidRPr="003A46F1">
        <w:rPr>
          <w:rFonts w:ascii="Arial" w:hAnsi="Arial" w:cs="Arial"/>
          <w:sz w:val="24"/>
          <w:szCs w:val="24"/>
        </w:rPr>
        <w:t xml:space="preserve"> presentes los </w:t>
      </w:r>
      <w:r>
        <w:rPr>
          <w:rFonts w:ascii="Arial" w:hAnsi="Arial" w:cs="Arial"/>
          <w:sz w:val="24"/>
          <w:szCs w:val="24"/>
        </w:rPr>
        <w:t>3</w:t>
      </w:r>
      <w:r w:rsidRPr="003A46F1">
        <w:rPr>
          <w:rFonts w:ascii="Arial" w:hAnsi="Arial" w:cs="Arial"/>
          <w:sz w:val="24"/>
          <w:szCs w:val="24"/>
        </w:rPr>
        <w:t xml:space="preserve"> Regidores integrantes del H. Ayuntamiento, por lo que se  informa la existencia de Quórum Legal, por lo cual, se declara “abierta la sesión de las Comisiones Edilicias”, y válidos los acuerdos que de la presente sesión emanen.</w:t>
      </w:r>
    </w:p>
    <w:p w:rsidR="00D42EB5" w:rsidRDefault="00D42EB5" w:rsidP="00A1135D">
      <w:pPr>
        <w:spacing w:after="0" w:line="240" w:lineRule="auto"/>
        <w:jc w:val="both"/>
        <w:rPr>
          <w:rFonts w:ascii="Arial" w:hAnsi="Arial" w:cs="Arial"/>
          <w:sz w:val="24"/>
          <w:szCs w:val="24"/>
        </w:rPr>
      </w:pPr>
      <w:r>
        <w:rPr>
          <w:rFonts w:ascii="Arial" w:hAnsi="Arial" w:cs="Arial"/>
          <w:sz w:val="24"/>
          <w:szCs w:val="24"/>
        </w:rPr>
        <w:t>Continuando con el desarrollo de la sesión, el Presidente pone a consideración el siguiente orden del día:</w:t>
      </w:r>
    </w:p>
    <w:p w:rsidR="00D42EB5" w:rsidRDefault="00D42EB5" w:rsidP="00D42EB5">
      <w:pPr>
        <w:jc w:val="both"/>
        <w:rPr>
          <w:rFonts w:ascii="Arial" w:hAnsi="Arial" w:cs="Arial"/>
          <w:sz w:val="24"/>
          <w:szCs w:val="24"/>
        </w:rPr>
      </w:pPr>
      <w:r>
        <w:rPr>
          <w:rFonts w:ascii="Arial" w:hAnsi="Arial" w:cs="Arial"/>
          <w:sz w:val="24"/>
          <w:szCs w:val="24"/>
        </w:rPr>
        <w:t>Punto 1. Lista de asistencia y declaración de Quorum Legal.</w:t>
      </w:r>
    </w:p>
    <w:p w:rsidR="00D42EB5" w:rsidRDefault="00D42EB5" w:rsidP="00D42EB5">
      <w:pPr>
        <w:jc w:val="both"/>
        <w:rPr>
          <w:rFonts w:ascii="Arial" w:hAnsi="Arial" w:cs="Arial"/>
          <w:sz w:val="24"/>
          <w:szCs w:val="24"/>
        </w:rPr>
      </w:pPr>
      <w:r>
        <w:rPr>
          <w:rFonts w:ascii="Arial" w:hAnsi="Arial" w:cs="Arial"/>
          <w:sz w:val="24"/>
          <w:szCs w:val="24"/>
        </w:rPr>
        <w:t>Punto 2. Lectura y aprobación del orden del día.</w:t>
      </w:r>
    </w:p>
    <w:p w:rsidR="00D42EB5" w:rsidRDefault="00D42EB5" w:rsidP="00D42EB5">
      <w:pPr>
        <w:spacing w:after="0" w:line="240" w:lineRule="auto"/>
        <w:jc w:val="both"/>
        <w:rPr>
          <w:rFonts w:ascii="Arial" w:hAnsi="Arial" w:cs="Arial"/>
          <w:sz w:val="24"/>
          <w:szCs w:val="24"/>
        </w:rPr>
      </w:pPr>
      <w:r>
        <w:rPr>
          <w:rFonts w:ascii="Arial" w:hAnsi="Arial" w:cs="Arial"/>
          <w:sz w:val="24"/>
          <w:szCs w:val="24"/>
        </w:rPr>
        <w:t xml:space="preserve">Punto 3. Análisis y aprobación de los puntos a considerar en el orden del día para la siguiente Sesión de Ayuntamiento. </w:t>
      </w:r>
    </w:p>
    <w:p w:rsidR="00D42EB5" w:rsidRDefault="00D42EB5" w:rsidP="00D42EB5">
      <w:pPr>
        <w:spacing w:after="0" w:line="240" w:lineRule="auto"/>
        <w:jc w:val="both"/>
        <w:rPr>
          <w:rFonts w:ascii="Arial" w:hAnsi="Arial" w:cs="Arial"/>
          <w:sz w:val="24"/>
          <w:szCs w:val="24"/>
        </w:rPr>
      </w:pPr>
    </w:p>
    <w:p w:rsidR="00D42EB5" w:rsidRDefault="00D42EB5" w:rsidP="00D42EB5">
      <w:pPr>
        <w:jc w:val="both"/>
        <w:rPr>
          <w:rFonts w:ascii="Arial" w:hAnsi="Arial" w:cs="Arial"/>
          <w:sz w:val="24"/>
          <w:szCs w:val="24"/>
        </w:rPr>
      </w:pPr>
      <w:r>
        <w:rPr>
          <w:rFonts w:ascii="Arial" w:hAnsi="Arial" w:cs="Arial"/>
          <w:sz w:val="24"/>
          <w:szCs w:val="24"/>
        </w:rPr>
        <w:t>Punto 4. Asuntos Generales.</w:t>
      </w:r>
    </w:p>
    <w:p w:rsidR="00D42EB5" w:rsidRDefault="00D42EB5" w:rsidP="00D42EB5">
      <w:pPr>
        <w:jc w:val="both"/>
        <w:rPr>
          <w:rFonts w:ascii="Arial" w:hAnsi="Arial" w:cs="Arial"/>
          <w:sz w:val="24"/>
          <w:szCs w:val="24"/>
        </w:rPr>
      </w:pPr>
      <w:r>
        <w:rPr>
          <w:rFonts w:ascii="Arial" w:hAnsi="Arial" w:cs="Arial"/>
          <w:sz w:val="24"/>
          <w:szCs w:val="24"/>
        </w:rPr>
        <w:t>Punto 5. Clausura.</w:t>
      </w:r>
    </w:p>
    <w:p w:rsidR="00D42EB5" w:rsidRDefault="00D42EB5" w:rsidP="00D42EB5">
      <w:pPr>
        <w:jc w:val="both"/>
        <w:rPr>
          <w:rFonts w:ascii="Arial" w:hAnsi="Arial" w:cs="Arial"/>
          <w:sz w:val="24"/>
          <w:szCs w:val="24"/>
        </w:rPr>
      </w:pPr>
      <w:r>
        <w:rPr>
          <w:rFonts w:ascii="Arial" w:hAnsi="Arial" w:cs="Arial"/>
          <w:sz w:val="24"/>
          <w:szCs w:val="24"/>
        </w:rPr>
        <w:t>Se pone en consideración la aprobación del orden del día. Por lo cual, el Presidente Municipal solicita a los presentes votar el punto dos del orden del día. Siendo aprobado por UNANIMIDAD.</w:t>
      </w:r>
    </w:p>
    <w:p w:rsidR="00D42EB5" w:rsidRDefault="00D42EB5" w:rsidP="00D42EB5">
      <w:pPr>
        <w:jc w:val="both"/>
        <w:rPr>
          <w:rFonts w:ascii="Arial" w:hAnsi="Arial" w:cs="Arial"/>
          <w:sz w:val="24"/>
          <w:szCs w:val="24"/>
        </w:rPr>
      </w:pPr>
      <w:r>
        <w:rPr>
          <w:rFonts w:ascii="Arial" w:hAnsi="Arial" w:cs="Arial"/>
          <w:sz w:val="24"/>
          <w:szCs w:val="24"/>
        </w:rPr>
        <w:lastRenderedPageBreak/>
        <w:t xml:space="preserve">En uso de la voz, el Presidente pone a consideración la aprobación, los siguientes puntos para que sean incluidos en el orden del día de la siguiente Sesión de Ayuntamiento, en la cual serán analizados, discutidos, turnados o en su caso aprobados. </w:t>
      </w:r>
    </w:p>
    <w:p w:rsidR="00D42EB5" w:rsidRPr="00D42EB5" w:rsidRDefault="00D42EB5" w:rsidP="00D42EB5">
      <w:pPr>
        <w:pStyle w:val="Prrafodelista"/>
        <w:numPr>
          <w:ilvl w:val="0"/>
          <w:numId w:val="3"/>
        </w:numPr>
        <w:spacing w:after="0" w:line="240" w:lineRule="auto"/>
        <w:jc w:val="both"/>
        <w:rPr>
          <w:rFonts w:ascii="Arial" w:hAnsi="Arial" w:cs="Arial"/>
          <w:b/>
        </w:rPr>
      </w:pPr>
      <w:r w:rsidRPr="00D42EB5">
        <w:rPr>
          <w:rFonts w:ascii="Arial" w:hAnsi="Arial" w:cs="Arial"/>
        </w:rPr>
        <w:t>Revisión y en su caso aprobación de la compra de 38 placas de nomenclatura para la Delegación de Cofradía de la Luz, con recursos propios.</w:t>
      </w:r>
    </w:p>
    <w:p w:rsidR="00D42EB5" w:rsidRPr="00664304" w:rsidRDefault="00D42EB5" w:rsidP="00D42EB5">
      <w:pPr>
        <w:spacing w:after="0" w:line="240" w:lineRule="auto"/>
        <w:jc w:val="both"/>
        <w:rPr>
          <w:rFonts w:ascii="Arial" w:hAnsi="Arial" w:cs="Arial"/>
          <w:b/>
        </w:rPr>
      </w:pPr>
    </w:p>
    <w:p w:rsidR="00D42EB5" w:rsidRPr="00D42EB5" w:rsidRDefault="00D42EB5" w:rsidP="00D42EB5">
      <w:pPr>
        <w:pStyle w:val="Prrafodelista"/>
        <w:numPr>
          <w:ilvl w:val="0"/>
          <w:numId w:val="3"/>
        </w:numPr>
        <w:spacing w:after="0" w:line="240" w:lineRule="auto"/>
        <w:jc w:val="both"/>
        <w:rPr>
          <w:rFonts w:ascii="Arial" w:hAnsi="Arial" w:cs="Arial"/>
        </w:rPr>
      </w:pPr>
      <w:r w:rsidRPr="00D42EB5">
        <w:rPr>
          <w:rFonts w:ascii="Arial" w:hAnsi="Arial" w:cs="Arial"/>
        </w:rPr>
        <w:t xml:space="preserve">Solicitud para que la Tesorera Municipal, realice un informe detallado en la próxima sesión ordinaria o extraordinaria de Ayuntamiento, respecto a la posibilidad del derecho de Caja de Ahorro a todos los trabajadores de esta Administración. También solicitar al encargado de Servicios Públicos Municipales coloque luminarias en diversas calles urgentes del Municipio.  </w:t>
      </w:r>
    </w:p>
    <w:p w:rsidR="00D42EB5" w:rsidRDefault="00D42EB5" w:rsidP="00D42EB5">
      <w:pPr>
        <w:spacing w:after="0" w:line="240" w:lineRule="auto"/>
        <w:jc w:val="both"/>
        <w:rPr>
          <w:rFonts w:ascii="Arial" w:hAnsi="Arial" w:cs="Arial"/>
        </w:rPr>
      </w:pPr>
    </w:p>
    <w:p w:rsidR="00D42EB5" w:rsidRPr="00D42EB5" w:rsidRDefault="00D42EB5" w:rsidP="00D42EB5">
      <w:pPr>
        <w:pStyle w:val="Prrafodelista"/>
        <w:numPr>
          <w:ilvl w:val="0"/>
          <w:numId w:val="3"/>
        </w:numPr>
        <w:spacing w:after="0" w:line="240" w:lineRule="auto"/>
        <w:jc w:val="both"/>
        <w:rPr>
          <w:rFonts w:ascii="Arial" w:hAnsi="Arial" w:cs="Arial"/>
        </w:rPr>
      </w:pPr>
      <w:r w:rsidRPr="00D42EB5">
        <w:rPr>
          <w:rFonts w:ascii="Arial" w:hAnsi="Arial" w:cs="Arial"/>
        </w:rPr>
        <w:t>Presentación de la iniciativa de la Ley de Ingresos 2017.</w:t>
      </w:r>
    </w:p>
    <w:p w:rsidR="00D42EB5" w:rsidRPr="00664304" w:rsidRDefault="00D42EB5" w:rsidP="00D42EB5">
      <w:pPr>
        <w:spacing w:after="0" w:line="240" w:lineRule="auto"/>
        <w:jc w:val="both"/>
        <w:rPr>
          <w:rFonts w:ascii="Arial" w:hAnsi="Arial" w:cs="Arial"/>
          <w:b/>
        </w:rPr>
      </w:pPr>
    </w:p>
    <w:p w:rsidR="00D42EB5" w:rsidRPr="00D42EB5" w:rsidRDefault="00D42EB5" w:rsidP="00D42EB5">
      <w:pPr>
        <w:pStyle w:val="Prrafodelista"/>
        <w:numPr>
          <w:ilvl w:val="0"/>
          <w:numId w:val="3"/>
        </w:numPr>
        <w:spacing w:after="0" w:line="240" w:lineRule="auto"/>
        <w:jc w:val="both"/>
        <w:rPr>
          <w:rFonts w:ascii="Arial" w:hAnsi="Arial" w:cs="Arial"/>
        </w:rPr>
      </w:pPr>
      <w:r w:rsidRPr="00D42EB5">
        <w:rPr>
          <w:rFonts w:ascii="Arial" w:hAnsi="Arial" w:cs="Arial"/>
        </w:rPr>
        <w:t xml:space="preserve">Revisión y en su caso aprobación del presupuesto para las fiestas patrias 2016 y certamen nuestra belleza Cocula 2016, con recurso propio.    </w:t>
      </w:r>
    </w:p>
    <w:p w:rsidR="00D42EB5" w:rsidRPr="00664304" w:rsidRDefault="00D42EB5" w:rsidP="00D42EB5">
      <w:pPr>
        <w:spacing w:after="0" w:line="240" w:lineRule="auto"/>
        <w:jc w:val="both"/>
        <w:rPr>
          <w:rFonts w:ascii="Arial" w:hAnsi="Arial" w:cs="Arial"/>
        </w:rPr>
      </w:pPr>
    </w:p>
    <w:p w:rsidR="00D42EB5" w:rsidRPr="00D42EB5" w:rsidRDefault="00D42EB5" w:rsidP="00D42EB5">
      <w:pPr>
        <w:pStyle w:val="Prrafodelista"/>
        <w:numPr>
          <w:ilvl w:val="0"/>
          <w:numId w:val="3"/>
        </w:numPr>
        <w:spacing w:after="0" w:line="240" w:lineRule="auto"/>
        <w:jc w:val="both"/>
        <w:rPr>
          <w:rFonts w:ascii="Arial" w:hAnsi="Arial" w:cs="Arial"/>
        </w:rPr>
      </w:pPr>
      <w:r w:rsidRPr="00D42EB5">
        <w:rPr>
          <w:rFonts w:ascii="Arial" w:hAnsi="Arial" w:cs="Arial"/>
        </w:rPr>
        <w:t>Aprobación de los integrantes del comité de fiestas “Cocula 2016”.</w:t>
      </w:r>
    </w:p>
    <w:p w:rsidR="00D42EB5" w:rsidRPr="00664304" w:rsidRDefault="00D42EB5" w:rsidP="00D42EB5">
      <w:pPr>
        <w:spacing w:after="0" w:line="240" w:lineRule="auto"/>
        <w:jc w:val="both"/>
        <w:rPr>
          <w:rFonts w:ascii="Arial" w:hAnsi="Arial" w:cs="Arial"/>
          <w:b/>
        </w:rPr>
      </w:pPr>
    </w:p>
    <w:p w:rsidR="00D42EB5" w:rsidRPr="00D42EB5" w:rsidRDefault="00D42EB5" w:rsidP="00D42EB5">
      <w:pPr>
        <w:pStyle w:val="Prrafodelista"/>
        <w:numPr>
          <w:ilvl w:val="0"/>
          <w:numId w:val="3"/>
        </w:numPr>
        <w:spacing w:after="0" w:line="240" w:lineRule="auto"/>
        <w:jc w:val="both"/>
        <w:rPr>
          <w:rFonts w:ascii="Arial" w:hAnsi="Arial" w:cs="Arial"/>
        </w:rPr>
      </w:pPr>
      <w:r w:rsidRPr="00D42EB5">
        <w:rPr>
          <w:rFonts w:ascii="Arial" w:hAnsi="Arial" w:cs="Arial"/>
        </w:rPr>
        <w:t>Revisión y en su caso aprobación de la propuesta del Director de Seguridad Pública Municipal.</w:t>
      </w:r>
    </w:p>
    <w:p w:rsidR="00D42EB5" w:rsidRPr="00664304" w:rsidRDefault="00D42EB5" w:rsidP="00D42EB5">
      <w:pPr>
        <w:spacing w:after="0" w:line="240" w:lineRule="auto"/>
        <w:jc w:val="both"/>
        <w:rPr>
          <w:rFonts w:ascii="Arial" w:hAnsi="Arial" w:cs="Arial"/>
        </w:rPr>
      </w:pPr>
    </w:p>
    <w:p w:rsidR="00D42EB5" w:rsidRPr="00D42EB5" w:rsidRDefault="00D42EB5" w:rsidP="00D42EB5">
      <w:pPr>
        <w:pStyle w:val="Prrafodelista"/>
        <w:numPr>
          <w:ilvl w:val="0"/>
          <w:numId w:val="3"/>
        </w:numPr>
        <w:jc w:val="both"/>
        <w:rPr>
          <w:rFonts w:ascii="Arial" w:hAnsi="Arial" w:cs="Arial"/>
        </w:rPr>
      </w:pPr>
      <w:r w:rsidRPr="00D42EB5">
        <w:rPr>
          <w:rFonts w:ascii="Arial" w:hAnsi="Arial" w:cs="Arial"/>
        </w:rPr>
        <w:t>Aprobación del gasto de las tres camionetas, autorizadas en la sesión Extraordinaria número 17 de fecha 13 de mayo del 20161. Se solicita también su autorización para dar de alta al patrimonio municipal los mismos vehículos, así como el pago de los seguros, dos por Fortalecimiento y uno por recursos propios.</w:t>
      </w:r>
    </w:p>
    <w:p w:rsidR="00D42EB5" w:rsidRPr="00D42EB5" w:rsidRDefault="00D42EB5" w:rsidP="00D42EB5">
      <w:pPr>
        <w:pStyle w:val="Prrafodelista"/>
        <w:numPr>
          <w:ilvl w:val="0"/>
          <w:numId w:val="3"/>
        </w:numPr>
        <w:spacing w:after="0" w:line="240" w:lineRule="auto"/>
        <w:jc w:val="both"/>
        <w:rPr>
          <w:rFonts w:ascii="Arial" w:hAnsi="Arial" w:cs="Arial"/>
          <w:b/>
        </w:rPr>
      </w:pPr>
      <w:r w:rsidRPr="00D42EB5">
        <w:rPr>
          <w:rFonts w:ascii="Arial" w:hAnsi="Arial" w:cs="Arial"/>
        </w:rPr>
        <w:t>Revisión y en caso aprobación de la erogación del pago a la banda Santa Cecilia de $8,120.00 cada dos semanas, con recursos propios.</w:t>
      </w:r>
    </w:p>
    <w:p w:rsidR="00D42EB5" w:rsidRPr="00664304" w:rsidRDefault="00D42EB5" w:rsidP="00D42EB5">
      <w:pPr>
        <w:spacing w:after="0" w:line="240" w:lineRule="auto"/>
        <w:jc w:val="both"/>
        <w:rPr>
          <w:rFonts w:ascii="Arial" w:hAnsi="Arial" w:cs="Arial"/>
        </w:rPr>
      </w:pPr>
    </w:p>
    <w:p w:rsidR="00D42EB5" w:rsidRPr="00D42EB5" w:rsidRDefault="00D42EB5" w:rsidP="00D42EB5">
      <w:pPr>
        <w:pStyle w:val="Prrafodelista"/>
        <w:numPr>
          <w:ilvl w:val="0"/>
          <w:numId w:val="3"/>
        </w:numPr>
        <w:spacing w:after="0" w:line="240" w:lineRule="auto"/>
        <w:jc w:val="both"/>
        <w:rPr>
          <w:rFonts w:ascii="Arial" w:hAnsi="Arial" w:cs="Arial"/>
          <w:b/>
        </w:rPr>
      </w:pPr>
      <w:r w:rsidRPr="00D42EB5">
        <w:rPr>
          <w:rFonts w:ascii="Arial" w:hAnsi="Arial" w:cs="Arial"/>
        </w:rPr>
        <w:t>Revisión y en su caso aprobación del pago de las facturas del arreglo de los semáforos, con recursos propios.</w:t>
      </w:r>
    </w:p>
    <w:p w:rsidR="00D42EB5" w:rsidRPr="00664304" w:rsidRDefault="00D42EB5" w:rsidP="00D42EB5">
      <w:pPr>
        <w:spacing w:after="0" w:line="240" w:lineRule="auto"/>
        <w:jc w:val="both"/>
        <w:rPr>
          <w:rFonts w:ascii="Arial" w:hAnsi="Arial" w:cs="Arial"/>
        </w:rPr>
      </w:pPr>
    </w:p>
    <w:p w:rsidR="00D42EB5" w:rsidRPr="00D42EB5" w:rsidRDefault="00D42EB5" w:rsidP="00D42EB5">
      <w:pPr>
        <w:pStyle w:val="Prrafodelista"/>
        <w:numPr>
          <w:ilvl w:val="0"/>
          <w:numId w:val="3"/>
        </w:numPr>
        <w:spacing w:after="0" w:line="240" w:lineRule="auto"/>
        <w:jc w:val="both"/>
        <w:rPr>
          <w:rFonts w:ascii="Arial" w:hAnsi="Arial" w:cs="Arial"/>
        </w:rPr>
      </w:pPr>
      <w:r w:rsidRPr="00D42EB5">
        <w:rPr>
          <w:rFonts w:ascii="Arial" w:hAnsi="Arial" w:cs="Arial"/>
        </w:rPr>
        <w:t>Entrega para su revisión del Reglamento de la comisión de Ciudades Hermanas.</w:t>
      </w:r>
    </w:p>
    <w:p w:rsidR="00D42EB5" w:rsidRPr="00664304" w:rsidRDefault="00D42EB5" w:rsidP="00D42EB5">
      <w:pPr>
        <w:spacing w:after="0" w:line="240" w:lineRule="auto"/>
        <w:jc w:val="both"/>
        <w:rPr>
          <w:rFonts w:ascii="Arial" w:hAnsi="Arial" w:cs="Arial"/>
        </w:rPr>
      </w:pPr>
    </w:p>
    <w:p w:rsidR="00D42EB5" w:rsidRPr="00D42EB5" w:rsidRDefault="00D42EB5" w:rsidP="00D42EB5">
      <w:pPr>
        <w:pStyle w:val="Prrafodelista"/>
        <w:numPr>
          <w:ilvl w:val="0"/>
          <w:numId w:val="3"/>
        </w:numPr>
        <w:spacing w:after="0" w:line="240" w:lineRule="auto"/>
        <w:jc w:val="both"/>
        <w:rPr>
          <w:rFonts w:ascii="Arial" w:hAnsi="Arial" w:cs="Arial"/>
          <w:b/>
        </w:rPr>
      </w:pPr>
      <w:r w:rsidRPr="00D42EB5">
        <w:rPr>
          <w:rFonts w:ascii="Arial" w:hAnsi="Arial" w:cs="Arial"/>
        </w:rPr>
        <w:t xml:space="preserve">Aprobación y autorización al Presidente Municipal, Síndico Municipal y la encargada de la Hacienda Municipal, para que firmen el “CONVENIO DE MAQUINARIA”, de la Secretaría de Desarrollo Rural    </w:t>
      </w:r>
    </w:p>
    <w:p w:rsidR="00D42EB5" w:rsidRDefault="00D42EB5" w:rsidP="00D42EB5">
      <w:pPr>
        <w:spacing w:after="0" w:line="240" w:lineRule="auto"/>
        <w:jc w:val="both"/>
        <w:rPr>
          <w:rFonts w:ascii="Arial" w:hAnsi="Arial" w:cs="Arial"/>
        </w:rPr>
      </w:pPr>
    </w:p>
    <w:p w:rsidR="00D42EB5" w:rsidRDefault="00D42EB5" w:rsidP="00D42EB5">
      <w:pPr>
        <w:pStyle w:val="Sinespaciado"/>
        <w:numPr>
          <w:ilvl w:val="0"/>
          <w:numId w:val="3"/>
        </w:numPr>
        <w:jc w:val="both"/>
        <w:rPr>
          <w:rFonts w:ascii="Arial" w:hAnsi="Arial" w:cs="Arial"/>
        </w:rPr>
      </w:pPr>
      <w:r w:rsidRPr="00003BD6">
        <w:rPr>
          <w:rFonts w:ascii="Arial" w:hAnsi="Arial" w:cs="Arial"/>
        </w:rPr>
        <w:t>Revisión y en su caso aprobación</w:t>
      </w:r>
      <w:r>
        <w:rPr>
          <w:rFonts w:ascii="Arial" w:hAnsi="Arial" w:cs="Arial"/>
        </w:rPr>
        <w:t xml:space="preserve"> de los gastos erogados a diferentes vehículos y motoconformadora, con recursos propios.</w:t>
      </w:r>
    </w:p>
    <w:p w:rsidR="00D42EB5" w:rsidRDefault="00D42EB5" w:rsidP="00D42EB5">
      <w:pPr>
        <w:spacing w:after="0" w:line="240" w:lineRule="auto"/>
        <w:jc w:val="both"/>
        <w:rPr>
          <w:rFonts w:ascii="Arial" w:hAnsi="Arial" w:cs="Arial"/>
        </w:rPr>
      </w:pPr>
    </w:p>
    <w:p w:rsidR="00D42EB5" w:rsidRPr="00D42EB5" w:rsidRDefault="00D42EB5" w:rsidP="00D42EB5">
      <w:pPr>
        <w:pStyle w:val="Prrafodelista"/>
        <w:numPr>
          <w:ilvl w:val="0"/>
          <w:numId w:val="3"/>
        </w:numPr>
        <w:spacing w:after="0" w:line="240" w:lineRule="auto"/>
        <w:jc w:val="both"/>
        <w:rPr>
          <w:rFonts w:ascii="Arial" w:hAnsi="Arial" w:cs="Arial"/>
        </w:rPr>
      </w:pPr>
      <w:r w:rsidRPr="00D42EB5">
        <w:rPr>
          <w:rFonts w:ascii="Arial" w:hAnsi="Arial" w:cs="Arial"/>
        </w:rPr>
        <w:t xml:space="preserve">Revisión y en su caso aprobación de la compra de 19 uniformes para seguridad pública, hasta por un monto de $40,000.00 pesos, con recursos de Fortalecimiento. </w:t>
      </w:r>
    </w:p>
    <w:p w:rsidR="00D42EB5" w:rsidRDefault="00D42EB5" w:rsidP="00D42EB5">
      <w:pPr>
        <w:spacing w:after="0" w:line="240" w:lineRule="auto"/>
        <w:jc w:val="both"/>
        <w:rPr>
          <w:rFonts w:ascii="Arial" w:hAnsi="Arial" w:cs="Arial"/>
        </w:rPr>
      </w:pPr>
    </w:p>
    <w:p w:rsidR="00D42EB5" w:rsidRPr="00D42EB5" w:rsidRDefault="00D42EB5" w:rsidP="00D42EB5">
      <w:pPr>
        <w:pStyle w:val="Prrafodelista"/>
        <w:numPr>
          <w:ilvl w:val="0"/>
          <w:numId w:val="3"/>
        </w:numPr>
        <w:spacing w:after="0" w:line="240" w:lineRule="auto"/>
        <w:jc w:val="both"/>
        <w:rPr>
          <w:rFonts w:ascii="Arial" w:hAnsi="Arial" w:cs="Arial"/>
        </w:rPr>
      </w:pPr>
      <w:r w:rsidRPr="00D42EB5">
        <w:rPr>
          <w:rFonts w:ascii="Arial" w:hAnsi="Arial" w:cs="Arial"/>
        </w:rPr>
        <w:t>Revisión y en su caso aprobación del gasto de un control electrónico para un pozo de agua, con recursos propios</w:t>
      </w:r>
    </w:p>
    <w:p w:rsidR="00D42EB5" w:rsidRDefault="00D42EB5" w:rsidP="00D42EB5">
      <w:pPr>
        <w:jc w:val="both"/>
        <w:rPr>
          <w:rFonts w:ascii="Arial" w:hAnsi="Arial" w:cs="Arial"/>
          <w:sz w:val="24"/>
          <w:szCs w:val="24"/>
        </w:rPr>
      </w:pPr>
    </w:p>
    <w:p w:rsidR="00D42EB5" w:rsidRDefault="00D42EB5" w:rsidP="00D42EB5">
      <w:pPr>
        <w:jc w:val="both"/>
        <w:rPr>
          <w:rFonts w:ascii="Arial" w:hAnsi="Arial" w:cs="Arial"/>
          <w:sz w:val="24"/>
          <w:szCs w:val="24"/>
        </w:rPr>
      </w:pPr>
      <w:r>
        <w:rPr>
          <w:rFonts w:ascii="Arial" w:hAnsi="Arial" w:cs="Arial"/>
          <w:sz w:val="24"/>
          <w:szCs w:val="24"/>
        </w:rPr>
        <w:lastRenderedPageBreak/>
        <w:t>Una vez analizados los puntos se somete a votación el punto 3, por  el cual, el Presidente Municipal solicita levantar la mano si están a favor. Siendo aprobado por UNANIMIDAD.</w:t>
      </w:r>
    </w:p>
    <w:p w:rsidR="00D42EB5" w:rsidRDefault="00D42EB5" w:rsidP="00D42EB5">
      <w:pPr>
        <w:jc w:val="both"/>
        <w:rPr>
          <w:rFonts w:ascii="Arial" w:hAnsi="Arial" w:cs="Arial"/>
          <w:sz w:val="24"/>
          <w:szCs w:val="24"/>
        </w:rPr>
      </w:pPr>
      <w:r>
        <w:rPr>
          <w:rFonts w:ascii="Arial" w:hAnsi="Arial" w:cs="Arial"/>
          <w:sz w:val="24"/>
          <w:szCs w:val="24"/>
        </w:rPr>
        <w:t>Punto 4. Asuntos Generales. No habiendo asuntos generales por parte de los Regidores, se agota este punto del orden del día.</w:t>
      </w:r>
    </w:p>
    <w:p w:rsidR="00D42EB5" w:rsidRDefault="00D42EB5" w:rsidP="00D42EB5">
      <w:pPr>
        <w:jc w:val="both"/>
        <w:rPr>
          <w:rFonts w:ascii="Arial" w:hAnsi="Arial" w:cs="Arial"/>
          <w:sz w:val="24"/>
          <w:szCs w:val="24"/>
        </w:rPr>
      </w:pPr>
      <w:r>
        <w:rPr>
          <w:rFonts w:ascii="Arial" w:hAnsi="Arial" w:cs="Arial"/>
          <w:sz w:val="24"/>
          <w:szCs w:val="24"/>
        </w:rPr>
        <w:t>Punto 5. En uso de la voz, el Presidente Municipal da por clausurada la Sesión, agradeciendo la asistencia de los Regidores, siendo las 20:00 veinte horas del día miércoles 10 diez de agosto del 2016 dos mil dieciséis. Firmando la presente al calce y al margen, los que en el</w:t>
      </w:r>
      <w:r w:rsidR="00A1135D">
        <w:rPr>
          <w:rFonts w:ascii="Arial" w:hAnsi="Arial" w:cs="Arial"/>
          <w:sz w:val="24"/>
          <w:szCs w:val="24"/>
        </w:rPr>
        <w:t>la intervinieron, constando de 3</w:t>
      </w:r>
      <w:bookmarkStart w:id="0" w:name="_GoBack"/>
      <w:bookmarkEnd w:id="0"/>
      <w:r>
        <w:rPr>
          <w:rFonts w:ascii="Arial" w:hAnsi="Arial" w:cs="Arial"/>
          <w:sz w:val="24"/>
          <w:szCs w:val="24"/>
        </w:rPr>
        <w:t xml:space="preserve"> fojas útiles.</w:t>
      </w:r>
    </w:p>
    <w:p w:rsidR="00D42EB5" w:rsidRDefault="00D42EB5" w:rsidP="00D42EB5">
      <w:pPr>
        <w:jc w:val="both"/>
        <w:rPr>
          <w:rFonts w:ascii="Arial" w:hAnsi="Arial" w:cs="Arial"/>
          <w:sz w:val="24"/>
          <w:szCs w:val="24"/>
        </w:rPr>
      </w:pPr>
    </w:p>
    <w:p w:rsidR="00A1135D" w:rsidRDefault="00A1135D" w:rsidP="00D42EB5">
      <w:pPr>
        <w:jc w:val="both"/>
        <w:rPr>
          <w:rFonts w:ascii="Arial" w:hAnsi="Arial" w:cs="Arial"/>
          <w:sz w:val="24"/>
          <w:szCs w:val="24"/>
        </w:rPr>
      </w:pPr>
    </w:p>
    <w:p w:rsidR="00A1135D" w:rsidRDefault="00A1135D" w:rsidP="00D42EB5">
      <w:pPr>
        <w:jc w:val="both"/>
        <w:rPr>
          <w:rFonts w:ascii="Arial" w:hAnsi="Arial" w:cs="Arial"/>
          <w:sz w:val="24"/>
          <w:szCs w:val="24"/>
        </w:rPr>
      </w:pPr>
    </w:p>
    <w:tbl>
      <w:tblPr>
        <w:tblStyle w:val="Tablaconcuadrcula"/>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7"/>
        <w:gridCol w:w="4108"/>
        <w:gridCol w:w="333"/>
      </w:tblGrid>
      <w:tr w:rsidR="00A1135D" w:rsidTr="00FA3E0A">
        <w:tc>
          <w:tcPr>
            <w:tcW w:w="8838" w:type="dxa"/>
            <w:gridSpan w:val="3"/>
            <w:tcBorders>
              <w:top w:val="nil"/>
              <w:left w:val="nil"/>
              <w:bottom w:val="nil"/>
              <w:right w:val="nil"/>
            </w:tcBorders>
            <w:hideMark/>
          </w:tcPr>
          <w:p w:rsidR="00A1135D" w:rsidRDefault="00A1135D" w:rsidP="00FA3E0A">
            <w:pPr>
              <w:jc w:val="center"/>
              <w:rPr>
                <w:rFonts w:ascii="Arial" w:hAnsi="Arial" w:cs="Arial"/>
                <w:b/>
                <w:sz w:val="24"/>
                <w:szCs w:val="24"/>
              </w:rPr>
            </w:pPr>
            <w:r>
              <w:rPr>
                <w:rFonts w:ascii="Arial" w:hAnsi="Arial" w:cs="Arial"/>
                <w:b/>
                <w:sz w:val="24"/>
                <w:szCs w:val="24"/>
              </w:rPr>
              <w:t>C. FRANCISCO JAVIER BUENROSTRO ACOSTA</w:t>
            </w:r>
          </w:p>
          <w:p w:rsidR="00A1135D" w:rsidRDefault="00A1135D" w:rsidP="00FA3E0A">
            <w:pPr>
              <w:jc w:val="center"/>
              <w:rPr>
                <w:rFonts w:ascii="Arial" w:hAnsi="Arial" w:cs="Arial"/>
                <w:b/>
                <w:sz w:val="24"/>
                <w:szCs w:val="24"/>
              </w:rPr>
            </w:pPr>
            <w:r>
              <w:rPr>
                <w:rFonts w:ascii="Arial" w:hAnsi="Arial" w:cs="Arial"/>
                <w:b/>
                <w:sz w:val="24"/>
                <w:szCs w:val="24"/>
              </w:rPr>
              <w:t>PRESIDENTE</w:t>
            </w:r>
          </w:p>
        </w:tc>
      </w:tr>
      <w:tr w:rsidR="00A1135D" w:rsidTr="00FA3E0A">
        <w:tc>
          <w:tcPr>
            <w:tcW w:w="4397" w:type="dxa"/>
            <w:tcBorders>
              <w:top w:val="nil"/>
              <w:left w:val="nil"/>
              <w:bottom w:val="nil"/>
              <w:right w:val="nil"/>
            </w:tcBorders>
          </w:tcPr>
          <w:p w:rsidR="00A1135D" w:rsidRDefault="00A1135D" w:rsidP="00FA3E0A">
            <w:pPr>
              <w:jc w:val="center"/>
              <w:rPr>
                <w:rFonts w:ascii="Arial" w:hAnsi="Arial" w:cs="Arial"/>
                <w:b/>
                <w:sz w:val="24"/>
                <w:szCs w:val="24"/>
              </w:rPr>
            </w:pPr>
          </w:p>
          <w:p w:rsidR="00A1135D" w:rsidRDefault="00A1135D" w:rsidP="00FA3E0A">
            <w:pPr>
              <w:jc w:val="center"/>
              <w:rPr>
                <w:rFonts w:ascii="Arial" w:hAnsi="Arial" w:cs="Arial"/>
                <w:b/>
                <w:sz w:val="24"/>
                <w:szCs w:val="24"/>
              </w:rPr>
            </w:pPr>
          </w:p>
          <w:p w:rsidR="00A1135D" w:rsidRDefault="00A1135D" w:rsidP="00FA3E0A">
            <w:pPr>
              <w:jc w:val="center"/>
              <w:rPr>
                <w:rFonts w:ascii="Arial" w:hAnsi="Arial" w:cs="Arial"/>
                <w:b/>
                <w:sz w:val="24"/>
                <w:szCs w:val="24"/>
              </w:rPr>
            </w:pPr>
          </w:p>
          <w:p w:rsidR="00A1135D" w:rsidRDefault="00A1135D" w:rsidP="00FA3E0A">
            <w:pPr>
              <w:jc w:val="center"/>
              <w:rPr>
                <w:rFonts w:ascii="Arial" w:hAnsi="Arial" w:cs="Arial"/>
                <w:b/>
                <w:sz w:val="24"/>
                <w:szCs w:val="24"/>
              </w:rPr>
            </w:pPr>
            <w:r>
              <w:rPr>
                <w:rFonts w:ascii="Arial" w:hAnsi="Arial" w:cs="Arial"/>
                <w:b/>
                <w:sz w:val="24"/>
                <w:szCs w:val="24"/>
              </w:rPr>
              <w:t>C. CITLALI DEL CARMEN NANDE MARIN</w:t>
            </w:r>
          </w:p>
          <w:p w:rsidR="00A1135D" w:rsidRDefault="00A1135D" w:rsidP="00FA3E0A">
            <w:pPr>
              <w:rPr>
                <w:rFonts w:ascii="Arial" w:hAnsi="Arial" w:cs="Arial"/>
                <w:b/>
                <w:sz w:val="24"/>
                <w:szCs w:val="24"/>
              </w:rPr>
            </w:pPr>
          </w:p>
        </w:tc>
        <w:tc>
          <w:tcPr>
            <w:tcW w:w="4441" w:type="dxa"/>
            <w:gridSpan w:val="2"/>
            <w:tcBorders>
              <w:top w:val="nil"/>
              <w:left w:val="nil"/>
              <w:bottom w:val="nil"/>
              <w:right w:val="nil"/>
            </w:tcBorders>
          </w:tcPr>
          <w:p w:rsidR="00A1135D" w:rsidRDefault="00A1135D" w:rsidP="00FA3E0A">
            <w:pPr>
              <w:jc w:val="center"/>
              <w:rPr>
                <w:rFonts w:ascii="Arial" w:hAnsi="Arial" w:cs="Arial"/>
                <w:b/>
                <w:sz w:val="24"/>
                <w:szCs w:val="24"/>
              </w:rPr>
            </w:pPr>
          </w:p>
          <w:p w:rsidR="00A1135D" w:rsidRDefault="00A1135D" w:rsidP="00FA3E0A">
            <w:pPr>
              <w:rPr>
                <w:rFonts w:ascii="Arial" w:hAnsi="Arial" w:cs="Arial"/>
                <w:b/>
                <w:sz w:val="24"/>
                <w:szCs w:val="24"/>
              </w:rPr>
            </w:pPr>
          </w:p>
          <w:p w:rsidR="00A1135D" w:rsidRDefault="00A1135D" w:rsidP="00FA3E0A">
            <w:pPr>
              <w:jc w:val="center"/>
              <w:rPr>
                <w:rFonts w:ascii="Arial" w:hAnsi="Arial" w:cs="Arial"/>
                <w:b/>
                <w:sz w:val="24"/>
                <w:szCs w:val="24"/>
              </w:rPr>
            </w:pPr>
          </w:p>
          <w:p w:rsidR="00A1135D" w:rsidRDefault="00A1135D" w:rsidP="00FA3E0A">
            <w:pPr>
              <w:jc w:val="center"/>
              <w:rPr>
                <w:rFonts w:ascii="Arial" w:hAnsi="Arial" w:cs="Arial"/>
                <w:b/>
                <w:sz w:val="24"/>
                <w:szCs w:val="24"/>
              </w:rPr>
            </w:pPr>
            <w:r>
              <w:rPr>
                <w:rFonts w:ascii="Arial" w:hAnsi="Arial" w:cs="Arial"/>
                <w:b/>
                <w:sz w:val="24"/>
                <w:szCs w:val="24"/>
              </w:rPr>
              <w:t>C. MIREYA COVARRUBIAS GIRON</w:t>
            </w:r>
          </w:p>
          <w:p w:rsidR="00A1135D" w:rsidRDefault="00A1135D" w:rsidP="00FA3E0A">
            <w:pPr>
              <w:jc w:val="center"/>
              <w:rPr>
                <w:rFonts w:ascii="Arial" w:hAnsi="Arial" w:cs="Arial"/>
                <w:b/>
                <w:sz w:val="24"/>
                <w:szCs w:val="24"/>
              </w:rPr>
            </w:pPr>
            <w:r>
              <w:rPr>
                <w:rFonts w:ascii="Arial" w:hAnsi="Arial" w:cs="Arial"/>
                <w:b/>
                <w:sz w:val="24"/>
                <w:szCs w:val="24"/>
              </w:rPr>
              <w:t>REGIDORA</w:t>
            </w:r>
          </w:p>
          <w:p w:rsidR="00A1135D" w:rsidRDefault="00A1135D" w:rsidP="00FA3E0A">
            <w:pPr>
              <w:jc w:val="center"/>
              <w:rPr>
                <w:rFonts w:ascii="Arial" w:hAnsi="Arial" w:cs="Arial"/>
                <w:b/>
                <w:sz w:val="24"/>
                <w:szCs w:val="24"/>
              </w:rPr>
            </w:pPr>
          </w:p>
          <w:p w:rsidR="00A1135D" w:rsidRDefault="00A1135D" w:rsidP="00FA3E0A">
            <w:pPr>
              <w:jc w:val="center"/>
              <w:rPr>
                <w:rFonts w:ascii="Arial" w:hAnsi="Arial" w:cs="Arial"/>
                <w:b/>
                <w:sz w:val="24"/>
                <w:szCs w:val="24"/>
              </w:rPr>
            </w:pPr>
          </w:p>
          <w:p w:rsidR="00A1135D" w:rsidRDefault="00A1135D" w:rsidP="00FA3E0A">
            <w:pPr>
              <w:jc w:val="center"/>
              <w:rPr>
                <w:rFonts w:ascii="Arial" w:hAnsi="Arial" w:cs="Arial"/>
                <w:b/>
                <w:sz w:val="24"/>
                <w:szCs w:val="24"/>
              </w:rPr>
            </w:pPr>
          </w:p>
        </w:tc>
      </w:tr>
      <w:tr w:rsidR="00A1135D" w:rsidTr="00FA3E0A">
        <w:trPr>
          <w:gridAfter w:val="1"/>
          <w:wAfter w:w="333" w:type="dxa"/>
        </w:trPr>
        <w:tc>
          <w:tcPr>
            <w:tcW w:w="8505" w:type="dxa"/>
            <w:gridSpan w:val="2"/>
            <w:tcBorders>
              <w:top w:val="nil"/>
              <w:left w:val="nil"/>
              <w:bottom w:val="nil"/>
              <w:right w:val="nil"/>
            </w:tcBorders>
          </w:tcPr>
          <w:p w:rsidR="00A1135D" w:rsidRDefault="00A1135D" w:rsidP="00FA3E0A">
            <w:pPr>
              <w:jc w:val="center"/>
              <w:rPr>
                <w:rFonts w:ascii="Arial" w:hAnsi="Arial" w:cs="Arial"/>
                <w:b/>
                <w:sz w:val="24"/>
                <w:szCs w:val="24"/>
              </w:rPr>
            </w:pPr>
            <w:r>
              <w:rPr>
                <w:rFonts w:ascii="Arial" w:hAnsi="Arial" w:cs="Arial"/>
                <w:b/>
                <w:sz w:val="24"/>
                <w:szCs w:val="24"/>
              </w:rPr>
              <w:t>C. FRANCISCO HERNÁNDEZ NANDE</w:t>
            </w:r>
          </w:p>
          <w:p w:rsidR="00A1135D" w:rsidRDefault="00A1135D" w:rsidP="00FA3E0A">
            <w:pPr>
              <w:jc w:val="center"/>
              <w:rPr>
                <w:rFonts w:ascii="Arial" w:hAnsi="Arial" w:cs="Arial"/>
                <w:b/>
                <w:sz w:val="24"/>
                <w:szCs w:val="24"/>
              </w:rPr>
            </w:pPr>
            <w:r>
              <w:rPr>
                <w:rFonts w:ascii="Arial" w:hAnsi="Arial" w:cs="Arial"/>
                <w:b/>
                <w:sz w:val="24"/>
                <w:szCs w:val="24"/>
              </w:rPr>
              <w:t>REGIDOR</w:t>
            </w:r>
          </w:p>
        </w:tc>
      </w:tr>
    </w:tbl>
    <w:p w:rsidR="00D42EB5" w:rsidRDefault="00D42EB5" w:rsidP="00D42EB5"/>
    <w:p w:rsidR="00D42EB5" w:rsidRDefault="00D42EB5" w:rsidP="00D42EB5"/>
    <w:p w:rsidR="00D42EB5" w:rsidRDefault="00D42EB5" w:rsidP="00D42EB5"/>
    <w:p w:rsidR="00D42EB5" w:rsidRDefault="00D42EB5" w:rsidP="00D42EB5"/>
    <w:p w:rsidR="00D42EB5" w:rsidRDefault="00D42EB5" w:rsidP="00D42EB5"/>
    <w:p w:rsidR="00D42EB5" w:rsidRDefault="00D42EB5" w:rsidP="00D42EB5"/>
    <w:p w:rsidR="00D42EB5" w:rsidRDefault="00D42EB5" w:rsidP="00D42EB5"/>
    <w:p w:rsidR="00D42EB5" w:rsidRDefault="00D42EB5" w:rsidP="00D42EB5"/>
    <w:p w:rsidR="00D42EB5" w:rsidRDefault="00D42EB5" w:rsidP="00D42EB5"/>
    <w:p w:rsidR="00D27555" w:rsidRDefault="006C3644"/>
    <w:sectPr w:rsidR="00D2755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3644" w:rsidRDefault="006C3644" w:rsidP="00863864">
      <w:pPr>
        <w:spacing w:after="0" w:line="240" w:lineRule="auto"/>
      </w:pPr>
      <w:r>
        <w:separator/>
      </w:r>
    </w:p>
  </w:endnote>
  <w:endnote w:type="continuationSeparator" w:id="0">
    <w:p w:rsidR="006C3644" w:rsidRDefault="006C3644" w:rsidP="008638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4428658"/>
      <w:docPartObj>
        <w:docPartGallery w:val="Page Numbers (Bottom of Page)"/>
        <w:docPartUnique/>
      </w:docPartObj>
    </w:sdtPr>
    <w:sdtEndPr/>
    <w:sdtContent>
      <w:p w:rsidR="00863864" w:rsidRDefault="00863864">
        <w:pPr>
          <w:pStyle w:val="Piedepgina"/>
          <w:jc w:val="right"/>
        </w:pPr>
        <w:r>
          <w:fldChar w:fldCharType="begin"/>
        </w:r>
        <w:r>
          <w:instrText>PAGE   \* MERGEFORMAT</w:instrText>
        </w:r>
        <w:r>
          <w:fldChar w:fldCharType="separate"/>
        </w:r>
        <w:r w:rsidR="00A1135D" w:rsidRPr="00A1135D">
          <w:rPr>
            <w:noProof/>
            <w:lang w:val="es-ES"/>
          </w:rPr>
          <w:t>2</w:t>
        </w:r>
        <w:r>
          <w:fldChar w:fldCharType="end"/>
        </w:r>
      </w:p>
    </w:sdtContent>
  </w:sdt>
  <w:p w:rsidR="00863864" w:rsidRDefault="0086386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3644" w:rsidRDefault="006C3644" w:rsidP="00863864">
      <w:pPr>
        <w:spacing w:after="0" w:line="240" w:lineRule="auto"/>
      </w:pPr>
      <w:r>
        <w:separator/>
      </w:r>
    </w:p>
  </w:footnote>
  <w:footnote w:type="continuationSeparator" w:id="0">
    <w:p w:rsidR="006C3644" w:rsidRDefault="006C3644" w:rsidP="008638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864" w:rsidRDefault="00863864">
    <w:pPr>
      <w:pStyle w:val="Encabezado"/>
    </w:pPr>
    <w:r>
      <w:rPr>
        <w:noProof/>
        <w:lang w:eastAsia="es-MX"/>
      </w:rPr>
      <w:drawing>
        <wp:inline distT="0" distB="0" distL="0" distR="0" wp14:anchorId="3A1A9F20" wp14:editId="2A574F4A">
          <wp:extent cx="5609590" cy="420370"/>
          <wp:effectExtent l="0" t="0" r="0" b="0"/>
          <wp:docPr id="1" name="Imagen 1" descr="Resultado de imagen para escudo de gobierno municipal de cocula jalisco"/>
          <wp:cNvGraphicFramePr/>
          <a:graphic xmlns:a="http://schemas.openxmlformats.org/drawingml/2006/main">
            <a:graphicData uri="http://schemas.openxmlformats.org/drawingml/2006/picture">
              <pic:pic xmlns:pic="http://schemas.openxmlformats.org/drawingml/2006/picture">
                <pic:nvPicPr>
                  <pic:cNvPr id="1" name="Imagen 1" descr="Resultado de imagen para escudo de gobierno municipal de cocula jalisco"/>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9590" cy="42037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0B44D2"/>
    <w:multiLevelType w:val="hybridMultilevel"/>
    <w:tmpl w:val="E89C4B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4396497"/>
    <w:multiLevelType w:val="hybridMultilevel"/>
    <w:tmpl w:val="878EC17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EB5"/>
    <w:rsid w:val="006C3644"/>
    <w:rsid w:val="00863864"/>
    <w:rsid w:val="00A1135D"/>
    <w:rsid w:val="00A57E6D"/>
    <w:rsid w:val="00D175D5"/>
    <w:rsid w:val="00D42EB5"/>
    <w:rsid w:val="00EF6BF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9EE802-E2AF-464A-8E9B-1DDF8AA63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2EB5"/>
    <w:pPr>
      <w:spacing w:line="254"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42EB5"/>
    <w:pPr>
      <w:ind w:left="720"/>
      <w:contextualSpacing/>
    </w:pPr>
  </w:style>
  <w:style w:type="table" w:styleId="Tablaconcuadrcula">
    <w:name w:val="Table Grid"/>
    <w:basedOn w:val="Tablanormal"/>
    <w:uiPriority w:val="59"/>
    <w:rsid w:val="00D42EB5"/>
    <w:pPr>
      <w:spacing w:after="0" w:line="240" w:lineRule="auto"/>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Cuadrculadetablaclara">
    <w:name w:val="Grid Table Light"/>
    <w:basedOn w:val="Tablanormal"/>
    <w:uiPriority w:val="40"/>
    <w:rsid w:val="00D42EB5"/>
    <w:pPr>
      <w:spacing w:after="0" w:line="240" w:lineRule="auto"/>
    </w:p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Sinespaciado">
    <w:name w:val="No Spacing"/>
    <w:uiPriority w:val="1"/>
    <w:qFormat/>
    <w:rsid w:val="00D42EB5"/>
    <w:pPr>
      <w:spacing w:after="0" w:line="240" w:lineRule="auto"/>
    </w:pPr>
  </w:style>
  <w:style w:type="paragraph" w:styleId="Encabezado">
    <w:name w:val="header"/>
    <w:basedOn w:val="Normal"/>
    <w:link w:val="EncabezadoCar"/>
    <w:uiPriority w:val="99"/>
    <w:unhideWhenUsed/>
    <w:rsid w:val="0086386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63864"/>
  </w:style>
  <w:style w:type="paragraph" w:styleId="Piedepgina">
    <w:name w:val="footer"/>
    <w:basedOn w:val="Normal"/>
    <w:link w:val="PiedepginaCar"/>
    <w:uiPriority w:val="99"/>
    <w:unhideWhenUsed/>
    <w:rsid w:val="0086386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638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7619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826</Words>
  <Characters>4549</Characters>
  <Application>Microsoft Office Word</Application>
  <DocSecurity>0</DocSecurity>
  <Lines>37</Lines>
  <Paragraphs>10</Paragraphs>
  <ScaleCrop>false</ScaleCrop>
  <Company/>
  <LinksUpToDate>false</LinksUpToDate>
  <CharactersWithSpaces>5365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dc:creator>
  <cp:keywords/>
  <dc:description/>
  <cp:lastModifiedBy>Rene</cp:lastModifiedBy>
  <cp:revision>3</cp:revision>
  <dcterms:created xsi:type="dcterms:W3CDTF">2016-12-04T04:53:00Z</dcterms:created>
  <dcterms:modified xsi:type="dcterms:W3CDTF">2016-12-07T19:56:00Z</dcterms:modified>
</cp:coreProperties>
</file>