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1967813399"/>
        <w:docPartObj>
          <w:docPartGallery w:val="Cover Pages"/>
          <w:docPartUnique/>
        </w:docPartObj>
      </w:sdtPr>
      <w:sdtEndPr>
        <w:rPr>
          <w:sz w:val="20"/>
          <w:szCs w:val="20"/>
        </w:rPr>
      </w:sdtEndPr>
      <w:sdtContent>
        <w:p w:rsidR="00AD667F" w:rsidRPr="00B458D2" w:rsidRDefault="00AD667F" w:rsidP="00AD667F">
          <w:pPr>
            <w:rPr>
              <w:rFonts w:ascii="Arial" w:hAnsi="Arial" w:cs="Arial"/>
            </w:rPr>
          </w:pPr>
          <w:r w:rsidRPr="00B458D2">
            <w:rPr>
              <w:rFonts w:ascii="Arial" w:hAnsi="Arial" w:cs="Arial"/>
              <w:noProof/>
              <w:lang w:eastAsia="es-MX"/>
            </w:rPr>
            <w:drawing>
              <wp:anchor distT="0" distB="0" distL="114300" distR="114300" simplePos="0" relativeHeight="251664384" behindDoc="1" locked="0" layoutInCell="1" allowOverlap="1" wp14:anchorId="089A4EAA" wp14:editId="22C889FB">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060"/>
            <w:gridCol w:w="1964"/>
            <w:gridCol w:w="3246"/>
          </w:tblGrid>
          <w:tr w:rsidR="00AD667F" w:rsidRPr="00B458D2" w:rsidTr="009F1F00">
            <w:tc>
              <w:tcPr>
                <w:tcW w:w="4249" w:type="dxa"/>
                <w:tcBorders>
                  <w:bottom w:val="single" w:sz="18" w:space="0" w:color="808080" w:themeColor="background1" w:themeShade="80"/>
                  <w:right w:val="single" w:sz="18" w:space="0" w:color="808080" w:themeColor="background1" w:themeShade="80"/>
                </w:tcBorders>
                <w:vAlign w:val="center"/>
              </w:tcPr>
              <w:p w:rsidR="00AD667F" w:rsidRPr="00B458D2" w:rsidRDefault="00AD667F" w:rsidP="00195B57">
                <w:pPr>
                  <w:pStyle w:val="Sinespaciado"/>
                  <w:rPr>
                    <w:rFonts w:ascii="Arial" w:eastAsiaTheme="majorEastAsia" w:hAnsi="Arial" w:cs="Arial"/>
                    <w:sz w:val="76"/>
                    <w:szCs w:val="76"/>
                  </w:rPr>
                </w:pPr>
                <w:r w:rsidRPr="00B458D2">
                  <w:rPr>
                    <w:rFonts w:ascii="Arial" w:eastAsiaTheme="majorEastAsia" w:hAnsi="Arial" w:cs="Arial"/>
                    <w:sz w:val="52"/>
                    <w:szCs w:val="76"/>
                  </w:rPr>
                  <w:t xml:space="preserve">Departamento de </w:t>
                </w:r>
                <w:r w:rsidR="00195B57">
                  <w:rPr>
                    <w:rFonts w:ascii="Arial" w:eastAsiaTheme="majorEastAsia" w:hAnsi="Arial" w:cs="Arial"/>
                    <w:sz w:val="52"/>
                    <w:szCs w:val="76"/>
                  </w:rPr>
                  <w:t>Participación Ciudadana</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Arial" w:eastAsiaTheme="majorEastAsia" w:hAnsi="Arial" w:cs="Arial"/>
                    <w:sz w:val="36"/>
                    <w:szCs w:val="36"/>
                  </w:rPr>
                  <w:alias w:val="Fecha"/>
                  <w:id w:val="276713165"/>
                  <w:dataBinding w:prefixMappings="xmlns:ns0='http://schemas.microsoft.com/office/2006/coverPageProps'" w:xpath="/ns0:CoverPageProperties[1]/ns0:PublishDate[1]" w:storeItemID="{55AF091B-3C7A-41E3-B477-F2FDAA23CFDA}"/>
                  <w:date w:fullDate="2017-05-26T00:00:00Z">
                    <w:dateFormat w:val="MMMM d"/>
                    <w:lid w:val="es-ES"/>
                    <w:storeMappedDataAs w:val="dateTime"/>
                    <w:calendar w:val="gregorian"/>
                  </w:date>
                </w:sdtPr>
                <w:sdtEndPr/>
                <w:sdtContent>
                  <w:p w:rsidR="00AD667F" w:rsidRPr="00B458D2" w:rsidRDefault="00D10E11" w:rsidP="009F1F00">
                    <w:pPr>
                      <w:pStyle w:val="Sinespaciado"/>
                      <w:rPr>
                        <w:rFonts w:ascii="Arial" w:eastAsiaTheme="majorEastAsia" w:hAnsi="Arial" w:cs="Arial"/>
                        <w:sz w:val="36"/>
                        <w:szCs w:val="36"/>
                      </w:rPr>
                    </w:pPr>
                    <w:r>
                      <w:rPr>
                        <w:rFonts w:ascii="Arial" w:eastAsiaTheme="majorEastAsia" w:hAnsi="Arial" w:cs="Arial"/>
                        <w:sz w:val="36"/>
                        <w:szCs w:val="36"/>
                        <w:lang w:val="es-ES"/>
                      </w:rPr>
                      <w:t>mayo 26</w:t>
                    </w:r>
                  </w:p>
                </w:sdtContent>
              </w:sdt>
              <w:sdt>
                <w:sdtPr>
                  <w:rPr>
                    <w:rFonts w:ascii="Arial" w:hAnsi="Arial" w:cs="Arial"/>
                    <w:color w:val="D363AB"/>
                    <w:sz w:val="200"/>
                    <w:szCs w:val="200"/>
                  </w:rPr>
                  <w:alias w:val="Año"/>
                  <w:id w:val="276713170"/>
                  <w:dataBinding w:prefixMappings="xmlns:ns0='http://schemas.microsoft.com/office/2006/coverPageProps'" w:xpath="/ns0:CoverPageProperties[1]/ns0:PublishDate[1]" w:storeItemID="{55AF091B-3C7A-41E3-B477-F2FDAA23CFDA}"/>
                  <w:date w:fullDate="2017-05-26T00:00:00Z">
                    <w:dateFormat w:val="yyyy"/>
                    <w:lid w:val="es-ES"/>
                    <w:storeMappedDataAs w:val="dateTime"/>
                    <w:calendar w:val="gregorian"/>
                  </w:date>
                </w:sdtPr>
                <w:sdtEndPr/>
                <w:sdtContent>
                  <w:p w:rsidR="00AD667F" w:rsidRPr="00B458D2" w:rsidRDefault="007109C0" w:rsidP="00AD667F">
                    <w:pPr>
                      <w:pStyle w:val="Sinespaciado"/>
                      <w:rPr>
                        <w:rFonts w:ascii="Arial" w:hAnsi="Arial" w:cs="Arial"/>
                        <w:color w:val="FE8637" w:themeColor="accent1"/>
                        <w:sz w:val="200"/>
                        <w:szCs w:val="200"/>
                      </w:rPr>
                    </w:pPr>
                    <w:r>
                      <w:rPr>
                        <w:rFonts w:ascii="Arial" w:hAnsi="Arial" w:cs="Arial"/>
                        <w:color w:val="D363AB"/>
                        <w:sz w:val="200"/>
                        <w:szCs w:val="200"/>
                        <w:lang w:val="es-ES"/>
                      </w:rPr>
                      <w:t>2017</w:t>
                    </w:r>
                  </w:p>
                </w:sdtContent>
              </w:sdt>
            </w:tc>
          </w:tr>
          <w:tr w:rsidR="00AD667F" w:rsidRPr="00B458D2" w:rsidTr="009F1F00">
            <w:sdt>
              <w:sdtPr>
                <w:rPr>
                  <w:rFonts w:ascii="Arial" w:hAnsi="Arial" w:cs="Arial"/>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AD667F" w:rsidRPr="00B458D2" w:rsidRDefault="007109C0" w:rsidP="009F1F00">
                    <w:pPr>
                      <w:pStyle w:val="Sinespaciado"/>
                      <w:jc w:val="center"/>
                      <w:rPr>
                        <w:rFonts w:ascii="Arial" w:hAnsi="Arial" w:cs="Arial"/>
                      </w:rPr>
                    </w:pPr>
                    <w:r>
                      <w:rPr>
                        <w:rFonts w:ascii="Arial" w:hAnsi="Arial" w:cs="Arial"/>
                        <w:sz w:val="32"/>
                      </w:rPr>
                      <w:t xml:space="preserve"> Manual de Organización, Servicios, Procedimientos y Operaciones para la Administración Pública Municipal del Municipio de Juanacatlán </w:t>
                    </w:r>
                  </w:p>
                </w:tc>
              </w:sdtContent>
            </w:sdt>
            <w:sdt>
              <w:sdtPr>
                <w:rPr>
                  <w:rFonts w:ascii="Arial" w:eastAsiaTheme="majorEastAsia" w:hAnsi="Arial" w:cs="Arial"/>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AD667F" w:rsidRPr="00B458D2" w:rsidRDefault="007109C0" w:rsidP="009F1F00">
                    <w:pPr>
                      <w:pStyle w:val="Sinespaciado"/>
                      <w:jc w:val="center"/>
                      <w:rPr>
                        <w:rFonts w:ascii="Arial" w:eastAsiaTheme="majorEastAsia" w:hAnsi="Arial" w:cs="Arial"/>
                        <w:sz w:val="36"/>
                        <w:szCs w:val="36"/>
                      </w:rPr>
                    </w:pPr>
                    <w:r>
                      <w:rPr>
                        <w:rFonts w:ascii="Arial" w:eastAsiaTheme="majorEastAsia" w:hAnsi="Arial" w:cs="Arial"/>
                        <w:sz w:val="36"/>
                        <w:szCs w:val="36"/>
                      </w:rPr>
                      <w:t>Administración 2015-2018</w:t>
                    </w:r>
                  </w:p>
                </w:tc>
              </w:sdtContent>
            </w:sdt>
          </w:tr>
        </w:tbl>
        <w:p w:rsidR="00CE081A" w:rsidRPr="00B458D2" w:rsidRDefault="00AD667F">
          <w:pPr>
            <w:rPr>
              <w:rFonts w:ascii="Arial" w:hAnsi="Arial" w:cs="Arial"/>
              <w:sz w:val="20"/>
              <w:szCs w:val="20"/>
            </w:rPr>
          </w:pPr>
          <w:r w:rsidRPr="00B458D2">
            <w:rPr>
              <w:rFonts w:ascii="Arial" w:hAnsi="Arial" w:cs="Arial"/>
              <w:sz w:val="20"/>
              <w:szCs w:val="20"/>
            </w:rPr>
            <w:br w:type="page"/>
          </w:r>
        </w:p>
      </w:sdtContent>
    </w:sdt>
    <w:p w:rsidR="00CE081A" w:rsidRPr="00B458D2" w:rsidRDefault="00CE081A">
      <w:pPr>
        <w:rPr>
          <w:rFonts w:ascii="Arial" w:hAnsi="Arial" w:cs="Arial"/>
          <w:sz w:val="20"/>
          <w:szCs w:val="20"/>
        </w:rPr>
      </w:pPr>
    </w:p>
    <w:p w:rsidR="00911D0E" w:rsidRPr="00B458D2" w:rsidRDefault="0027290F" w:rsidP="003F2589">
      <w:pPr>
        <w:pStyle w:val="Ttulo1"/>
        <w:numPr>
          <w:ilvl w:val="0"/>
          <w:numId w:val="3"/>
        </w:numPr>
        <w:rPr>
          <w:rFonts w:ascii="Arial" w:hAnsi="Arial" w:cs="Arial"/>
          <w:sz w:val="20"/>
          <w:szCs w:val="20"/>
        </w:rPr>
      </w:pPr>
      <w:r w:rsidRPr="00B458D2">
        <w:rPr>
          <w:rFonts w:ascii="Arial" w:hAnsi="Arial" w:cs="Arial"/>
          <w:sz w:val="20"/>
          <w:szCs w:val="20"/>
        </w:rPr>
        <w:t>PRESENTACIÓN</w:t>
      </w:r>
    </w:p>
    <w:p w:rsidR="004827B2" w:rsidRPr="00B458D2" w:rsidRDefault="004827B2" w:rsidP="004827B2">
      <w:pPr>
        <w:rPr>
          <w:rFonts w:ascii="Arial" w:hAnsi="Arial" w:cs="Arial"/>
          <w:sz w:val="20"/>
          <w:szCs w:val="20"/>
        </w:rPr>
      </w:pPr>
    </w:p>
    <w:p w:rsidR="00264E94" w:rsidRPr="00B458D2" w:rsidRDefault="00264E94" w:rsidP="00264E94">
      <w:pPr>
        <w:jc w:val="both"/>
        <w:rPr>
          <w:rFonts w:ascii="Arial" w:hAnsi="Arial" w:cs="Arial"/>
          <w:sz w:val="20"/>
          <w:szCs w:val="20"/>
        </w:rPr>
      </w:pPr>
      <w:r w:rsidRPr="00B458D2">
        <w:rPr>
          <w:rFonts w:ascii="Arial" w:hAnsi="Arial" w:cs="Arial"/>
          <w:sz w:val="20"/>
          <w:szCs w:val="20"/>
        </w:rPr>
        <w:t>Es responsabilidad del titular de cada dependencia la expedición del Manual de Organización, por lo que se emite este manual que docu</w:t>
      </w:r>
      <w:r w:rsidR="004827B2" w:rsidRPr="00B458D2">
        <w:rPr>
          <w:rFonts w:ascii="Arial" w:hAnsi="Arial" w:cs="Arial"/>
          <w:sz w:val="20"/>
          <w:szCs w:val="20"/>
        </w:rPr>
        <w:t>menta la organización actual de</w:t>
      </w:r>
      <w:r w:rsidRPr="00B458D2">
        <w:rPr>
          <w:rFonts w:ascii="Arial" w:hAnsi="Arial" w:cs="Arial"/>
          <w:sz w:val="20"/>
          <w:szCs w:val="20"/>
        </w:rPr>
        <w:t>l</w:t>
      </w:r>
      <w:r w:rsidR="004827B2" w:rsidRPr="00B458D2">
        <w:rPr>
          <w:rFonts w:ascii="Arial" w:hAnsi="Arial" w:cs="Arial"/>
          <w:sz w:val="20"/>
          <w:szCs w:val="20"/>
        </w:rPr>
        <w:t xml:space="preserve"> Departamento de </w:t>
      </w:r>
      <w:r w:rsidR="00210B68">
        <w:rPr>
          <w:rFonts w:ascii="Arial" w:hAnsi="Arial" w:cs="Arial"/>
          <w:sz w:val="20"/>
          <w:szCs w:val="20"/>
        </w:rPr>
        <w:t>Comunicación Social</w:t>
      </w:r>
      <w:r w:rsidRPr="00B458D2">
        <w:rPr>
          <w:rFonts w:ascii="Arial" w:hAnsi="Arial" w:cs="Arial"/>
          <w:sz w:val="20"/>
          <w:szCs w:val="20"/>
        </w:rPr>
        <w:t>, presentando de manera general la normatividad, estructura orgánica, organigrama, atribuciones, funciones, procedimientos y servicios que le permitan cumplir con los objetivos del Plan Municipal de Desarrollo.</w:t>
      </w:r>
    </w:p>
    <w:p w:rsidR="0027290F" w:rsidRPr="00B458D2" w:rsidRDefault="0027290F" w:rsidP="00264E94">
      <w:pPr>
        <w:jc w:val="both"/>
        <w:rPr>
          <w:rFonts w:ascii="Arial" w:hAnsi="Arial" w:cs="Arial"/>
          <w:sz w:val="20"/>
          <w:szCs w:val="20"/>
        </w:rPr>
      </w:pPr>
    </w:p>
    <w:p w:rsidR="00CE081A" w:rsidRPr="00B458D2" w:rsidRDefault="00264E94" w:rsidP="00264E94">
      <w:pPr>
        <w:jc w:val="both"/>
        <w:rPr>
          <w:rFonts w:ascii="Arial" w:hAnsi="Arial" w:cs="Arial"/>
          <w:sz w:val="20"/>
          <w:szCs w:val="20"/>
        </w:rPr>
      </w:pPr>
      <w:r w:rsidRPr="00B458D2">
        <w:rPr>
          <w:rFonts w:ascii="Arial" w:hAnsi="Arial" w:cs="Arial"/>
          <w:sz w:val="20"/>
          <w:szCs w:val="20"/>
        </w:rPr>
        <w:t xml:space="preserve">El presente Manual quedará al resguardo </w:t>
      </w:r>
      <w:r w:rsidR="004827B2" w:rsidRPr="00B458D2">
        <w:rPr>
          <w:rFonts w:ascii="Arial" w:hAnsi="Arial" w:cs="Arial"/>
          <w:sz w:val="20"/>
          <w:szCs w:val="20"/>
        </w:rPr>
        <w:t xml:space="preserve">del Departamento de </w:t>
      </w:r>
      <w:r w:rsidR="00210B68">
        <w:rPr>
          <w:rFonts w:ascii="Arial" w:hAnsi="Arial" w:cs="Arial"/>
          <w:sz w:val="20"/>
          <w:szCs w:val="20"/>
        </w:rPr>
        <w:t>Comunicación Social</w:t>
      </w:r>
      <w:r w:rsidRPr="00B458D2">
        <w:rPr>
          <w:rFonts w:ascii="Arial" w:hAnsi="Arial" w:cs="Arial"/>
          <w:sz w:val="20"/>
          <w:szCs w:val="20"/>
        </w:rPr>
        <w:t xml:space="preserve">; las revisiones y actualizaciones se harán anualmente, de requerirse antes de lo señalado, se deberán solicitar a la </w:t>
      </w:r>
      <w:r w:rsidR="0027290F" w:rsidRPr="00B458D2">
        <w:rPr>
          <w:rFonts w:ascii="Arial" w:hAnsi="Arial" w:cs="Arial"/>
          <w:sz w:val="20"/>
          <w:szCs w:val="20"/>
        </w:rPr>
        <w:t>Comisión Edilicia correspondiente</w:t>
      </w:r>
      <w:r w:rsidRPr="00B458D2">
        <w:rPr>
          <w:rFonts w:ascii="Arial" w:hAnsi="Arial" w:cs="Arial"/>
          <w:sz w:val="20"/>
          <w:szCs w:val="20"/>
        </w:rPr>
        <w:t xml:space="preserve"> con su respectiva justificación, previa au</w:t>
      </w:r>
      <w:r w:rsidR="00D10E11">
        <w:rPr>
          <w:rFonts w:ascii="Arial" w:hAnsi="Arial" w:cs="Arial"/>
          <w:sz w:val="20"/>
          <w:szCs w:val="20"/>
        </w:rPr>
        <w:t>torización del Director General</w:t>
      </w:r>
    </w:p>
    <w:p w:rsidR="00CE081A" w:rsidRPr="00B458D2" w:rsidRDefault="00CE081A" w:rsidP="00264E94">
      <w:pPr>
        <w:jc w:val="both"/>
        <w:rPr>
          <w:rFonts w:ascii="Arial" w:hAnsi="Arial" w:cs="Arial"/>
          <w:sz w:val="20"/>
          <w:szCs w:val="20"/>
        </w:rPr>
      </w:pPr>
    </w:p>
    <w:p w:rsidR="00264E94" w:rsidRPr="00B458D2" w:rsidRDefault="00264E94" w:rsidP="003F2589">
      <w:pPr>
        <w:pStyle w:val="Ttulo1"/>
        <w:numPr>
          <w:ilvl w:val="0"/>
          <w:numId w:val="3"/>
        </w:numPr>
        <w:rPr>
          <w:rFonts w:ascii="Arial" w:hAnsi="Arial" w:cs="Arial"/>
          <w:sz w:val="20"/>
          <w:szCs w:val="20"/>
          <w:lang w:val="es-ES_tradnl"/>
        </w:rPr>
      </w:pPr>
      <w:r w:rsidRPr="00B458D2">
        <w:rPr>
          <w:rFonts w:ascii="Arial" w:hAnsi="Arial" w:cs="Arial"/>
          <w:sz w:val="20"/>
          <w:szCs w:val="20"/>
          <w:lang w:val="es-ES_tradnl"/>
        </w:rPr>
        <w:t xml:space="preserve">MISIÓN Y VISIÓN DEL GOBIERNO MUNICIPAL DE JUANACATLÁN JALISCO </w:t>
      </w:r>
    </w:p>
    <w:p w:rsidR="00783C8C" w:rsidRPr="00B458D2" w:rsidRDefault="00783C8C" w:rsidP="00783C8C">
      <w:pPr>
        <w:rPr>
          <w:rFonts w:ascii="Arial" w:hAnsi="Arial" w:cs="Arial"/>
          <w:sz w:val="20"/>
          <w:szCs w:val="20"/>
          <w:lang w:val="es-ES_tradnl"/>
        </w:rPr>
      </w:pPr>
    </w:p>
    <w:p w:rsidR="00264E94" w:rsidRPr="00B458D2" w:rsidRDefault="00264E94" w:rsidP="00264E94">
      <w:pPr>
        <w:jc w:val="both"/>
        <w:rPr>
          <w:rFonts w:ascii="Arial" w:hAnsi="Arial" w:cs="Arial"/>
          <w:sz w:val="20"/>
          <w:szCs w:val="20"/>
          <w:lang w:val="es-ES_tradnl"/>
        </w:rPr>
      </w:pPr>
      <w:r w:rsidRPr="00B458D2">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210B68" w:rsidRDefault="00783C8C" w:rsidP="00264E94">
      <w:pPr>
        <w:jc w:val="both"/>
        <w:rPr>
          <w:rFonts w:ascii="Arial" w:hAnsi="Arial" w:cs="Arial"/>
          <w:sz w:val="20"/>
          <w:szCs w:val="20"/>
        </w:rPr>
      </w:pPr>
    </w:p>
    <w:p w:rsidR="00783C8C" w:rsidRPr="00B458D2" w:rsidRDefault="00783C8C" w:rsidP="00264E94">
      <w:pPr>
        <w:jc w:val="both"/>
        <w:rPr>
          <w:rFonts w:ascii="Arial" w:hAnsi="Arial" w:cs="Arial"/>
          <w:sz w:val="20"/>
          <w:szCs w:val="20"/>
          <w:lang w:val="es-ES_tradnl"/>
        </w:rPr>
      </w:pPr>
    </w:p>
    <w:p w:rsidR="00264E94" w:rsidRPr="00B458D2" w:rsidRDefault="00907CCD" w:rsidP="003F2589">
      <w:pPr>
        <w:pStyle w:val="Ttulo2"/>
        <w:numPr>
          <w:ilvl w:val="0"/>
          <w:numId w:val="4"/>
        </w:numPr>
        <w:jc w:val="center"/>
        <w:rPr>
          <w:rFonts w:ascii="Arial" w:hAnsi="Arial" w:cs="Arial"/>
          <w:sz w:val="20"/>
          <w:szCs w:val="20"/>
          <w:lang w:val="es-ES_tradnl"/>
        </w:rPr>
      </w:pPr>
      <w:r w:rsidRPr="00B458D2">
        <w:rPr>
          <w:rFonts w:ascii="Arial" w:hAnsi="Arial" w:cs="Arial"/>
          <w:sz w:val="20"/>
          <w:szCs w:val="20"/>
          <w:lang w:val="es-ES_tradnl"/>
        </w:rPr>
        <w:t>MISIÓ</w:t>
      </w:r>
      <w:r w:rsidR="00264E94" w:rsidRPr="00B458D2">
        <w:rPr>
          <w:rFonts w:ascii="Arial" w:hAnsi="Arial" w:cs="Arial"/>
          <w:sz w:val="20"/>
          <w:szCs w:val="20"/>
          <w:lang w:val="es-ES_tradnl"/>
        </w:rPr>
        <w:t>N</w:t>
      </w:r>
    </w:p>
    <w:p w:rsidR="00264E94" w:rsidRPr="00D10E11" w:rsidRDefault="00A442A0" w:rsidP="00264E94">
      <w:pPr>
        <w:jc w:val="both"/>
        <w:rPr>
          <w:rFonts w:ascii="Arial" w:hAnsi="Arial" w:cs="Arial"/>
          <w:sz w:val="20"/>
          <w:szCs w:val="20"/>
          <w:lang w:val="es-ES_tradnl"/>
        </w:rPr>
      </w:pPr>
      <w:r w:rsidRPr="00D10E11">
        <w:rPr>
          <w:rFonts w:ascii="Arial" w:hAnsi="Arial" w:cs="Arial"/>
          <w:sz w:val="20"/>
          <w:szCs w:val="20"/>
          <w:lang w:val="es-ES_tradnl"/>
        </w:rPr>
        <w:t>Ser un Gobierno</w:t>
      </w:r>
      <w:r w:rsidR="00264E94" w:rsidRPr="00D10E11">
        <w:rPr>
          <w:rFonts w:ascii="Arial" w:hAnsi="Arial" w:cs="Arial"/>
          <w:sz w:val="20"/>
          <w:szCs w:val="20"/>
          <w:lang w:val="es-ES_tradnl"/>
        </w:rPr>
        <w:t xml:space="preserve"> responsable </w:t>
      </w:r>
      <w:r w:rsidRPr="00D10E11">
        <w:rPr>
          <w:rFonts w:ascii="Arial" w:hAnsi="Arial" w:cs="Arial"/>
          <w:sz w:val="20"/>
          <w:szCs w:val="20"/>
          <w:lang w:val="es-ES_tradnl"/>
        </w:rPr>
        <w:t xml:space="preserve">y comprometido </w:t>
      </w:r>
      <w:r w:rsidR="00264E94" w:rsidRPr="00D10E11">
        <w:rPr>
          <w:rFonts w:ascii="Arial" w:hAnsi="Arial" w:cs="Arial"/>
          <w:sz w:val="20"/>
          <w:szCs w:val="20"/>
          <w:lang w:val="es-ES_tradnl"/>
        </w:rPr>
        <w:t xml:space="preserve">en la prestación de servicios públicos de calidad, seguridad y sustentabilidad de los recursos,  </w:t>
      </w:r>
      <w:r w:rsidRPr="00D10E11">
        <w:rPr>
          <w:rFonts w:ascii="Arial" w:hAnsi="Arial" w:cs="Arial"/>
          <w:sz w:val="20"/>
          <w:szCs w:val="20"/>
          <w:lang w:val="es-ES_tradnl"/>
        </w:rPr>
        <w:t>ofreciendo</w:t>
      </w:r>
      <w:r w:rsidR="00264E94" w:rsidRPr="00D10E11">
        <w:rPr>
          <w:rFonts w:ascii="Arial" w:hAnsi="Arial" w:cs="Arial"/>
          <w:sz w:val="20"/>
          <w:szCs w:val="20"/>
          <w:lang w:val="es-ES_tradnl"/>
        </w:rPr>
        <w:t xml:space="preserve"> especial atención a los sectores más vulnerables</w:t>
      </w:r>
      <w:r w:rsidRPr="00D10E11">
        <w:rPr>
          <w:rFonts w:ascii="Arial" w:hAnsi="Arial" w:cs="Arial"/>
          <w:sz w:val="20"/>
          <w:szCs w:val="20"/>
          <w:lang w:val="es-ES_tradnl"/>
        </w:rPr>
        <w:t xml:space="preserve"> de la población</w:t>
      </w:r>
      <w:r w:rsidR="00264E94" w:rsidRPr="00D10E11">
        <w:rPr>
          <w:rFonts w:ascii="Arial" w:hAnsi="Arial" w:cs="Arial"/>
          <w:sz w:val="20"/>
          <w:szCs w:val="20"/>
          <w:lang w:val="es-ES_tradnl"/>
        </w:rPr>
        <w:t xml:space="preserve"> para mejorar su calidad de vida. Lo anterior, si</w:t>
      </w:r>
      <w:r w:rsidRPr="00D10E11">
        <w:rPr>
          <w:rFonts w:ascii="Arial" w:hAnsi="Arial" w:cs="Arial"/>
          <w:sz w:val="20"/>
          <w:szCs w:val="20"/>
          <w:lang w:val="es-ES_tradnl"/>
        </w:rPr>
        <w:t>n perder el sentido de calidez</w:t>
      </w:r>
      <w:r w:rsidR="00264E94" w:rsidRPr="00D10E11">
        <w:rPr>
          <w:rFonts w:ascii="Arial" w:hAnsi="Arial" w:cs="Arial"/>
          <w:sz w:val="20"/>
          <w:szCs w:val="20"/>
          <w:lang w:val="es-ES_tradnl"/>
        </w:rPr>
        <w:t>, y austeridad pro</w:t>
      </w:r>
      <w:r w:rsidR="00C80D94" w:rsidRPr="00D10E11">
        <w:rPr>
          <w:rFonts w:ascii="Arial" w:hAnsi="Arial" w:cs="Arial"/>
          <w:sz w:val="20"/>
          <w:szCs w:val="20"/>
          <w:lang w:val="es-ES_tradnl"/>
        </w:rPr>
        <w:t>pias de un gobierno ciudadano.</w:t>
      </w:r>
    </w:p>
    <w:p w:rsidR="00783C8C" w:rsidRPr="00B458D2" w:rsidRDefault="00783C8C" w:rsidP="00264E94">
      <w:pPr>
        <w:jc w:val="both"/>
        <w:rPr>
          <w:rFonts w:ascii="Arial" w:eastAsia="Times New Roman" w:hAnsi="Arial" w:cs="Arial"/>
          <w:i/>
          <w:sz w:val="20"/>
          <w:szCs w:val="20"/>
          <w:lang w:val="es-ES_tradnl" w:eastAsia="es-ES"/>
        </w:rPr>
      </w:pPr>
    </w:p>
    <w:p w:rsidR="00783C8C" w:rsidRPr="00B458D2" w:rsidRDefault="00783C8C" w:rsidP="00264E94">
      <w:pPr>
        <w:jc w:val="both"/>
        <w:rPr>
          <w:rFonts w:ascii="Arial" w:eastAsia="Times New Roman" w:hAnsi="Arial" w:cs="Arial"/>
          <w:i/>
          <w:sz w:val="20"/>
          <w:szCs w:val="20"/>
          <w:lang w:val="es-ES_tradnl" w:eastAsia="es-ES"/>
        </w:rPr>
      </w:pPr>
    </w:p>
    <w:p w:rsidR="00264E94" w:rsidRPr="00B458D2" w:rsidRDefault="0027290F" w:rsidP="003F2589">
      <w:pPr>
        <w:pStyle w:val="Ttulo2"/>
        <w:numPr>
          <w:ilvl w:val="0"/>
          <w:numId w:val="4"/>
        </w:numPr>
        <w:jc w:val="center"/>
        <w:rPr>
          <w:rFonts w:ascii="Arial" w:eastAsia="Times New Roman" w:hAnsi="Arial" w:cs="Arial"/>
          <w:sz w:val="20"/>
          <w:szCs w:val="20"/>
          <w:lang w:val="es-ES_tradnl" w:eastAsia="es-ES"/>
        </w:rPr>
      </w:pPr>
      <w:r w:rsidRPr="00B458D2">
        <w:rPr>
          <w:rFonts w:ascii="Arial" w:eastAsia="Times New Roman" w:hAnsi="Arial" w:cs="Arial"/>
          <w:sz w:val="20"/>
          <w:szCs w:val="20"/>
          <w:lang w:val="es-ES_tradnl" w:eastAsia="es-ES"/>
        </w:rPr>
        <w:t>VISIÓ</w:t>
      </w:r>
      <w:r w:rsidR="00264E94" w:rsidRPr="00B458D2">
        <w:rPr>
          <w:rFonts w:ascii="Arial" w:eastAsia="Times New Roman" w:hAnsi="Arial" w:cs="Arial"/>
          <w:sz w:val="20"/>
          <w:szCs w:val="20"/>
          <w:lang w:val="es-ES_tradnl" w:eastAsia="es-ES"/>
        </w:rPr>
        <w:t>N</w:t>
      </w:r>
    </w:p>
    <w:p w:rsidR="00067944" w:rsidRPr="00D10E11" w:rsidRDefault="00264E94" w:rsidP="00D10E11">
      <w:pPr>
        <w:pStyle w:val="Sinespaciado"/>
        <w:jc w:val="both"/>
        <w:rPr>
          <w:rFonts w:ascii="Arial" w:eastAsiaTheme="minorHAnsi" w:hAnsi="Arial" w:cs="Arial"/>
          <w:sz w:val="20"/>
          <w:szCs w:val="20"/>
          <w:lang w:val="es-ES_tradnl"/>
        </w:rPr>
      </w:pPr>
      <w:r w:rsidRPr="00D10E11">
        <w:rPr>
          <w:rFonts w:ascii="Arial" w:eastAsiaTheme="minorHAnsi" w:hAnsi="Arial" w:cs="Arial"/>
          <w:sz w:val="20"/>
          <w:szCs w:val="20"/>
          <w:lang w:val="es-ES_tradnl"/>
        </w:rPr>
        <w:t xml:space="preserve">Ser un municipio que </w:t>
      </w:r>
      <w:r w:rsidR="00A442A0" w:rsidRPr="00D10E11">
        <w:rPr>
          <w:rFonts w:ascii="Arial" w:eastAsiaTheme="minorHAnsi" w:hAnsi="Arial" w:cs="Arial"/>
          <w:sz w:val="20"/>
          <w:szCs w:val="20"/>
          <w:lang w:val="es-ES_tradnl"/>
        </w:rPr>
        <w:t>brinde</w:t>
      </w:r>
      <w:r w:rsidRPr="00D10E11">
        <w:rPr>
          <w:rFonts w:ascii="Arial" w:eastAsiaTheme="minorHAnsi" w:hAnsi="Arial" w:cs="Arial"/>
          <w:sz w:val="20"/>
          <w:szCs w:val="20"/>
          <w:lang w:val="es-ES_tradnl"/>
        </w:rPr>
        <w:t xml:space="preserve"> respeto y dignificación de las personas, que cuente con servicios públicos de calidad, con espacios públicos para </w:t>
      </w:r>
      <w:r w:rsidR="0027290F" w:rsidRPr="00D10E11">
        <w:rPr>
          <w:rFonts w:ascii="Arial" w:eastAsiaTheme="minorHAnsi" w:hAnsi="Arial" w:cs="Arial"/>
          <w:sz w:val="20"/>
          <w:szCs w:val="20"/>
          <w:lang w:val="es-ES_tradnl"/>
        </w:rPr>
        <w:t xml:space="preserve">el sano esparcimiento, </w:t>
      </w:r>
      <w:r w:rsidRPr="00D10E11">
        <w:rPr>
          <w:rFonts w:ascii="Arial" w:eastAsiaTheme="minorHAnsi" w:hAnsi="Arial" w:cs="Arial"/>
          <w:sz w:val="20"/>
          <w:szCs w:val="20"/>
          <w:lang w:val="es-ES_tradnl"/>
        </w:rPr>
        <w:t>con desarrollo armónico y sustentable, con seguridad para sus habitantes y que a su vez propicie una mejor calidad de vida.</w:t>
      </w:r>
    </w:p>
    <w:p w:rsidR="00264E94" w:rsidRPr="00B458D2" w:rsidRDefault="00264E94" w:rsidP="003F2589">
      <w:pPr>
        <w:pStyle w:val="Ttulo1"/>
        <w:numPr>
          <w:ilvl w:val="0"/>
          <w:numId w:val="3"/>
        </w:numPr>
        <w:rPr>
          <w:rFonts w:ascii="Arial" w:hAnsi="Arial" w:cs="Arial"/>
          <w:sz w:val="20"/>
          <w:szCs w:val="20"/>
        </w:rPr>
      </w:pPr>
      <w:r w:rsidRPr="00B458D2">
        <w:rPr>
          <w:rFonts w:ascii="Arial" w:hAnsi="Arial" w:cs="Arial"/>
          <w:sz w:val="20"/>
          <w:szCs w:val="20"/>
        </w:rPr>
        <w:lastRenderedPageBreak/>
        <w:t>POLÍTICAS GENERALES DE USO DEL MANUAL DE ORGANIZACIÓN</w:t>
      </w:r>
    </w:p>
    <w:p w:rsidR="00264E94" w:rsidRPr="00B458D2" w:rsidRDefault="00264E94" w:rsidP="00264E94">
      <w:pPr>
        <w:pStyle w:val="Ttulo"/>
        <w:jc w:val="left"/>
        <w:rPr>
          <w:rFonts w:cs="Arial"/>
          <w:sz w:val="20"/>
        </w:rPr>
      </w:pPr>
    </w:p>
    <w:p w:rsidR="00264E94" w:rsidRPr="00B458D2" w:rsidRDefault="00264E94" w:rsidP="00264E94">
      <w:pPr>
        <w:pStyle w:val="Ttulo"/>
        <w:jc w:val="both"/>
        <w:rPr>
          <w:rFonts w:cs="Arial"/>
          <w:b w:val="0"/>
          <w:sz w:val="20"/>
        </w:rPr>
      </w:pPr>
      <w:r w:rsidRPr="00B458D2">
        <w:rPr>
          <w:rFonts w:cs="Arial"/>
          <w:b w:val="0"/>
          <w:sz w:val="20"/>
        </w:rPr>
        <w:t xml:space="preserve">1. El Manual de Organización debe estar disponible para consulta del personal que labora en el Gobierno Municipal de </w:t>
      </w:r>
      <w:r w:rsidR="00B2477E" w:rsidRPr="00B458D2">
        <w:rPr>
          <w:rFonts w:cs="Arial"/>
          <w:b w:val="0"/>
          <w:sz w:val="20"/>
        </w:rPr>
        <w:t>Juanacatlán</w:t>
      </w:r>
      <w:r w:rsidRPr="00B458D2">
        <w:rPr>
          <w:rFonts w:cs="Arial"/>
          <w:b w:val="0"/>
          <w:sz w:val="20"/>
        </w:rPr>
        <w:t xml:space="preserve"> así como de la ciudadanía en general.</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3. El Manual de Organización es un documento oficial e institucional, el cual  debe presentar las firmas de autorización de los siguientes funcionarios:</w:t>
      </w:r>
    </w:p>
    <w:p w:rsidR="00264E94" w:rsidRPr="00B458D2" w:rsidRDefault="00264E94" w:rsidP="00264E94">
      <w:pPr>
        <w:pStyle w:val="Ttulo"/>
        <w:jc w:val="both"/>
        <w:rPr>
          <w:rFonts w:cs="Arial"/>
          <w:b w:val="0"/>
          <w:sz w:val="20"/>
        </w:rPr>
      </w:pPr>
    </w:p>
    <w:p w:rsidR="00264E94" w:rsidRPr="00B458D2" w:rsidRDefault="00264E94" w:rsidP="00264E94">
      <w:pPr>
        <w:pStyle w:val="Ttulo"/>
        <w:numPr>
          <w:ilvl w:val="0"/>
          <w:numId w:val="1"/>
        </w:numPr>
        <w:jc w:val="both"/>
        <w:rPr>
          <w:rFonts w:cs="Arial"/>
          <w:sz w:val="20"/>
        </w:rPr>
      </w:pPr>
      <w:r w:rsidRPr="00B458D2">
        <w:rPr>
          <w:rFonts w:cs="Arial"/>
          <w:b w:val="0"/>
          <w:sz w:val="20"/>
        </w:rPr>
        <w:t>Presidente Municipal</w:t>
      </w:r>
    </w:p>
    <w:p w:rsidR="00264E94" w:rsidRPr="00B458D2" w:rsidRDefault="00264E94" w:rsidP="00264E94">
      <w:pPr>
        <w:pStyle w:val="Ttulo"/>
        <w:numPr>
          <w:ilvl w:val="0"/>
          <w:numId w:val="1"/>
        </w:numPr>
        <w:jc w:val="both"/>
        <w:rPr>
          <w:rFonts w:cs="Arial"/>
          <w:sz w:val="20"/>
        </w:rPr>
      </w:pPr>
      <w:r w:rsidRPr="00B458D2">
        <w:rPr>
          <w:rFonts w:cs="Arial"/>
          <w:b w:val="0"/>
          <w:sz w:val="20"/>
        </w:rPr>
        <w:t>Secretario General</w:t>
      </w:r>
    </w:p>
    <w:p w:rsidR="00264E94" w:rsidRPr="00B458D2" w:rsidRDefault="00264E94" w:rsidP="00264E94">
      <w:pPr>
        <w:pStyle w:val="Ttulo"/>
        <w:numPr>
          <w:ilvl w:val="0"/>
          <w:numId w:val="1"/>
        </w:numPr>
        <w:jc w:val="both"/>
        <w:rPr>
          <w:rFonts w:cs="Arial"/>
          <w:b w:val="0"/>
          <w:sz w:val="20"/>
        </w:rPr>
      </w:pPr>
      <w:r w:rsidRPr="00B458D2">
        <w:rPr>
          <w:rFonts w:cs="Arial"/>
          <w:b w:val="0"/>
          <w:sz w:val="20"/>
        </w:rPr>
        <w:t>Titular de la Coordinación Política</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General al que pertenece la Dirección o Jefatura de Área</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de la Unidad de Planeación</w:t>
      </w:r>
    </w:p>
    <w:p w:rsidR="00264E94" w:rsidRPr="00B458D2" w:rsidRDefault="00264E94" w:rsidP="00264E94">
      <w:pPr>
        <w:pStyle w:val="Ttulo"/>
        <w:numPr>
          <w:ilvl w:val="0"/>
          <w:numId w:val="1"/>
        </w:numPr>
        <w:jc w:val="both"/>
        <w:rPr>
          <w:rFonts w:cs="Arial"/>
          <w:b w:val="0"/>
          <w:sz w:val="20"/>
        </w:rPr>
      </w:pPr>
      <w:r w:rsidRPr="00B458D2">
        <w:rPr>
          <w:rFonts w:cs="Arial"/>
          <w:b w:val="0"/>
          <w:sz w:val="20"/>
        </w:rPr>
        <w:t>Director o Jefe de Área que elabora el documento</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r w:rsidRPr="00B458D2">
        <w:rPr>
          <w:rFonts w:cs="Arial"/>
          <w:b w:val="0"/>
          <w:sz w:val="20"/>
        </w:rPr>
        <w:t>4. El manual contiene un cuadro de control ubicado en la parte inferior del manual con las siguientes especificaciones:</w:t>
      </w:r>
    </w:p>
    <w:p w:rsidR="00264E94" w:rsidRPr="00B458D2" w:rsidRDefault="00264E94" w:rsidP="00264E94">
      <w:pPr>
        <w:pStyle w:val="Ttulo"/>
        <w:jc w:val="both"/>
        <w:rPr>
          <w:rFonts w:cs="Arial"/>
          <w:b w:val="0"/>
          <w:sz w:val="20"/>
        </w:rPr>
      </w:pPr>
    </w:p>
    <w:p w:rsidR="00264E94" w:rsidRPr="00B458D2" w:rsidRDefault="00264E94" w:rsidP="00264E94">
      <w:pPr>
        <w:pStyle w:val="Ttulo"/>
        <w:ind w:left="3060" w:hanging="2700"/>
        <w:jc w:val="both"/>
        <w:rPr>
          <w:rFonts w:cs="Arial"/>
          <w:b w:val="0"/>
          <w:sz w:val="20"/>
        </w:rPr>
      </w:pPr>
      <w:r w:rsidRPr="00B458D2">
        <w:rPr>
          <w:rFonts w:cs="Arial"/>
          <w:b w:val="0"/>
          <w:i/>
          <w:sz w:val="20"/>
        </w:rPr>
        <w:t>Fecha de elaboración:</w:t>
      </w:r>
      <w:r w:rsidRPr="00B458D2">
        <w:rPr>
          <w:rFonts w:cs="Arial"/>
          <w:b w:val="0"/>
          <w:i/>
          <w:sz w:val="20"/>
        </w:rPr>
        <w:tab/>
      </w:r>
      <w:r w:rsidRPr="00B458D2">
        <w:rPr>
          <w:rFonts w:cs="Arial"/>
          <w:b w:val="0"/>
          <w:sz w:val="20"/>
        </w:rPr>
        <w:t>Día, mes y año en que se elaboró la 1ª versión del manual. Para las áreas que lo elaboren por primera vez éste será el manual vigente.</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Fecha de actualización:</w:t>
      </w:r>
      <w:r w:rsidRPr="00B458D2">
        <w:rPr>
          <w:rFonts w:cs="Arial"/>
          <w:b w:val="0"/>
          <w:sz w:val="20"/>
        </w:rPr>
        <w:tab/>
        <w:t>Día, mes y año de la versión más reciente y vigente del manual para las áreas que lo actualicen.</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Número de actualización:</w:t>
      </w:r>
      <w:r w:rsidRPr="00B458D2">
        <w:rPr>
          <w:rFonts w:cs="Arial"/>
          <w:b w:val="0"/>
          <w:sz w:val="20"/>
        </w:rPr>
        <w:tab/>
        <w:t>Número consecutivo que representa las veces en que el manual se ha actualizado y que va en relación con el campo de “Fecha de actualización”.</w:t>
      </w:r>
    </w:p>
    <w:p w:rsidR="00264E94" w:rsidRPr="00B458D2" w:rsidRDefault="00264E94" w:rsidP="00264E94">
      <w:pPr>
        <w:pStyle w:val="Ttulo"/>
        <w:tabs>
          <w:tab w:val="left" w:pos="3060"/>
        </w:tabs>
        <w:ind w:left="3060" w:hanging="2700"/>
        <w:jc w:val="both"/>
        <w:rPr>
          <w:rFonts w:cs="Arial"/>
          <w:b w:val="0"/>
          <w:sz w:val="20"/>
        </w:rPr>
      </w:pPr>
      <w:r w:rsidRPr="00B458D2">
        <w:rPr>
          <w:rFonts w:cs="Arial"/>
          <w:b w:val="0"/>
          <w:i/>
          <w:sz w:val="20"/>
        </w:rPr>
        <w:t>Código del manual:</w:t>
      </w:r>
      <w:r w:rsidRPr="00B458D2">
        <w:rPr>
          <w:rFonts w:cs="Arial"/>
          <w:b w:val="0"/>
          <w:i/>
          <w:sz w:val="20"/>
        </w:rPr>
        <w:tab/>
      </w:r>
      <w:r w:rsidRPr="00B458D2">
        <w:rPr>
          <w:rFonts w:cs="Arial"/>
          <w:b w:val="0"/>
          <w:sz w:val="20"/>
        </w:rPr>
        <w:t xml:space="preserve">Código asignado al Manual de Organización y representado por las iniciales (MO), seguidas de </w:t>
      </w:r>
      <w:r w:rsidR="0002160F" w:rsidRPr="00B458D2">
        <w:rPr>
          <w:rFonts w:cs="Arial"/>
          <w:b w:val="0"/>
          <w:sz w:val="20"/>
        </w:rPr>
        <w:t>una referencia a la dirección ya sea nombre completo o abreviado</w:t>
      </w:r>
      <w:r w:rsidRPr="00B458D2">
        <w:rPr>
          <w:rFonts w:cs="Arial"/>
          <w:b w:val="0"/>
          <w:sz w:val="20"/>
        </w:rPr>
        <w:t xml:space="preserve"> (AAAA</w:t>
      </w:r>
      <w:r w:rsidR="0002160F" w:rsidRPr="00B458D2">
        <w:rPr>
          <w:rFonts w:cs="Arial"/>
          <w:b w:val="0"/>
          <w:sz w:val="20"/>
        </w:rPr>
        <w:t>AA</w:t>
      </w:r>
      <w:r w:rsidRPr="00B458D2">
        <w:rPr>
          <w:rFonts w:cs="Arial"/>
          <w:b w:val="0"/>
          <w:sz w:val="20"/>
        </w:rPr>
        <w:t xml:space="preserve">) a la que pertenece y finaliza con </w:t>
      </w:r>
      <w:r w:rsidR="0002160F" w:rsidRPr="00B458D2">
        <w:rPr>
          <w:rFonts w:cs="Arial"/>
          <w:b w:val="0"/>
          <w:sz w:val="20"/>
        </w:rPr>
        <w:t>el año en el que se elaboró el documento</w:t>
      </w:r>
      <w:r w:rsidRPr="00B458D2">
        <w:rPr>
          <w:rFonts w:cs="Arial"/>
          <w:b w:val="0"/>
          <w:sz w:val="20"/>
        </w:rPr>
        <w:t xml:space="preserve"> (BBBB).</w:t>
      </w:r>
    </w:p>
    <w:p w:rsidR="00264E94" w:rsidRPr="00B458D2" w:rsidRDefault="00264E94" w:rsidP="00264E94">
      <w:pPr>
        <w:pStyle w:val="Ttulo"/>
        <w:jc w:val="both"/>
        <w:rPr>
          <w:rFonts w:cs="Arial"/>
          <w:b w:val="0"/>
          <w:sz w:val="20"/>
        </w:rPr>
      </w:pPr>
    </w:p>
    <w:p w:rsidR="00264E94" w:rsidRPr="00B458D2" w:rsidRDefault="00264E94" w:rsidP="00264E94">
      <w:pPr>
        <w:pStyle w:val="Ttulo"/>
        <w:jc w:val="both"/>
        <w:rPr>
          <w:rFonts w:cs="Arial"/>
          <w:b w:val="0"/>
          <w:sz w:val="20"/>
        </w:rPr>
      </w:pPr>
    </w:p>
    <w:p w:rsidR="00264E94" w:rsidRPr="00B458D2" w:rsidRDefault="00264E94" w:rsidP="00264E94">
      <w:pPr>
        <w:pStyle w:val="Ttulo"/>
        <w:ind w:left="705" w:hanging="705"/>
        <w:jc w:val="both"/>
        <w:rPr>
          <w:rFonts w:cs="Arial"/>
          <w:b w:val="0"/>
          <w:sz w:val="20"/>
        </w:rPr>
      </w:pPr>
      <w:r w:rsidRPr="00B458D2">
        <w:rPr>
          <w:rFonts w:cs="Arial"/>
          <w:color w:val="006699"/>
          <w:sz w:val="20"/>
        </w:rPr>
        <w:t>Nota</w:t>
      </w:r>
      <w:r w:rsidRPr="00B458D2">
        <w:rPr>
          <w:rFonts w:cs="Arial"/>
          <w:color w:val="3366FF"/>
          <w:sz w:val="20"/>
        </w:rPr>
        <w:t xml:space="preserve">: </w:t>
      </w:r>
      <w:r w:rsidRPr="00B458D2">
        <w:rPr>
          <w:rFonts w:cs="Arial"/>
          <w:sz w:val="20"/>
        </w:rPr>
        <w:tab/>
      </w:r>
      <w:r w:rsidRPr="00B458D2">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B458D2" w:rsidRDefault="00183EB6" w:rsidP="00264E94">
      <w:pPr>
        <w:jc w:val="both"/>
        <w:rPr>
          <w:rFonts w:ascii="Arial" w:hAnsi="Arial" w:cs="Arial"/>
          <w:sz w:val="20"/>
          <w:szCs w:val="20"/>
          <w:lang w:val="es-ES_tradnl"/>
        </w:rPr>
      </w:pPr>
    </w:p>
    <w:p w:rsidR="003F2589" w:rsidRPr="00B458D2" w:rsidRDefault="003F2589" w:rsidP="00B75193">
      <w:pPr>
        <w:rPr>
          <w:rFonts w:ascii="Arial" w:hAnsi="Arial" w:cs="Arial"/>
          <w:sz w:val="20"/>
          <w:szCs w:val="20"/>
          <w:lang w:val="es-ES_tradnl"/>
        </w:rPr>
      </w:pPr>
    </w:p>
    <w:p w:rsidR="00783C8C" w:rsidRPr="00B458D2" w:rsidRDefault="00783C8C" w:rsidP="003F2589">
      <w:pPr>
        <w:pStyle w:val="Ttulo1"/>
        <w:numPr>
          <w:ilvl w:val="0"/>
          <w:numId w:val="3"/>
        </w:numPr>
        <w:rPr>
          <w:rFonts w:ascii="Arial" w:hAnsi="Arial" w:cs="Arial"/>
          <w:sz w:val="20"/>
          <w:szCs w:val="20"/>
        </w:rPr>
      </w:pPr>
      <w:r w:rsidRPr="00B458D2">
        <w:rPr>
          <w:rFonts w:ascii="Arial" w:hAnsi="Arial" w:cs="Arial"/>
          <w:sz w:val="20"/>
          <w:szCs w:val="20"/>
        </w:rPr>
        <w:t>OBJETIVOS DEL MANUAL DE ORGANIZACIÓN</w:t>
      </w:r>
    </w:p>
    <w:p w:rsidR="00783C8C" w:rsidRPr="00B458D2" w:rsidRDefault="00783C8C" w:rsidP="00783C8C">
      <w:pPr>
        <w:rPr>
          <w:rFonts w:ascii="Arial" w:hAnsi="Arial" w:cs="Arial"/>
          <w:sz w:val="20"/>
          <w:szCs w:val="20"/>
        </w:rPr>
      </w:pPr>
    </w:p>
    <w:p w:rsidR="00783C8C" w:rsidRPr="00B458D2" w:rsidRDefault="00783C8C" w:rsidP="00783C8C">
      <w:pPr>
        <w:rPr>
          <w:rFonts w:ascii="Arial" w:hAnsi="Arial" w:cs="Arial"/>
          <w:sz w:val="20"/>
          <w:szCs w:val="20"/>
        </w:rPr>
      </w:pPr>
      <w:r w:rsidRPr="00B458D2">
        <w:rPr>
          <w:rFonts w:ascii="Arial" w:hAnsi="Arial" w:cs="Arial"/>
          <w:sz w:val="20"/>
          <w:szCs w:val="20"/>
        </w:rPr>
        <w:t>Este Manual de Organización es un documento normativo e informativo, cuyos objetivos son:</w:t>
      </w:r>
    </w:p>
    <w:p w:rsidR="00783C8C" w:rsidRPr="00B458D2" w:rsidRDefault="00783C8C" w:rsidP="00783C8C">
      <w:pPr>
        <w:rPr>
          <w:rFonts w:ascii="Arial" w:hAnsi="Arial" w:cs="Arial"/>
          <w:sz w:val="20"/>
          <w:szCs w:val="20"/>
        </w:rPr>
      </w:pPr>
    </w:p>
    <w:p w:rsidR="00783C8C" w:rsidRPr="00B458D2" w:rsidRDefault="00783C8C" w:rsidP="004827B2">
      <w:pPr>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Capitalizar el conocimiento humano generado durante la presente admi</w:t>
      </w:r>
      <w:r w:rsidR="00162432">
        <w:rPr>
          <w:rFonts w:ascii="Arial" w:hAnsi="Arial" w:cs="Arial"/>
          <w:sz w:val="20"/>
          <w:szCs w:val="20"/>
        </w:rPr>
        <w:t>nistración.</w:t>
      </w:r>
    </w:p>
    <w:p w:rsidR="00783C8C" w:rsidRPr="004F46C6"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 xml:space="preserve">Servir de marco de referencia y guía para llevar a cabo el trabajo diario de cada unidad, orientadas a la consecución de los objetivos de la dependencia además de contribuir a  la </w:t>
      </w:r>
      <w:r w:rsidRPr="004F46C6">
        <w:rPr>
          <w:rFonts w:ascii="Arial" w:hAnsi="Arial" w:cs="Arial"/>
          <w:sz w:val="20"/>
          <w:szCs w:val="20"/>
        </w:rPr>
        <w:t>división del trabajo, capacitación y medición de su desempeño.</w:t>
      </w:r>
    </w:p>
    <w:p w:rsidR="00783C8C" w:rsidRPr="00B458D2" w:rsidRDefault="00783C8C" w:rsidP="00195B57">
      <w:pPr>
        <w:ind w:left="705" w:hanging="705"/>
        <w:jc w:val="both"/>
        <w:rPr>
          <w:rFonts w:ascii="Arial" w:hAnsi="Arial" w:cs="Arial"/>
          <w:sz w:val="20"/>
          <w:szCs w:val="20"/>
        </w:rPr>
      </w:pPr>
      <w:r w:rsidRPr="004F46C6">
        <w:rPr>
          <w:rFonts w:ascii="Arial" w:hAnsi="Arial" w:cs="Arial"/>
          <w:sz w:val="20"/>
          <w:szCs w:val="20"/>
        </w:rPr>
        <w:t>•</w:t>
      </w:r>
      <w:r w:rsidRPr="004F46C6">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B458D2" w:rsidRDefault="00783C8C" w:rsidP="004827B2">
      <w:pPr>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Contribuir a fundamentar los pro</w:t>
      </w:r>
      <w:r w:rsidR="004F46C6">
        <w:rPr>
          <w:rFonts w:ascii="Arial" w:hAnsi="Arial" w:cs="Arial"/>
          <w:sz w:val="20"/>
          <w:szCs w:val="20"/>
        </w:rPr>
        <w:t xml:space="preserve">gramas de trabajo </w:t>
      </w:r>
      <w:r w:rsidRPr="00B458D2">
        <w:rPr>
          <w:rFonts w:ascii="Arial" w:hAnsi="Arial" w:cs="Arial"/>
          <w:sz w:val="20"/>
          <w:szCs w:val="20"/>
        </w:rPr>
        <w:t xml:space="preserve"> de las dependencias.</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 xml:space="preserve">Describir los procesos sustantivos </w:t>
      </w:r>
      <w:r w:rsidR="004827B2" w:rsidRPr="00B458D2">
        <w:rPr>
          <w:rFonts w:ascii="Arial" w:hAnsi="Arial" w:cs="Arial"/>
          <w:sz w:val="20"/>
          <w:szCs w:val="20"/>
        </w:rPr>
        <w:t xml:space="preserve">del Departamento de </w:t>
      </w:r>
      <w:r w:rsidR="00195B57">
        <w:rPr>
          <w:rFonts w:ascii="Arial" w:hAnsi="Arial" w:cs="Arial"/>
          <w:sz w:val="20"/>
          <w:szCs w:val="20"/>
        </w:rPr>
        <w:t>Participación Ciudadana</w:t>
      </w:r>
      <w:r w:rsidRPr="00B458D2">
        <w:rPr>
          <w:rFonts w:ascii="Arial" w:hAnsi="Arial" w:cs="Arial"/>
          <w:sz w:val="20"/>
          <w:szCs w:val="20"/>
        </w:rPr>
        <w:t>, así como los procedimientos que lo conforman y sus operaciones en forma ordenada, secuencial y detallada.</w:t>
      </w:r>
    </w:p>
    <w:p w:rsidR="00783C8C" w:rsidRPr="00B458D2" w:rsidRDefault="00783C8C" w:rsidP="004827B2">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 xml:space="preserve">Implementar formalmente los métodos y técnicas de trabajo que deben seguirse para la realización de las actividades. </w:t>
      </w:r>
    </w:p>
    <w:p w:rsidR="004F46C6" w:rsidRPr="00B458D2" w:rsidRDefault="00783C8C" w:rsidP="00D10E11">
      <w:pPr>
        <w:ind w:left="705" w:hanging="705"/>
        <w:jc w:val="both"/>
        <w:rPr>
          <w:rFonts w:ascii="Arial" w:hAnsi="Arial" w:cs="Arial"/>
          <w:sz w:val="20"/>
          <w:szCs w:val="20"/>
        </w:rPr>
      </w:pPr>
      <w:r w:rsidRPr="00B458D2">
        <w:rPr>
          <w:rFonts w:ascii="Arial" w:hAnsi="Arial" w:cs="Arial"/>
          <w:sz w:val="20"/>
          <w:szCs w:val="20"/>
        </w:rPr>
        <w:t>•</w:t>
      </w:r>
      <w:r w:rsidRPr="00B458D2">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w:t>
      </w:r>
      <w:r w:rsidR="004F46C6">
        <w:rPr>
          <w:rFonts w:ascii="Arial" w:hAnsi="Arial" w:cs="Arial"/>
          <w:sz w:val="20"/>
          <w:szCs w:val="20"/>
        </w:rPr>
        <w:t>ión de las funciones asignadas.</w:t>
      </w:r>
    </w:p>
    <w:p w:rsidR="00067944" w:rsidRDefault="004827B2" w:rsidP="00067944">
      <w:pPr>
        <w:pStyle w:val="Ttulo1"/>
        <w:numPr>
          <w:ilvl w:val="0"/>
          <w:numId w:val="3"/>
        </w:numPr>
        <w:rPr>
          <w:rFonts w:ascii="Arial" w:hAnsi="Arial" w:cs="Arial"/>
          <w:sz w:val="20"/>
          <w:szCs w:val="20"/>
        </w:rPr>
      </w:pPr>
      <w:r w:rsidRPr="00B458D2">
        <w:rPr>
          <w:rFonts w:ascii="Arial" w:hAnsi="Arial" w:cs="Arial"/>
          <w:sz w:val="20"/>
          <w:szCs w:val="20"/>
        </w:rPr>
        <w:t>ESTRUCTURA ORGÁNICA</w:t>
      </w:r>
    </w:p>
    <w:p w:rsidR="00D10E11" w:rsidRPr="00D10E11" w:rsidRDefault="00D10E11" w:rsidP="00D10E11"/>
    <w:p w:rsidR="00B46A6D" w:rsidRPr="00B458D2" w:rsidRDefault="004827B2" w:rsidP="00067944">
      <w:pPr>
        <w:jc w:val="both"/>
        <w:rPr>
          <w:rStyle w:val="nfasisintenso"/>
          <w:rFonts w:ascii="Arial" w:hAnsi="Arial" w:cs="Arial"/>
          <w:i w:val="0"/>
          <w:sz w:val="20"/>
          <w:szCs w:val="20"/>
        </w:rPr>
      </w:pPr>
      <w:r w:rsidRPr="00B458D2">
        <w:rPr>
          <w:rFonts w:ascii="Arial" w:hAnsi="Arial" w:cs="Arial"/>
          <w:sz w:val="20"/>
          <w:szCs w:val="20"/>
        </w:rPr>
        <w:t>De acuerdo a l</w:t>
      </w:r>
      <w:r w:rsidR="00195B57">
        <w:rPr>
          <w:rFonts w:ascii="Arial" w:hAnsi="Arial" w:cs="Arial"/>
          <w:sz w:val="20"/>
          <w:szCs w:val="20"/>
        </w:rPr>
        <w:t>o establecido en el Artículo 310 título noveno</w:t>
      </w:r>
      <w:r w:rsidRPr="00B458D2">
        <w:rPr>
          <w:rFonts w:ascii="Arial" w:hAnsi="Arial" w:cs="Arial"/>
          <w:sz w:val="20"/>
          <w:szCs w:val="20"/>
        </w:rPr>
        <w:t xml:space="preserve"> del Reglamento Orgánico del Gobierno y la Administración Pública del Municipio de Juanacatl</w:t>
      </w:r>
      <w:r w:rsidR="00067944" w:rsidRPr="00B458D2">
        <w:rPr>
          <w:rFonts w:ascii="Arial" w:hAnsi="Arial" w:cs="Arial"/>
          <w:sz w:val="20"/>
          <w:szCs w:val="20"/>
        </w:rPr>
        <w:t xml:space="preserve">án Jalisco, para el cumplimiento de sus funciones y obligaciones quedó establecido el </w:t>
      </w:r>
      <w:r w:rsidR="00067944" w:rsidRPr="00B458D2">
        <w:rPr>
          <w:rStyle w:val="nfasisintenso"/>
          <w:rFonts w:ascii="Arial" w:hAnsi="Arial" w:cs="Arial"/>
          <w:i w:val="0"/>
          <w:sz w:val="20"/>
          <w:szCs w:val="20"/>
        </w:rPr>
        <w:t xml:space="preserve">Departamento de </w:t>
      </w:r>
      <w:r w:rsidR="00195B57">
        <w:rPr>
          <w:rStyle w:val="nfasisintenso"/>
          <w:rFonts w:ascii="Arial" w:hAnsi="Arial" w:cs="Arial"/>
          <w:i w:val="0"/>
          <w:sz w:val="20"/>
          <w:szCs w:val="20"/>
        </w:rPr>
        <w:t>Participación Ciudadana</w:t>
      </w:r>
      <w:r w:rsidR="00D10E11">
        <w:rPr>
          <w:rStyle w:val="nfasisintenso"/>
          <w:rFonts w:ascii="Arial" w:hAnsi="Arial" w:cs="Arial"/>
          <w:i w:val="0"/>
          <w:sz w:val="20"/>
          <w:szCs w:val="20"/>
        </w:rPr>
        <w:t xml:space="preserve">. </w:t>
      </w:r>
    </w:p>
    <w:p w:rsidR="00B46A6D" w:rsidRPr="00B46A6D" w:rsidRDefault="00B46A6D" w:rsidP="00B46A6D">
      <w:pPr>
        <w:pStyle w:val="Ttulo1"/>
        <w:numPr>
          <w:ilvl w:val="0"/>
          <w:numId w:val="35"/>
        </w:numPr>
        <w:rPr>
          <w:rFonts w:ascii="Arial" w:hAnsi="Arial" w:cs="Arial"/>
          <w:sz w:val="24"/>
          <w:szCs w:val="20"/>
        </w:rPr>
      </w:pPr>
      <w:r w:rsidRPr="00B46A6D">
        <w:rPr>
          <w:rFonts w:ascii="Arial" w:hAnsi="Arial" w:cs="Arial"/>
          <w:sz w:val="24"/>
          <w:szCs w:val="20"/>
        </w:rPr>
        <w:t xml:space="preserve">Estructura Orgánica </w:t>
      </w:r>
    </w:p>
    <w:p w:rsidR="00B46A6D" w:rsidRDefault="00B46A6D" w:rsidP="00067944">
      <w:pPr>
        <w:rPr>
          <w:rFonts w:ascii="Arial" w:hAnsi="Arial" w:cs="Arial"/>
          <w:sz w:val="20"/>
          <w:szCs w:val="20"/>
        </w:rPr>
      </w:pPr>
    </w:p>
    <w:p w:rsidR="0003107F" w:rsidRDefault="00067944" w:rsidP="00B46A6D">
      <w:pPr>
        <w:rPr>
          <w:rFonts w:ascii="Arial" w:hAnsi="Arial" w:cs="Arial"/>
          <w:sz w:val="20"/>
          <w:szCs w:val="20"/>
        </w:rPr>
      </w:pPr>
      <w:r w:rsidRPr="00B458D2">
        <w:rPr>
          <w:rFonts w:ascii="Arial" w:hAnsi="Arial" w:cs="Arial"/>
          <w:sz w:val="20"/>
          <w:szCs w:val="20"/>
        </w:rPr>
        <w:t xml:space="preserve">La estructura aprobada para el Departamento de </w:t>
      </w:r>
      <w:r w:rsidR="00195B57">
        <w:rPr>
          <w:rFonts w:ascii="Arial" w:hAnsi="Arial" w:cs="Arial"/>
          <w:sz w:val="20"/>
          <w:szCs w:val="20"/>
        </w:rPr>
        <w:t>Participación Ciudadana</w:t>
      </w:r>
      <w:r w:rsidR="00B46A6D">
        <w:rPr>
          <w:rFonts w:ascii="Arial" w:hAnsi="Arial" w:cs="Arial"/>
          <w:sz w:val="20"/>
          <w:szCs w:val="20"/>
        </w:rPr>
        <w:t xml:space="preserve"> </w:t>
      </w:r>
      <w:r w:rsidRPr="00B458D2">
        <w:rPr>
          <w:rFonts w:ascii="Arial" w:hAnsi="Arial" w:cs="Arial"/>
          <w:sz w:val="20"/>
          <w:szCs w:val="20"/>
        </w:rPr>
        <w:t>es la siguiente:</w:t>
      </w:r>
    </w:p>
    <w:p w:rsidR="00067944" w:rsidRPr="00D55CF7" w:rsidRDefault="00D55CF7" w:rsidP="0003107F">
      <w:pPr>
        <w:pStyle w:val="Ttulo1"/>
        <w:ind w:left="720"/>
        <w:rPr>
          <w:rFonts w:ascii="Arial" w:hAnsi="Arial" w:cs="Arial"/>
          <w:sz w:val="20"/>
          <w:szCs w:val="20"/>
        </w:rPr>
      </w:pPr>
      <w:r>
        <w:rPr>
          <w:rFonts w:ascii="Arial" w:hAnsi="Arial" w:cs="Arial"/>
          <w:sz w:val="20"/>
          <w:szCs w:val="20"/>
        </w:rPr>
        <w:t>O</w:t>
      </w:r>
      <w:r w:rsidRPr="00D55CF7">
        <w:rPr>
          <w:rFonts w:ascii="Arial" w:hAnsi="Arial" w:cs="Arial"/>
          <w:sz w:val="20"/>
          <w:szCs w:val="20"/>
        </w:rPr>
        <w:t>RGANIGRAMA</w:t>
      </w:r>
    </w:p>
    <w:p w:rsidR="00067944" w:rsidRPr="00B458D2" w:rsidRDefault="00067944" w:rsidP="004827B2">
      <w:pPr>
        <w:rPr>
          <w:rFonts w:ascii="Arial" w:hAnsi="Arial" w:cs="Arial"/>
          <w:sz w:val="20"/>
          <w:szCs w:val="20"/>
        </w:rPr>
      </w:pPr>
    </w:p>
    <w:p w:rsidR="00067944" w:rsidRPr="00B458D2" w:rsidRDefault="00221D53" w:rsidP="00162432">
      <w:pPr>
        <w:pStyle w:val="Ttulo1"/>
        <w:numPr>
          <w:ilvl w:val="0"/>
          <w:numId w:val="35"/>
        </w:numPr>
        <w:rPr>
          <w:rFonts w:ascii="Arial" w:hAnsi="Arial" w:cs="Arial"/>
          <w:sz w:val="20"/>
          <w:szCs w:val="20"/>
        </w:rPr>
      </w:pPr>
      <w:r>
        <w:rPr>
          <w:rFonts w:ascii="Arial" w:hAnsi="Arial" w:cs="Arial"/>
          <w:noProof/>
          <w:sz w:val="20"/>
          <w:szCs w:val="20"/>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-591185</wp:posOffset>
                </wp:positionH>
                <wp:positionV relativeFrom="paragraph">
                  <wp:posOffset>143510</wp:posOffset>
                </wp:positionV>
                <wp:extent cx="5045075" cy="5067935"/>
                <wp:effectExtent l="0" t="0" r="22225" b="18415"/>
                <wp:wrapNone/>
                <wp:docPr id="15"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5075" cy="5067935"/>
                        </a:xfrm>
                        <a:prstGeom prst="rect">
                          <a:avLst/>
                        </a:prstGeom>
                      </wps:spPr>
                      <wps:style>
                        <a:lnRef idx="2">
                          <a:schemeClr val="accent1"/>
                        </a:lnRef>
                        <a:fillRef idx="1">
                          <a:schemeClr val="lt1"/>
                        </a:fillRef>
                        <a:effectRef idx="0">
                          <a:schemeClr val="accent1"/>
                        </a:effectRef>
                        <a:fontRef idx="minor">
                          <a:schemeClr val="dk1"/>
                        </a:fontRef>
                      </wps:style>
                      <wps:txbx>
                        <w:txbxContent>
                          <w:p w:rsidR="00210B68" w:rsidRDefault="00210B68" w:rsidP="00702C35">
                            <w:pPr>
                              <w:jc w:val="center"/>
                            </w:pPr>
                            <w:r>
                              <w:rPr>
                                <w:noProof/>
                                <w:lang w:eastAsia="es-MX"/>
                              </w:rPr>
                              <w:drawing>
                                <wp:inline distT="0" distB="0" distL="0" distR="0" wp14:anchorId="0C2F6E75" wp14:editId="12AD3BE0">
                                  <wp:extent cx="5486400" cy="4263655"/>
                                  <wp:effectExtent l="0" t="152400" r="0" b="228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5 Rectángulo" o:spid="_x0000_s1026" style="position:absolute;left:0;text-align:left;margin-left:-46.55pt;margin-top:11.3pt;width:397.25pt;height:39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xYewIAADsFAAAOAAAAZHJzL2Uyb0RvYy54bWysVN1u2yAUvp+0d0Dcr7azuF2tOlXUqtOk&#10;qKvaTr0mGBKrmMOAxM7eZs+yF9sB/6ztcjXtBgHnO38f3+HismsU2QvratAlzU5SSoTmUNV6U9Jv&#10;jzcfPlHiPNMVU6BFSQ/C0cvF+3cXrSnEDLagKmEJBtGuaE1Jt96bIkkc34qGuRMwQqNRgm2Yx6Pd&#10;JJVlLUZvVDJL09OkBVsZC1w4h7fXvZEuYnwpBfdfpXTCE1VSrM3H1cZ1HdZkccGKjWVmW/OhDPYP&#10;VTSs1ph0CnXNPCM7W/8Vqqm5BQfSn3BoEpCy5iL2gN1k6ZtuHrbMiNgLkuPMRJP7f2H57f7OkrrC&#10;t8sp0azBN8pyco/E/fqpNzsFgaLWuAKRD+bOhiadWQF/dmhIXlnCwQ2YTtomYLFF0kW+DxPfovOE&#10;42WezvP0DPNytOXp6dn5xzykS1gxuhvr/GcBDQmbklqsK/LM9ivne+gIGarpC4il+IMSoQal74XE&#10;JjHlLHpHeYkrZcmeoTAY50L7bEgd0cFN1kpNjtkxRzU5DdjgJqLsJsf0mOPrjJNHzAraT85NrcEe&#10;C1A9j+XKHj923/cc2vfduhvebg3VAZ/ZQq9/Z/hNjXyumPN3zKLgcTRwiP1XXKSCtqQw7CjZgv1x&#10;7D7gUYdopaTFASqp+75jVlCivmhU6Hk2n4eJi4d5fjbDg31pWb+06F1zBfgUGX4XhsdtwHs1bqWF&#10;5glnfRmyoolpjrlLyr0dD1e+H2z8LbhYLiMMp8wwv9IPhofggeCgl8fuiVkziMqjHm9hHDZWvNFW&#10;jw2eGpY7D7KOwgsU97wO1OOERukOv0n4Al6eI+rPn7f4DQAA//8DAFBLAwQUAAYACAAAACEAlaY2&#10;ON4AAAAKAQAADwAAAGRycy9kb3ducmV2LnhtbEyPMU/DMBCFdyT+g3VIbK2dgNoScqkACbHA0MLC&#10;5sRHYjU+R7HTpv8eM9Hx9D699125nV0vjjQG6xkhWyoQxI03lluEr8/XxQZEiJqN7j0TwpkCbKvr&#10;q1IXxp94R8d9bEUq4VBohC7GoZAyNB05HZZ+IE7Zjx+djukcW2lGfUrlrpe5UivptOW00OmBXjpq&#10;DvvJIURPb4fw/TH17ySfzxPbXa0s4u3N/PQIItIc/2H400/qUCWn2k9sgugRFg93WUIR8nwFIgFr&#10;ld2DqBE2uVqDrEp5+UL1CwAA//8DAFBLAQItABQABgAIAAAAIQC2gziS/gAAAOEBAAATAAAAAAAA&#10;AAAAAAAAAAAAAABbQ29udGVudF9UeXBlc10ueG1sUEsBAi0AFAAGAAgAAAAhADj9If/WAAAAlAEA&#10;AAsAAAAAAAAAAAAAAAAALwEAAF9yZWxzLy5yZWxzUEsBAi0AFAAGAAgAAAAhAIJzXFh7AgAAOwUA&#10;AA4AAAAAAAAAAAAAAAAALgIAAGRycy9lMm9Eb2MueG1sUEsBAi0AFAAGAAgAAAAhAJWmNjjeAAAA&#10;CgEAAA8AAAAAAAAAAAAAAAAA1QQAAGRycy9kb3ducmV2LnhtbFBLBQYAAAAABAAEAPMAAADgBQAA&#10;AAA=&#10;" fillcolor="white [3201]" strokecolor="#fe8637 [3204]" strokeweight="2pt">
                <v:path arrowok="t"/>
                <v:textbox>
                  <w:txbxContent>
                    <w:p w:rsidR="00210B68" w:rsidRDefault="00210B68" w:rsidP="00702C35">
                      <w:pPr>
                        <w:jc w:val="center"/>
                      </w:pPr>
                      <w:r>
                        <w:rPr>
                          <w:noProof/>
                          <w:lang w:eastAsia="es-MX"/>
                        </w:rPr>
                        <w:drawing>
                          <wp:inline distT="0" distB="0" distL="0" distR="0" wp14:anchorId="0C2F6E75" wp14:editId="12AD3BE0">
                            <wp:extent cx="5486400" cy="4263655"/>
                            <wp:effectExtent l="0" t="152400" r="0" b="228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xbxContent>
                </v:textbox>
              </v:rect>
            </w:pict>
          </mc:Fallback>
        </mc:AlternateContent>
      </w:r>
      <w:r w:rsidR="003F2C01" w:rsidRPr="00B458D2">
        <w:rPr>
          <w:rFonts w:ascii="Arial" w:hAnsi="Arial" w:cs="Arial"/>
          <w:sz w:val="20"/>
          <w:szCs w:val="20"/>
        </w:rPr>
        <w:t>ORGANIGRAMA</w:t>
      </w:r>
    </w:p>
    <w:p w:rsidR="003F2C01" w:rsidRPr="00B458D2" w:rsidRDefault="003F2C01" w:rsidP="00067944">
      <w:pPr>
        <w:rPr>
          <w:rFonts w:ascii="Arial" w:hAnsi="Arial" w:cs="Arial"/>
          <w:sz w:val="20"/>
          <w:szCs w:val="20"/>
        </w:rPr>
      </w:pPr>
    </w:p>
    <w:p w:rsidR="003F2C01" w:rsidRPr="00B458D2" w:rsidRDefault="003F2C01" w:rsidP="00067944">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3F2C01" w:rsidRPr="00B458D2" w:rsidRDefault="003F2C01" w:rsidP="003F2C01">
      <w:pPr>
        <w:rPr>
          <w:rFonts w:ascii="Arial" w:hAnsi="Arial" w:cs="Arial"/>
          <w:sz w:val="20"/>
          <w:szCs w:val="20"/>
        </w:rPr>
      </w:pPr>
    </w:p>
    <w:p w:rsidR="00067944" w:rsidRPr="00B458D2" w:rsidRDefault="003F2C01" w:rsidP="003F2C01">
      <w:pPr>
        <w:tabs>
          <w:tab w:val="left" w:pos="1100"/>
        </w:tabs>
        <w:rPr>
          <w:rFonts w:ascii="Arial" w:hAnsi="Arial" w:cs="Arial"/>
          <w:sz w:val="20"/>
          <w:szCs w:val="20"/>
        </w:rPr>
      </w:pPr>
      <w:r w:rsidRPr="00B458D2">
        <w:rPr>
          <w:rFonts w:ascii="Arial" w:hAnsi="Arial" w:cs="Arial"/>
          <w:sz w:val="20"/>
          <w:szCs w:val="20"/>
        </w:rPr>
        <w:tab/>
      </w:r>
    </w:p>
    <w:p w:rsidR="003F2C01" w:rsidRPr="00B458D2" w:rsidRDefault="003F2C01" w:rsidP="003F2C01">
      <w:pPr>
        <w:tabs>
          <w:tab w:val="left" w:pos="1100"/>
        </w:tabs>
        <w:rPr>
          <w:rFonts w:ascii="Arial" w:hAnsi="Arial" w:cs="Arial"/>
          <w:sz w:val="20"/>
          <w:szCs w:val="20"/>
        </w:rPr>
      </w:pPr>
    </w:p>
    <w:p w:rsidR="003F2C01" w:rsidRPr="00B458D2" w:rsidRDefault="003F2C01" w:rsidP="003F2C01">
      <w:pPr>
        <w:tabs>
          <w:tab w:val="left" w:pos="1100"/>
        </w:tabs>
        <w:rPr>
          <w:rFonts w:ascii="Arial" w:hAnsi="Arial" w:cs="Arial"/>
          <w:sz w:val="20"/>
          <w:szCs w:val="20"/>
        </w:rPr>
      </w:pPr>
    </w:p>
    <w:p w:rsidR="003F2C01" w:rsidRPr="00B458D2" w:rsidRDefault="003F2589" w:rsidP="00162432">
      <w:pPr>
        <w:pStyle w:val="Ttulo1"/>
        <w:numPr>
          <w:ilvl w:val="0"/>
          <w:numId w:val="35"/>
        </w:numPr>
        <w:rPr>
          <w:rFonts w:ascii="Arial" w:hAnsi="Arial" w:cs="Arial"/>
          <w:sz w:val="20"/>
          <w:szCs w:val="20"/>
        </w:rPr>
      </w:pPr>
      <w:r w:rsidRPr="00B458D2">
        <w:rPr>
          <w:rFonts w:ascii="Arial" w:hAnsi="Arial" w:cs="Arial"/>
          <w:sz w:val="20"/>
          <w:szCs w:val="20"/>
        </w:rPr>
        <w:lastRenderedPageBreak/>
        <w:t>MAPA DEL MUNICIPIO Y CROQUIS DE UBICACIÓN</w:t>
      </w:r>
    </w:p>
    <w:p w:rsidR="003F2589" w:rsidRPr="00B458D2" w:rsidRDefault="003F2589" w:rsidP="00162432">
      <w:pPr>
        <w:pStyle w:val="Ttulo2"/>
        <w:numPr>
          <w:ilvl w:val="1"/>
          <w:numId w:val="35"/>
        </w:numPr>
        <w:rPr>
          <w:rFonts w:ascii="Arial" w:hAnsi="Arial" w:cs="Arial"/>
          <w:sz w:val="20"/>
          <w:szCs w:val="20"/>
        </w:rPr>
      </w:pPr>
      <w:r w:rsidRPr="00B458D2">
        <w:rPr>
          <w:rFonts w:ascii="Arial" w:hAnsi="Arial" w:cs="Arial"/>
          <w:sz w:val="20"/>
          <w:szCs w:val="20"/>
        </w:rPr>
        <w:t>Mapa del Municipio</w:t>
      </w:r>
    </w:p>
    <w:p w:rsidR="00EA6AAA" w:rsidRPr="00B458D2" w:rsidRDefault="003F2589" w:rsidP="002F469A">
      <w:pPr>
        <w:keepNext/>
        <w:jc w:val="center"/>
        <w:rPr>
          <w:rFonts w:ascii="Arial" w:hAnsi="Arial" w:cs="Arial"/>
          <w:sz w:val="20"/>
          <w:szCs w:val="20"/>
        </w:rPr>
      </w:pPr>
      <w:r w:rsidRPr="00B458D2">
        <w:rPr>
          <w:rFonts w:ascii="Arial" w:hAnsi="Arial" w:cs="Arial"/>
          <w:noProof/>
          <w:sz w:val="20"/>
          <w:szCs w:val="20"/>
          <w:lang w:eastAsia="es-MX"/>
        </w:rPr>
        <w:drawing>
          <wp:inline distT="0" distB="0" distL="0" distR="0" wp14:anchorId="0F54BD39" wp14:editId="40EBF8A4">
            <wp:extent cx="4864100" cy="6294491"/>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4851" cy="6295463"/>
                    </a:xfrm>
                    <a:prstGeom prst="rect">
                      <a:avLst/>
                    </a:prstGeom>
                  </pic:spPr>
                </pic:pic>
              </a:graphicData>
            </a:graphic>
          </wp:inline>
        </w:drawing>
      </w:r>
    </w:p>
    <w:p w:rsidR="003F2589" w:rsidRPr="00B458D2" w:rsidRDefault="00EA6AAA" w:rsidP="00EA6AAA">
      <w:pPr>
        <w:keepNext/>
        <w:rPr>
          <w:rFonts w:ascii="Arial" w:hAnsi="Arial" w:cs="Arial"/>
          <w:sz w:val="20"/>
          <w:szCs w:val="20"/>
        </w:rPr>
      </w:pPr>
      <w:r w:rsidRPr="00B458D2">
        <w:rPr>
          <w:rFonts w:ascii="Arial" w:hAnsi="Arial" w:cs="Arial"/>
          <w:sz w:val="20"/>
          <w:szCs w:val="20"/>
        </w:rPr>
        <w:t>*Fuente: Instituto de Información Territorial del Estado de Jalisco, IITEJ; 2012</w:t>
      </w:r>
    </w:p>
    <w:p w:rsidR="00EA6AAA" w:rsidRPr="00B458D2" w:rsidRDefault="00EA6AAA" w:rsidP="00162432">
      <w:pPr>
        <w:pStyle w:val="Ttulo2"/>
        <w:numPr>
          <w:ilvl w:val="1"/>
          <w:numId w:val="35"/>
        </w:numPr>
        <w:rPr>
          <w:rFonts w:ascii="Arial" w:hAnsi="Arial" w:cs="Arial"/>
          <w:sz w:val="20"/>
          <w:szCs w:val="20"/>
        </w:rPr>
      </w:pPr>
      <w:r w:rsidRPr="00B458D2">
        <w:rPr>
          <w:rFonts w:ascii="Arial" w:hAnsi="Arial" w:cs="Arial"/>
          <w:noProof/>
          <w:sz w:val="20"/>
          <w:szCs w:val="20"/>
          <w:lang w:eastAsia="es-MX"/>
        </w:rPr>
        <w:lastRenderedPageBreak/>
        <w:drawing>
          <wp:anchor distT="0" distB="0" distL="114300" distR="114300" simplePos="0" relativeHeight="251661312" behindDoc="0" locked="0" layoutInCell="1" allowOverlap="1" wp14:anchorId="37AE899D" wp14:editId="3DE2244D">
            <wp:simplePos x="0" y="0"/>
            <wp:positionH relativeFrom="column">
              <wp:posOffset>102870</wp:posOffset>
            </wp:positionH>
            <wp:positionV relativeFrom="paragraph">
              <wp:posOffset>585470</wp:posOffset>
            </wp:positionV>
            <wp:extent cx="5612130" cy="4907280"/>
            <wp:effectExtent l="209550" t="228600" r="236220" b="2743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458D2">
        <w:rPr>
          <w:rFonts w:ascii="Arial" w:hAnsi="Arial" w:cs="Arial"/>
          <w:sz w:val="20"/>
          <w:szCs w:val="20"/>
        </w:rPr>
        <w:t xml:space="preserve">Croquis de ubicación </w:t>
      </w:r>
    </w:p>
    <w:p w:rsidR="00710DD4" w:rsidRPr="00B458D2" w:rsidRDefault="00221D53" w:rsidP="00710DD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63360" behindDoc="0" locked="0" layoutInCell="1" allowOverlap="1">
                <wp:simplePos x="0" y="0"/>
                <wp:positionH relativeFrom="column">
                  <wp:posOffset>2344420</wp:posOffset>
                </wp:positionH>
                <wp:positionV relativeFrom="paragraph">
                  <wp:posOffset>2896235</wp:posOffset>
                </wp:positionV>
                <wp:extent cx="209550" cy="254000"/>
                <wp:effectExtent l="19050" t="0" r="19050" b="31750"/>
                <wp:wrapNone/>
                <wp:docPr id="20" name="20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0 Flecha abajo" o:spid="_x0000_s1026" type="#_x0000_t67" style="position:absolute;margin-left:184.6pt;margin-top:228.05pt;width:16.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QggIAAFsFAAAOAAAAZHJzL2Uyb0RvYy54bWysVE1v2zAMvQ/YfxB0X+0EybYadYqgRYcB&#10;QVesHXpmZKn2JouapMTJfv0o+aNdW+ww7CJIIvlIPj3q7PzQaraXzjdoSj47yTmTRmDVmIeSf7u7&#10;eveRMx/AVKDRyJIfpefnq7dvzjpbyDnWqCvpGIEYX3S25HUItsgyL2rZgj9BKw0ZFboWAh3dQ1Y5&#10;6Ai91dk8z99nHbrKOhTSe7q97I18lfCVkiJ8UcrLwHTJqbaQVpfWbVyz1RkUDw5s3YihDPiHKlpo&#10;DCWdoC4hANu55gVU2wiHHlU4EdhmqFQjZOqBupnlz7q5rcHK1AuR4+1Ek/9/sOJ6f+NYU5V8TvQY&#10;aOmN5jm70lLUwGAL3zFy1FlfkOutvXGxS283KH54MmR/WOLBDz4H5droSz2yQyL8OBEuD4EJupzn&#10;p8sl5RVkmi8XeZ4eJINiDLbOh08SWxY3Ja+wM2vnsEtcw37jQ6wBitFvKKivIVUTjlrGMrT5KhU1&#10;GrOm6CQxeaEd2wOJA4SQJsx6Uw2V7K+XVNNY1BSRUibAiKwarSfsASDK9yV2X+vgH0NlUugUnP+t&#10;sD54ikiZ0YQpuG0MutcANHU1ZO79R5J6aiJLW6yOJAOH/Xx4K64aInwDPtyAo4GgN6IhD19oURq7&#10;kuOw46xG9+u1++hPOiUrZx0NWMn9zx04yZn+bEjBp7PFIk5kOiyWH6L+3FPL9qnF7NoLpGea0Xdi&#10;RdpG/6DHrXLY3tNfsI5ZyQRGUO6Si+DGw0XoB59+EyHX6+RGU2ghbMytFRE8shq1dHe4B2cH1QWS&#10;6zWOwwjFM931vjHS4HoXUDVJlI+8DnzTBCfhDL9N/CKenpPX45+4+g0AAP//AwBQSwMEFAAGAAgA&#10;AAAhAFICXwffAAAACwEAAA8AAABkcnMvZG93bnJldi54bWxMj0FPwzAMhe9I/IfISNxYuq5Ua2k6&#10;oSF2RRtw9xqTdjRJabKt7NdjTnCz33t6/lytJtuLE42h807BfJaAINd43Tmj4O31+W4JIkR0Gnvv&#10;SME3BVjV11cVltqf3ZZOu2gEl7hQooI2xqGUMjQtWQwzP5Bj78OPFiOvo5F6xDOX216mSZJLi53j&#10;Cy0OtG6p+dwdrQJ5MeZrszyshwI3tHjPDpfty5NStzfT4wOISFP8C8MvPqNDzUx7f3Q6iF7BIi9S&#10;jirI7vM5CE5kScrKnoeCFVlX8v8P9Q8AAAD//wMAUEsBAi0AFAAGAAgAAAAhALaDOJL+AAAA4QEA&#10;ABMAAAAAAAAAAAAAAAAAAAAAAFtDb250ZW50X1R5cGVzXS54bWxQSwECLQAUAAYACAAAACEAOP0h&#10;/9YAAACUAQAACwAAAAAAAAAAAAAAAAAvAQAAX3JlbHMvLnJlbHNQSwECLQAUAAYACAAAACEAi4/l&#10;kIICAABbBQAADgAAAAAAAAAAAAAAAAAuAgAAZHJzL2Uyb0RvYy54bWxQSwECLQAUAAYACAAAACEA&#10;UgJfB98AAAALAQAADwAAAAAAAAAAAAAAAADcBAAAZHJzL2Rvd25yZXYueG1sUEsFBgAAAAAEAAQA&#10;8wAAAOgFAAAAAA==&#10;" adj="12690" fillcolor="#fe8637 [3204]" strokecolor="#983d00 [1604]" strokeweight="2pt">
                <v:path arrowok="t"/>
              </v:shape>
            </w:pict>
          </mc:Fallback>
        </mc:AlternateContent>
      </w:r>
      <w:r w:rsidR="00195B57">
        <w:rPr>
          <w:rFonts w:ascii="Arial" w:hAnsi="Arial" w:cs="Arial"/>
          <w:sz w:val="20"/>
          <w:szCs w:val="20"/>
        </w:rPr>
        <w:t>Dirección de Participación Ciudadana</w:t>
      </w:r>
    </w:p>
    <w:p w:rsidR="00710DD4" w:rsidRPr="00B458D2" w:rsidRDefault="00221D53" w:rsidP="00710DD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8 Flecha abajo" o:spid="_x0000_s1026" type="#_x0000_t67" style="position:absolute;margin-left:165.95pt;margin-top:228.05pt;width:13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KGggIAAFsFAAAOAAAAZHJzL2Uyb0RvYy54bWysVMFO3DAQvVfqP1i+lyQroBCRRSsQVaUV&#10;IKDiPOvYJK3jcW3vZrdf37GTDRRQD1VziGzPzPPM85s5O992mm2k8y2aihcHOWfSCKxb81Txbw9X&#10;n0448wFMDRqNrPhOen4+//jhrLelnGGDupaOEYjxZW8r3oRgyyzzopEd+AO00pBRoesg0NY9ZbWD&#10;ntA7nc3y/Djr0dXWoZDe0+nlYOTzhK+UFOFGKS8D0xWn3EL6u/RfxX82P4PyyYFtWjGmAf+QRQet&#10;oUsnqEsIwNaufQPVtcKhRxUOBHYZKtUKmWqgaor8VTX3DViZaiFyvJ1o8v8PVlxvbh1ra3o7eikD&#10;Hb1RccKutBQNMFjBd4wc9daX5Hpvb12s0tslih+eDNkflrjxo89WuS76Uo1smwjfTYTLbWCCDovj&#10;oyKnZxFkmp3O4jpiQrkPts6HLxI7FhcVr7E3C+ewT1zDZunD4L/3GxMackjZhJ2WMQ1t7qSiQunW&#10;WYpOEpMX2rENkDhACGlCMZgaqOVwfJTTNyY1RaQUE2BEVq3WE/YIEOX7FnvIdfSPoTIpdArO/5bY&#10;EDxFpJvRhCm4aw269wA0VTXePPjvSRqoiSytsN6RDBwO/eGtuGqJ8CX4cAuOGoLeiJo83NBPaewr&#10;juOKswbdr/fOoz/plKyc9dRgFfc/1+AkZ/qrIQWfFoeHsSPT5vDo84w27qVl9dJi1t0F0jMVNE6s&#10;SMvoH/R+qRx2jzQLFvFWMoERdHfFRXD7zUUYGp+miZCLRXKjLrQQlubeiggeWY1aetg+grOj6gLJ&#10;9Rr3zQjlK90NvjHS4GIdULVJlM+8jnxTByfhjNMmjoiX++T1PBPnvwEAAP//AwBQSwMEFAAGAAgA&#10;AAAhACKrANziAAAACwEAAA8AAABkcnMvZG93bnJldi54bWxMj8FOwzAMhu9IvENkJC6IpVnJ2ErT&#10;CSGQOMAkOgTXrAlttcSpmmwrb485wdH2p9/fX64n79jRjrEPqEDMMmAWm2B6bBW8b5+ul8Bi0mi0&#10;C2gVfNsI6+r8rNSFCSd8s8c6tYxCMBZaQZfSUHAem856HWdhsEi3rzB6nWgcW25GfaJw7/g8yxbc&#10;6x7pQ6cH+9DZZl8fvAKdeL163G8/lx8yfxbydXP14jZKXV5M93fAkp3SHwy/+qQOFTntwgFNZE5B&#10;nosVoQpu5EIAIyKXt7TZKZDZXACvSv6/Q/UDAAD//wMAUEsBAi0AFAAGAAgAAAAhALaDOJL+AAAA&#10;4QEAABMAAAAAAAAAAAAAAAAAAAAAAFtDb250ZW50X1R5cGVzXS54bWxQSwECLQAUAAYACAAAACEA&#10;OP0h/9YAAACUAQAACwAAAAAAAAAAAAAAAAAvAQAAX3JlbHMvLnJlbHNQSwECLQAUAAYACAAAACEA&#10;nF0ShoICAABbBQAADgAAAAAAAAAAAAAAAAAuAgAAZHJzL2Uyb0RvYy54bWxQSwECLQAUAAYACAAA&#10;ACEAIqsA3OIAAAALAQAADwAAAAAAAAAAAAAAAADcBAAAZHJzL2Rvd25yZXYueG1sUEsFBgAAAAAE&#10;AAQA8wAAAOsFAAAAAA==&#10;" adj="15496" fillcolor="#fe8637 [3204]" strokecolor="#983d00 [1604]" strokeweight="2pt">
                <v:path arrowok="t"/>
              </v:shape>
            </w:pict>
          </mc:Fallback>
        </mc:AlternateContent>
      </w:r>
      <w:r w:rsidR="00710DD4" w:rsidRPr="00B458D2">
        <w:rPr>
          <w:rFonts w:ascii="Arial" w:hAnsi="Arial" w:cs="Arial"/>
          <w:noProof/>
          <w:sz w:val="20"/>
          <w:szCs w:val="20"/>
          <w:lang w:eastAsia="es-MX"/>
        </w:rPr>
        <w:t xml:space="preserve">Independencia # 1 Juanacatlán, Jalisco </w:t>
      </w:r>
    </w:p>
    <w:p w:rsidR="00710DD4" w:rsidRPr="00B458D2" w:rsidRDefault="00710DD4" w:rsidP="00710DD4">
      <w:pPr>
        <w:ind w:left="-426" w:firstLine="426"/>
        <w:rPr>
          <w:rFonts w:ascii="Arial" w:hAnsi="Arial" w:cs="Arial"/>
          <w:noProof/>
          <w:sz w:val="20"/>
          <w:szCs w:val="20"/>
          <w:lang w:eastAsia="es-MX"/>
        </w:rPr>
      </w:pPr>
      <w:r w:rsidRPr="00B458D2">
        <w:rPr>
          <w:rFonts w:ascii="Arial" w:hAnsi="Arial" w:cs="Arial"/>
          <w:noProof/>
          <w:sz w:val="20"/>
          <w:szCs w:val="20"/>
          <w:lang w:eastAsia="es-MX"/>
        </w:rPr>
        <w:t xml:space="preserve">Ubicación: Planta baja. </w:t>
      </w:r>
    </w:p>
    <w:p w:rsidR="00201F26" w:rsidRPr="00B458D2" w:rsidRDefault="00201F26" w:rsidP="00710DD4">
      <w:pPr>
        <w:ind w:left="-426" w:firstLine="426"/>
        <w:rPr>
          <w:rFonts w:ascii="Arial" w:hAnsi="Arial" w:cs="Arial"/>
          <w:noProof/>
          <w:sz w:val="20"/>
          <w:szCs w:val="20"/>
          <w:lang w:eastAsia="es-MX"/>
        </w:rPr>
      </w:pPr>
    </w:p>
    <w:p w:rsidR="00201F26" w:rsidRPr="00B458D2" w:rsidRDefault="00201F26" w:rsidP="00162432">
      <w:pPr>
        <w:pStyle w:val="Ttulo1"/>
        <w:numPr>
          <w:ilvl w:val="0"/>
          <w:numId w:val="35"/>
        </w:numPr>
        <w:rPr>
          <w:rFonts w:ascii="Arial" w:hAnsi="Arial" w:cs="Arial"/>
          <w:noProof/>
          <w:sz w:val="20"/>
          <w:szCs w:val="20"/>
          <w:lang w:eastAsia="es-MX"/>
        </w:rPr>
      </w:pPr>
      <w:r w:rsidRPr="00B458D2">
        <w:rPr>
          <w:rFonts w:ascii="Arial" w:hAnsi="Arial" w:cs="Arial"/>
          <w:noProof/>
          <w:sz w:val="20"/>
          <w:szCs w:val="20"/>
          <w:lang w:eastAsia="es-MX"/>
        </w:rPr>
        <w:lastRenderedPageBreak/>
        <w:t>MARCO NORMATIVO</w:t>
      </w:r>
    </w:p>
    <w:p w:rsidR="00201F26" w:rsidRPr="00B458D2" w:rsidRDefault="00201F26" w:rsidP="00201F26">
      <w:pPr>
        <w:rPr>
          <w:rFonts w:ascii="Arial" w:hAnsi="Arial" w:cs="Arial"/>
          <w:sz w:val="20"/>
          <w:szCs w:val="20"/>
          <w:lang w:eastAsia="es-MX"/>
        </w:rPr>
      </w:pP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Constitución Política de los Estados Unidos Mexicanos</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Constitución Política del Estado de Jalisco</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 xml:space="preserve">Ley de Gobierno y la Administración Pública Municipal del Estado de </w:t>
      </w:r>
      <w:r w:rsidR="00841BB6" w:rsidRPr="00B458D2">
        <w:rPr>
          <w:rFonts w:ascii="Arial" w:hAnsi="Arial" w:cs="Arial"/>
          <w:sz w:val="20"/>
          <w:szCs w:val="20"/>
          <w:lang w:eastAsia="es-MX"/>
        </w:rPr>
        <w:t>Jalisco.</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Ley para los Servidores Públicos del Estado de Jalisco y sus Municipios</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Código Civil del Estado de Jalisco</w:t>
      </w:r>
      <w:r w:rsidR="00841BB6" w:rsidRPr="00B458D2">
        <w:rPr>
          <w:rFonts w:ascii="Arial" w:hAnsi="Arial" w:cs="Arial"/>
          <w:sz w:val="20"/>
          <w:szCs w:val="20"/>
          <w:lang w:eastAsia="es-MX"/>
        </w:rPr>
        <w:t>.</w:t>
      </w:r>
    </w:p>
    <w:p w:rsidR="00201F26" w:rsidRPr="00B458D2" w:rsidRDefault="00201F26" w:rsidP="00201F26">
      <w:pPr>
        <w:pStyle w:val="Prrafodelista"/>
        <w:numPr>
          <w:ilvl w:val="0"/>
          <w:numId w:val="7"/>
        </w:numPr>
        <w:rPr>
          <w:rFonts w:ascii="Arial" w:hAnsi="Arial" w:cs="Arial"/>
          <w:sz w:val="20"/>
          <w:szCs w:val="20"/>
          <w:lang w:eastAsia="es-MX"/>
        </w:rPr>
      </w:pPr>
      <w:r w:rsidRPr="00B458D2">
        <w:rPr>
          <w:rFonts w:ascii="Arial" w:hAnsi="Arial" w:cs="Arial"/>
          <w:sz w:val="20"/>
          <w:szCs w:val="20"/>
          <w:lang w:eastAsia="es-MX"/>
        </w:rPr>
        <w:t xml:space="preserve">Código de Procedimientos Civiles del Estado de </w:t>
      </w:r>
      <w:r w:rsidR="00841BB6" w:rsidRPr="00B458D2">
        <w:rPr>
          <w:rFonts w:ascii="Arial" w:hAnsi="Arial" w:cs="Arial"/>
          <w:sz w:val="20"/>
          <w:szCs w:val="20"/>
          <w:lang w:eastAsia="es-MX"/>
        </w:rPr>
        <w:t>Jalisco.</w:t>
      </w:r>
    </w:p>
    <w:p w:rsidR="004F49E0" w:rsidRDefault="00875E51" w:rsidP="00DB021D">
      <w:pPr>
        <w:pStyle w:val="Prrafodelista"/>
        <w:numPr>
          <w:ilvl w:val="0"/>
          <w:numId w:val="7"/>
        </w:numPr>
        <w:rPr>
          <w:rFonts w:ascii="Arial" w:hAnsi="Arial" w:cs="Arial"/>
          <w:sz w:val="20"/>
          <w:szCs w:val="20"/>
          <w:lang w:eastAsia="es-MX"/>
        </w:rPr>
      </w:pPr>
      <w:r w:rsidRPr="00B458D2">
        <w:rPr>
          <w:rFonts w:ascii="Arial" w:hAnsi="Arial" w:cs="Arial"/>
          <w:sz w:val="20"/>
          <w:szCs w:val="20"/>
        </w:rPr>
        <w:t>Reglamento Orgánico del Gobierno y la Administración Pública del Municipio de Juanacatlán Jalisc</w:t>
      </w:r>
      <w:r w:rsidR="00DB021D">
        <w:rPr>
          <w:rFonts w:ascii="Arial" w:hAnsi="Arial" w:cs="Arial"/>
          <w:sz w:val="20"/>
          <w:szCs w:val="20"/>
        </w:rPr>
        <w:t>o.</w:t>
      </w:r>
    </w:p>
    <w:p w:rsidR="00785F46" w:rsidRPr="00DB021D" w:rsidRDefault="00785F46" w:rsidP="00DB021D">
      <w:pPr>
        <w:pStyle w:val="Prrafodelista"/>
        <w:numPr>
          <w:ilvl w:val="0"/>
          <w:numId w:val="7"/>
        </w:numPr>
        <w:rPr>
          <w:rFonts w:ascii="Arial" w:hAnsi="Arial" w:cs="Arial"/>
          <w:sz w:val="20"/>
          <w:szCs w:val="20"/>
          <w:lang w:eastAsia="es-MX"/>
        </w:rPr>
      </w:pPr>
      <w:r>
        <w:rPr>
          <w:rFonts w:ascii="Arial" w:hAnsi="Arial" w:cs="Arial"/>
          <w:sz w:val="20"/>
          <w:szCs w:val="20"/>
        </w:rPr>
        <w:t xml:space="preserve">Reglamento de </w:t>
      </w:r>
      <w:r w:rsidR="00195B57">
        <w:rPr>
          <w:rFonts w:ascii="Arial" w:hAnsi="Arial" w:cs="Arial"/>
          <w:sz w:val="20"/>
          <w:szCs w:val="20"/>
        </w:rPr>
        <w:t>Participación Ciudadana</w:t>
      </w:r>
    </w:p>
    <w:p w:rsidR="003C69ED" w:rsidRPr="00B458D2" w:rsidRDefault="00D55CF7" w:rsidP="00162432">
      <w:pPr>
        <w:pStyle w:val="Ttulo1"/>
        <w:numPr>
          <w:ilvl w:val="0"/>
          <w:numId w:val="35"/>
        </w:numPr>
        <w:rPr>
          <w:rFonts w:ascii="Arial" w:hAnsi="Arial" w:cs="Arial"/>
          <w:sz w:val="20"/>
          <w:szCs w:val="20"/>
          <w:lang w:eastAsia="es-MX"/>
        </w:rPr>
      </w:pPr>
      <w:r>
        <w:rPr>
          <w:rFonts w:ascii="Arial" w:hAnsi="Arial" w:cs="Arial"/>
          <w:sz w:val="20"/>
          <w:szCs w:val="20"/>
          <w:lang w:eastAsia="es-MX"/>
        </w:rPr>
        <w:t xml:space="preserve"> </w:t>
      </w:r>
      <w:r w:rsidR="003C69ED" w:rsidRPr="00B458D2">
        <w:rPr>
          <w:rFonts w:ascii="Arial" w:hAnsi="Arial" w:cs="Arial"/>
          <w:sz w:val="20"/>
          <w:szCs w:val="20"/>
          <w:lang w:eastAsia="es-MX"/>
        </w:rPr>
        <w:t>OBJETIVOS Y FUNCIONES DE LAS UNIDADES ORGÁNICAS</w:t>
      </w:r>
    </w:p>
    <w:p w:rsidR="004F49E0" w:rsidRDefault="004F49E0" w:rsidP="00C77A1B">
      <w:pPr>
        <w:pStyle w:val="Ttulo2"/>
        <w:rPr>
          <w:rFonts w:ascii="Arial" w:hAnsi="Arial" w:cs="Arial"/>
          <w:lang w:eastAsia="es-MX"/>
        </w:rPr>
      </w:pPr>
      <w:r w:rsidRPr="00B458D2">
        <w:rPr>
          <w:rFonts w:ascii="Arial" w:hAnsi="Arial" w:cs="Arial"/>
          <w:lang w:eastAsia="es-MX"/>
        </w:rPr>
        <w:t xml:space="preserve">Dirección </w:t>
      </w:r>
      <w:r w:rsidR="0063429D">
        <w:rPr>
          <w:rFonts w:ascii="Arial" w:hAnsi="Arial" w:cs="Arial"/>
          <w:lang w:eastAsia="es-MX"/>
        </w:rPr>
        <w:t>de</w:t>
      </w:r>
      <w:r w:rsidR="00C77A1B" w:rsidRPr="00B458D2">
        <w:rPr>
          <w:rFonts w:ascii="Arial" w:hAnsi="Arial" w:cs="Arial"/>
          <w:lang w:eastAsia="es-MX"/>
        </w:rPr>
        <w:t xml:space="preserve"> </w:t>
      </w:r>
      <w:r w:rsidR="00195B57">
        <w:rPr>
          <w:rFonts w:ascii="Arial" w:hAnsi="Arial" w:cs="Arial"/>
          <w:lang w:eastAsia="es-MX"/>
        </w:rPr>
        <w:t>Participación Ciudadana</w:t>
      </w:r>
    </w:p>
    <w:p w:rsidR="00DB021D" w:rsidRPr="00DB021D" w:rsidRDefault="00DB021D" w:rsidP="00DB021D">
      <w:pPr>
        <w:rPr>
          <w:lang w:eastAsia="es-MX"/>
        </w:rPr>
      </w:pPr>
    </w:p>
    <w:p w:rsidR="004F49E0" w:rsidRPr="00B458D2" w:rsidRDefault="004F49E0" w:rsidP="00C77A1B">
      <w:pPr>
        <w:pStyle w:val="Ttulo2"/>
        <w:rPr>
          <w:rFonts w:ascii="Arial" w:hAnsi="Arial" w:cs="Arial"/>
          <w:lang w:eastAsia="es-MX"/>
        </w:rPr>
      </w:pPr>
      <w:r w:rsidRPr="00B458D2">
        <w:rPr>
          <w:rFonts w:ascii="Arial" w:hAnsi="Arial" w:cs="Arial"/>
          <w:lang w:eastAsia="es-MX"/>
        </w:rPr>
        <w:t xml:space="preserve">Objetivo General: </w:t>
      </w:r>
    </w:p>
    <w:p w:rsidR="004F49E0" w:rsidRDefault="0099243D" w:rsidP="004F49E0">
      <w:pPr>
        <w:rPr>
          <w:rFonts w:cs="Arial"/>
          <w:sz w:val="24"/>
          <w:szCs w:val="24"/>
        </w:rPr>
      </w:pPr>
      <w:r>
        <w:rPr>
          <w:rFonts w:ascii="Arial" w:hAnsi="Arial" w:cs="Arial"/>
          <w:sz w:val="20"/>
          <w:szCs w:val="20"/>
          <w:lang w:eastAsia="es-MX"/>
        </w:rPr>
        <w:t>Participar</w:t>
      </w:r>
      <w:r w:rsidR="00374248" w:rsidRPr="00374248">
        <w:rPr>
          <w:rFonts w:ascii="Arial" w:hAnsi="Arial" w:cs="Arial"/>
          <w:sz w:val="20"/>
          <w:szCs w:val="20"/>
          <w:lang w:eastAsia="es-MX"/>
        </w:rPr>
        <w:t xml:space="preserve"> en las decisiones públicas, deliberar, discutir y cooperar con las entidades gubernamentales, así como para incidir en la formulación, ejecución y evaluación de las políticas y actos de gobierno</w:t>
      </w:r>
      <w:r w:rsidR="00374248" w:rsidRPr="00832EEC">
        <w:rPr>
          <w:rFonts w:cs="Arial"/>
          <w:sz w:val="24"/>
          <w:szCs w:val="24"/>
        </w:rPr>
        <w:t>.</w:t>
      </w:r>
    </w:p>
    <w:p w:rsidR="004F49E0" w:rsidRDefault="004F49E0" w:rsidP="00C77A1B">
      <w:pPr>
        <w:pStyle w:val="Ttulo2"/>
        <w:rPr>
          <w:rFonts w:ascii="Arial" w:hAnsi="Arial" w:cs="Arial"/>
          <w:lang w:eastAsia="es-MX"/>
        </w:rPr>
      </w:pPr>
      <w:r w:rsidRPr="00B458D2">
        <w:rPr>
          <w:rFonts w:ascii="Arial" w:hAnsi="Arial" w:cs="Arial"/>
          <w:lang w:eastAsia="es-MX"/>
        </w:rPr>
        <w:t>Funciones:</w:t>
      </w:r>
    </w:p>
    <w:p w:rsidR="00B46A6D" w:rsidRPr="00B46A6D" w:rsidRDefault="00B46A6D" w:rsidP="00B46A6D">
      <w:pPr>
        <w:rPr>
          <w:lang w:eastAsia="es-MX"/>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 xml:space="preserve">Estudiar y proponer al ayuntamiento los planes y programas que tiendan a mantener un diálogo permanente con la ciudadanía del municipio, las asociaciones civiles y la participación de éstas en la solución de la problemática de todas y cada una de las diferentes zonas y áreas geográficas de la municipalidad. </w:t>
      </w:r>
    </w:p>
    <w:p w:rsidR="000B5822" w:rsidRPr="000B5822" w:rsidRDefault="000B5822" w:rsidP="000B5822">
      <w:pPr>
        <w:pStyle w:val="Default"/>
        <w:jc w:val="both"/>
        <w:rPr>
          <w:rFonts w:ascii="Arial" w:hAnsi="Arial" w:cs="Arial"/>
          <w:color w:val="auto"/>
          <w:sz w:val="20"/>
          <w:szCs w:val="20"/>
          <w:lang w:eastAsia="es-MX"/>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 xml:space="preserve">Vigilar que la dependencia municipal competente realice la intervención que le corresponde en las sesiones de asambleas ordinarias o extraordinarias de las asociaciones de vecinos, y en los conflictos y problemática que se suscite en el seno de un comité ciudadano, conforme a las disposiciones legales y reglamentarias de la materia; </w:t>
      </w:r>
    </w:p>
    <w:p w:rsidR="000B5822" w:rsidRPr="000B5822" w:rsidRDefault="000B5822" w:rsidP="000B5822">
      <w:pPr>
        <w:pStyle w:val="Default"/>
        <w:jc w:val="both"/>
        <w:rPr>
          <w:rFonts w:ascii="Arial" w:hAnsi="Arial" w:cs="Arial"/>
          <w:color w:val="auto"/>
          <w:sz w:val="20"/>
          <w:szCs w:val="20"/>
          <w:lang w:eastAsia="es-MX"/>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Promover la constitución de personas jurídicas que tengan la función de representar a los vecinos de las colonias, barri</w:t>
      </w:r>
      <w:r w:rsidR="00BB20E1">
        <w:rPr>
          <w:rFonts w:ascii="Arial" w:hAnsi="Arial" w:cs="Arial"/>
          <w:color w:val="auto"/>
          <w:sz w:val="20"/>
          <w:szCs w:val="20"/>
          <w:lang w:eastAsia="es-MX"/>
        </w:rPr>
        <w:t xml:space="preserve">os, zonas y </w:t>
      </w:r>
      <w:r w:rsidRPr="000B5822">
        <w:rPr>
          <w:rFonts w:ascii="Arial" w:hAnsi="Arial" w:cs="Arial"/>
          <w:color w:val="auto"/>
          <w:sz w:val="20"/>
          <w:szCs w:val="20"/>
          <w:lang w:eastAsia="es-MX"/>
        </w:rPr>
        <w:t xml:space="preserve">centros de población en los lugares donde no existan y vigilar que la instancia administrativa competente, gestione y promueva dicha organización vecinal, así como que todos los comités ciudadanos formadas en el municipio, cumplan con los requisitos para ser reconocidos por acuerdo del Ayuntamiento; </w:t>
      </w:r>
    </w:p>
    <w:p w:rsidR="000B5822" w:rsidRPr="000B5822" w:rsidRDefault="000B5822" w:rsidP="000B5822">
      <w:pPr>
        <w:pStyle w:val="Default"/>
        <w:jc w:val="both"/>
        <w:rPr>
          <w:rFonts w:ascii="Arial" w:hAnsi="Arial" w:cs="Arial"/>
          <w:color w:val="auto"/>
          <w:sz w:val="20"/>
          <w:szCs w:val="20"/>
          <w:lang w:eastAsia="es-MX"/>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Visitar periódicamente, en unión de la dependencia municipal respectiva a las personas jurídicas que tengan la función de representar a los vecinos de las colonias, barrios,</w:t>
      </w:r>
      <w:r w:rsidR="00BB20E1">
        <w:rPr>
          <w:rFonts w:ascii="Arial" w:hAnsi="Arial" w:cs="Arial"/>
          <w:color w:val="auto"/>
          <w:sz w:val="20"/>
          <w:szCs w:val="20"/>
          <w:lang w:eastAsia="es-MX"/>
        </w:rPr>
        <w:t xml:space="preserve"> zonas y</w:t>
      </w:r>
      <w:r w:rsidRPr="000B5822">
        <w:rPr>
          <w:rFonts w:ascii="Arial" w:hAnsi="Arial" w:cs="Arial"/>
          <w:color w:val="auto"/>
          <w:sz w:val="20"/>
          <w:szCs w:val="20"/>
          <w:lang w:eastAsia="es-MX"/>
        </w:rPr>
        <w:t xml:space="preserve"> centros de población, a efecto de captar sus necesidades y ponerlas en conocimiento del ayuntamiento, </w:t>
      </w:r>
      <w:r w:rsidRPr="000B5822">
        <w:rPr>
          <w:rFonts w:ascii="Arial" w:hAnsi="Arial" w:cs="Arial"/>
          <w:color w:val="auto"/>
          <w:sz w:val="20"/>
          <w:szCs w:val="20"/>
          <w:lang w:eastAsia="es-MX"/>
        </w:rPr>
        <w:lastRenderedPageBreak/>
        <w:t xml:space="preserve">dirigiendo las medidas que se estimen pertinentes para la solución a la problemática de las colonias; </w:t>
      </w:r>
    </w:p>
    <w:p w:rsidR="000B5822" w:rsidRPr="000B5822" w:rsidRDefault="000B5822" w:rsidP="000B5822">
      <w:pPr>
        <w:pStyle w:val="Default"/>
        <w:jc w:val="both"/>
        <w:rPr>
          <w:rFonts w:ascii="Arial" w:hAnsi="Arial" w:cs="Arial"/>
          <w:color w:val="auto"/>
          <w:sz w:val="20"/>
          <w:szCs w:val="20"/>
          <w:lang w:eastAsia="es-MX"/>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Vigilar que la dependencia correspondiente supervise que las personas jurídicas que tengan la función de representar a los vecinos de colonias, barrios, zonas</w:t>
      </w:r>
      <w:r w:rsidR="00BB20E1">
        <w:rPr>
          <w:rFonts w:ascii="Arial" w:hAnsi="Arial" w:cs="Arial"/>
          <w:color w:val="auto"/>
          <w:sz w:val="20"/>
          <w:szCs w:val="20"/>
          <w:lang w:eastAsia="es-MX"/>
        </w:rPr>
        <w:t xml:space="preserve"> y  centros de población</w:t>
      </w:r>
      <w:r w:rsidRPr="000B5822">
        <w:rPr>
          <w:rFonts w:ascii="Arial" w:hAnsi="Arial" w:cs="Arial"/>
          <w:color w:val="auto"/>
          <w:sz w:val="20"/>
          <w:szCs w:val="20"/>
          <w:lang w:eastAsia="es-MX"/>
        </w:rPr>
        <w:t xml:space="preserve">, cumplan con sus estatutos, especialmente en lo relativo al nombramiento de sus directivas; </w:t>
      </w:r>
    </w:p>
    <w:p w:rsidR="000B5822" w:rsidRPr="000B5822" w:rsidRDefault="000B5822" w:rsidP="000B5822">
      <w:pPr>
        <w:pStyle w:val="Default"/>
        <w:jc w:val="both"/>
        <w:rPr>
          <w:rFonts w:ascii="Arial" w:hAnsi="Arial" w:cs="Arial"/>
          <w:color w:val="auto"/>
          <w:sz w:val="20"/>
          <w:szCs w:val="20"/>
          <w:lang w:eastAsia="es-MX"/>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Promover una atención eficiente a las personas jurídicas que tengan la función de representar a los veci</w:t>
      </w:r>
      <w:r w:rsidR="00BB20E1">
        <w:rPr>
          <w:rFonts w:ascii="Arial" w:hAnsi="Arial" w:cs="Arial"/>
          <w:color w:val="auto"/>
          <w:sz w:val="20"/>
          <w:szCs w:val="20"/>
          <w:lang w:eastAsia="es-MX"/>
        </w:rPr>
        <w:t>nos de colonias, barrios, zonas y</w:t>
      </w:r>
      <w:r w:rsidRPr="000B5822">
        <w:rPr>
          <w:rFonts w:ascii="Arial" w:hAnsi="Arial" w:cs="Arial"/>
          <w:color w:val="auto"/>
          <w:sz w:val="20"/>
          <w:szCs w:val="20"/>
          <w:lang w:eastAsia="es-MX"/>
        </w:rPr>
        <w:t xml:space="preserve"> centros de población en sus necesidades, por parte de todas las dependencias del ayuntamiento; y </w:t>
      </w:r>
    </w:p>
    <w:p w:rsidR="000B5822" w:rsidRPr="000B5822" w:rsidRDefault="000B5822" w:rsidP="000B5822">
      <w:pPr>
        <w:pStyle w:val="Default"/>
        <w:jc w:val="both"/>
        <w:rPr>
          <w:rFonts w:ascii="Arial" w:hAnsi="Arial" w:cs="Arial"/>
          <w:color w:val="auto"/>
          <w:sz w:val="20"/>
          <w:szCs w:val="20"/>
          <w:lang w:eastAsia="es-MX"/>
        </w:rPr>
      </w:pPr>
    </w:p>
    <w:p w:rsidR="009650B7" w:rsidRPr="000B5822" w:rsidRDefault="000B5822" w:rsidP="000B5822">
      <w:pPr>
        <w:rPr>
          <w:rFonts w:ascii="Arial" w:hAnsi="Arial" w:cs="Arial"/>
          <w:sz w:val="20"/>
          <w:szCs w:val="20"/>
          <w:lang w:eastAsia="es-MX"/>
        </w:rPr>
      </w:pPr>
      <w:r>
        <w:rPr>
          <w:rFonts w:ascii="Arial" w:hAnsi="Arial" w:cs="Arial"/>
          <w:sz w:val="20"/>
          <w:szCs w:val="20"/>
          <w:lang w:eastAsia="es-MX"/>
        </w:rPr>
        <w:t xml:space="preserve">        </w:t>
      </w:r>
      <w:r w:rsidRPr="000B5822">
        <w:rPr>
          <w:rFonts w:ascii="Arial" w:hAnsi="Arial" w:cs="Arial"/>
          <w:sz w:val="20"/>
          <w:szCs w:val="20"/>
          <w:lang w:eastAsia="es-MX"/>
        </w:rPr>
        <w:t>Pugnar como factor de solución de requerimientos y demandas sociales, combinando esfuerzos a través de la organización y la coordinación con la autoridad municipal</w:t>
      </w:r>
    </w:p>
    <w:p w:rsidR="009650B7" w:rsidRDefault="000B5822" w:rsidP="00162432">
      <w:pPr>
        <w:pStyle w:val="Ttulo1"/>
        <w:numPr>
          <w:ilvl w:val="0"/>
          <w:numId w:val="35"/>
        </w:numPr>
        <w:rPr>
          <w:rFonts w:ascii="Arial" w:hAnsi="Arial" w:cs="Arial"/>
          <w:lang w:eastAsia="es-MX"/>
        </w:rPr>
      </w:pPr>
      <w:r>
        <w:rPr>
          <w:rFonts w:ascii="Arial" w:hAnsi="Arial" w:cs="Arial"/>
          <w:lang w:eastAsia="es-MX"/>
        </w:rPr>
        <w:t>Mecanismos de Participación Ciudadana</w:t>
      </w:r>
    </w:p>
    <w:p w:rsidR="000B5822" w:rsidRPr="000B5822" w:rsidRDefault="000B5822" w:rsidP="000B5822">
      <w:pPr>
        <w:pStyle w:val="Prrafodelista"/>
        <w:spacing w:after="0" w:line="240" w:lineRule="auto"/>
        <w:ind w:left="644"/>
        <w:rPr>
          <w:b/>
          <w:sz w:val="24"/>
          <w:szCs w:val="24"/>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Del Consejo Municipal de Participación Ciudadana</w:t>
      </w:r>
    </w:p>
    <w:p w:rsidR="000B5822" w:rsidRPr="000B5822" w:rsidRDefault="000B5822" w:rsidP="000B5822">
      <w:pPr>
        <w:pStyle w:val="Default"/>
        <w:jc w:val="both"/>
        <w:rPr>
          <w:rFonts w:ascii="Arial" w:hAnsi="Arial" w:cs="Arial"/>
          <w:color w:val="auto"/>
          <w:sz w:val="20"/>
          <w:szCs w:val="20"/>
          <w:lang w:eastAsia="es-MX"/>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 xml:space="preserve">El Consejo Municipal es el órgano garante de la participación ciudadana en el Municipio, con funciones de gestión y representación vecinal, coadyuvante de las tareas del Ayuntamiento en la transformación de la relación entre las entidades gubernamentales y los ciudadanos, cuyas determinaciones serán vinculatorias en los casos y términos que establece el presente Reglamento. </w:t>
      </w:r>
    </w:p>
    <w:p w:rsidR="000B5822" w:rsidRPr="000B5822" w:rsidRDefault="000B5822" w:rsidP="000B5822">
      <w:pPr>
        <w:pStyle w:val="Default"/>
        <w:jc w:val="both"/>
        <w:rPr>
          <w:rFonts w:ascii="Arial" w:hAnsi="Arial" w:cs="Arial"/>
          <w:color w:val="auto"/>
          <w:sz w:val="20"/>
          <w:szCs w:val="20"/>
          <w:lang w:eastAsia="es-MX"/>
        </w:rPr>
      </w:pPr>
    </w:p>
    <w:p w:rsidR="000B5822" w:rsidRPr="000B5822" w:rsidRDefault="000B5822" w:rsidP="000B5822">
      <w:pPr>
        <w:pStyle w:val="Default"/>
        <w:jc w:val="both"/>
        <w:rPr>
          <w:rFonts w:ascii="Arial" w:hAnsi="Arial" w:cs="Arial"/>
          <w:color w:val="auto"/>
          <w:sz w:val="20"/>
          <w:szCs w:val="20"/>
          <w:lang w:eastAsia="es-MX"/>
        </w:rPr>
      </w:pPr>
      <w:r w:rsidRPr="000B5822">
        <w:rPr>
          <w:rFonts w:ascii="Arial" w:hAnsi="Arial" w:cs="Arial"/>
          <w:color w:val="auto"/>
          <w:sz w:val="20"/>
          <w:szCs w:val="20"/>
          <w:lang w:eastAsia="es-MX"/>
        </w:rPr>
        <w:t>El Consejo Municipal funcionará de forma independiente al Gobierno Municipal y estará conformado por un Consejero Presidente y cuatro consejeros vocales, electos de conformidad con lo establecido en el artículo siguiente, además contará con un Secretario Técnico, que será el titular de la Dependencia quien tendrá únicamente derecho a voz en las decisiones del Consejo Municipal. El Ayuntamiento elegirá a quienes formarán parte del Consejo y el Presidente Municipal propondrá al consejero que ocupará el cargo de Presidente de entre los ciudadanos que hayan resultado electos, lo cual deberá ser aprobado por el Ayuntamiento.</w:t>
      </w:r>
    </w:p>
    <w:p w:rsidR="000B5822" w:rsidRDefault="000B5822" w:rsidP="000B5822">
      <w:pPr>
        <w:pStyle w:val="Prrafodelista"/>
        <w:ind w:left="644"/>
        <w:rPr>
          <w:rFonts w:cs="Arial"/>
          <w:sz w:val="24"/>
          <w:szCs w:val="24"/>
        </w:rPr>
      </w:pPr>
    </w:p>
    <w:p w:rsidR="000B5822" w:rsidRDefault="000B5822" w:rsidP="000B5822">
      <w:pPr>
        <w:pStyle w:val="Prrafodelista"/>
        <w:ind w:left="644"/>
        <w:rPr>
          <w:rFonts w:cs="Arial"/>
          <w:sz w:val="24"/>
          <w:szCs w:val="24"/>
        </w:rPr>
      </w:pPr>
    </w:p>
    <w:p w:rsidR="000B5822" w:rsidRDefault="000B5822" w:rsidP="000B5822">
      <w:pPr>
        <w:spacing w:after="0" w:line="240" w:lineRule="auto"/>
        <w:rPr>
          <w:rFonts w:ascii="Arial" w:hAnsi="Arial" w:cs="Arial"/>
          <w:sz w:val="20"/>
          <w:szCs w:val="20"/>
          <w:lang w:eastAsia="es-MX"/>
        </w:rPr>
      </w:pPr>
      <w:r w:rsidRPr="000B5822">
        <w:rPr>
          <w:rFonts w:ascii="Arial" w:hAnsi="Arial" w:cs="Arial"/>
          <w:sz w:val="20"/>
          <w:szCs w:val="20"/>
          <w:lang w:eastAsia="es-MX"/>
        </w:rPr>
        <w:t>De la Consulta Ciudadana</w:t>
      </w:r>
    </w:p>
    <w:p w:rsidR="000B5822" w:rsidRPr="000B5822" w:rsidRDefault="000B5822" w:rsidP="000B5822">
      <w:pPr>
        <w:spacing w:after="0" w:line="240" w:lineRule="auto"/>
        <w:rPr>
          <w:rFonts w:ascii="Arial" w:hAnsi="Arial" w:cs="Arial"/>
          <w:sz w:val="20"/>
          <w:szCs w:val="20"/>
          <w:lang w:eastAsia="es-MX"/>
        </w:rPr>
      </w:pPr>
    </w:p>
    <w:p w:rsidR="000B5822" w:rsidRPr="000B5822" w:rsidRDefault="000B5822" w:rsidP="000B5822">
      <w:pPr>
        <w:spacing w:after="160" w:line="259" w:lineRule="auto"/>
        <w:jc w:val="both"/>
        <w:rPr>
          <w:rFonts w:ascii="Arial" w:hAnsi="Arial" w:cs="Arial"/>
          <w:sz w:val="20"/>
          <w:szCs w:val="20"/>
          <w:lang w:eastAsia="es-MX"/>
        </w:rPr>
      </w:pPr>
      <w:r w:rsidRPr="000B5822">
        <w:rPr>
          <w:rFonts w:ascii="Arial" w:hAnsi="Arial" w:cs="Arial"/>
          <w:sz w:val="20"/>
          <w:szCs w:val="20"/>
          <w:lang w:eastAsia="es-MX"/>
        </w:rPr>
        <w:t xml:space="preserve"> La consulta ciudadana es el mecanismo de participación ciudadana a través del cual se somete a consideración de los habitantes del Municipio, las decisiones y actos de gobierno de impacto o afectación directa en una o varios de las delimitaciones territoriales o zonas del Municipio, distintos a aquellos que correspondan al resto de los mecanismos de participación ciudadana, así como los programas operativos anuales de las entidades gubernamentales. </w:t>
      </w:r>
    </w:p>
    <w:p w:rsidR="000B5822" w:rsidRPr="000B5822" w:rsidRDefault="000B5822" w:rsidP="000B5822">
      <w:pPr>
        <w:spacing w:after="160" w:line="259" w:lineRule="auto"/>
        <w:jc w:val="both"/>
        <w:rPr>
          <w:rFonts w:ascii="Arial" w:hAnsi="Arial" w:cs="Arial"/>
          <w:sz w:val="20"/>
          <w:szCs w:val="20"/>
          <w:lang w:eastAsia="es-MX"/>
        </w:rPr>
      </w:pPr>
      <w:r w:rsidRPr="000B5822">
        <w:rPr>
          <w:rFonts w:ascii="Arial" w:hAnsi="Arial" w:cs="Arial"/>
          <w:sz w:val="20"/>
          <w:szCs w:val="20"/>
          <w:lang w:eastAsia="es-MX"/>
        </w:rPr>
        <w:t xml:space="preserve"> La consulta ciudadana podrá llevarse a cabo por las formas siguientes: </w:t>
      </w:r>
    </w:p>
    <w:p w:rsidR="000B5822" w:rsidRPr="000B5822" w:rsidRDefault="000B5822" w:rsidP="000B5822">
      <w:pPr>
        <w:spacing w:after="160" w:line="259" w:lineRule="auto"/>
        <w:ind w:left="851" w:hanging="284"/>
        <w:jc w:val="both"/>
        <w:rPr>
          <w:rFonts w:ascii="Arial" w:hAnsi="Arial" w:cs="Arial"/>
          <w:sz w:val="20"/>
          <w:szCs w:val="20"/>
          <w:lang w:eastAsia="es-MX"/>
        </w:rPr>
      </w:pPr>
      <w:r w:rsidRPr="000B5822">
        <w:rPr>
          <w:rFonts w:ascii="Arial" w:hAnsi="Arial" w:cs="Arial"/>
          <w:sz w:val="20"/>
          <w:szCs w:val="20"/>
          <w:lang w:eastAsia="es-MX"/>
        </w:rPr>
        <w:t xml:space="preserve">I.   Mesas receptoras, entendida como aquella que se realiza con base en una convocatoria, donde los ciudadanos libremente presenten por escrito sus propuestas en un plazo determinado; </w:t>
      </w:r>
    </w:p>
    <w:p w:rsidR="000B5822" w:rsidRPr="000B5822" w:rsidRDefault="000B5822" w:rsidP="000B5822">
      <w:pPr>
        <w:spacing w:after="160" w:line="259" w:lineRule="auto"/>
        <w:ind w:left="851" w:hanging="284"/>
        <w:jc w:val="both"/>
        <w:rPr>
          <w:rFonts w:ascii="Arial" w:hAnsi="Arial" w:cs="Arial"/>
          <w:sz w:val="20"/>
          <w:szCs w:val="20"/>
          <w:lang w:eastAsia="es-MX"/>
        </w:rPr>
      </w:pPr>
      <w:r w:rsidRPr="000B5822">
        <w:rPr>
          <w:rFonts w:ascii="Arial" w:hAnsi="Arial" w:cs="Arial"/>
          <w:sz w:val="20"/>
          <w:szCs w:val="20"/>
          <w:lang w:eastAsia="es-MX"/>
        </w:rPr>
        <w:lastRenderedPageBreak/>
        <w:t xml:space="preserve">II. Encuesta física directa; </w:t>
      </w:r>
    </w:p>
    <w:p w:rsidR="000B5822" w:rsidRPr="000B5822" w:rsidRDefault="000B5822" w:rsidP="000B5822">
      <w:pPr>
        <w:spacing w:after="160" w:line="259" w:lineRule="auto"/>
        <w:ind w:left="851" w:hanging="284"/>
        <w:jc w:val="both"/>
        <w:rPr>
          <w:rFonts w:ascii="Arial" w:hAnsi="Arial" w:cs="Arial"/>
          <w:sz w:val="20"/>
          <w:szCs w:val="20"/>
          <w:lang w:eastAsia="es-MX"/>
        </w:rPr>
      </w:pPr>
      <w:r w:rsidRPr="000B5822">
        <w:rPr>
          <w:rFonts w:ascii="Arial" w:hAnsi="Arial" w:cs="Arial"/>
          <w:sz w:val="20"/>
          <w:szCs w:val="20"/>
          <w:lang w:eastAsia="es-MX"/>
        </w:rPr>
        <w:t xml:space="preserve">III. Encuesta electrónica directa; </w:t>
      </w:r>
    </w:p>
    <w:p w:rsidR="000B5822" w:rsidRPr="000B5822" w:rsidRDefault="000B5822" w:rsidP="000B5822">
      <w:pPr>
        <w:spacing w:after="160" w:line="259" w:lineRule="auto"/>
        <w:ind w:left="851" w:hanging="284"/>
        <w:jc w:val="both"/>
        <w:rPr>
          <w:rFonts w:ascii="Arial" w:hAnsi="Arial" w:cs="Arial"/>
          <w:sz w:val="20"/>
          <w:szCs w:val="20"/>
          <w:lang w:eastAsia="es-MX"/>
        </w:rPr>
      </w:pPr>
      <w:r w:rsidRPr="000B5822">
        <w:rPr>
          <w:rFonts w:ascii="Arial" w:hAnsi="Arial" w:cs="Arial"/>
          <w:sz w:val="20"/>
          <w:szCs w:val="20"/>
          <w:lang w:eastAsia="es-MX"/>
        </w:rPr>
        <w:t xml:space="preserve">IV. Mesas colegiadas con ciudadanos y especialistas; o </w:t>
      </w:r>
    </w:p>
    <w:p w:rsidR="000B5822" w:rsidRDefault="000B5822" w:rsidP="000B5822">
      <w:pPr>
        <w:spacing w:after="160" w:line="259" w:lineRule="auto"/>
        <w:ind w:left="851" w:hanging="284"/>
        <w:jc w:val="both"/>
        <w:rPr>
          <w:rFonts w:ascii="Arial" w:hAnsi="Arial" w:cs="Arial"/>
          <w:sz w:val="20"/>
          <w:szCs w:val="20"/>
          <w:lang w:eastAsia="es-MX"/>
        </w:rPr>
      </w:pPr>
      <w:r w:rsidRPr="000B5822">
        <w:rPr>
          <w:rFonts w:ascii="Arial" w:hAnsi="Arial" w:cs="Arial"/>
          <w:sz w:val="20"/>
          <w:szCs w:val="20"/>
          <w:lang w:eastAsia="es-MX"/>
        </w:rPr>
        <w:t xml:space="preserve">V. Aquellas formas que determine el Consejo Municipal. </w:t>
      </w:r>
    </w:p>
    <w:p w:rsidR="000B5822" w:rsidRPr="000B5822" w:rsidRDefault="000B5822" w:rsidP="000B5822">
      <w:pPr>
        <w:spacing w:after="0" w:line="240" w:lineRule="auto"/>
        <w:rPr>
          <w:rFonts w:ascii="Arial" w:hAnsi="Arial" w:cs="Arial"/>
          <w:sz w:val="20"/>
          <w:szCs w:val="20"/>
          <w:lang w:eastAsia="es-MX"/>
        </w:rPr>
      </w:pPr>
      <w:r w:rsidRPr="000B5822">
        <w:rPr>
          <w:rFonts w:ascii="Arial" w:hAnsi="Arial" w:cs="Arial"/>
          <w:sz w:val="20"/>
          <w:szCs w:val="20"/>
          <w:lang w:eastAsia="es-MX"/>
        </w:rPr>
        <w:t>Del Presupuesto Participativo.</w:t>
      </w:r>
    </w:p>
    <w:p w:rsidR="000B5822" w:rsidRPr="000B5822" w:rsidRDefault="000B5822" w:rsidP="000B5822">
      <w:pPr>
        <w:spacing w:after="0" w:line="240" w:lineRule="auto"/>
        <w:jc w:val="center"/>
        <w:rPr>
          <w:rFonts w:ascii="Arial" w:hAnsi="Arial" w:cs="Arial"/>
          <w:sz w:val="20"/>
          <w:szCs w:val="20"/>
          <w:lang w:eastAsia="es-MX"/>
        </w:rPr>
      </w:pPr>
    </w:p>
    <w:p w:rsidR="000B5822" w:rsidRPr="000B5822" w:rsidRDefault="000B5822" w:rsidP="000B5822">
      <w:pPr>
        <w:spacing w:after="160" w:line="259" w:lineRule="auto"/>
        <w:jc w:val="both"/>
        <w:rPr>
          <w:rFonts w:ascii="Arial" w:hAnsi="Arial" w:cs="Arial"/>
          <w:sz w:val="20"/>
          <w:szCs w:val="20"/>
          <w:lang w:eastAsia="es-MX"/>
        </w:rPr>
      </w:pPr>
      <w:r w:rsidRPr="000B5822">
        <w:rPr>
          <w:rFonts w:ascii="Arial" w:hAnsi="Arial" w:cs="Arial"/>
          <w:sz w:val="20"/>
          <w:szCs w:val="20"/>
          <w:lang w:eastAsia="es-MX"/>
        </w:rPr>
        <w:t xml:space="preserve">El presupuesto participativo es el mecanismo de gestión y de participación ciudadana, mediante el cual la población del Municipio en general, elige las obras públicas y programas a ejecutarse en un ejercicio fiscal, de entre un listado de propuestas aprobado por el Ayuntamiento, a efecto de determinar cuál es la priorización de la ciudadanía en relación a las obras públicas y programas a realizarse por el Municipio. </w:t>
      </w:r>
    </w:p>
    <w:p w:rsidR="000B5822" w:rsidRDefault="000B5822" w:rsidP="000B5822">
      <w:pPr>
        <w:spacing w:after="160" w:line="259" w:lineRule="auto"/>
        <w:jc w:val="both"/>
        <w:rPr>
          <w:rFonts w:ascii="Arial" w:hAnsi="Arial" w:cs="Arial"/>
          <w:sz w:val="20"/>
          <w:szCs w:val="20"/>
          <w:lang w:eastAsia="es-MX"/>
        </w:rPr>
      </w:pPr>
      <w:r w:rsidRPr="000B5822">
        <w:rPr>
          <w:rFonts w:ascii="Arial" w:hAnsi="Arial" w:cs="Arial"/>
          <w:sz w:val="20"/>
          <w:szCs w:val="20"/>
          <w:lang w:eastAsia="es-MX"/>
        </w:rPr>
        <w:t xml:space="preserve"> La Dependencia realizará el concentrado de la información que le remita el Secretario General de acuerdo a lo aprobado por el Ayuntamiento, a efecto de que el Consejo Municipal determine la priorización de la ciudadanía en relación a las obras públicas y programas a ejecutarse, como resultado del ejercicio del presupuesto participativo.</w:t>
      </w:r>
    </w:p>
    <w:p w:rsidR="00221D53" w:rsidRDefault="00221D53" w:rsidP="00221D53">
      <w:pPr>
        <w:spacing w:after="0" w:line="240" w:lineRule="auto"/>
        <w:rPr>
          <w:b/>
          <w:sz w:val="24"/>
          <w:szCs w:val="24"/>
          <w:highlight w:val="yellow"/>
        </w:rPr>
      </w:pPr>
    </w:p>
    <w:p w:rsidR="00221D53" w:rsidRPr="00221D53" w:rsidRDefault="00221D53" w:rsidP="00221D53">
      <w:pPr>
        <w:spacing w:after="160" w:line="259" w:lineRule="auto"/>
        <w:jc w:val="both"/>
        <w:rPr>
          <w:rFonts w:ascii="Arial" w:hAnsi="Arial" w:cs="Arial"/>
          <w:sz w:val="20"/>
          <w:szCs w:val="20"/>
          <w:lang w:eastAsia="es-MX"/>
        </w:rPr>
      </w:pPr>
      <w:r w:rsidRPr="00221D53">
        <w:rPr>
          <w:rFonts w:ascii="Arial" w:hAnsi="Arial" w:cs="Arial"/>
          <w:sz w:val="20"/>
          <w:szCs w:val="20"/>
          <w:lang w:eastAsia="es-MX"/>
        </w:rPr>
        <w:t>De la Ratificación de Mandato</w:t>
      </w:r>
    </w:p>
    <w:p w:rsidR="00221D53" w:rsidRPr="00221D53" w:rsidRDefault="00221D53" w:rsidP="00221D53">
      <w:pPr>
        <w:spacing w:after="160" w:line="259" w:lineRule="auto"/>
        <w:jc w:val="both"/>
        <w:rPr>
          <w:rFonts w:ascii="Arial" w:hAnsi="Arial" w:cs="Arial"/>
          <w:sz w:val="20"/>
          <w:szCs w:val="20"/>
          <w:lang w:eastAsia="es-MX"/>
        </w:rPr>
      </w:pPr>
    </w:p>
    <w:p w:rsidR="00221D53" w:rsidRDefault="00221D53" w:rsidP="00221D53">
      <w:pPr>
        <w:spacing w:after="160" w:line="259" w:lineRule="auto"/>
        <w:jc w:val="both"/>
        <w:rPr>
          <w:rFonts w:ascii="Arial" w:hAnsi="Arial" w:cs="Arial"/>
          <w:sz w:val="20"/>
          <w:szCs w:val="20"/>
          <w:lang w:eastAsia="es-MX"/>
        </w:rPr>
      </w:pPr>
      <w:r w:rsidRPr="00221D53">
        <w:rPr>
          <w:rFonts w:ascii="Arial" w:hAnsi="Arial" w:cs="Arial"/>
          <w:sz w:val="20"/>
          <w:szCs w:val="20"/>
          <w:lang w:eastAsia="es-MX"/>
        </w:rPr>
        <w:t>La ratificación de mandato es el mecanismo de participación ciudadana y de rendición de cuentas, por medio del cual se somete a escrutinio de la población en general, la continuidad o no del Presidente Municipal. La ratificación de mandato será obligatoria y se llevará a cabo en el segundo año del periodo constitucional de gobierno, salvo en los casos que redunde en perjuicio del interés público fundamental previstos en el artículo 7 de la Ley de Responsabilidades de los Servidores Públicos del Estado de Jalisco, previo acuerdo debidamente fundado, motivado y por mayorí</w:t>
      </w:r>
      <w:r>
        <w:rPr>
          <w:rFonts w:ascii="Arial" w:hAnsi="Arial" w:cs="Arial"/>
          <w:sz w:val="20"/>
          <w:szCs w:val="20"/>
          <w:lang w:eastAsia="es-MX"/>
        </w:rPr>
        <w:t xml:space="preserve">a calificada del Ayuntamiento. </w:t>
      </w:r>
    </w:p>
    <w:p w:rsidR="00221D53" w:rsidRPr="00221D53" w:rsidRDefault="00221D53" w:rsidP="00221D53">
      <w:pPr>
        <w:spacing w:after="160" w:line="259" w:lineRule="auto"/>
        <w:jc w:val="both"/>
        <w:rPr>
          <w:rFonts w:ascii="Arial" w:hAnsi="Arial" w:cs="Arial"/>
          <w:sz w:val="20"/>
          <w:szCs w:val="20"/>
          <w:lang w:eastAsia="es-MX"/>
        </w:rPr>
      </w:pPr>
      <w:r w:rsidRPr="00221D53">
        <w:rPr>
          <w:rFonts w:ascii="Arial" w:hAnsi="Arial" w:cs="Arial"/>
          <w:sz w:val="20"/>
          <w:szCs w:val="20"/>
          <w:lang w:eastAsia="es-MX"/>
        </w:rPr>
        <w:t xml:space="preserve">Atendiendo a lo establecido en el artículo anterior, podrán solicitar al Consejo Municipal que convoque a la Ratificación de mandato. </w:t>
      </w:r>
    </w:p>
    <w:p w:rsidR="00221D53" w:rsidRPr="00221D53" w:rsidRDefault="00221D53" w:rsidP="00221D53">
      <w:pPr>
        <w:spacing w:after="160" w:line="259" w:lineRule="auto"/>
        <w:jc w:val="both"/>
        <w:rPr>
          <w:rFonts w:ascii="Arial" w:hAnsi="Arial" w:cs="Arial"/>
          <w:sz w:val="20"/>
          <w:szCs w:val="20"/>
          <w:lang w:eastAsia="es-MX"/>
        </w:rPr>
      </w:pPr>
      <w:r w:rsidRPr="00221D53">
        <w:rPr>
          <w:rFonts w:ascii="Arial" w:hAnsi="Arial" w:cs="Arial"/>
          <w:sz w:val="20"/>
          <w:szCs w:val="20"/>
          <w:lang w:eastAsia="es-MX"/>
        </w:rPr>
        <w:t xml:space="preserve">I.  Los habitantes que representen al menos al dos por ciento de la lista nominal de electores del Municipio; </w:t>
      </w:r>
    </w:p>
    <w:p w:rsidR="00221D53" w:rsidRPr="00221D53" w:rsidRDefault="00221D53" w:rsidP="00221D53">
      <w:pPr>
        <w:spacing w:after="160" w:line="259" w:lineRule="auto"/>
        <w:jc w:val="both"/>
        <w:rPr>
          <w:rFonts w:ascii="Arial" w:hAnsi="Arial" w:cs="Arial"/>
          <w:sz w:val="20"/>
          <w:szCs w:val="20"/>
          <w:lang w:eastAsia="es-MX"/>
        </w:rPr>
      </w:pPr>
      <w:r w:rsidRPr="00221D53">
        <w:rPr>
          <w:rFonts w:ascii="Arial" w:hAnsi="Arial" w:cs="Arial"/>
          <w:sz w:val="20"/>
          <w:szCs w:val="20"/>
          <w:lang w:eastAsia="es-MX"/>
        </w:rPr>
        <w:t xml:space="preserve">II.  Los habitantes que representen el dos por ciento de la población del Municipio según los resultados de los conteos de población publicados por el Instituto Nacional de Estadística y Geografía, o aquellos publicados por el Instituto de Información Estadística y Geográfica del Estado de Jalisco; o </w:t>
      </w:r>
    </w:p>
    <w:p w:rsidR="00221D53" w:rsidRPr="00832EEC" w:rsidRDefault="00221D53" w:rsidP="00221D53">
      <w:pPr>
        <w:spacing w:after="160" w:line="259" w:lineRule="auto"/>
        <w:jc w:val="both"/>
        <w:rPr>
          <w:rFonts w:cs="Arial"/>
          <w:sz w:val="24"/>
          <w:szCs w:val="24"/>
        </w:rPr>
      </w:pPr>
      <w:r w:rsidRPr="00221D53">
        <w:rPr>
          <w:rFonts w:ascii="Arial" w:hAnsi="Arial" w:cs="Arial"/>
          <w:sz w:val="20"/>
          <w:szCs w:val="20"/>
          <w:lang w:eastAsia="es-MX"/>
        </w:rPr>
        <w:t xml:space="preserve">III. El Presidente Municipal. </w:t>
      </w:r>
    </w:p>
    <w:p w:rsidR="00221D53" w:rsidRPr="000B5822" w:rsidRDefault="00221D53" w:rsidP="000B5822">
      <w:pPr>
        <w:spacing w:after="160" w:line="259" w:lineRule="auto"/>
        <w:jc w:val="both"/>
        <w:rPr>
          <w:rFonts w:ascii="Arial" w:hAnsi="Arial" w:cs="Arial"/>
          <w:sz w:val="20"/>
          <w:szCs w:val="20"/>
          <w:lang w:eastAsia="es-MX"/>
        </w:rPr>
      </w:pPr>
    </w:p>
    <w:p w:rsidR="000B5822" w:rsidRPr="000B5822" w:rsidRDefault="000B5822" w:rsidP="000B5822">
      <w:pPr>
        <w:spacing w:after="160" w:line="259" w:lineRule="auto"/>
        <w:ind w:left="851" w:hanging="284"/>
        <w:jc w:val="both"/>
        <w:rPr>
          <w:rFonts w:ascii="Arial" w:hAnsi="Arial" w:cs="Arial"/>
          <w:sz w:val="20"/>
          <w:szCs w:val="20"/>
          <w:lang w:eastAsia="es-MX"/>
        </w:rPr>
      </w:pPr>
    </w:p>
    <w:p w:rsidR="000B5822" w:rsidRPr="000B5822" w:rsidRDefault="000B5822" w:rsidP="000B5822">
      <w:pPr>
        <w:pStyle w:val="Prrafodelista"/>
        <w:ind w:left="644"/>
        <w:rPr>
          <w:rFonts w:ascii="Arial" w:hAnsi="Arial" w:cs="Arial"/>
          <w:sz w:val="20"/>
          <w:szCs w:val="20"/>
          <w:lang w:eastAsia="es-MX"/>
        </w:rPr>
      </w:pPr>
    </w:p>
    <w:p w:rsidR="000B5822" w:rsidRPr="000B5822" w:rsidRDefault="000B5822" w:rsidP="000B5822">
      <w:pPr>
        <w:rPr>
          <w:rFonts w:ascii="Arial" w:hAnsi="Arial" w:cs="Arial"/>
          <w:sz w:val="20"/>
          <w:szCs w:val="20"/>
          <w:lang w:eastAsia="es-MX"/>
        </w:rPr>
      </w:pPr>
    </w:p>
    <w:p w:rsidR="000B5822" w:rsidRPr="00B458D2" w:rsidRDefault="000B5822" w:rsidP="000B5822">
      <w:pPr>
        <w:pStyle w:val="Ttulo1"/>
        <w:numPr>
          <w:ilvl w:val="0"/>
          <w:numId w:val="35"/>
        </w:numPr>
        <w:rPr>
          <w:rFonts w:ascii="Arial" w:hAnsi="Arial" w:cs="Arial"/>
          <w:lang w:eastAsia="es-MX"/>
        </w:rPr>
      </w:pPr>
      <w:r w:rsidRPr="00B458D2">
        <w:rPr>
          <w:rFonts w:ascii="Arial" w:hAnsi="Arial" w:cs="Arial"/>
          <w:lang w:eastAsia="es-MX"/>
        </w:rPr>
        <w:t>DESCRIPCIÓN DE LOS PUESTOS</w:t>
      </w:r>
    </w:p>
    <w:p w:rsidR="000B5822" w:rsidRPr="000B5822" w:rsidRDefault="000B5822" w:rsidP="000B5822">
      <w:pPr>
        <w:rPr>
          <w:lang w:eastAsia="es-MX"/>
        </w:rPr>
      </w:pPr>
    </w:p>
    <w:p w:rsidR="009650B7" w:rsidRPr="00B458D2" w:rsidRDefault="009650B7" w:rsidP="009650B7">
      <w:pPr>
        <w:rPr>
          <w:rFonts w:ascii="Arial" w:hAnsi="Arial" w:cs="Arial"/>
          <w:lang w:eastAsia="es-MX"/>
        </w:rPr>
      </w:pPr>
    </w:p>
    <w:p w:rsidR="009650B7" w:rsidRPr="00B458D2" w:rsidRDefault="009650B7" w:rsidP="009650B7">
      <w:pPr>
        <w:rPr>
          <w:rFonts w:ascii="Arial" w:hAnsi="Arial" w:cs="Arial"/>
          <w:lang w:eastAsia="es-MX"/>
        </w:rPr>
      </w:pPr>
      <w:r w:rsidRPr="00B458D2">
        <w:rPr>
          <w:rFonts w:ascii="Arial" w:hAnsi="Arial" w:cs="Arial"/>
          <w:lang w:eastAsia="es-MX"/>
        </w:rPr>
        <w:t xml:space="preserve">Para </w:t>
      </w:r>
      <w:r w:rsidR="009F1F00" w:rsidRPr="00B458D2">
        <w:rPr>
          <w:rFonts w:ascii="Arial" w:hAnsi="Arial" w:cs="Arial"/>
          <w:lang w:eastAsia="es-MX"/>
        </w:rPr>
        <w:t xml:space="preserve">llevar a cabo sus funciones, el departamento </w:t>
      </w:r>
      <w:r w:rsidRPr="00B458D2">
        <w:rPr>
          <w:rFonts w:ascii="Arial" w:hAnsi="Arial" w:cs="Arial"/>
          <w:lang w:eastAsia="es-MX"/>
        </w:rPr>
        <w:t xml:space="preserve">de </w:t>
      </w:r>
      <w:r w:rsidR="00DB021D">
        <w:rPr>
          <w:rFonts w:ascii="Arial" w:hAnsi="Arial" w:cs="Arial"/>
          <w:lang w:eastAsia="es-MX"/>
        </w:rPr>
        <w:t>Comunicación Social</w:t>
      </w:r>
      <w:r w:rsidRPr="00B458D2">
        <w:rPr>
          <w:rFonts w:ascii="Arial" w:hAnsi="Arial" w:cs="Arial"/>
          <w:lang w:eastAsia="es-MX"/>
        </w:rPr>
        <w:t xml:space="preserve"> cuenta con los siguientes puestos autorizados para el área:</w:t>
      </w:r>
    </w:p>
    <w:tbl>
      <w:tblPr>
        <w:tblStyle w:val="Tablaconcuadrcula"/>
        <w:tblW w:w="0" w:type="auto"/>
        <w:jc w:val="center"/>
        <w:tblLook w:val="04A0" w:firstRow="1" w:lastRow="0" w:firstColumn="1" w:lastColumn="0" w:noHBand="0" w:noVBand="1"/>
      </w:tblPr>
      <w:tblGrid>
        <w:gridCol w:w="1612"/>
        <w:gridCol w:w="1517"/>
        <w:gridCol w:w="1481"/>
        <w:gridCol w:w="1487"/>
        <w:gridCol w:w="1474"/>
        <w:gridCol w:w="1483"/>
      </w:tblGrid>
      <w:tr w:rsidR="006D4C2D" w:rsidRPr="00B458D2" w:rsidTr="006D4C2D">
        <w:trPr>
          <w:jc w:val="center"/>
        </w:trPr>
        <w:tc>
          <w:tcPr>
            <w:tcW w:w="1496"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Área</w:t>
            </w:r>
          </w:p>
        </w:tc>
        <w:tc>
          <w:tcPr>
            <w:tcW w:w="1533"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Nombre del Puesto</w:t>
            </w:r>
          </w:p>
        </w:tc>
        <w:tc>
          <w:tcPr>
            <w:tcW w:w="1496"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Número de puestos</w:t>
            </w:r>
          </w:p>
        </w:tc>
        <w:tc>
          <w:tcPr>
            <w:tcW w:w="2993" w:type="dxa"/>
            <w:gridSpan w:val="2"/>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Tipo de puesto</w:t>
            </w:r>
          </w:p>
        </w:tc>
        <w:tc>
          <w:tcPr>
            <w:tcW w:w="1497" w:type="dxa"/>
            <w:vMerge w:val="restart"/>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Jornada en horas</w:t>
            </w:r>
          </w:p>
        </w:tc>
      </w:tr>
      <w:tr w:rsidR="009F1F00" w:rsidRPr="00B458D2" w:rsidTr="006D4C2D">
        <w:trPr>
          <w:jc w:val="center"/>
        </w:trPr>
        <w:tc>
          <w:tcPr>
            <w:tcW w:w="1496"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533"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496" w:type="dxa"/>
            <w:vMerge/>
            <w:shd w:val="clear" w:color="auto" w:fill="FECEAE" w:themeFill="accent1" w:themeFillTint="66"/>
          </w:tcPr>
          <w:p w:rsidR="006D4C2D" w:rsidRPr="00B458D2" w:rsidRDefault="006D4C2D" w:rsidP="006D4C2D">
            <w:pPr>
              <w:jc w:val="center"/>
              <w:rPr>
                <w:rFonts w:ascii="Arial" w:hAnsi="Arial" w:cs="Arial"/>
                <w:lang w:eastAsia="es-MX"/>
              </w:rPr>
            </w:pPr>
          </w:p>
        </w:tc>
        <w:tc>
          <w:tcPr>
            <w:tcW w:w="1496" w:type="dxa"/>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Confianza</w:t>
            </w:r>
          </w:p>
        </w:tc>
        <w:tc>
          <w:tcPr>
            <w:tcW w:w="1497" w:type="dxa"/>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Base</w:t>
            </w:r>
          </w:p>
        </w:tc>
        <w:tc>
          <w:tcPr>
            <w:tcW w:w="1497" w:type="dxa"/>
            <w:vMerge/>
            <w:shd w:val="clear" w:color="auto" w:fill="FECEAE" w:themeFill="accent1" w:themeFillTint="66"/>
          </w:tcPr>
          <w:p w:rsidR="006D4C2D" w:rsidRPr="00B458D2" w:rsidRDefault="006D4C2D" w:rsidP="009650B7">
            <w:pPr>
              <w:rPr>
                <w:rFonts w:ascii="Arial" w:hAnsi="Arial" w:cs="Arial"/>
                <w:lang w:eastAsia="es-MX"/>
              </w:rPr>
            </w:pPr>
          </w:p>
        </w:tc>
      </w:tr>
      <w:tr w:rsidR="006D4C2D" w:rsidRPr="00B458D2" w:rsidTr="006D4C2D">
        <w:trPr>
          <w:jc w:val="center"/>
        </w:trPr>
        <w:tc>
          <w:tcPr>
            <w:tcW w:w="1496" w:type="dxa"/>
            <w:vMerge w:val="restart"/>
          </w:tcPr>
          <w:p w:rsidR="00DB021D" w:rsidRDefault="009F1F00" w:rsidP="00221D53">
            <w:pPr>
              <w:jc w:val="center"/>
              <w:rPr>
                <w:rFonts w:ascii="Arial" w:hAnsi="Arial" w:cs="Arial"/>
                <w:lang w:eastAsia="es-MX"/>
              </w:rPr>
            </w:pPr>
            <w:r w:rsidRPr="00B458D2">
              <w:rPr>
                <w:rFonts w:ascii="Arial" w:hAnsi="Arial" w:cs="Arial"/>
                <w:lang w:eastAsia="es-MX"/>
              </w:rPr>
              <w:t xml:space="preserve">Departamento </w:t>
            </w:r>
            <w:r w:rsidR="006D4C2D" w:rsidRPr="00B458D2">
              <w:rPr>
                <w:rFonts w:ascii="Arial" w:hAnsi="Arial" w:cs="Arial"/>
                <w:lang w:eastAsia="es-MX"/>
              </w:rPr>
              <w:t xml:space="preserve"> de </w:t>
            </w:r>
            <w:r w:rsidR="00221D53">
              <w:rPr>
                <w:rFonts w:ascii="Arial" w:hAnsi="Arial" w:cs="Arial"/>
                <w:lang w:eastAsia="es-MX"/>
              </w:rPr>
              <w:t>Participación</w:t>
            </w:r>
          </w:p>
          <w:p w:rsidR="00221D53" w:rsidRPr="00B458D2" w:rsidRDefault="00221D53" w:rsidP="00221D53">
            <w:pPr>
              <w:jc w:val="center"/>
              <w:rPr>
                <w:rFonts w:ascii="Arial" w:hAnsi="Arial" w:cs="Arial"/>
                <w:lang w:eastAsia="es-MX"/>
              </w:rPr>
            </w:pPr>
            <w:r>
              <w:rPr>
                <w:rFonts w:ascii="Arial" w:hAnsi="Arial" w:cs="Arial"/>
                <w:lang w:eastAsia="es-MX"/>
              </w:rPr>
              <w:t>Ciudadana</w:t>
            </w:r>
          </w:p>
        </w:tc>
        <w:tc>
          <w:tcPr>
            <w:tcW w:w="1533" w:type="dxa"/>
          </w:tcPr>
          <w:p w:rsidR="006D4C2D" w:rsidRPr="00B458D2" w:rsidRDefault="006D4C2D" w:rsidP="006D4C2D">
            <w:pPr>
              <w:jc w:val="center"/>
              <w:rPr>
                <w:rFonts w:ascii="Arial" w:hAnsi="Arial" w:cs="Arial"/>
                <w:lang w:eastAsia="es-MX"/>
              </w:rPr>
            </w:pPr>
            <w:r w:rsidRPr="00B458D2">
              <w:rPr>
                <w:rFonts w:ascii="Arial" w:hAnsi="Arial" w:cs="Arial"/>
                <w:lang w:eastAsia="es-MX"/>
              </w:rPr>
              <w:t>Director General</w:t>
            </w:r>
          </w:p>
        </w:tc>
        <w:tc>
          <w:tcPr>
            <w:tcW w:w="1496" w:type="dxa"/>
          </w:tcPr>
          <w:p w:rsidR="006D4C2D" w:rsidRPr="00B458D2" w:rsidRDefault="006D4C2D" w:rsidP="006D4C2D">
            <w:pPr>
              <w:jc w:val="center"/>
              <w:rPr>
                <w:rFonts w:ascii="Arial" w:hAnsi="Arial" w:cs="Arial"/>
                <w:lang w:eastAsia="es-MX"/>
              </w:rPr>
            </w:pPr>
            <w:r w:rsidRPr="00B458D2">
              <w:rPr>
                <w:rFonts w:ascii="Arial" w:hAnsi="Arial" w:cs="Arial"/>
                <w:lang w:eastAsia="es-MX"/>
              </w:rPr>
              <w:t>1</w:t>
            </w:r>
          </w:p>
        </w:tc>
        <w:tc>
          <w:tcPr>
            <w:tcW w:w="1496" w:type="dxa"/>
          </w:tcPr>
          <w:p w:rsidR="006D4C2D" w:rsidRPr="00B458D2" w:rsidRDefault="006D4C2D" w:rsidP="006D4C2D">
            <w:pPr>
              <w:jc w:val="center"/>
              <w:rPr>
                <w:rFonts w:ascii="Arial" w:hAnsi="Arial" w:cs="Arial"/>
                <w:lang w:eastAsia="es-MX"/>
              </w:rPr>
            </w:pPr>
            <w:r w:rsidRPr="00B458D2">
              <w:rPr>
                <w:rFonts w:ascii="Arial" w:hAnsi="Arial" w:cs="Arial"/>
                <w:lang w:eastAsia="es-MX"/>
              </w:rPr>
              <w:t>X</w:t>
            </w:r>
          </w:p>
        </w:tc>
        <w:tc>
          <w:tcPr>
            <w:tcW w:w="1497" w:type="dxa"/>
          </w:tcPr>
          <w:p w:rsidR="006D4C2D" w:rsidRPr="00B458D2" w:rsidRDefault="006D4C2D" w:rsidP="006D4C2D">
            <w:pPr>
              <w:jc w:val="center"/>
              <w:rPr>
                <w:rFonts w:ascii="Arial" w:hAnsi="Arial" w:cs="Arial"/>
                <w:lang w:eastAsia="es-MX"/>
              </w:rPr>
            </w:pPr>
          </w:p>
        </w:tc>
        <w:tc>
          <w:tcPr>
            <w:tcW w:w="1497" w:type="dxa"/>
          </w:tcPr>
          <w:p w:rsidR="006D4C2D" w:rsidRPr="00B458D2" w:rsidRDefault="006D4C2D" w:rsidP="006D4C2D">
            <w:pPr>
              <w:jc w:val="center"/>
              <w:rPr>
                <w:rFonts w:ascii="Arial" w:hAnsi="Arial" w:cs="Arial"/>
                <w:lang w:eastAsia="es-MX"/>
              </w:rPr>
            </w:pPr>
            <w:r w:rsidRPr="00B458D2">
              <w:rPr>
                <w:rFonts w:ascii="Arial" w:hAnsi="Arial" w:cs="Arial"/>
                <w:lang w:eastAsia="es-MX"/>
              </w:rPr>
              <w:t>30</w:t>
            </w:r>
          </w:p>
        </w:tc>
      </w:tr>
      <w:tr w:rsidR="006D4C2D" w:rsidRPr="00B458D2" w:rsidTr="006D4C2D">
        <w:trPr>
          <w:jc w:val="center"/>
        </w:trPr>
        <w:tc>
          <w:tcPr>
            <w:tcW w:w="1496" w:type="dxa"/>
            <w:vMerge/>
          </w:tcPr>
          <w:p w:rsidR="006D4C2D" w:rsidRPr="00B458D2" w:rsidRDefault="006D4C2D" w:rsidP="006D4C2D">
            <w:pPr>
              <w:jc w:val="center"/>
              <w:rPr>
                <w:rFonts w:ascii="Arial" w:hAnsi="Arial" w:cs="Arial"/>
                <w:lang w:eastAsia="es-MX"/>
              </w:rPr>
            </w:pPr>
          </w:p>
        </w:tc>
        <w:tc>
          <w:tcPr>
            <w:tcW w:w="1533" w:type="dxa"/>
          </w:tcPr>
          <w:p w:rsidR="006D4C2D" w:rsidRPr="00B458D2" w:rsidRDefault="006D4C2D" w:rsidP="006D4C2D">
            <w:pPr>
              <w:jc w:val="center"/>
              <w:rPr>
                <w:rFonts w:ascii="Arial" w:hAnsi="Arial" w:cs="Arial"/>
                <w:lang w:eastAsia="es-MX"/>
              </w:rPr>
            </w:pPr>
          </w:p>
        </w:tc>
        <w:tc>
          <w:tcPr>
            <w:tcW w:w="1496" w:type="dxa"/>
          </w:tcPr>
          <w:p w:rsidR="006D4C2D" w:rsidRPr="00B458D2" w:rsidRDefault="006D4C2D" w:rsidP="006D4C2D">
            <w:pPr>
              <w:jc w:val="center"/>
              <w:rPr>
                <w:rFonts w:ascii="Arial" w:hAnsi="Arial" w:cs="Arial"/>
                <w:lang w:eastAsia="es-MX"/>
              </w:rPr>
            </w:pPr>
          </w:p>
        </w:tc>
        <w:tc>
          <w:tcPr>
            <w:tcW w:w="1496" w:type="dxa"/>
          </w:tcPr>
          <w:p w:rsidR="006D4C2D" w:rsidRPr="00B458D2" w:rsidRDefault="006D4C2D" w:rsidP="006D4C2D">
            <w:pPr>
              <w:jc w:val="center"/>
              <w:rPr>
                <w:rFonts w:ascii="Arial" w:hAnsi="Arial" w:cs="Arial"/>
                <w:lang w:eastAsia="es-MX"/>
              </w:rPr>
            </w:pPr>
          </w:p>
        </w:tc>
        <w:tc>
          <w:tcPr>
            <w:tcW w:w="1497" w:type="dxa"/>
          </w:tcPr>
          <w:p w:rsidR="006D4C2D" w:rsidRPr="00B458D2" w:rsidRDefault="006D4C2D" w:rsidP="006D4C2D">
            <w:pPr>
              <w:jc w:val="center"/>
              <w:rPr>
                <w:rFonts w:ascii="Arial" w:hAnsi="Arial" w:cs="Arial"/>
                <w:lang w:eastAsia="es-MX"/>
              </w:rPr>
            </w:pPr>
          </w:p>
        </w:tc>
        <w:tc>
          <w:tcPr>
            <w:tcW w:w="1497" w:type="dxa"/>
          </w:tcPr>
          <w:p w:rsidR="006D4C2D" w:rsidRPr="00B458D2" w:rsidRDefault="006D4C2D" w:rsidP="006D4C2D">
            <w:pPr>
              <w:jc w:val="center"/>
              <w:rPr>
                <w:rFonts w:ascii="Arial" w:hAnsi="Arial" w:cs="Arial"/>
                <w:lang w:eastAsia="es-MX"/>
              </w:rPr>
            </w:pPr>
          </w:p>
        </w:tc>
      </w:tr>
      <w:tr w:rsidR="006D4C2D" w:rsidRPr="00B458D2" w:rsidTr="006D4C2D">
        <w:trPr>
          <w:gridAfter w:val="1"/>
          <w:wAfter w:w="1497" w:type="dxa"/>
          <w:jc w:val="center"/>
        </w:trPr>
        <w:tc>
          <w:tcPr>
            <w:tcW w:w="3029" w:type="dxa"/>
            <w:gridSpan w:val="2"/>
            <w:shd w:val="clear" w:color="auto" w:fill="FECEAE" w:themeFill="accent1" w:themeFillTint="66"/>
          </w:tcPr>
          <w:p w:rsidR="006D4C2D" w:rsidRPr="00B458D2" w:rsidRDefault="006D4C2D" w:rsidP="006D4C2D">
            <w:pPr>
              <w:jc w:val="center"/>
              <w:rPr>
                <w:rFonts w:ascii="Arial" w:hAnsi="Arial" w:cs="Arial"/>
                <w:lang w:eastAsia="es-MX"/>
              </w:rPr>
            </w:pPr>
            <w:r w:rsidRPr="00B458D2">
              <w:rPr>
                <w:rFonts w:ascii="Arial" w:hAnsi="Arial" w:cs="Arial"/>
                <w:lang w:eastAsia="es-MX"/>
              </w:rPr>
              <w:t>Totales</w:t>
            </w:r>
          </w:p>
        </w:tc>
        <w:tc>
          <w:tcPr>
            <w:tcW w:w="1496" w:type="dxa"/>
            <w:shd w:val="clear" w:color="auto" w:fill="FEE6D6" w:themeFill="accent1" w:themeFillTint="33"/>
          </w:tcPr>
          <w:p w:rsidR="006D4C2D" w:rsidRPr="00B458D2" w:rsidRDefault="00221D53" w:rsidP="006D4C2D">
            <w:pPr>
              <w:jc w:val="center"/>
              <w:rPr>
                <w:rFonts w:ascii="Arial" w:hAnsi="Arial" w:cs="Arial"/>
                <w:lang w:eastAsia="es-MX"/>
              </w:rPr>
            </w:pPr>
            <w:r>
              <w:rPr>
                <w:rFonts w:ascii="Arial" w:hAnsi="Arial" w:cs="Arial"/>
                <w:lang w:eastAsia="es-MX"/>
              </w:rPr>
              <w:t>1</w:t>
            </w:r>
          </w:p>
        </w:tc>
        <w:tc>
          <w:tcPr>
            <w:tcW w:w="1496" w:type="dxa"/>
            <w:shd w:val="clear" w:color="auto" w:fill="FEE6D6" w:themeFill="accent1" w:themeFillTint="33"/>
          </w:tcPr>
          <w:p w:rsidR="006D4C2D" w:rsidRPr="00B458D2" w:rsidRDefault="006D4C2D" w:rsidP="006D4C2D">
            <w:pPr>
              <w:jc w:val="center"/>
              <w:rPr>
                <w:rFonts w:ascii="Arial" w:hAnsi="Arial" w:cs="Arial"/>
                <w:lang w:eastAsia="es-MX"/>
              </w:rPr>
            </w:pPr>
            <w:r w:rsidRPr="00B458D2">
              <w:rPr>
                <w:rFonts w:ascii="Arial" w:hAnsi="Arial" w:cs="Arial"/>
                <w:lang w:eastAsia="es-MX"/>
              </w:rPr>
              <w:t>1</w:t>
            </w:r>
          </w:p>
        </w:tc>
        <w:tc>
          <w:tcPr>
            <w:tcW w:w="1497" w:type="dxa"/>
            <w:shd w:val="clear" w:color="auto" w:fill="FEE6D6" w:themeFill="accent1" w:themeFillTint="33"/>
          </w:tcPr>
          <w:p w:rsidR="006D4C2D" w:rsidRPr="00B458D2" w:rsidRDefault="006D4C2D" w:rsidP="006D4C2D">
            <w:pPr>
              <w:jc w:val="center"/>
              <w:rPr>
                <w:rFonts w:ascii="Arial" w:hAnsi="Arial" w:cs="Arial"/>
                <w:lang w:eastAsia="es-MX"/>
              </w:rPr>
            </w:pPr>
          </w:p>
        </w:tc>
      </w:tr>
    </w:tbl>
    <w:p w:rsidR="009650B7" w:rsidRDefault="009650B7" w:rsidP="009650B7">
      <w:pPr>
        <w:rPr>
          <w:rFonts w:ascii="Arial" w:hAnsi="Arial" w:cs="Arial"/>
          <w:lang w:eastAsia="es-MX"/>
        </w:rPr>
      </w:pPr>
    </w:p>
    <w:p w:rsidR="00695602" w:rsidRDefault="00695602" w:rsidP="009650B7">
      <w:pPr>
        <w:rPr>
          <w:rFonts w:ascii="Arial" w:hAnsi="Arial" w:cs="Arial"/>
          <w:lang w:eastAsia="es-MX"/>
        </w:rPr>
      </w:pPr>
    </w:p>
    <w:p w:rsidR="00695602" w:rsidRDefault="00695602" w:rsidP="009650B7">
      <w:pPr>
        <w:rPr>
          <w:rFonts w:ascii="Arial" w:hAnsi="Arial" w:cs="Arial"/>
          <w:lang w:eastAsia="es-MX"/>
        </w:rPr>
      </w:pPr>
    </w:p>
    <w:p w:rsidR="00695602" w:rsidRDefault="00695602" w:rsidP="009650B7">
      <w:pPr>
        <w:rPr>
          <w:rFonts w:ascii="Arial" w:hAnsi="Arial" w:cs="Arial"/>
          <w:lang w:eastAsia="es-MX"/>
        </w:rPr>
      </w:pPr>
    </w:p>
    <w:p w:rsidR="00695602" w:rsidRPr="00B458D2" w:rsidRDefault="00695602" w:rsidP="009650B7">
      <w:pPr>
        <w:rPr>
          <w:rFonts w:ascii="Arial" w:hAnsi="Arial" w:cs="Arial"/>
          <w:lang w:eastAsia="es-MX"/>
        </w:rPr>
      </w:pPr>
    </w:p>
    <w:p w:rsidR="00925CA8" w:rsidRPr="00B458D2" w:rsidRDefault="00925CA8" w:rsidP="00925CA8">
      <w:pPr>
        <w:pStyle w:val="Ttulo2"/>
        <w:rPr>
          <w:rFonts w:ascii="Arial" w:hAnsi="Arial" w:cs="Arial"/>
          <w:lang w:eastAsia="es-MX"/>
        </w:rPr>
      </w:pPr>
      <w:r w:rsidRPr="00B458D2">
        <w:rPr>
          <w:rFonts w:ascii="Arial" w:hAnsi="Arial" w:cs="Arial"/>
          <w:lang w:eastAsia="es-MX"/>
        </w:rPr>
        <w:t>Ficha técnica y descripción de los puestos</w:t>
      </w:r>
    </w:p>
    <w:tbl>
      <w:tblPr>
        <w:tblStyle w:val="Tablaconcuadrcula1"/>
        <w:tblW w:w="17647" w:type="dxa"/>
        <w:tblInd w:w="-318" w:type="dxa"/>
        <w:tblLook w:val="04A0" w:firstRow="1" w:lastRow="0" w:firstColumn="1" w:lastColumn="0" w:noHBand="0" w:noVBand="1"/>
      </w:tblPr>
      <w:tblGrid>
        <w:gridCol w:w="1794"/>
        <w:gridCol w:w="1138"/>
        <w:gridCol w:w="1117"/>
        <w:gridCol w:w="200"/>
        <w:gridCol w:w="1109"/>
        <w:gridCol w:w="2667"/>
        <w:gridCol w:w="853"/>
        <w:gridCol w:w="1255"/>
        <w:gridCol w:w="522"/>
        <w:gridCol w:w="6992"/>
      </w:tblGrid>
      <w:tr w:rsidR="00925CA8" w:rsidRPr="00B458D2" w:rsidTr="00B73EBF">
        <w:trPr>
          <w:gridAfter w:val="1"/>
          <w:wAfter w:w="6992" w:type="dxa"/>
        </w:trPr>
        <w:tc>
          <w:tcPr>
            <w:tcW w:w="1065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Datos del puesto:</w:t>
            </w:r>
          </w:p>
        </w:tc>
      </w:tr>
      <w:tr w:rsidR="00925CA8" w:rsidRPr="00B458D2" w:rsidTr="00B73EBF">
        <w:trPr>
          <w:gridAfter w:val="1"/>
          <w:wAfter w:w="6992" w:type="dxa"/>
        </w:trPr>
        <w:tc>
          <w:tcPr>
            <w:tcW w:w="5358" w:type="dxa"/>
            <w:gridSpan w:val="5"/>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 xml:space="preserve">Nombre del puesto </w:t>
            </w:r>
          </w:p>
        </w:tc>
        <w:tc>
          <w:tcPr>
            <w:tcW w:w="5297" w:type="dxa"/>
            <w:gridSpan w:val="4"/>
          </w:tcPr>
          <w:p w:rsidR="00925CA8" w:rsidRPr="00B458D2" w:rsidRDefault="00923CC5" w:rsidP="00B73EBF">
            <w:pPr>
              <w:rPr>
                <w:rFonts w:ascii="Arial" w:eastAsia="Calibri" w:hAnsi="Arial" w:cs="Arial"/>
              </w:rPr>
            </w:pPr>
            <w:r w:rsidRPr="00B458D2">
              <w:rPr>
                <w:rFonts w:ascii="Arial" w:eastAsia="Calibri" w:hAnsi="Arial" w:cs="Arial"/>
              </w:rPr>
              <w:t xml:space="preserve">Director de </w:t>
            </w:r>
            <w:r w:rsidR="00B73EBF">
              <w:rPr>
                <w:rFonts w:ascii="Arial" w:eastAsia="Calibri" w:hAnsi="Arial" w:cs="Arial"/>
              </w:rPr>
              <w:t>Participación Ciudadana</w:t>
            </w:r>
          </w:p>
        </w:tc>
      </w:tr>
      <w:tr w:rsidR="00925CA8" w:rsidRPr="00B458D2" w:rsidTr="00B73EBF">
        <w:trPr>
          <w:gridAfter w:val="1"/>
          <w:wAfter w:w="6992" w:type="dxa"/>
        </w:trPr>
        <w:tc>
          <w:tcPr>
            <w:tcW w:w="5358" w:type="dxa"/>
            <w:gridSpan w:val="5"/>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Tipo de plaza</w:t>
            </w:r>
          </w:p>
        </w:tc>
        <w:tc>
          <w:tcPr>
            <w:tcW w:w="5297" w:type="dxa"/>
            <w:gridSpan w:val="4"/>
          </w:tcPr>
          <w:p w:rsidR="00925CA8" w:rsidRPr="00B458D2" w:rsidRDefault="00923CC5" w:rsidP="00925CA8">
            <w:pPr>
              <w:rPr>
                <w:rFonts w:ascii="Arial" w:eastAsia="Calibri" w:hAnsi="Arial" w:cs="Arial"/>
              </w:rPr>
            </w:pPr>
            <w:r w:rsidRPr="00B458D2">
              <w:rPr>
                <w:rFonts w:ascii="Arial" w:eastAsia="Calibri" w:hAnsi="Arial" w:cs="Arial"/>
              </w:rPr>
              <w:t>Confianza</w:t>
            </w:r>
          </w:p>
        </w:tc>
      </w:tr>
      <w:tr w:rsidR="00925CA8" w:rsidRPr="00B458D2" w:rsidTr="00B73EBF">
        <w:trPr>
          <w:gridAfter w:val="1"/>
          <w:wAfter w:w="6992" w:type="dxa"/>
        </w:trPr>
        <w:tc>
          <w:tcPr>
            <w:tcW w:w="5358" w:type="dxa"/>
            <w:gridSpan w:val="5"/>
            <w:shd w:val="clear" w:color="auto" w:fill="FEE6D6" w:themeFill="accent1" w:themeFillTint="33"/>
          </w:tcPr>
          <w:p w:rsidR="00925CA8" w:rsidRPr="00B458D2" w:rsidRDefault="00925CA8" w:rsidP="00925CA8">
            <w:pPr>
              <w:rPr>
                <w:rFonts w:ascii="Arial" w:eastAsia="Calibri" w:hAnsi="Arial" w:cs="Arial"/>
              </w:rPr>
            </w:pPr>
            <w:r w:rsidRPr="00B458D2">
              <w:rPr>
                <w:rFonts w:ascii="Arial" w:eastAsia="Calibri" w:hAnsi="Arial" w:cs="Arial"/>
              </w:rPr>
              <w:t>Corresponde al área de</w:t>
            </w:r>
          </w:p>
        </w:tc>
        <w:tc>
          <w:tcPr>
            <w:tcW w:w="5297" w:type="dxa"/>
            <w:gridSpan w:val="4"/>
          </w:tcPr>
          <w:p w:rsidR="00925CA8" w:rsidRPr="00B458D2" w:rsidRDefault="00B73EBF" w:rsidP="00925CA8">
            <w:pPr>
              <w:rPr>
                <w:rFonts w:ascii="Arial" w:eastAsia="Calibri" w:hAnsi="Arial" w:cs="Arial"/>
              </w:rPr>
            </w:pPr>
            <w:r>
              <w:rPr>
                <w:rFonts w:ascii="Arial" w:eastAsia="Calibri" w:hAnsi="Arial" w:cs="Arial"/>
              </w:rPr>
              <w:t>Participación Ciudadana</w:t>
            </w:r>
          </w:p>
        </w:tc>
      </w:tr>
      <w:tr w:rsidR="00925CA8" w:rsidRPr="00B458D2" w:rsidTr="00B73EBF">
        <w:trPr>
          <w:gridAfter w:val="1"/>
          <w:wAfter w:w="6992" w:type="dxa"/>
        </w:trPr>
        <w:tc>
          <w:tcPr>
            <w:tcW w:w="10655" w:type="dxa"/>
            <w:gridSpan w:val="9"/>
          </w:tcPr>
          <w:p w:rsidR="00925CA8" w:rsidRPr="00B458D2" w:rsidRDefault="00925CA8" w:rsidP="00925CA8">
            <w:pPr>
              <w:rPr>
                <w:rFonts w:ascii="Arial" w:eastAsia="Calibri" w:hAnsi="Arial" w:cs="Arial"/>
              </w:rPr>
            </w:pPr>
          </w:p>
        </w:tc>
      </w:tr>
      <w:tr w:rsidR="00925CA8" w:rsidRPr="00B458D2" w:rsidTr="00B73EBF">
        <w:trPr>
          <w:gridAfter w:val="1"/>
          <w:wAfter w:w="6992" w:type="dxa"/>
        </w:trPr>
        <w:tc>
          <w:tcPr>
            <w:tcW w:w="10655" w:type="dxa"/>
            <w:gridSpan w:val="9"/>
            <w:shd w:val="clear" w:color="auto" w:fill="E65B01" w:themeFill="accent1" w:themeFillShade="BF"/>
          </w:tcPr>
          <w:p w:rsidR="00925CA8" w:rsidRPr="00B458D2" w:rsidRDefault="00925CA8" w:rsidP="00925CA8">
            <w:pPr>
              <w:rPr>
                <w:rFonts w:ascii="Arial" w:eastAsia="Calibri" w:hAnsi="Arial" w:cs="Arial"/>
                <w:b/>
                <w:color w:val="FFFFFF"/>
              </w:rPr>
            </w:pPr>
            <w:r w:rsidRPr="00B458D2">
              <w:rPr>
                <w:rFonts w:ascii="Arial" w:eastAsia="Calibri" w:hAnsi="Arial" w:cs="Arial"/>
                <w:b/>
                <w:color w:val="FFFFFF"/>
              </w:rPr>
              <w:t>Misión del puesto:</w:t>
            </w:r>
          </w:p>
        </w:tc>
      </w:tr>
      <w:tr w:rsidR="00925CA8" w:rsidRPr="00B458D2" w:rsidTr="00B73EBF">
        <w:trPr>
          <w:gridAfter w:val="1"/>
          <w:wAfter w:w="6992" w:type="dxa"/>
          <w:trHeight w:val="60"/>
        </w:trPr>
        <w:tc>
          <w:tcPr>
            <w:tcW w:w="10655" w:type="dxa"/>
            <w:gridSpan w:val="9"/>
          </w:tcPr>
          <w:p w:rsidR="00B73EBF" w:rsidRDefault="00B73EBF" w:rsidP="00B73EBF">
            <w:pPr>
              <w:pStyle w:val="Textoindependiente"/>
              <w:spacing w:after="0"/>
              <w:ind w:left="720" w:right="284"/>
              <w:jc w:val="both"/>
              <w:rPr>
                <w:rFonts w:ascii="Arial" w:hAnsi="Arial" w:cs="Arial"/>
                <w:sz w:val="20"/>
                <w:szCs w:val="20"/>
                <w:lang w:eastAsia="es-MX"/>
              </w:rPr>
            </w:pPr>
          </w:p>
          <w:p w:rsidR="00DB021D" w:rsidRPr="007E5E77" w:rsidRDefault="004E4C18" w:rsidP="00B73EBF">
            <w:pPr>
              <w:pStyle w:val="Textoindependiente"/>
              <w:spacing w:after="0"/>
              <w:ind w:left="720" w:right="284"/>
              <w:jc w:val="both"/>
              <w:rPr>
                <w:color w:val="000000"/>
              </w:rPr>
            </w:pPr>
            <w:r w:rsidRPr="00374248">
              <w:rPr>
                <w:rFonts w:ascii="Arial" w:hAnsi="Arial" w:cs="Arial"/>
                <w:sz w:val="20"/>
                <w:szCs w:val="20"/>
                <w:lang w:eastAsia="es-MX"/>
              </w:rPr>
              <w:t>Intervenir</w:t>
            </w:r>
            <w:r w:rsidR="00B73EBF" w:rsidRPr="00374248">
              <w:rPr>
                <w:rFonts w:ascii="Arial" w:hAnsi="Arial" w:cs="Arial"/>
                <w:sz w:val="20"/>
                <w:szCs w:val="20"/>
                <w:lang w:eastAsia="es-MX"/>
              </w:rPr>
              <w:t xml:space="preserve"> en las decisiones </w:t>
            </w:r>
            <w:r>
              <w:rPr>
                <w:rFonts w:ascii="Arial" w:hAnsi="Arial" w:cs="Arial"/>
                <w:sz w:val="20"/>
                <w:szCs w:val="20"/>
                <w:lang w:eastAsia="es-MX"/>
              </w:rPr>
              <w:t xml:space="preserve"> de los comités y asociaciones civiles</w:t>
            </w:r>
            <w:r w:rsidR="00B73EBF" w:rsidRPr="00374248">
              <w:rPr>
                <w:rFonts w:ascii="Arial" w:hAnsi="Arial" w:cs="Arial"/>
                <w:sz w:val="20"/>
                <w:szCs w:val="20"/>
                <w:lang w:eastAsia="es-MX"/>
              </w:rPr>
              <w:t>, deliberar, discutir y cooperar con las entidades gubernamentales, así como para incidir en la formulación, ejecución y evaluación de las políticas y actos de gobierno</w:t>
            </w:r>
            <w:r w:rsidR="00DB021D" w:rsidRPr="007E5E77">
              <w:rPr>
                <w:color w:val="000000"/>
              </w:rPr>
              <w:t>.</w:t>
            </w:r>
          </w:p>
          <w:p w:rsidR="001C2C90" w:rsidRPr="00B458D2" w:rsidRDefault="001C2C90" w:rsidP="00925CA8">
            <w:pPr>
              <w:rPr>
                <w:rFonts w:ascii="Arial" w:eastAsia="Calibri" w:hAnsi="Arial" w:cs="Arial"/>
              </w:rPr>
            </w:pPr>
          </w:p>
        </w:tc>
      </w:tr>
      <w:tr w:rsidR="00925CA8" w:rsidRPr="00B458D2" w:rsidTr="00B73EBF">
        <w:trPr>
          <w:gridAfter w:val="1"/>
          <w:wAfter w:w="6992" w:type="dxa"/>
        </w:trPr>
        <w:tc>
          <w:tcPr>
            <w:tcW w:w="10655" w:type="dxa"/>
            <w:gridSpan w:val="9"/>
          </w:tcPr>
          <w:p w:rsidR="00925CA8" w:rsidRPr="00B458D2" w:rsidRDefault="00925CA8" w:rsidP="00925CA8">
            <w:pPr>
              <w:rPr>
                <w:rFonts w:ascii="Arial" w:eastAsia="Calibri" w:hAnsi="Arial" w:cs="Arial"/>
              </w:rPr>
            </w:pPr>
          </w:p>
        </w:tc>
      </w:tr>
      <w:tr w:rsidR="00DB021D" w:rsidRPr="00B458D2" w:rsidTr="00B73EBF">
        <w:trPr>
          <w:gridAfter w:val="1"/>
          <w:wAfter w:w="6992" w:type="dxa"/>
        </w:trPr>
        <w:tc>
          <w:tcPr>
            <w:tcW w:w="1794" w:type="dxa"/>
            <w:shd w:val="clear" w:color="auto" w:fill="E65B01" w:themeFill="accent1" w:themeFillShade="BF"/>
          </w:tcPr>
          <w:p w:rsidR="00DB021D" w:rsidRPr="00B458D2" w:rsidRDefault="00DB021D">
            <w:pPr>
              <w:jc w:val="right"/>
              <w:rPr>
                <w:rFonts w:ascii="Arial" w:hAnsi="Arial" w:cs="Arial"/>
                <w:color w:val="000000"/>
              </w:rPr>
            </w:pPr>
            <w:r w:rsidRPr="00B458D2">
              <w:rPr>
                <w:rFonts w:ascii="Arial" w:eastAsia="Calibri" w:hAnsi="Arial" w:cs="Arial"/>
                <w:b/>
                <w:color w:val="FFFFFF"/>
              </w:rPr>
              <w:t xml:space="preserve">Relación </w:t>
            </w:r>
            <w:r w:rsidRPr="00B458D2">
              <w:rPr>
                <w:rFonts w:ascii="Arial" w:eastAsia="Calibri" w:hAnsi="Arial" w:cs="Arial"/>
                <w:b/>
                <w:color w:val="FFFFFF"/>
              </w:rPr>
              <w:lastRenderedPageBreak/>
              <w:t>Organizacional</w:t>
            </w:r>
          </w:p>
        </w:tc>
        <w:tc>
          <w:tcPr>
            <w:tcW w:w="8861" w:type="dxa"/>
            <w:gridSpan w:val="8"/>
          </w:tcPr>
          <w:p w:rsidR="00DB021D" w:rsidRPr="00B458D2" w:rsidRDefault="004E4C18">
            <w:pPr>
              <w:jc w:val="both"/>
              <w:rPr>
                <w:rFonts w:ascii="Arial" w:hAnsi="Arial" w:cs="Arial"/>
                <w:color w:val="000000"/>
                <w:sz w:val="20"/>
                <w:szCs w:val="20"/>
              </w:rPr>
            </w:pPr>
            <w:r>
              <w:rPr>
                <w:rFonts w:ascii="Arial" w:hAnsi="Arial" w:cs="Arial"/>
                <w:color w:val="000000"/>
                <w:sz w:val="20"/>
                <w:szCs w:val="20"/>
              </w:rPr>
              <w:lastRenderedPageBreak/>
              <w:t>Dirección de Participación Ciudadana</w:t>
            </w:r>
          </w:p>
        </w:tc>
      </w:tr>
      <w:tr w:rsidR="00DB021D" w:rsidRPr="00B458D2" w:rsidTr="00B73EBF">
        <w:trPr>
          <w:gridAfter w:val="1"/>
          <w:wAfter w:w="6992" w:type="dxa"/>
        </w:trPr>
        <w:tc>
          <w:tcPr>
            <w:tcW w:w="1794" w:type="dxa"/>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lastRenderedPageBreak/>
              <w:t>Puesto al que reporta</w:t>
            </w:r>
          </w:p>
        </w:tc>
        <w:tc>
          <w:tcPr>
            <w:tcW w:w="8861" w:type="dxa"/>
            <w:gridSpan w:val="8"/>
          </w:tcPr>
          <w:p w:rsidR="00DB021D" w:rsidRPr="00B458D2" w:rsidRDefault="0063429D">
            <w:pPr>
              <w:jc w:val="both"/>
              <w:rPr>
                <w:rFonts w:ascii="Arial" w:hAnsi="Arial" w:cs="Arial"/>
                <w:color w:val="000000"/>
                <w:sz w:val="20"/>
                <w:szCs w:val="20"/>
              </w:rPr>
            </w:pPr>
            <w:r>
              <w:rPr>
                <w:rFonts w:ascii="Arial" w:hAnsi="Arial" w:cs="Arial"/>
                <w:color w:val="000000"/>
                <w:sz w:val="20"/>
                <w:szCs w:val="20"/>
              </w:rPr>
              <w:t>Sindicatura</w:t>
            </w:r>
          </w:p>
        </w:tc>
      </w:tr>
      <w:tr w:rsidR="00DB021D" w:rsidRPr="00B458D2" w:rsidTr="00B73EBF">
        <w:trPr>
          <w:gridAfter w:val="1"/>
          <w:wAfter w:w="6992" w:type="dxa"/>
        </w:trPr>
        <w:tc>
          <w:tcPr>
            <w:tcW w:w="1794" w:type="dxa"/>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 xml:space="preserve">Personal de confianza a su cargo </w:t>
            </w:r>
          </w:p>
        </w:tc>
        <w:tc>
          <w:tcPr>
            <w:tcW w:w="8861" w:type="dxa"/>
            <w:gridSpan w:val="8"/>
          </w:tcPr>
          <w:p w:rsidR="00DB021D" w:rsidRPr="00B458D2" w:rsidRDefault="00DB021D">
            <w:pPr>
              <w:jc w:val="both"/>
              <w:rPr>
                <w:rFonts w:ascii="Arial" w:hAnsi="Arial" w:cs="Arial"/>
                <w:color w:val="000000"/>
                <w:sz w:val="20"/>
                <w:szCs w:val="20"/>
              </w:rPr>
            </w:pPr>
            <w:r w:rsidRPr="00B458D2">
              <w:rPr>
                <w:rFonts w:ascii="Arial" w:eastAsia="Calibri" w:hAnsi="Arial" w:cs="Arial"/>
              </w:rPr>
              <w:t>0</w:t>
            </w:r>
            <w:r w:rsidR="00973F0F">
              <w:rPr>
                <w:rFonts w:ascii="Arial" w:eastAsia="Calibri" w:hAnsi="Arial" w:cs="Arial"/>
              </w:rPr>
              <w:t>1</w:t>
            </w:r>
          </w:p>
        </w:tc>
      </w:tr>
      <w:tr w:rsidR="00DB021D" w:rsidRPr="00B458D2" w:rsidTr="00B73EBF">
        <w:trPr>
          <w:gridAfter w:val="1"/>
          <w:wAfter w:w="6992" w:type="dxa"/>
        </w:trPr>
        <w:tc>
          <w:tcPr>
            <w:tcW w:w="1794" w:type="dxa"/>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Relaciones internas</w:t>
            </w:r>
          </w:p>
        </w:tc>
        <w:tc>
          <w:tcPr>
            <w:tcW w:w="8861" w:type="dxa"/>
            <w:gridSpan w:val="8"/>
          </w:tcPr>
          <w:p w:rsidR="00DB021D" w:rsidRPr="00B458D2" w:rsidRDefault="00973F0F">
            <w:pPr>
              <w:jc w:val="both"/>
              <w:rPr>
                <w:rFonts w:ascii="Arial" w:hAnsi="Arial" w:cs="Arial"/>
                <w:color w:val="000000"/>
                <w:sz w:val="20"/>
                <w:szCs w:val="20"/>
              </w:rPr>
            </w:pPr>
            <w:r>
              <w:rPr>
                <w:rFonts w:ascii="Arial" w:eastAsia="Calibri" w:hAnsi="Arial" w:cs="Arial"/>
              </w:rPr>
              <w:t>Todas las áreas de la dependencia</w:t>
            </w:r>
          </w:p>
        </w:tc>
      </w:tr>
      <w:tr w:rsidR="00DB021D" w:rsidRPr="00B458D2" w:rsidTr="00B73EBF">
        <w:trPr>
          <w:gridAfter w:val="1"/>
          <w:wAfter w:w="6992" w:type="dxa"/>
        </w:trPr>
        <w:tc>
          <w:tcPr>
            <w:tcW w:w="1794" w:type="dxa"/>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Relaciones externas</w:t>
            </w:r>
          </w:p>
        </w:tc>
        <w:tc>
          <w:tcPr>
            <w:tcW w:w="8861" w:type="dxa"/>
            <w:gridSpan w:val="8"/>
          </w:tcPr>
          <w:p w:rsidR="00DB021D" w:rsidRPr="00B458D2" w:rsidRDefault="00B73EBF" w:rsidP="00973F0F">
            <w:pPr>
              <w:jc w:val="both"/>
              <w:rPr>
                <w:rFonts w:ascii="Arial" w:hAnsi="Arial" w:cs="Arial"/>
                <w:color w:val="000000"/>
                <w:sz w:val="20"/>
                <w:szCs w:val="20"/>
              </w:rPr>
            </w:pPr>
            <w:r>
              <w:rPr>
                <w:rFonts w:ascii="Arial" w:eastAsia="Calibri" w:hAnsi="Arial" w:cs="Arial"/>
              </w:rPr>
              <w:t>Comités ciudadanos,</w:t>
            </w:r>
            <w:r w:rsidR="00DB021D" w:rsidRPr="00B458D2">
              <w:rPr>
                <w:rFonts w:ascii="Arial" w:eastAsia="Calibri" w:hAnsi="Arial" w:cs="Arial"/>
              </w:rPr>
              <w:t xml:space="preserve"> asociacio</w:t>
            </w:r>
            <w:r w:rsidR="00785F46">
              <w:rPr>
                <w:rFonts w:ascii="Arial" w:eastAsia="Calibri" w:hAnsi="Arial" w:cs="Arial"/>
              </w:rPr>
              <w:t>nes de colonos,</w:t>
            </w:r>
            <w:r w:rsidRPr="00B458D2">
              <w:rPr>
                <w:rFonts w:ascii="Arial" w:eastAsia="Calibri" w:hAnsi="Arial" w:cs="Arial"/>
              </w:rPr>
              <w:t xml:space="preserve"> asociacio</w:t>
            </w:r>
            <w:r>
              <w:rPr>
                <w:rFonts w:ascii="Arial" w:eastAsia="Calibri" w:hAnsi="Arial" w:cs="Arial"/>
              </w:rPr>
              <w:t>nes  civiles</w:t>
            </w:r>
            <w:r w:rsidR="00785F46">
              <w:rPr>
                <w:rFonts w:ascii="Arial" w:eastAsia="Calibri" w:hAnsi="Arial" w:cs="Arial"/>
              </w:rPr>
              <w:t xml:space="preserve"> </w:t>
            </w:r>
            <w:r>
              <w:rPr>
                <w:rFonts w:ascii="Arial" w:eastAsia="Calibri" w:hAnsi="Arial" w:cs="Arial"/>
              </w:rPr>
              <w:t>y</w:t>
            </w:r>
            <w:r w:rsidR="00DB021D" w:rsidRPr="00B458D2">
              <w:rPr>
                <w:rFonts w:ascii="Arial" w:eastAsia="Calibri" w:hAnsi="Arial" w:cs="Arial"/>
              </w:rPr>
              <w:t xml:space="preserve"> la ciudadanía en general</w:t>
            </w:r>
          </w:p>
        </w:tc>
      </w:tr>
      <w:tr w:rsidR="00DB021D" w:rsidRPr="00B458D2" w:rsidTr="00B73EBF">
        <w:trPr>
          <w:gridAfter w:val="1"/>
          <w:wAfter w:w="6992" w:type="dxa"/>
        </w:trPr>
        <w:tc>
          <w:tcPr>
            <w:tcW w:w="1794" w:type="dxa"/>
          </w:tcPr>
          <w:p w:rsidR="00DB021D" w:rsidRPr="00B458D2" w:rsidRDefault="00DB021D">
            <w:pPr>
              <w:jc w:val="right"/>
              <w:rPr>
                <w:rFonts w:ascii="Arial" w:hAnsi="Arial" w:cs="Arial"/>
                <w:color w:val="000000"/>
              </w:rPr>
            </w:pPr>
          </w:p>
        </w:tc>
        <w:tc>
          <w:tcPr>
            <w:tcW w:w="8861" w:type="dxa"/>
            <w:gridSpan w:val="8"/>
          </w:tcPr>
          <w:p w:rsidR="00DB021D" w:rsidRPr="00B458D2" w:rsidRDefault="00DB021D">
            <w:pPr>
              <w:jc w:val="both"/>
              <w:rPr>
                <w:rFonts w:ascii="Arial" w:hAnsi="Arial" w:cs="Arial"/>
                <w:color w:val="000000"/>
                <w:sz w:val="20"/>
                <w:szCs w:val="20"/>
              </w:rPr>
            </w:pPr>
          </w:p>
        </w:tc>
      </w:tr>
      <w:tr w:rsidR="00DB021D" w:rsidRPr="00B458D2" w:rsidTr="00B73EBF">
        <w:trPr>
          <w:gridAfter w:val="1"/>
          <w:wAfter w:w="6992" w:type="dxa"/>
        </w:trPr>
        <w:tc>
          <w:tcPr>
            <w:tcW w:w="1794" w:type="dxa"/>
            <w:shd w:val="clear" w:color="auto" w:fill="E65B01" w:themeFill="accent1" w:themeFillShade="BF"/>
          </w:tcPr>
          <w:p w:rsidR="00DB021D" w:rsidRPr="00B458D2" w:rsidRDefault="00DB021D">
            <w:pPr>
              <w:jc w:val="right"/>
              <w:rPr>
                <w:rFonts w:ascii="Arial" w:hAnsi="Arial" w:cs="Arial"/>
                <w:color w:val="000000"/>
              </w:rPr>
            </w:pPr>
            <w:r w:rsidRPr="00B458D2">
              <w:rPr>
                <w:rFonts w:ascii="Arial" w:eastAsia="Calibri" w:hAnsi="Arial" w:cs="Arial"/>
                <w:b/>
                <w:color w:val="FFFFFF"/>
              </w:rPr>
              <w:t>Perfil del puesto:</w:t>
            </w:r>
          </w:p>
        </w:tc>
        <w:tc>
          <w:tcPr>
            <w:tcW w:w="8861" w:type="dxa"/>
            <w:gridSpan w:val="8"/>
          </w:tcPr>
          <w:p w:rsidR="00DB021D" w:rsidRPr="00B458D2" w:rsidRDefault="0063429D" w:rsidP="00B73EBF">
            <w:pPr>
              <w:jc w:val="both"/>
              <w:rPr>
                <w:rFonts w:ascii="Arial" w:hAnsi="Arial" w:cs="Arial"/>
                <w:color w:val="000000"/>
                <w:sz w:val="20"/>
                <w:szCs w:val="20"/>
              </w:rPr>
            </w:pPr>
            <w:r>
              <w:rPr>
                <w:rFonts w:ascii="Arial" w:hAnsi="Arial" w:cs="Arial"/>
                <w:color w:val="000000"/>
                <w:sz w:val="20"/>
                <w:szCs w:val="20"/>
              </w:rPr>
              <w:t>Bachillerato/</w:t>
            </w:r>
            <w:r w:rsidR="00B73EBF">
              <w:rPr>
                <w:rFonts w:ascii="Arial" w:hAnsi="Arial" w:cs="Arial"/>
                <w:color w:val="000000"/>
                <w:sz w:val="20"/>
                <w:szCs w:val="20"/>
              </w:rPr>
              <w:t>Licenciatura</w:t>
            </w:r>
          </w:p>
        </w:tc>
      </w:tr>
      <w:tr w:rsidR="00DB021D" w:rsidRPr="00B458D2" w:rsidTr="00B73EBF">
        <w:trPr>
          <w:gridAfter w:val="1"/>
          <w:wAfter w:w="6992" w:type="dxa"/>
        </w:trPr>
        <w:tc>
          <w:tcPr>
            <w:tcW w:w="1794" w:type="dxa"/>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Rango de edad</w:t>
            </w:r>
          </w:p>
        </w:tc>
        <w:tc>
          <w:tcPr>
            <w:tcW w:w="8861" w:type="dxa"/>
            <w:gridSpan w:val="8"/>
          </w:tcPr>
          <w:p w:rsidR="00DB021D" w:rsidRPr="00B458D2" w:rsidRDefault="00B46A6D">
            <w:pPr>
              <w:jc w:val="both"/>
              <w:rPr>
                <w:rFonts w:ascii="Arial" w:hAnsi="Arial" w:cs="Arial"/>
                <w:color w:val="000000"/>
                <w:sz w:val="20"/>
                <w:szCs w:val="20"/>
              </w:rPr>
            </w:pPr>
            <w:r>
              <w:rPr>
                <w:rFonts w:ascii="Arial" w:eastAsia="Calibri" w:hAnsi="Arial" w:cs="Arial"/>
              </w:rPr>
              <w:t>20</w:t>
            </w:r>
            <w:r w:rsidR="00DB021D" w:rsidRPr="00B458D2">
              <w:rPr>
                <w:rFonts w:ascii="Arial" w:eastAsia="Calibri" w:hAnsi="Arial" w:cs="Arial"/>
              </w:rPr>
              <w:t>-50</w:t>
            </w:r>
          </w:p>
        </w:tc>
      </w:tr>
      <w:tr w:rsidR="00DB021D" w:rsidRPr="00B458D2" w:rsidTr="00B73EBF">
        <w:trPr>
          <w:gridAfter w:val="1"/>
          <w:wAfter w:w="6992" w:type="dxa"/>
        </w:trPr>
        <w:tc>
          <w:tcPr>
            <w:tcW w:w="1794" w:type="dxa"/>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Especialidad</w:t>
            </w:r>
          </w:p>
        </w:tc>
        <w:tc>
          <w:tcPr>
            <w:tcW w:w="8861" w:type="dxa"/>
            <w:gridSpan w:val="8"/>
          </w:tcPr>
          <w:p w:rsidR="00DB021D" w:rsidRPr="00B458D2" w:rsidRDefault="0063429D">
            <w:pPr>
              <w:jc w:val="both"/>
              <w:rPr>
                <w:rFonts w:ascii="Arial" w:hAnsi="Arial" w:cs="Arial"/>
                <w:color w:val="000000"/>
                <w:sz w:val="20"/>
                <w:szCs w:val="20"/>
              </w:rPr>
            </w:pPr>
            <w:r>
              <w:rPr>
                <w:rFonts w:ascii="Arial" w:eastAsia="Calibri" w:hAnsi="Arial" w:cs="Arial"/>
              </w:rPr>
              <w:t>Bachillerato/</w:t>
            </w:r>
            <w:r w:rsidR="00973F0F">
              <w:rPr>
                <w:rFonts w:ascii="Arial" w:eastAsia="Calibri" w:hAnsi="Arial" w:cs="Arial"/>
              </w:rPr>
              <w:t>Licenciatura</w:t>
            </w:r>
          </w:p>
        </w:tc>
      </w:tr>
      <w:tr w:rsidR="00DB021D" w:rsidRPr="00B458D2" w:rsidTr="00B73EBF">
        <w:trPr>
          <w:gridAfter w:val="1"/>
          <w:wAfter w:w="6992" w:type="dxa"/>
        </w:trPr>
        <w:tc>
          <w:tcPr>
            <w:tcW w:w="1794" w:type="dxa"/>
            <w:shd w:val="clear" w:color="auto" w:fill="FEE6D6" w:themeFill="accent1" w:themeFillTint="33"/>
          </w:tcPr>
          <w:p w:rsidR="00DB021D" w:rsidRPr="00B458D2" w:rsidRDefault="00DB021D">
            <w:pPr>
              <w:jc w:val="right"/>
              <w:rPr>
                <w:rFonts w:ascii="Arial" w:hAnsi="Arial" w:cs="Arial"/>
                <w:color w:val="000000"/>
              </w:rPr>
            </w:pPr>
            <w:r w:rsidRPr="00B458D2">
              <w:rPr>
                <w:rFonts w:ascii="Arial" w:eastAsia="Calibri" w:hAnsi="Arial" w:cs="Arial"/>
              </w:rPr>
              <w:t>Género</w:t>
            </w:r>
          </w:p>
        </w:tc>
        <w:tc>
          <w:tcPr>
            <w:tcW w:w="8861" w:type="dxa"/>
            <w:gridSpan w:val="8"/>
            <w:shd w:val="clear" w:color="auto" w:fill="FEE6D6" w:themeFill="accent1" w:themeFillTint="33"/>
          </w:tcPr>
          <w:p w:rsidR="00DB021D" w:rsidRPr="00B458D2" w:rsidRDefault="00DB021D">
            <w:pPr>
              <w:jc w:val="both"/>
              <w:rPr>
                <w:rFonts w:ascii="Arial" w:hAnsi="Arial" w:cs="Arial"/>
                <w:color w:val="000000"/>
                <w:sz w:val="20"/>
                <w:szCs w:val="20"/>
              </w:rPr>
            </w:pPr>
            <w:r w:rsidRPr="00B458D2">
              <w:rPr>
                <w:rFonts w:ascii="Arial" w:eastAsia="Calibri" w:hAnsi="Arial" w:cs="Arial"/>
              </w:rPr>
              <w:t>Masculino</w:t>
            </w:r>
            <w:r w:rsidR="00973F0F">
              <w:rPr>
                <w:rFonts w:ascii="Arial" w:eastAsia="Calibri" w:hAnsi="Arial" w:cs="Arial"/>
              </w:rPr>
              <w:t>/Femenino</w:t>
            </w:r>
          </w:p>
        </w:tc>
      </w:tr>
      <w:tr w:rsidR="00DB021D" w:rsidRPr="00B458D2" w:rsidTr="00B73EBF">
        <w:trPr>
          <w:gridAfter w:val="1"/>
          <w:wAfter w:w="6992" w:type="dxa"/>
        </w:trPr>
        <w:tc>
          <w:tcPr>
            <w:tcW w:w="1794" w:type="dxa"/>
          </w:tcPr>
          <w:p w:rsidR="00DB021D" w:rsidRPr="00B458D2" w:rsidRDefault="00DB021D">
            <w:pPr>
              <w:jc w:val="right"/>
              <w:rPr>
                <w:rFonts w:ascii="Arial" w:hAnsi="Arial" w:cs="Arial"/>
                <w:color w:val="000000"/>
              </w:rPr>
            </w:pPr>
          </w:p>
        </w:tc>
        <w:tc>
          <w:tcPr>
            <w:tcW w:w="8861" w:type="dxa"/>
            <w:gridSpan w:val="8"/>
          </w:tcPr>
          <w:p w:rsidR="00DB021D" w:rsidRPr="00B458D2" w:rsidRDefault="00DB021D">
            <w:pPr>
              <w:jc w:val="both"/>
              <w:rPr>
                <w:rFonts w:ascii="Arial" w:hAnsi="Arial" w:cs="Arial"/>
                <w:color w:val="000000"/>
                <w:sz w:val="20"/>
                <w:szCs w:val="20"/>
              </w:rPr>
            </w:pPr>
          </w:p>
        </w:tc>
      </w:tr>
      <w:tr w:rsidR="00DB021D" w:rsidRPr="00B458D2" w:rsidTr="00B73EBF">
        <w:trPr>
          <w:gridAfter w:val="1"/>
          <w:wAfter w:w="6992" w:type="dxa"/>
        </w:trPr>
        <w:tc>
          <w:tcPr>
            <w:tcW w:w="1794" w:type="dxa"/>
            <w:shd w:val="clear" w:color="auto" w:fill="E65B01" w:themeFill="accent1" w:themeFillShade="BF"/>
          </w:tcPr>
          <w:p w:rsidR="00DB021D" w:rsidRPr="00B458D2" w:rsidRDefault="00DB021D">
            <w:pPr>
              <w:jc w:val="right"/>
              <w:rPr>
                <w:rFonts w:ascii="Arial" w:hAnsi="Arial" w:cs="Arial"/>
                <w:color w:val="000000"/>
              </w:rPr>
            </w:pPr>
            <w:r w:rsidRPr="00B458D2">
              <w:rPr>
                <w:rFonts w:ascii="Arial" w:eastAsia="Calibri" w:hAnsi="Arial" w:cs="Arial"/>
                <w:b/>
                <w:color w:val="FFFFFF"/>
              </w:rPr>
              <w:t>Experiencia Previa:</w:t>
            </w:r>
          </w:p>
        </w:tc>
        <w:tc>
          <w:tcPr>
            <w:tcW w:w="8861" w:type="dxa"/>
            <w:gridSpan w:val="8"/>
          </w:tcPr>
          <w:p w:rsidR="00DB021D" w:rsidRPr="00B458D2" w:rsidRDefault="00DB021D">
            <w:pPr>
              <w:jc w:val="both"/>
              <w:rPr>
                <w:rFonts w:ascii="Arial" w:hAnsi="Arial" w:cs="Arial"/>
                <w:color w:val="000000"/>
                <w:sz w:val="20"/>
                <w:szCs w:val="20"/>
              </w:rPr>
            </w:pPr>
          </w:p>
        </w:tc>
      </w:tr>
      <w:tr w:rsidR="00DB021D" w:rsidRPr="00B458D2" w:rsidTr="00B73EBF">
        <w:tc>
          <w:tcPr>
            <w:tcW w:w="10655" w:type="dxa"/>
            <w:gridSpan w:val="9"/>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Tiempo</w:t>
            </w:r>
            <w:r w:rsidR="00BC4041">
              <w:rPr>
                <w:rFonts w:ascii="Arial" w:eastAsia="Calibri" w:hAnsi="Arial" w:cs="Arial"/>
              </w:rPr>
              <w:t xml:space="preserve">             COMPLETO </w:t>
            </w:r>
          </w:p>
        </w:tc>
        <w:tc>
          <w:tcPr>
            <w:tcW w:w="6992" w:type="dxa"/>
          </w:tcPr>
          <w:p w:rsidR="00DB021D" w:rsidRPr="00B458D2" w:rsidRDefault="00DB021D">
            <w:r w:rsidRPr="00B458D2">
              <w:rPr>
                <w:rFonts w:ascii="Arial" w:eastAsia="Calibri" w:hAnsi="Arial" w:cs="Arial"/>
              </w:rPr>
              <w:t>3 años</w:t>
            </w:r>
          </w:p>
        </w:tc>
      </w:tr>
      <w:tr w:rsidR="00DB021D" w:rsidRPr="00B458D2" w:rsidTr="00B73EBF">
        <w:tc>
          <w:tcPr>
            <w:tcW w:w="10655" w:type="dxa"/>
            <w:gridSpan w:val="9"/>
            <w:shd w:val="clear" w:color="auto" w:fill="FEE6D6" w:themeFill="accent1" w:themeFillTint="33"/>
          </w:tcPr>
          <w:p w:rsidR="00DB021D" w:rsidRPr="00B458D2" w:rsidRDefault="00DB021D" w:rsidP="00B73EBF">
            <w:pPr>
              <w:rPr>
                <w:rFonts w:ascii="Arial" w:eastAsia="Calibri" w:hAnsi="Arial" w:cs="Arial"/>
                <w:b/>
                <w:color w:val="FFFFFF"/>
              </w:rPr>
            </w:pPr>
            <w:r w:rsidRPr="00B458D2">
              <w:rPr>
                <w:rFonts w:ascii="Arial" w:eastAsia="Calibri" w:hAnsi="Arial" w:cs="Arial"/>
              </w:rPr>
              <w:t>¿En qué puestos?</w:t>
            </w:r>
            <w:r w:rsidR="00BC4041">
              <w:rPr>
                <w:rFonts w:ascii="Arial" w:eastAsia="Calibri" w:hAnsi="Arial" w:cs="Arial"/>
              </w:rPr>
              <w:t xml:space="preserve">  </w:t>
            </w:r>
            <w:r w:rsidR="00B73EBF">
              <w:rPr>
                <w:rFonts w:ascii="Arial" w:eastAsia="Calibri" w:hAnsi="Arial" w:cs="Arial"/>
              </w:rPr>
              <w:t>Atención ciudadana</w:t>
            </w:r>
          </w:p>
        </w:tc>
        <w:tc>
          <w:tcPr>
            <w:tcW w:w="6992" w:type="dxa"/>
          </w:tcPr>
          <w:p w:rsidR="00DB021D" w:rsidRPr="00B458D2" w:rsidRDefault="00DB021D">
            <w:r w:rsidRPr="00B458D2">
              <w:rPr>
                <w:rFonts w:ascii="Arial" w:eastAsia="Calibri" w:hAnsi="Arial" w:cs="Arial"/>
              </w:rPr>
              <w:t>En cualquiera de los relacionados al área de Catastro</w:t>
            </w:r>
          </w:p>
        </w:tc>
      </w:tr>
      <w:tr w:rsidR="00DB021D" w:rsidRPr="00B458D2" w:rsidTr="00B73EBF">
        <w:trPr>
          <w:gridAfter w:val="1"/>
          <w:wAfter w:w="6992" w:type="dxa"/>
        </w:trPr>
        <w:tc>
          <w:tcPr>
            <w:tcW w:w="4049" w:type="dxa"/>
            <w:gridSpan w:val="3"/>
          </w:tcPr>
          <w:p w:rsidR="00DB021D" w:rsidRPr="00B458D2" w:rsidRDefault="00DB021D" w:rsidP="00925CA8">
            <w:pPr>
              <w:rPr>
                <w:rFonts w:ascii="Arial" w:eastAsia="Calibri" w:hAnsi="Arial" w:cs="Arial"/>
              </w:rPr>
            </w:pPr>
          </w:p>
        </w:tc>
        <w:tc>
          <w:tcPr>
            <w:tcW w:w="1309" w:type="dxa"/>
            <w:gridSpan w:val="2"/>
          </w:tcPr>
          <w:p w:rsidR="00DB021D" w:rsidRPr="00B458D2" w:rsidRDefault="00DB021D" w:rsidP="00925CA8">
            <w:pPr>
              <w:rPr>
                <w:rFonts w:ascii="Arial" w:eastAsia="Calibri" w:hAnsi="Arial" w:cs="Arial"/>
              </w:rPr>
            </w:pPr>
          </w:p>
        </w:tc>
        <w:tc>
          <w:tcPr>
            <w:tcW w:w="3520" w:type="dxa"/>
            <w:gridSpan w:val="2"/>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Número de personas a su cargo</w:t>
            </w:r>
          </w:p>
        </w:tc>
        <w:tc>
          <w:tcPr>
            <w:tcW w:w="1777" w:type="dxa"/>
            <w:gridSpan w:val="2"/>
          </w:tcPr>
          <w:p w:rsidR="00DB021D" w:rsidRPr="00B458D2" w:rsidRDefault="00695602" w:rsidP="00925CA8">
            <w:pPr>
              <w:rPr>
                <w:rFonts w:ascii="Arial" w:eastAsia="Calibri" w:hAnsi="Arial" w:cs="Arial"/>
              </w:rPr>
            </w:pPr>
            <w:r>
              <w:rPr>
                <w:rFonts w:ascii="Arial" w:eastAsia="Calibri" w:hAnsi="Arial" w:cs="Arial"/>
              </w:rPr>
              <w:t>0</w:t>
            </w:r>
          </w:p>
        </w:tc>
      </w:tr>
      <w:tr w:rsidR="00DB021D" w:rsidRPr="00B458D2" w:rsidTr="00B73EBF">
        <w:trPr>
          <w:gridAfter w:val="1"/>
          <w:wAfter w:w="6992" w:type="dxa"/>
        </w:trPr>
        <w:tc>
          <w:tcPr>
            <w:tcW w:w="4049" w:type="dxa"/>
            <w:gridSpan w:val="3"/>
            <w:shd w:val="clear" w:color="auto" w:fill="E65B01" w:themeFill="accent1" w:themeFillShade="BF"/>
          </w:tcPr>
          <w:p w:rsidR="00DB021D" w:rsidRPr="00B458D2" w:rsidRDefault="00DB021D" w:rsidP="00925CA8">
            <w:pPr>
              <w:rPr>
                <w:rFonts w:ascii="Arial" w:eastAsia="Calibri" w:hAnsi="Arial" w:cs="Arial"/>
              </w:rPr>
            </w:pPr>
            <w:r w:rsidRPr="00B458D2">
              <w:rPr>
                <w:rFonts w:ascii="Arial" w:eastAsia="Calibri" w:hAnsi="Arial" w:cs="Arial"/>
                <w:b/>
                <w:color w:val="FFFFFF"/>
              </w:rPr>
              <w:t>Competencias:</w:t>
            </w:r>
          </w:p>
        </w:tc>
        <w:tc>
          <w:tcPr>
            <w:tcW w:w="1309" w:type="dxa"/>
            <w:gridSpan w:val="2"/>
          </w:tcPr>
          <w:p w:rsidR="00DB021D" w:rsidRPr="00B458D2" w:rsidRDefault="00DB021D" w:rsidP="00925CA8">
            <w:pPr>
              <w:rPr>
                <w:rFonts w:ascii="Arial" w:eastAsia="Calibri" w:hAnsi="Arial" w:cs="Arial"/>
              </w:rPr>
            </w:pPr>
          </w:p>
        </w:tc>
        <w:tc>
          <w:tcPr>
            <w:tcW w:w="3520" w:type="dxa"/>
            <w:gridSpan w:val="2"/>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 xml:space="preserve">Personal sindicalizado a su cargo </w:t>
            </w:r>
          </w:p>
        </w:tc>
        <w:tc>
          <w:tcPr>
            <w:tcW w:w="1777" w:type="dxa"/>
            <w:gridSpan w:val="2"/>
          </w:tcPr>
          <w:p w:rsidR="00DB021D" w:rsidRPr="00B458D2" w:rsidRDefault="00DB021D" w:rsidP="00925CA8">
            <w:pPr>
              <w:rPr>
                <w:rFonts w:ascii="Arial" w:eastAsia="Calibri" w:hAnsi="Arial" w:cs="Arial"/>
              </w:rPr>
            </w:pPr>
            <w:r w:rsidRPr="00B458D2">
              <w:rPr>
                <w:rFonts w:ascii="Arial" w:eastAsia="Calibri" w:hAnsi="Arial" w:cs="Arial"/>
              </w:rPr>
              <w:t>0</w:t>
            </w:r>
          </w:p>
        </w:tc>
      </w:tr>
      <w:tr w:rsidR="00DB021D" w:rsidRPr="00B458D2" w:rsidTr="00B73EBF">
        <w:trPr>
          <w:gridAfter w:val="1"/>
          <w:wAfter w:w="6992" w:type="dxa"/>
        </w:trPr>
        <w:tc>
          <w:tcPr>
            <w:tcW w:w="4049" w:type="dxa"/>
            <w:gridSpan w:val="3"/>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Conocimientos / Aptitudes</w:t>
            </w:r>
          </w:p>
        </w:tc>
        <w:tc>
          <w:tcPr>
            <w:tcW w:w="6606" w:type="dxa"/>
            <w:gridSpan w:val="6"/>
          </w:tcPr>
          <w:p w:rsidR="00DB021D" w:rsidRPr="00B458D2" w:rsidRDefault="00DB021D" w:rsidP="00A62B18">
            <w:pPr>
              <w:pStyle w:val="Prrafodelista"/>
              <w:numPr>
                <w:ilvl w:val="0"/>
                <w:numId w:val="19"/>
              </w:numPr>
              <w:rPr>
                <w:rFonts w:ascii="Arial" w:eastAsia="Calibri" w:hAnsi="Arial" w:cs="Arial"/>
              </w:rPr>
            </w:pPr>
            <w:r w:rsidRPr="00B458D2">
              <w:rPr>
                <w:rFonts w:ascii="Arial" w:eastAsia="Calibri" w:hAnsi="Arial" w:cs="Arial"/>
              </w:rPr>
              <w:t>Administrativos</w:t>
            </w:r>
          </w:p>
          <w:p w:rsidR="00DB021D" w:rsidRPr="00B458D2" w:rsidRDefault="00DB021D" w:rsidP="00925CA8">
            <w:pPr>
              <w:rPr>
                <w:rFonts w:ascii="Arial" w:eastAsia="Calibri" w:hAnsi="Arial" w:cs="Arial"/>
              </w:rPr>
            </w:pPr>
            <w:r w:rsidRPr="00B458D2">
              <w:rPr>
                <w:rFonts w:ascii="Arial" w:eastAsia="Calibri" w:hAnsi="Arial" w:cs="Arial"/>
              </w:rPr>
              <w:t>Programas y sistemas básicos</w:t>
            </w:r>
            <w:r w:rsidR="00B73EBF">
              <w:rPr>
                <w:rFonts w:ascii="Arial" w:eastAsia="Calibri" w:hAnsi="Arial" w:cs="Arial"/>
              </w:rPr>
              <w:t>, trato con el ciudadano</w:t>
            </w:r>
          </w:p>
        </w:tc>
      </w:tr>
      <w:tr w:rsidR="00DB021D" w:rsidRPr="00B458D2" w:rsidTr="00B73EBF">
        <w:trPr>
          <w:gridAfter w:val="1"/>
          <w:wAfter w:w="6992" w:type="dxa"/>
        </w:trPr>
        <w:tc>
          <w:tcPr>
            <w:tcW w:w="4049" w:type="dxa"/>
            <w:gridSpan w:val="3"/>
            <w:shd w:val="clear" w:color="auto" w:fill="FEE6D6" w:themeFill="accent1" w:themeFillTint="33"/>
          </w:tcPr>
          <w:p w:rsidR="00DB021D" w:rsidRPr="00B458D2" w:rsidRDefault="00DB021D" w:rsidP="00925CA8">
            <w:pPr>
              <w:rPr>
                <w:rFonts w:ascii="Arial" w:eastAsia="Calibri" w:hAnsi="Arial" w:cs="Arial"/>
              </w:rPr>
            </w:pPr>
            <w:r w:rsidRPr="00B458D2">
              <w:rPr>
                <w:rFonts w:ascii="Arial" w:eastAsia="Calibri" w:hAnsi="Arial" w:cs="Arial"/>
              </w:rPr>
              <w:t>Ambiente y Condiciones de Trabajo</w:t>
            </w:r>
          </w:p>
        </w:tc>
        <w:tc>
          <w:tcPr>
            <w:tcW w:w="6606" w:type="dxa"/>
            <w:gridSpan w:val="6"/>
          </w:tcPr>
          <w:p w:rsidR="00DB021D" w:rsidRPr="00B458D2" w:rsidRDefault="00B73EBF" w:rsidP="00B73EBF">
            <w:pPr>
              <w:rPr>
                <w:rFonts w:ascii="Arial" w:eastAsia="Calibri" w:hAnsi="Arial" w:cs="Arial"/>
              </w:rPr>
            </w:pPr>
            <w:r>
              <w:rPr>
                <w:rFonts w:ascii="Arial" w:eastAsia="Calibri" w:hAnsi="Arial" w:cs="Arial"/>
              </w:rPr>
              <w:t xml:space="preserve">Oficina, Gestión y </w:t>
            </w:r>
            <w:r w:rsidR="00DB021D" w:rsidRPr="00B458D2">
              <w:rPr>
                <w:rFonts w:ascii="Arial" w:eastAsia="Calibri" w:hAnsi="Arial" w:cs="Arial"/>
              </w:rPr>
              <w:t>capacitación</w:t>
            </w:r>
          </w:p>
        </w:tc>
      </w:tr>
      <w:tr w:rsidR="00B73EBF" w:rsidRPr="00B458D2" w:rsidTr="00B73EBF">
        <w:trPr>
          <w:gridAfter w:val="2"/>
          <w:wAfter w:w="7514" w:type="dxa"/>
        </w:trPr>
        <w:tc>
          <w:tcPr>
            <w:tcW w:w="10133" w:type="dxa"/>
            <w:gridSpan w:val="8"/>
            <w:shd w:val="clear" w:color="auto" w:fill="E65B01" w:themeFill="accent1" w:themeFillShade="BF"/>
          </w:tcPr>
          <w:p w:rsidR="00B73EBF" w:rsidRPr="00B458D2" w:rsidRDefault="00B73EBF" w:rsidP="00923CC5">
            <w:pPr>
              <w:rPr>
                <w:rFonts w:ascii="Arial" w:eastAsia="Calibri" w:hAnsi="Arial" w:cs="Arial"/>
                <w:b/>
                <w:color w:val="FFFFFF"/>
              </w:rPr>
            </w:pPr>
            <w:r w:rsidRPr="00B458D2">
              <w:rPr>
                <w:rFonts w:ascii="Arial" w:eastAsia="Calibri" w:hAnsi="Arial" w:cs="Arial"/>
                <w:b/>
                <w:color w:val="FFFFFF"/>
              </w:rPr>
              <w:t>Relación Organizacional</w:t>
            </w:r>
          </w:p>
        </w:tc>
      </w:tr>
      <w:tr w:rsidR="00B73EBF" w:rsidRPr="00B458D2" w:rsidTr="00B73EBF">
        <w:trPr>
          <w:gridAfter w:val="2"/>
          <w:wAfter w:w="7514" w:type="dxa"/>
          <w:trHeight w:val="647"/>
        </w:trPr>
        <w:tc>
          <w:tcPr>
            <w:tcW w:w="2932" w:type="dxa"/>
            <w:gridSpan w:val="2"/>
            <w:shd w:val="clear" w:color="auto" w:fill="FEE6D6" w:themeFill="accent1" w:themeFillTint="33"/>
          </w:tcPr>
          <w:p w:rsidR="00B73EBF" w:rsidRPr="00B458D2" w:rsidRDefault="00B73EBF" w:rsidP="00923CC5">
            <w:pPr>
              <w:rPr>
                <w:rFonts w:ascii="Arial" w:eastAsia="Calibri" w:hAnsi="Arial" w:cs="Arial"/>
              </w:rPr>
            </w:pPr>
            <w:r w:rsidRPr="00B458D2">
              <w:rPr>
                <w:rFonts w:ascii="Arial" w:eastAsia="Calibri" w:hAnsi="Arial" w:cs="Arial"/>
              </w:rPr>
              <w:t>Puesto al que reporta</w:t>
            </w:r>
          </w:p>
        </w:tc>
        <w:tc>
          <w:tcPr>
            <w:tcW w:w="1317" w:type="dxa"/>
            <w:gridSpan w:val="2"/>
          </w:tcPr>
          <w:p w:rsidR="00B73EBF" w:rsidRPr="00B458D2" w:rsidRDefault="00B73EBF" w:rsidP="00973F0F">
            <w:pPr>
              <w:rPr>
                <w:rFonts w:ascii="Arial" w:eastAsia="Calibri" w:hAnsi="Arial" w:cs="Arial"/>
              </w:rPr>
            </w:pPr>
            <w:r>
              <w:rPr>
                <w:rFonts w:ascii="Arial" w:eastAsia="Calibri" w:hAnsi="Arial" w:cs="Arial"/>
              </w:rPr>
              <w:t>Sindicatura</w:t>
            </w:r>
          </w:p>
        </w:tc>
        <w:tc>
          <w:tcPr>
            <w:tcW w:w="3776" w:type="dxa"/>
            <w:gridSpan w:val="2"/>
            <w:shd w:val="clear" w:color="auto" w:fill="FEE6D6" w:themeFill="accent1" w:themeFillTint="33"/>
          </w:tcPr>
          <w:p w:rsidR="00B73EBF" w:rsidRPr="00B458D2" w:rsidRDefault="00B73EBF" w:rsidP="00923CC5">
            <w:pPr>
              <w:rPr>
                <w:rFonts w:ascii="Arial" w:eastAsia="Calibri" w:hAnsi="Arial" w:cs="Arial"/>
              </w:rPr>
            </w:pPr>
            <w:r w:rsidRPr="00B458D2">
              <w:rPr>
                <w:rFonts w:ascii="Arial" w:eastAsia="Calibri" w:hAnsi="Arial" w:cs="Arial"/>
              </w:rPr>
              <w:t>Número de personas a su cargo</w:t>
            </w:r>
          </w:p>
        </w:tc>
        <w:tc>
          <w:tcPr>
            <w:tcW w:w="2108" w:type="dxa"/>
            <w:gridSpan w:val="2"/>
          </w:tcPr>
          <w:p w:rsidR="00B73EBF" w:rsidRPr="00B458D2" w:rsidRDefault="00B73EBF" w:rsidP="00923CC5">
            <w:pPr>
              <w:rPr>
                <w:rFonts w:ascii="Arial" w:eastAsia="Calibri" w:hAnsi="Arial" w:cs="Arial"/>
              </w:rPr>
            </w:pPr>
            <w:r w:rsidRPr="00B458D2">
              <w:rPr>
                <w:rFonts w:ascii="Arial" w:eastAsia="Calibri" w:hAnsi="Arial" w:cs="Arial"/>
              </w:rPr>
              <w:t>0</w:t>
            </w:r>
          </w:p>
        </w:tc>
      </w:tr>
    </w:tbl>
    <w:p w:rsidR="00695602" w:rsidRDefault="00695602" w:rsidP="00695602">
      <w:pPr>
        <w:keepNext/>
        <w:keepLines/>
        <w:spacing w:before="480" w:after="0"/>
        <w:ind w:left="284"/>
        <w:outlineLvl w:val="0"/>
        <w:rPr>
          <w:rFonts w:ascii="Arial" w:eastAsiaTheme="majorEastAsia" w:hAnsi="Arial" w:cs="Arial"/>
          <w:b/>
          <w:bCs/>
          <w:color w:val="E65B01" w:themeColor="accent1" w:themeShade="BF"/>
          <w:sz w:val="28"/>
          <w:szCs w:val="28"/>
          <w:lang w:eastAsia="es-MX"/>
        </w:rPr>
      </w:pPr>
    </w:p>
    <w:p w:rsidR="00695602" w:rsidRDefault="00695602" w:rsidP="00695602">
      <w:pPr>
        <w:keepNext/>
        <w:keepLines/>
        <w:spacing w:before="480" w:after="0"/>
        <w:ind w:left="284"/>
        <w:outlineLvl w:val="0"/>
        <w:rPr>
          <w:rFonts w:ascii="Arial" w:eastAsiaTheme="majorEastAsia" w:hAnsi="Arial" w:cs="Arial"/>
          <w:b/>
          <w:bCs/>
          <w:color w:val="E65B01" w:themeColor="accent1" w:themeShade="BF"/>
          <w:sz w:val="28"/>
          <w:szCs w:val="28"/>
          <w:lang w:eastAsia="es-MX"/>
        </w:rPr>
      </w:pPr>
    </w:p>
    <w:p w:rsidR="00AD667F" w:rsidRPr="00695602" w:rsidRDefault="00695602" w:rsidP="00695602">
      <w:pPr>
        <w:pStyle w:val="Prrafodelista"/>
        <w:keepNext/>
        <w:keepLines/>
        <w:numPr>
          <w:ilvl w:val="0"/>
          <w:numId w:val="35"/>
        </w:numPr>
        <w:spacing w:before="480" w:after="0"/>
        <w:outlineLvl w:val="0"/>
        <w:rPr>
          <w:rFonts w:ascii="Arial" w:eastAsiaTheme="majorEastAsia" w:hAnsi="Arial" w:cs="Arial"/>
          <w:b/>
          <w:bCs/>
          <w:color w:val="E65B01" w:themeColor="accent1" w:themeShade="BF"/>
          <w:sz w:val="28"/>
          <w:szCs w:val="28"/>
          <w:lang w:eastAsia="es-MX"/>
        </w:rPr>
      </w:pPr>
      <w:r>
        <w:rPr>
          <w:rFonts w:ascii="Arial" w:eastAsiaTheme="majorEastAsia" w:hAnsi="Arial" w:cs="Arial"/>
          <w:b/>
          <w:bCs/>
          <w:color w:val="E65B01" w:themeColor="accent1" w:themeShade="BF"/>
          <w:sz w:val="28"/>
          <w:szCs w:val="28"/>
          <w:lang w:eastAsia="es-MX"/>
        </w:rPr>
        <w:t xml:space="preserve"> </w:t>
      </w:r>
      <w:r w:rsidR="00AD667F" w:rsidRPr="00695602">
        <w:rPr>
          <w:rFonts w:ascii="Arial" w:eastAsiaTheme="majorEastAsia" w:hAnsi="Arial" w:cs="Arial"/>
          <w:b/>
          <w:bCs/>
          <w:color w:val="E65B01" w:themeColor="accent1" w:themeShade="BF"/>
          <w:sz w:val="28"/>
          <w:szCs w:val="28"/>
          <w:lang w:eastAsia="es-MX"/>
        </w:rPr>
        <w:t>PROCESOS</w:t>
      </w:r>
    </w:p>
    <w:p w:rsidR="00AD667F" w:rsidRPr="00B458D2" w:rsidRDefault="00AD667F" w:rsidP="00AD667F">
      <w:pPr>
        <w:keepNext/>
        <w:keepLines/>
        <w:numPr>
          <w:ilvl w:val="0"/>
          <w:numId w:val="25"/>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Modelo de Procesos</w:t>
      </w:r>
    </w:p>
    <w:p w:rsidR="00AD667F" w:rsidRDefault="00AD667F" w:rsidP="00AD667F">
      <w:pPr>
        <w:rPr>
          <w:rFonts w:ascii="Arial" w:hAnsi="Arial" w:cs="Arial"/>
          <w:lang w:eastAsia="es-MX"/>
        </w:rPr>
      </w:pPr>
    </w:p>
    <w:p w:rsidR="00BC4041" w:rsidRDefault="00BC4041" w:rsidP="00AD667F">
      <w:pPr>
        <w:rPr>
          <w:rFonts w:ascii="Arial" w:hAnsi="Arial" w:cs="Arial"/>
          <w:lang w:eastAsia="es-MX"/>
        </w:rPr>
      </w:pPr>
    </w:p>
    <w:p w:rsidR="00BC4041" w:rsidRDefault="00221D53" w:rsidP="00AD667F">
      <w:pPr>
        <w:rPr>
          <w:rFonts w:ascii="Arial" w:hAnsi="Arial" w:cs="Arial"/>
          <w:lang w:eastAsia="es-MX"/>
        </w:rPr>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2840990</wp:posOffset>
                </wp:positionH>
                <wp:positionV relativeFrom="paragraph">
                  <wp:posOffset>-1966595</wp:posOffset>
                </wp:positionV>
                <wp:extent cx="286385" cy="4720590"/>
                <wp:effectExtent l="11748" t="26352" r="11112" b="11113"/>
                <wp:wrapNone/>
                <wp:docPr id="25" name="2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6385" cy="4720590"/>
                        </a:xfrm>
                        <a:prstGeom prst="rightBracket">
                          <a:avLst/>
                        </a:prstGeom>
                        <a:noFill/>
                        <a:ln w="38100" cap="flat" cmpd="sng" algn="ctr">
                          <a:solidFill>
                            <a:srgbClr val="FE8637">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23.7pt;margin-top:-154.85pt;width:22.55pt;height:371.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SkwIAACIFAAAOAAAAZHJzL2Uyb0RvYy54bWysVEtv2zAMvg/YfxB0Xx2nSZsadYosXYYB&#10;WVugHXpmZPmBypJGKXG6Xz9Kdpq222mYDwJFUh9fH315tW8V20l0jdE5T09GnEktTNHoKuc/Hlaf&#10;Zpw5D7oAZbTM+bN0/Gr+8cNlZzM5NrVRhURGINplnc157b3NksSJWrbgToyVmoylwRY8XbFKCoSO&#10;0FuVjEejs6QzWFg0QjpH2uveyOcRvyyl8Ldl6aRnKueUm48nxnMTzmR+CVmFYOtGDGnAP2TRQqMp&#10;6AvUNXhgW2z+gGobgcaZ0p8I0yamLBshYw1UTTp6V819DVbGWqg5zr60yf0/WHGzu0PWFDkfTznT&#10;0NKMxlO2lIiATBikQXgZ2tRZl5H3vb3DUKizayOeHBmSN5ZwcYPPvsSWoaGmp2c0LPpij6hqto8j&#10;eH4Zgdx7Jkg5np2dzigTQabJ+Xg0vYgzSiALYCGwRee/StOyIOQcm6r2nxHEk/QRHXZr50NaR9fw&#10;TJtVo1Qct9Ksy/npLKV8mABiXanAk9ha6oPTFWegKqKz8BghnVFNEZ7HwrHaLBWyHRClVl8o3/Pe&#10;qYZC9tqLaSg1xnLgv5uiV6ejg55ycz1MzPMNfijrGlzdv4mmAEVPlA7xZWT1UOOx20HamOKZphk7&#10;TqU5K1YNoa3B+TtA4jUpaVf9LR2lMtQEM0ic1QZ//U0f/IluZOWsoz2hBv3cAkrO1DdNRLxIJ5Ow&#10;WPEymdLIOMPXls1ri962S0N9S2N2UQz+Xh3EEk37SCu9CFHJBFpQ7H4Uw2Xp+/2ln4KQi0V0o2Wy&#10;4Nf63ooAfuDJw/4R0A5M8cSxG3PYKcjeEaX37amy2HpTNpFFx74OTKdFjNMYfhph01/fo9fx1zb/&#10;DQAA//8DAFBLAwQUAAYACAAAACEAeK9y5OEAAAAIAQAADwAAAGRycy9kb3ducmV2LnhtbEyPwU7D&#10;MBBE75X6D9YicWud4gJpiFNREGoRtBKFCzc33iYR8TrEbhL+HvcEt1nNaOZtuhxMzTpsXWVJwmwa&#10;AUPKra6okPDx/jSJgTmvSKvaEkr4QQfLbDxKVaJtT2/Y7X3BQgm5REkovW8Szl1eolFuahuk4B1t&#10;a5QPZ1tw3ao+lJuaX0XRDTeqorBQqgYfSsy/9icj4XP9/PK6XW26Fe76XfMtxON6K6S8vBju74B5&#10;HPxfGM74AR2ywHSwJ9KO1RIWsQhJCWIxBxb8eD67BXY4i2vgWcr/P5D9AgAA//8DAFBLAQItABQA&#10;BgAIAAAAIQC2gziS/gAAAOEBAAATAAAAAAAAAAAAAAAAAAAAAABbQ29udGVudF9UeXBlc10ueG1s&#10;UEsBAi0AFAAGAAgAAAAhADj9If/WAAAAlAEAAAsAAAAAAAAAAAAAAAAALwEAAF9yZWxzLy5yZWxz&#10;UEsBAi0AFAAGAAgAAAAhAIXkL9KTAgAAIgUAAA4AAAAAAAAAAAAAAAAALgIAAGRycy9lMm9Eb2Mu&#10;eG1sUEsBAi0AFAAGAAgAAAAhAHivcuThAAAACAEAAA8AAAAAAAAAAAAAAAAA7QQAAGRycy9kb3du&#10;cmV2LnhtbFBLBQYAAAAABAAEAPMAAAD7BQAAAAA=&#10;" adj="109" strokecolor="#fd8231" strokeweight="3pt"/>
            </w:pict>
          </mc:Fallback>
        </mc:AlternateContent>
      </w:r>
    </w:p>
    <w:p w:rsidR="00BC4041" w:rsidRPr="00B458D2" w:rsidRDefault="00BC4041" w:rsidP="00AD667F">
      <w:pPr>
        <w:rPr>
          <w:rFonts w:ascii="Arial" w:hAnsi="Arial" w:cs="Arial"/>
          <w:lang w:eastAsia="es-MX"/>
        </w:rPr>
      </w:pPr>
    </w:p>
    <w:p w:rsidR="00AD667F" w:rsidRPr="00B458D2" w:rsidRDefault="00221D53"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6672" behindDoc="0" locked="0" layoutInCell="1" allowOverlap="1">
                <wp:simplePos x="0" y="0"/>
                <wp:positionH relativeFrom="column">
                  <wp:posOffset>1779905</wp:posOffset>
                </wp:positionH>
                <wp:positionV relativeFrom="paragraph">
                  <wp:posOffset>143510</wp:posOffset>
                </wp:positionV>
                <wp:extent cx="2472690" cy="307975"/>
                <wp:effectExtent l="0" t="0" r="22860" b="15875"/>
                <wp:wrapNone/>
                <wp:docPr id="30"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307975"/>
                        </a:xfrm>
                        <a:prstGeom prst="roundRect">
                          <a:avLst/>
                        </a:prstGeom>
                        <a:solidFill>
                          <a:srgbClr val="FE8637"/>
                        </a:solidFill>
                        <a:ln w="25400" cap="flat" cmpd="sng" algn="ctr">
                          <a:solidFill>
                            <a:srgbClr val="FE8637">
                              <a:shade val="50000"/>
                            </a:srgbClr>
                          </a:solidFill>
                          <a:prstDash val="solid"/>
                        </a:ln>
                        <a:effectLst/>
                      </wps:spPr>
                      <wps:txbx>
                        <w:txbxContent>
                          <w:p w:rsidR="00210B68" w:rsidRDefault="00210B68" w:rsidP="00AD667F">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30 Rectángulo redondeado" o:spid="_x0000_s1027" style="position:absolute;margin-left:140.15pt;margin-top:11.3pt;width:194.7pt;height:2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kwIAADoFAAAOAAAAZHJzL2Uyb0RvYy54bWysVEtu2zAQ3RfoHQjuG8m/OBEiB0ZSFwWM&#10;JmhSZD2mqA9KcViStpzepmfpxTqk5MRJsyqqhcDh/N+84cXlvlVsJ61rUOd8dJJyJrXAotFVzr/d&#10;rz6cceY86AIUapnzR+n45eL9u4vOZHKMNapCWkZBtMs6k/Pae5MliRO1bMGdoJGalCXaFjyJtkoK&#10;Cx1Fb1UyTtPTpENbGItCOke3172SL2L8spTC35Slk56pnFNtPv5t/G/CP1lcQFZZMHUjhjLgH6po&#10;odGU9CnUNXhgW9v8FapthEWHpT8R2CZYlo2QsQfqZpS+6uauBiNjLwSOM08wuf8XVnzZ3VrWFDmf&#10;EDwaWprRJGVfCbjfv3S1VcisLFAXEgoMaHXGZeR0Z25t6NeZNYrvjhTJC00Q3GCzL20bbKlbto/Q&#10;Pz5BL/eeCbocT+fj03MqQZBuks7P57OQLYHs4G2s858ktiwccm5xq4tQZoQddmvne/uDXawOVVOs&#10;GqWiYKvNlbJsB8SF1cez08l8SOGOzZRmHdUzm6ahGiBOlgo8HVtDKDldcQaqIrILb2PuF97ujSQx&#10;eQ2F7FPPUvoOmXvz2OiLOKGLa3B17xJVg4vSIZ6M3B6afgY7nPx+s48THQWPcLPB4pGmbLGnvzNi&#10;1VD8NTh/C5b4Tp3SDvsb+pUKqX0cTpzVaH++dR/siYak5ayj/SFofmzBSs7UZ00EPR9NpxTWR2E6&#10;m49JsMeazbFGb9srpLGM6LUwIh6DvVeHY2mxfaBVX4aspAItKHc/hEG48v1e02Mh5HIZzWjJDPi1&#10;vjMiBA/IBWTv9w9gzcAkTxz8goddg+wVl3rb4KlxufVYNpFoz7gO1KcFjWMcHpPwAhzL0er5yVv8&#10;AQAA//8DAFBLAwQUAAYACAAAACEAoQ/+L98AAAAJAQAADwAAAGRycy9kb3ducmV2LnhtbEyPwU7D&#10;MAyG70i8Q2QkbixpkLKtazqhDQ5wY0PsmjWhqWicqsm2wtNjTnCz5U+/v79aT6FnZzemLqKGYiaA&#10;OWyi7bDV8LZ/ulsAS9mgNX1Ep+HLJVjX11eVKW284Ks773LLKARTaTT4nIeS89R4F0yaxcEh3T7i&#10;GEymdWy5Hc2FwkPPpRCKB9MhffBmcBvvms/dKWh4UdI/t0K+79Myd9Pj5nt76Lda395MDytg2U35&#10;D4ZffVKHmpyO8YQ2sV6DXIh7QmmQChgBSi3nwI4a5kUBvK74/wb1DwAAAP//AwBQSwECLQAUAAYA&#10;CAAAACEAtoM4kv4AAADhAQAAEwAAAAAAAAAAAAAAAAAAAAAAW0NvbnRlbnRfVHlwZXNdLnhtbFBL&#10;AQItABQABgAIAAAAIQA4/SH/1gAAAJQBAAALAAAAAAAAAAAAAAAAAC8BAABfcmVscy8ucmVsc1BL&#10;AQItABQABgAIAAAAIQBOK/W/kwIAADoFAAAOAAAAAAAAAAAAAAAAAC4CAABkcnMvZTJvRG9jLnht&#10;bFBLAQItABQABgAIAAAAIQChD/4v3wAAAAkBAAAPAAAAAAAAAAAAAAAAAO0EAABkcnMvZG93bnJl&#10;di54bWxQSwUGAAAAAAQABADzAAAA+QUAAAAA&#10;" fillcolor="#fe8637" strokecolor="#bb6126" strokeweight="2pt">
                <v:path arrowok="t"/>
                <v:textbox>
                  <w:txbxContent>
                    <w:p w:rsidR="00210B68" w:rsidRDefault="00210B68" w:rsidP="00AD667F">
                      <w:pPr>
                        <w:jc w:val="center"/>
                      </w:pPr>
                      <w:r>
                        <w:t>PROCESOS INTERNOS</w:t>
                      </w:r>
                    </w:p>
                  </w:txbxContent>
                </v:textbox>
              </v:roundrect>
            </w:pict>
          </mc:Fallback>
        </mc:AlternateContent>
      </w:r>
      <w:r>
        <w:rPr>
          <w:rFonts w:ascii="Arial" w:hAnsi="Arial" w:cs="Arial"/>
          <w:noProof/>
          <w:lang w:eastAsia="es-MX"/>
        </w:rPr>
        <mc:AlternateContent>
          <mc:Choice Requires="wps">
            <w:drawing>
              <wp:anchor distT="0" distB="0" distL="114300" distR="114300" simplePos="0" relativeHeight="251675648" behindDoc="0" locked="0" layoutInCell="1" allowOverlap="1">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a:solidFill>
                          <a:srgbClr val="FE8637"/>
                        </a:solidFill>
                        <a:ln w="25400" cap="flat" cmpd="sng" algn="ctr">
                          <a:solidFill>
                            <a:srgbClr val="FE8637">
                              <a:shade val="50000"/>
                            </a:srgbClr>
                          </a:solidFill>
                          <a:prstDash val="solid"/>
                        </a:ln>
                        <a:effectLst/>
                      </wps:spPr>
                      <wps:txbx>
                        <w:txbxContent>
                          <w:p w:rsidR="00210B68" w:rsidRDefault="00210B68" w:rsidP="00AD667F">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29 Rectángulo redondeado" o:spid="_x0000_s1028" style="position:absolute;margin-left:-8.1pt;margin-top:11.25pt;width:124.7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CklQIAADoFAAAOAAAAZHJzL2Uyb0RvYy54bWysVM1u2zAMvg/YOwi6r3bSpGmMJkXQLsOA&#10;YC3WDj0zsvyDyaImKbG7t9mz7MVGyU6bdj0N88EgxT/x40ddXHaNYntpXY16wUcnKWdSC8xrXS74&#10;t/v1h3POnAedg0ItF/xROn65fP/uojWZHGOFKpeWURLtstYseOW9yZLEiUo24E7QSE3GAm0DnlRb&#10;JrmFlrI3Khmn6VnSos2NRSGdo9Pr3siXMX9RSOFvisJJz9SC0918/Nv434Z/sryArLRgqloM14B/&#10;uEUDtaaiT6muwQPb2fqvVE0tLDos/InAJsGiqIWMPVA3o/RVN3cVGBl7IXCceYLJ/b+04sv+1rI6&#10;X/DxnDMNDc1oPGdfCbjfv3S5U8iszFHnEnIMaLXGZRR0Z25t6NeZDYrvjgzJC0tQ3ODTFbYJvtQt&#10;6yL0j0/Qy84zQYej6fnkdDzlTJDtNJ3NZ9NQLYHsEG2s858kNiwIC25xp/NwzQg77DfO9/4Hv3g7&#10;VHW+rpWKii23V8qyPRAX1h/Pz05nQwl37KY0awmD6SQlvgggThYKPImNIZScLjkDVRLZhbex9oto&#10;90aRWLyCXPalpyl9h8q9e2z0RZ7QxTW4qg+JpiFE6ZBPRm4PTT+DHSTfbbt+oiEinGwxf6QpW+zp&#10;74xY15R/A87fgiW+U6e0w/6GfoVCah8HibMK7c+3zoM/0ZCsnLW0PwTNjx1YyZn6rImg89FkEhYu&#10;KpPpbEyKPbZsjy1611whjWVEr4URUQz+Xh3EwmLzQKu+ClXJBFpQ7X4Ig3Ll+72mx0LI1Sq60ZIZ&#10;8Bt9Z0RIHpALyN53D2DNwCRPHPyCh12D7BWXet8QqXG181jUkWjPuA7UpwWNYxwek/ACHOvR6/nJ&#10;W/4BAAD//wMAUEsDBBQABgAIAAAAIQBB/FtN3gAAAAkBAAAPAAAAZHJzL2Rvd25yZXYueG1sTI/B&#10;TsMwEETvSPyDtUjcWjuOCBCyqVALB7jRIri6sYkj7HUUu23g6zEnOK7maeZts5q9Y0czxSEQQrEU&#10;wAx1QQ/UI7zuHhc3wGJSpJULZBC+TIRVe37WqFqHE72Y4zb1LJdQrBWCTWmsOY+dNV7FZRgN5ewj&#10;TF6lfE4915M65XLvuBSi4l4NlBesGs3amu5ze/AIz5W0T72Qb7t4m4b5Yf29eXcbxMuL+f4OWDJz&#10;+oPhVz+rQ5ud9uFAOjKHsCgqmVEEKa+AZUCWZQlsj3BdCOBtw/9/0P4AAAD//wMAUEsBAi0AFAAG&#10;AAgAAAAhALaDOJL+AAAA4QEAABMAAAAAAAAAAAAAAAAAAAAAAFtDb250ZW50X1R5cGVzXS54bWxQ&#10;SwECLQAUAAYACAAAACEAOP0h/9YAAACUAQAACwAAAAAAAAAAAAAAAAAvAQAAX3JlbHMvLnJlbHNQ&#10;SwECLQAUAAYACAAAACEA9EyQpJUCAAA6BQAADgAAAAAAAAAAAAAAAAAuAgAAZHJzL2Uyb0RvYy54&#10;bWxQSwECLQAUAAYACAAAACEAQfxbTd4AAAAJAQAADwAAAAAAAAAAAAAAAADvBAAAZHJzL2Rvd25y&#10;ZXYueG1sUEsFBgAAAAAEAAQA8wAAAPoFAAAAAA==&#10;" fillcolor="#fe8637" strokecolor="#bb6126" strokeweight="2pt">
                <v:path arrowok="t"/>
                <v:textbox>
                  <w:txbxContent>
                    <w:p w:rsidR="00210B68" w:rsidRDefault="00210B68" w:rsidP="00AD667F">
                      <w:pPr>
                        <w:jc w:val="center"/>
                      </w:pPr>
                      <w:r>
                        <w:t>INSUMOS</w:t>
                      </w:r>
                    </w:p>
                  </w:txbxContent>
                </v:textbox>
              </v:roundrect>
            </w:pict>
          </mc:Fallback>
        </mc:AlternateContent>
      </w:r>
      <w:r>
        <w:rPr>
          <w:rFonts w:ascii="Arial" w:hAnsi="Arial" w:cs="Arial"/>
          <w:noProof/>
          <w:lang w:eastAsia="es-MX"/>
        </w:rPr>
        <mc:AlternateContent>
          <mc:Choice Requires="wps">
            <w:drawing>
              <wp:anchor distT="0" distB="0" distL="114300" distR="114300" simplePos="0" relativeHeight="251677696" behindDoc="0" locked="0" layoutInCell="1" allowOverlap="1">
                <wp:simplePos x="0" y="0"/>
                <wp:positionH relativeFrom="column">
                  <wp:posOffset>4430395</wp:posOffset>
                </wp:positionH>
                <wp:positionV relativeFrom="paragraph">
                  <wp:posOffset>142875</wp:posOffset>
                </wp:positionV>
                <wp:extent cx="1584325" cy="307975"/>
                <wp:effectExtent l="0" t="0" r="15875" b="15875"/>
                <wp:wrapNone/>
                <wp:docPr id="31"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a:solidFill>
                          <a:srgbClr val="FE8637"/>
                        </a:solidFill>
                        <a:ln w="25400" cap="flat" cmpd="sng" algn="ctr">
                          <a:solidFill>
                            <a:srgbClr val="FE8637">
                              <a:shade val="50000"/>
                            </a:srgbClr>
                          </a:solidFill>
                          <a:prstDash val="solid"/>
                        </a:ln>
                        <a:effectLst/>
                      </wps:spPr>
                      <wps:txbx>
                        <w:txbxContent>
                          <w:p w:rsidR="00210B68" w:rsidRDefault="00210B68" w:rsidP="00AD667F">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31 Rectángulo redondeado" o:spid="_x0000_s1029" style="position:absolute;margin-left:348.85pt;margin-top:11.25pt;width:124.75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tOkwIAADoFAAAOAAAAZHJzL2Uyb0RvYy54bWysVEtu2zAQ3RfoHQjuG8m/OBEiB0ZSFwWM&#10;JmhSZD2mqA9KcViStpzepmfpxTqk5MRJsyqqhcDh/N+84cXlvlVsJ61rUOd8dJJyJrXAotFVzr/d&#10;rz6cceY86AIUapnzR+n45eL9u4vOZHKMNapCWkZBtMs6k/Pae5MliRO1bMGdoJGalCXaFjyJtkoK&#10;Cx1Fb1UyTtPTpENbGItCOke3172SL2L8spTC35Slk56pnFNtPv5t/G/CP1lcQFZZMHUjhjLgH6po&#10;odGU9CnUNXhgW9v8FapthEWHpT8R2CZYlo2QsQfqZpS+6uauBiNjLwSOM08wuf8XVnzZ3VrWFDmf&#10;jDjT0NKMJiP2lYD7/UtXW4XMygJ1IaHAgFZnXEZOd+bWhn6dWaP47kiRvNAEwQ02+9K2wZa6ZfsI&#10;/eMT9HLvmaDL0exsOhnPOBOkm6Tz8/ksZEsgO3gb6/wniS0Lh5xb3OoilBlhh93a+d7+YBerQ9UU&#10;q0apKNhqc6Us2wFxYfXx7HQyH1K4YzOlWZfz8WyaEl8EECdLBZ6OrSGUnK44A1UR2YW3MfcLb/dG&#10;kpi8hkL2qWcpfYfMvXls9EWc0MU1uLp3iarBRekQT0ZuD00/gx1Ofr/Z9xMNHuFmg8UjTdliT39n&#10;xKqh+Gtw/hYs8Z06pR32N/QrFVL7OJw4q9H+fOs+2BMNSctZR/tD0PzYgpWcqc+aCHo+mk7DwkVh&#10;OpuPSbDHms2xRm/bK6SxEAepungM9l4djqXF9oFWfRmykgq0oNz9EAbhyvd7TY+FkMtlNKMlM+DX&#10;+s6IEDwgF5C93z+ANQOTPHHwCx52DbJXXOptg6fG5dZj2USiPeM6UJ8WNI5xeEzCC3AsR6vnJ2/x&#10;BwAA//8DAFBLAwQUAAYACAAAACEAfOOFpd4AAAAJAQAADwAAAGRycy9kb3ducmV2LnhtbEyPwU7D&#10;MBBE70j8g7VI3KhdCxIS4lSohQPcaBFc3XiJI+x1FLtt4OsxJziu5mnmbbOavWNHnOIQSMFyIYAh&#10;dcEM1Ct43T1e3QKLSZPRLhAq+MIIq/b8rNG1CSd6weM29SyXUKy1ApvSWHMeO4tex0UYkXL2ESav&#10;Uz6nnptJn3K5d1wKUXCvB8oLVo+4tth9bg9ewXMh7VMv5NsuVmmYH9bfm3e3UeryYr6/A5ZwTn8w&#10;/OpndWiz0z4cyETmFBRVWWZUgZQ3wDJQXZcS2F5BuRTA24b//6D9AQAA//8DAFBLAQItABQABgAI&#10;AAAAIQC2gziS/gAAAOEBAAATAAAAAAAAAAAAAAAAAAAAAABbQ29udGVudF9UeXBlc10ueG1sUEsB&#10;Ai0AFAAGAAgAAAAhADj9If/WAAAAlAEAAAsAAAAAAAAAAAAAAAAALwEAAF9yZWxzLy5yZWxzUEsB&#10;Ai0AFAAGAAgAAAAhACicu06TAgAAOgUAAA4AAAAAAAAAAAAAAAAALgIAAGRycy9lMm9Eb2MueG1s&#10;UEsBAi0AFAAGAAgAAAAhAHzjhaXeAAAACQEAAA8AAAAAAAAAAAAAAAAA7QQAAGRycy9kb3ducmV2&#10;LnhtbFBLBQYAAAAABAAEAPMAAAD4BQAAAAA=&#10;" fillcolor="#fe8637" strokecolor="#bb6126" strokeweight="2pt">
                <v:path arrowok="t"/>
                <v:textbox>
                  <w:txbxContent>
                    <w:p w:rsidR="00210B68" w:rsidRDefault="00210B68" w:rsidP="00AD667F">
                      <w:pPr>
                        <w:jc w:val="center"/>
                      </w:pPr>
                      <w:r>
                        <w:t>RESULTADOS</w:t>
                      </w:r>
                    </w:p>
                  </w:txbxContent>
                </v:textbox>
              </v:roundrect>
            </w:pict>
          </mc:Fallback>
        </mc:AlternateContent>
      </w:r>
    </w:p>
    <w:p w:rsidR="00AD667F" w:rsidRPr="00B458D2" w:rsidRDefault="00221D53"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2576" behindDoc="0" locked="0" layoutInCell="1" allowOverlap="1">
                <wp:simplePos x="0" y="0"/>
                <wp:positionH relativeFrom="column">
                  <wp:posOffset>461645</wp:posOffset>
                </wp:positionH>
                <wp:positionV relativeFrom="paragraph">
                  <wp:posOffset>302895</wp:posOffset>
                </wp:positionV>
                <wp:extent cx="212725" cy="201930"/>
                <wp:effectExtent l="19050" t="0" r="15875" b="45720"/>
                <wp:wrapNone/>
                <wp:docPr id="26" name="2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downArrow">
                          <a:avLst/>
                        </a:prstGeom>
                        <a:solidFill>
                          <a:srgbClr val="FE8637"/>
                        </a:solidFill>
                        <a:ln w="25400" cap="flat" cmpd="sng" algn="ctr">
                          <a:solidFill>
                            <a:srgbClr val="FE863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6 Flecha abajo" o:spid="_x0000_s1026" type="#_x0000_t67" style="position:absolute;margin-left:36.35pt;margin-top:23.85pt;width:16.75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YfwIAAB0FAAAOAAAAZHJzL2Uyb0RvYy54bWysVN1v2jAQf5+0/8Hy+xpIgbYRoULtmCah&#10;Fqmd+nw4Dsnm+DzbELq/fmcnUPrxNC0P1l3u++ffeXq9bxTbSetq1Dkfng04k1pgUetNzn88Lr5c&#10;cuY86AIUapnzZ+n49ezzp2lrMplihaqQllES7bLW5Lzy3mRJ4kQlG3BnaKQmY4m2AU+q3SSFhZay&#10;NypJB4NJ0qItjEUhnaO/t52Rz2L+spTC35elk56pnFNvPp42nutwJrMpZBsLpqpF3wb8QxcN1JqK&#10;HlPdgge2tfW7VE0tLDos/ZnAJsGyrIWMM9A0w8GbaR4qMDLOQuA4c4TJ/b+04m63sqwucp5OONPQ&#10;0B2lE7ZQUlTAYA0/MWDUGpeR64NZ2TClM0sUvxwZkleWoLjeZ1/aJvjSjGwfAX8+Ai73ngn6mQ7T&#10;i3TMmSATzX91Hi8kgewQbKzz3yQ2LAg5L7DVc2uxjVjDbul86AGyg19sDlVdLGqlomI36xtl2Q6I&#10;AIuvl5PzizAPhbhTN6VZSy2MRwMiiQAiYqnAk9gYgsbpDWegNsRw4W2s/SrafVAkFq+gkF3p8YC+&#10;Q+XO/X0XYYpbcFUXEkv0IUqHfDISuh/6BesgrbF4pou02DHcGbGoKdsSnF+BJUrTXLSm/p6OUiEN&#10;i73EWYX2z0f/gz8xjayctbQiBMTvLVjJmfquiYNXw9Eo7FRURuOLlBR7almfWvS2uUG6hCE9CEZE&#10;Mfh7dRBLi80TbfM8VCUTaEG1O8h75cZ3q0vvgZDzeXSjPTLgl/rBiJA84BRwfNw/gTU9bzwR7g4P&#10;6wTZG+Z0viFS43zrsawjrV5w7XlOOxgvrX8vwpKf6tHr5VWb/QUAAP//AwBQSwMEFAAGAAgAAAAh&#10;AFeTfd/cAAAACAEAAA8AAABkcnMvZG93bnJldi54bWxMj01PwzAMhu9I/IfISNxYQgXtKE0nNImP&#10;7UbZ7l5j2mpNUjXZWv493glOlvW8ev24WM22F2caQ+edhvuFAkGu9qZzjYbd1+vdEkSI6Az23pGG&#10;HwqwKq+vCsyNn9wnnavYCC5xIUcNbYxDLmWoW7IYFn4gx+zbjxYjr2MjzYgTl9teJkql0mLn+EKL&#10;A61bqo/VyWp4l2rzttx+TLt0Q8c9rrGS+63WtzfzyzOISHP8C8NFn9WhZKeDPzkTRK8hSzJOanjI&#10;eF64ShMQBwZPjyDLQv5/oPwFAAD//wMAUEsBAi0AFAAGAAgAAAAhALaDOJL+AAAA4QEAABMAAAAA&#10;AAAAAAAAAAAAAAAAAFtDb250ZW50X1R5cGVzXS54bWxQSwECLQAUAAYACAAAACEAOP0h/9YAAACU&#10;AQAACwAAAAAAAAAAAAAAAAAvAQAAX3JlbHMvLnJlbHNQSwECLQAUAAYACAAAACEAFMM/mH8CAAAd&#10;BQAADgAAAAAAAAAAAAAAAAAuAgAAZHJzL2Uyb0RvYy54bWxQSwECLQAUAAYACAAAACEAV5N939wA&#10;AAAIAQAADwAAAAAAAAAAAAAAAADZBAAAZHJzL2Rvd25yZXYueG1sUEsFBgAAAAAEAAQA8wAAAOIF&#10;AAAAAA==&#10;" adj="10800" fillcolor="#fe8637" strokecolor="#bb6126" strokeweight="2pt">
                <v:path arrowok="t"/>
              </v:shape>
            </w:pict>
          </mc:Fallback>
        </mc:AlternateContent>
      </w:r>
    </w:p>
    <w:p w:rsidR="00AD667F" w:rsidRPr="00B458D2" w:rsidRDefault="00221D53"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65408" behindDoc="1" locked="0" layoutInCell="1" allowOverlap="1">
                <wp:simplePos x="0" y="0"/>
                <wp:positionH relativeFrom="column">
                  <wp:posOffset>1598930</wp:posOffset>
                </wp:positionH>
                <wp:positionV relativeFrom="paragraph">
                  <wp:posOffset>116840</wp:posOffset>
                </wp:positionV>
                <wp:extent cx="2806700" cy="2934335"/>
                <wp:effectExtent l="0" t="0" r="12700" b="18415"/>
                <wp:wrapNone/>
                <wp:docPr id="7"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2934335"/>
                        </a:xfrm>
                        <a:prstGeom prst="roundRect">
                          <a:avLst/>
                        </a:prstGeom>
                        <a:solidFill>
                          <a:sysClr val="window" lastClr="FFFFFF"/>
                        </a:solidFill>
                        <a:ln w="25400" cap="flat" cmpd="sng" algn="ctr">
                          <a:solidFill>
                            <a:srgbClr val="7598D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7 Rectángulo redondeado" o:spid="_x0000_s1026" style="position:absolute;margin-left:125.9pt;margin-top:9.2pt;width:221pt;height:23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xKiQIAABYFAAAOAAAAZHJzL2Uyb0RvYy54bWysVM1uGjEQvlfqO1i+NwsEQkBZIhREVQkl&#10;qEmV8+D1/qhej2sbFvo2fZa+WMfehZA0p6p7sDye8cw3337jm9t9rdhOWlehTnn/oseZ1AKzShcp&#10;//a0/HTNmfOgM1CoZcoP0vHb2ccPN42ZygGWqDJpGSXRbtqYlJfem2mSOFHKGtwFGqnJmaOtwZNp&#10;iySz0FD2WiWDXu8qadBmxqKQztHponXyWcyf51L4hzx30jOVcsLm42rjuglrMruBaWHBlJXoYMA/&#10;oKih0lT0lGoBHtjWVn+lqith0WHuLwTWCeZ5JWTsgbrp995081iCkbEXIseZE03u/6UV97u1ZVWW&#10;8jFnGmr6RWP2lWj7/UsXW4XMygx1JiHDwFVj3JSuPJq1Dd06s0Lx3ZEjeeUJhuti9rmtQyz1yvaR&#10;+MOJeLn3TNDh4Lp3Ne7R/xHkG0wuh5eXo1AugenxurHOf5ZYs7BJucWtzgLOyDrsVs638ce4CA9V&#10;lS0rpaJxcHfKsh2QEkhAGTacKXCeDlO+jF9X0p1fU5o1hGk0jPCAJJor8IS0NkSa0wVnoArSvvA2&#10;Ynl129lic6o6Hk2uF5P3igTQC3Bliy5m6MKUDthlVHLX4wu5YbfB7EB/0GIrbWfEsqJsK+psDZa0&#10;TKzSfPoHWnKF1At2O85KtD/fOw/xJDHyctbQbFCfP7ZgJRH2RZP4Jv3hMAxTNIaj8YAMe+7ZnHv0&#10;tr5DIr1PL4ERcRvivTpuc4v1M43xPFQlF2hBtVtGO+POtzNLD4GQ83kMowEy4Ff60YiQPPAUeHza&#10;P4M1nUw8Kewej3ME0zdCaWPDTY3zrce8iip64bUTNg1fFGP3UITpPrdj1MtzNvsDAAD//wMAUEsD&#10;BBQABgAIAAAAIQDhJsLV4AAAAAoBAAAPAAAAZHJzL2Rvd25yZXYueG1sTI/NTsMwEITvSLyDtUhc&#10;qtbpXxRCnApVwIlLA6o4buMliRrbIXaawNOznOA4O6OZb7PdZFpxod43zipYLiIQZEunG1speHt9&#10;micgfECrsXWWFHyRh11+fZVhqt1oD3QpQiW4xPoUFdQhdKmUvqzJoF+4jix7H643GFj2ldQ9jlxu&#10;WrmKolgabCwv1NjRvqbyXAxGAR6f9+NnKN5n3y9VdyYa4vXjTKnbm+nhHkSgKfyF4Ref0SFnppMb&#10;rPaiVbDaLhk9sJFsQHAgvlvz4aRgk0RbkHkm/7+Q/wAAAP//AwBQSwECLQAUAAYACAAAACEAtoM4&#10;kv4AAADhAQAAEwAAAAAAAAAAAAAAAAAAAAAAW0NvbnRlbnRfVHlwZXNdLnhtbFBLAQItABQABgAI&#10;AAAAIQA4/SH/1gAAAJQBAAALAAAAAAAAAAAAAAAAAC8BAABfcmVscy8ucmVsc1BLAQItABQABgAI&#10;AAAAIQC5ZvxKiQIAABYFAAAOAAAAAAAAAAAAAAAAAC4CAABkcnMvZTJvRG9jLnhtbFBLAQItABQA&#10;BgAIAAAAIQDhJsLV4AAAAAoBAAAPAAAAAAAAAAAAAAAAAOMEAABkcnMvZG93bnJldi54bWxQSwUG&#10;AAAAAAQABADzAAAA8AUAAAAA&#10;" fillcolor="window" strokecolor="#7598d9" strokeweight="2pt">
                <v:path arrowok="t"/>
              </v:roundrect>
            </w:pict>
          </mc:Fallback>
        </mc:AlternateContent>
      </w:r>
      <w:r w:rsidR="00AD667F" w:rsidRPr="00B458D2">
        <w:rPr>
          <w:rFonts w:ascii="Arial" w:hAnsi="Arial" w:cs="Arial"/>
          <w:noProof/>
          <w:lang w:eastAsia="es-MX"/>
        </w:rPr>
        <w:drawing>
          <wp:anchor distT="0" distB="0" distL="114300" distR="114300" simplePos="0" relativeHeight="251667456" behindDoc="1" locked="0" layoutInCell="1" allowOverlap="1" wp14:anchorId="279776C4" wp14:editId="78B3FA0B">
            <wp:simplePos x="0" y="0"/>
            <wp:positionH relativeFrom="column">
              <wp:posOffset>918180</wp:posOffset>
            </wp:positionH>
            <wp:positionV relativeFrom="paragraph">
              <wp:posOffset>185302</wp:posOffset>
            </wp:positionV>
            <wp:extent cx="4146550" cy="2743200"/>
            <wp:effectExtent l="0" t="19050" r="0" b="7620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Pr>
          <w:rFonts w:ascii="Arial" w:hAnsi="Arial"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2934335"/>
                        </a:xfrm>
                        <a:prstGeom prst="rect">
                          <a:avLst/>
                        </a:prstGeom>
                        <a:solidFill>
                          <a:sysClr val="window" lastClr="FFFFFF"/>
                        </a:solidFill>
                        <a:ln w="25400" cap="flat" cmpd="sng" algn="ctr">
                          <a:solidFill>
                            <a:srgbClr val="FE8637"/>
                          </a:solidFill>
                          <a:prstDash val="solid"/>
                        </a:ln>
                        <a:effectLst/>
                      </wps:spPr>
                      <wps:txbx>
                        <w:txbxContent>
                          <w:p w:rsidR="00210B68" w:rsidRPr="005A6518" w:rsidRDefault="00210B68" w:rsidP="00AD667F">
                            <w:pPr>
                              <w:pStyle w:val="Prrafodelista"/>
                              <w:numPr>
                                <w:ilvl w:val="0"/>
                                <w:numId w:val="27"/>
                              </w:numPr>
                              <w:ind w:left="426" w:hanging="284"/>
                              <w:rPr>
                                <w:sz w:val="24"/>
                              </w:rPr>
                            </w:pPr>
                            <w:r w:rsidRPr="005A6518">
                              <w:rPr>
                                <w:sz w:val="24"/>
                              </w:rPr>
                              <w:t>Necesidades, Requerimientos, Propuestas de los ciudadanos o usuarios internos y/o externos</w:t>
                            </w:r>
                          </w:p>
                          <w:p w:rsidR="00210B68" w:rsidRDefault="00210B68" w:rsidP="00AD667F">
                            <w:pPr>
                              <w:pStyle w:val="Prrafodelista"/>
                              <w:numPr>
                                <w:ilvl w:val="0"/>
                                <w:numId w:val="27"/>
                              </w:numPr>
                              <w:ind w:left="426" w:hanging="284"/>
                              <w:rPr>
                                <w:sz w:val="24"/>
                              </w:rPr>
                            </w:pPr>
                            <w:r w:rsidRPr="005A6518">
                              <w:rPr>
                                <w:sz w:val="24"/>
                              </w:rPr>
                              <w:t>Normatividad</w:t>
                            </w:r>
                          </w:p>
                          <w:p w:rsidR="00210B68" w:rsidRPr="005A6518" w:rsidRDefault="00210B68" w:rsidP="00AD667F">
                            <w:pPr>
                              <w:pStyle w:val="Prrafodelista"/>
                              <w:numPr>
                                <w:ilvl w:val="0"/>
                                <w:numId w:val="27"/>
                              </w:numPr>
                              <w:ind w:left="426" w:hanging="284"/>
                              <w:rPr>
                                <w:sz w:val="24"/>
                              </w:rPr>
                            </w:pPr>
                            <w:r>
                              <w:rPr>
                                <w:sz w:val="24"/>
                              </w:rPr>
                              <w:t>Encuestas</w:t>
                            </w:r>
                          </w:p>
                          <w:p w:rsidR="00210B68" w:rsidRPr="005A6518" w:rsidRDefault="00210B68" w:rsidP="00AD667F">
                            <w:pPr>
                              <w:pStyle w:val="Prrafodelista"/>
                              <w:numPr>
                                <w:ilvl w:val="0"/>
                                <w:numId w:val="27"/>
                              </w:numPr>
                              <w:ind w:left="426" w:hanging="284"/>
                              <w:rPr>
                                <w:sz w:val="24"/>
                              </w:rPr>
                            </w:pPr>
                            <w:r w:rsidRPr="005A6518">
                              <w:rPr>
                                <w:sz w:val="24"/>
                              </w:rPr>
                              <w:t xml:space="preserve">Plan de Desarrollo Municipal </w:t>
                            </w:r>
                            <w:r>
                              <w:rPr>
                                <w:sz w:val="24"/>
                              </w:rPr>
                              <w:br/>
                            </w:r>
                            <w:r w:rsidRPr="005A6518">
                              <w:rPr>
                                <w:sz w:val="24"/>
                              </w:rPr>
                              <w:t>2015-2018</w:t>
                            </w:r>
                          </w:p>
                          <w:p w:rsidR="00210B68" w:rsidRPr="005A6518" w:rsidRDefault="00210B68" w:rsidP="00AD667F">
                            <w:pPr>
                              <w:pStyle w:val="Prrafodelista"/>
                              <w:numPr>
                                <w:ilvl w:val="0"/>
                                <w:numId w:val="27"/>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zeiQIAABgFAAAOAAAAZHJzL2Uyb0RvYy54bWysVM1u2zAMvg/YOwi6r86P27RGnSJol2FA&#10;0BZrh54VWbKNyaImKbGzt+mz7MVGyU6adj0N88EgRYo/Hz/q8qprFNkK62rQOR2fjCgRmkNR6zKn&#10;3x+Xn84pcZ7pginQIqc74ejV/OOHy9ZkYgIVqEJYgkG0y1qT08p7kyWJ45VomDsBIzQaJdiGeVRt&#10;mRSWtRi9UclkNDpLWrCFscCFc3h60xvpPMaXUnB/J6UTnqicYm0+/m38r8M/mV+yrLTMVDUfymD/&#10;UEXDao1JD6FumGdkY+u/QjU1t+BA+hMOTQJS1lzEHrCb8ehNNw8VMyL2guA4c4DJ/b+w/HZ7b0ld&#10;5DSlRLMGR5SSbwjb72ddbhQEgFrjMvR7MPc2tOjMCvgPh4bklSUobvDppG2CLzZIuoj27oC26Dzh&#10;eDiepdPZGIfC0Ta5mKbT6WlIl7Bsf91Y578IaEgQcmqxrogy266c7133LrEyUHWxrJWKys5dK0u2&#10;DCePhCmgpUQx5/Ewp8v4Ddnc8TWlSYvlnKajUBlDSkrFPIqNQZCcLilhqkSuc29jLa9uO1uuD1mX&#10;n8/PprP3koSib5ir+upihMFN6VC7iMwdenzBNUi+W3fDvIbRrKHY4Qwt9OR2hi9rjL/CXu+ZRTZj&#10;I7ih/g5/UgF2B4NESQX213vnwR9JhlZKWtwO7PznhlmBEH7VSL+LcZqGdYpKejqboGKPLetji940&#10;14BjGONbYHgUg79Xe1FaaJ5wkRchK5qY5pi7x3hQrn2/tfgUcLFYRDdcIcP8Sj8YHoIH5AKyj90T&#10;s2bgjEe63cJ+k1j2hjq9b7ipYbHxIOvIq4B0j+vAcly/yMzhqQj7faxHr5cHbf4HAAD//wMAUEsD&#10;BBQABgAIAAAAIQA0JXmo4QAAAAoBAAAPAAAAZHJzL2Rvd25yZXYueG1sTI/BTsMwEETvSPyDtUjc&#10;WqdJW5E0ToWQOHBBkBTRoxsvcUJsR7HThr9nOZXjap9m3uT72fTsjKNvnRWwWkbA0NZOtbYRcKie&#10;Fw/AfJBWyd5ZFPCDHvbF7U0uM+Uu9h3PZWgYhVifSQE6hCHj3NcajfRLN6Cl35cbjQx0jg1Xo7xQ&#10;uOl5HEVbbmRrqUHLAZ801t/lZAS8lS9dpaPBdx9ywtdDXW2On50Q93fz4w5YwDlcYfjTJ3UoyOnk&#10;Jqs86wUsknRLqIA4TYARECcbGncSsE5Xa+BFzv9PKH4BAAD//wMAUEsBAi0AFAAGAAgAAAAhALaD&#10;OJL+AAAA4QEAABMAAAAAAAAAAAAAAAAAAAAAAFtDb250ZW50X1R5cGVzXS54bWxQSwECLQAUAAYA&#10;CAAAACEAOP0h/9YAAACUAQAACwAAAAAAAAAAAAAAAAAvAQAAX3JlbHMvLnJlbHNQSwECLQAUAAYA&#10;CAAAACEA++0M3okCAAAYBQAADgAAAAAAAAAAAAAAAAAuAgAAZHJzL2Uyb0RvYy54bWxQSwECLQAU&#10;AAYACAAAACEANCV5qOEAAAAKAQAADwAAAAAAAAAAAAAAAADjBAAAZHJzL2Rvd25yZXYueG1sUEsF&#10;BgAAAAAEAAQA8wAAAPEFAAAAAA==&#10;" fillcolor="window" strokecolor="#fe8637" strokeweight="2pt">
                <v:path arrowok="t"/>
                <v:textbox>
                  <w:txbxContent>
                    <w:p w:rsidR="00210B68" w:rsidRPr="005A6518" w:rsidRDefault="00210B68" w:rsidP="00AD667F">
                      <w:pPr>
                        <w:pStyle w:val="Prrafodelista"/>
                        <w:numPr>
                          <w:ilvl w:val="0"/>
                          <w:numId w:val="27"/>
                        </w:numPr>
                        <w:ind w:left="426" w:hanging="284"/>
                        <w:rPr>
                          <w:sz w:val="24"/>
                        </w:rPr>
                      </w:pPr>
                      <w:r w:rsidRPr="005A6518">
                        <w:rPr>
                          <w:sz w:val="24"/>
                        </w:rPr>
                        <w:t>Necesidades, Requerimientos, Propuestas de los ciudadanos o usuarios internos y/o externos</w:t>
                      </w:r>
                    </w:p>
                    <w:p w:rsidR="00210B68" w:rsidRDefault="00210B68" w:rsidP="00AD667F">
                      <w:pPr>
                        <w:pStyle w:val="Prrafodelista"/>
                        <w:numPr>
                          <w:ilvl w:val="0"/>
                          <w:numId w:val="27"/>
                        </w:numPr>
                        <w:ind w:left="426" w:hanging="284"/>
                        <w:rPr>
                          <w:sz w:val="24"/>
                        </w:rPr>
                      </w:pPr>
                      <w:r w:rsidRPr="005A6518">
                        <w:rPr>
                          <w:sz w:val="24"/>
                        </w:rPr>
                        <w:t>Normatividad</w:t>
                      </w:r>
                    </w:p>
                    <w:p w:rsidR="00210B68" w:rsidRPr="005A6518" w:rsidRDefault="00210B68" w:rsidP="00AD667F">
                      <w:pPr>
                        <w:pStyle w:val="Prrafodelista"/>
                        <w:numPr>
                          <w:ilvl w:val="0"/>
                          <w:numId w:val="27"/>
                        </w:numPr>
                        <w:ind w:left="426" w:hanging="284"/>
                        <w:rPr>
                          <w:sz w:val="24"/>
                        </w:rPr>
                      </w:pPr>
                      <w:r>
                        <w:rPr>
                          <w:sz w:val="24"/>
                        </w:rPr>
                        <w:t>Encuestas</w:t>
                      </w:r>
                    </w:p>
                    <w:p w:rsidR="00210B68" w:rsidRPr="005A6518" w:rsidRDefault="00210B68" w:rsidP="00AD667F">
                      <w:pPr>
                        <w:pStyle w:val="Prrafodelista"/>
                        <w:numPr>
                          <w:ilvl w:val="0"/>
                          <w:numId w:val="27"/>
                        </w:numPr>
                        <w:ind w:left="426" w:hanging="284"/>
                        <w:rPr>
                          <w:sz w:val="24"/>
                        </w:rPr>
                      </w:pPr>
                      <w:r w:rsidRPr="005A6518">
                        <w:rPr>
                          <w:sz w:val="24"/>
                        </w:rPr>
                        <w:t xml:space="preserve">Plan de Desarrollo Municipal </w:t>
                      </w:r>
                      <w:r>
                        <w:rPr>
                          <w:sz w:val="24"/>
                        </w:rPr>
                        <w:br/>
                      </w:r>
                      <w:r w:rsidRPr="005A6518">
                        <w:rPr>
                          <w:sz w:val="24"/>
                        </w:rPr>
                        <w:t>2015-2018</w:t>
                      </w:r>
                    </w:p>
                    <w:p w:rsidR="00210B68" w:rsidRPr="005A6518" w:rsidRDefault="00210B68" w:rsidP="00AD667F">
                      <w:pPr>
                        <w:pStyle w:val="Prrafodelista"/>
                        <w:numPr>
                          <w:ilvl w:val="0"/>
                          <w:numId w:val="27"/>
                        </w:numPr>
                        <w:ind w:left="426" w:hanging="284"/>
                        <w:rPr>
                          <w:sz w:val="24"/>
                        </w:rPr>
                      </w:pPr>
                      <w:r w:rsidRPr="005A6518">
                        <w:rPr>
                          <w:sz w:val="24"/>
                        </w:rPr>
                        <w:t>Plan de desarrollo Metropolitano</w:t>
                      </w:r>
                    </w:p>
                  </w:txbxContent>
                </v:textbox>
              </v:rect>
            </w:pict>
          </mc:Fallback>
        </mc:AlternateContent>
      </w:r>
      <w:r>
        <w:rPr>
          <w:rFonts w:ascii="Arial" w:hAnsi="Arial" w:cs="Arial"/>
          <w:noProof/>
          <w:lang w:eastAsia="es-MX"/>
        </w:rPr>
        <mc:AlternateContent>
          <mc:Choice Requires="wps">
            <w:drawing>
              <wp:anchor distT="0" distB="0" distL="114300" distR="114300" simplePos="0" relativeHeight="251666432" behindDoc="0" locked="0" layoutInCell="1" allowOverlap="1">
                <wp:simplePos x="0" y="0"/>
                <wp:positionH relativeFrom="column">
                  <wp:posOffset>4523105</wp:posOffset>
                </wp:positionH>
                <wp:positionV relativeFrom="paragraph">
                  <wp:posOffset>186055</wp:posOffset>
                </wp:positionV>
                <wp:extent cx="1580515" cy="2860040"/>
                <wp:effectExtent l="0" t="0" r="19685" b="16510"/>
                <wp:wrapNone/>
                <wp:docPr id="13"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2860040"/>
                        </a:xfrm>
                        <a:prstGeom prst="rect">
                          <a:avLst/>
                        </a:prstGeom>
                        <a:solidFill>
                          <a:sysClr val="window" lastClr="FFFFFF"/>
                        </a:solidFill>
                        <a:ln w="25400" cap="flat" cmpd="sng" algn="ctr">
                          <a:solidFill>
                            <a:srgbClr val="FE8637"/>
                          </a:solidFill>
                          <a:prstDash val="solid"/>
                        </a:ln>
                        <a:effectLst/>
                      </wps:spPr>
                      <wps:txbx>
                        <w:txbxContent>
                          <w:p w:rsidR="00210B68" w:rsidRDefault="00210B68" w:rsidP="00AD667F">
                            <w:pPr>
                              <w:pStyle w:val="Prrafodelista"/>
                              <w:numPr>
                                <w:ilvl w:val="0"/>
                                <w:numId w:val="28"/>
                              </w:numPr>
                              <w:ind w:left="284" w:hanging="284"/>
                            </w:pPr>
                            <w:r>
                              <w:t>Servicios públicos eficientes</w:t>
                            </w:r>
                          </w:p>
                          <w:p w:rsidR="00210B68" w:rsidRDefault="00210B68" w:rsidP="00AD667F">
                            <w:pPr>
                              <w:pStyle w:val="Prrafodelista"/>
                              <w:numPr>
                                <w:ilvl w:val="0"/>
                                <w:numId w:val="28"/>
                              </w:numPr>
                              <w:ind w:left="284" w:hanging="284"/>
                            </w:pPr>
                            <w:r>
                              <w:t>Administración eficientes</w:t>
                            </w:r>
                          </w:p>
                          <w:p w:rsidR="00210B68" w:rsidRDefault="00210B68" w:rsidP="00AD667F">
                            <w:pPr>
                              <w:pStyle w:val="Prrafodelista"/>
                              <w:numPr>
                                <w:ilvl w:val="0"/>
                                <w:numId w:val="28"/>
                              </w:numPr>
                              <w:ind w:left="284" w:hanging="284"/>
                            </w:pPr>
                            <w:r>
                              <w:t>Legitimidad de la Administración Municipal</w:t>
                            </w:r>
                          </w:p>
                          <w:p w:rsidR="00210B68" w:rsidRDefault="00210B68" w:rsidP="00AD667F">
                            <w:pPr>
                              <w:pStyle w:val="Prrafodelista"/>
                              <w:numPr>
                                <w:ilvl w:val="0"/>
                                <w:numId w:val="28"/>
                              </w:numPr>
                              <w:ind w:left="284" w:hanging="284"/>
                            </w:pPr>
                            <w:r>
                              <w:t xml:space="preserve">Transparencia </w:t>
                            </w:r>
                          </w:p>
                          <w:p w:rsidR="00210B68" w:rsidRDefault="00210B68" w:rsidP="00AD667F">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VVjwIAABoFAAAOAAAAZHJzL2Uyb0RvYy54bWysVMFu2zAMvQ/YPwi6r7bTpM2MJkXQLsOA&#10;oA3WDj0zshwbk0VNUmJnf7Nv2Y+NUpw07Xoa5oMhihTF9/ioq+uuUWwrratRT3h2lnImtcCi1usJ&#10;//Y4/zDmzHnQBSjUcsJ30vHr6ft3V63J5QArVIW0jJJol7dmwivvTZ4kTlSyAXeGRmpylmgb8GTa&#10;dVJYaCl7o5JBml4kLdrCWBTSOdq93Tv5NOYvSyn8fVk66ZmacKrNx7+N/1X4J9MryNcWTFWLvgz4&#10;hyoaqDVdekx1Cx7YxtZ/pWpqYdFh6c8ENgmWZS1kxEBosvQVmocKjIxYiBxnjjS5/5dW3G2XltUF&#10;9e6cMw0N9Sg7Z1+JuN+/9HqjMFDUGpdT5INZ2gDSmQWK744cyQtPMFwf05W2CbEEkXWR792Rb9l5&#10;JmgzG43TUTbiTJBvML5I02HsSAL54bixzn+W2LCwmHBLdUWeYbtwPhQA+SEkVoaqLua1UtHYuRtl&#10;2Rao9ySZAlvOFDhPmxM+j18ARync6TGlWUvljIYpCUYAibJU4GnZGKLJ6TVnoNakduFtrOXFaWfX&#10;q+Ot80/ji/PLty4JRd+Cq/bVxQx9mNKhdhm122N85jWsfLfqYsdGh9assNhRFy3u5e2MmNeUf0FY&#10;l2BJzwSEZtTf069USOiwX3FWof351n6IJ5mRl7OW5oOQ/9iAlUThF00C/JgNqVnMR2M4uhyQYU89&#10;q1OP3jQ3SG3I6DUwIi5DvFeHZWmxeaJRnoVbyQVa0N17jnvjxu/nlh4DIWezGEZDZMAv9IMRIXlg&#10;LjD72D2BNb1mPMntDg+zBPkr6exjw0mNs43Hso66Ckzvee1VTgMYtdI/FmHCT+0Y9fykTf8AAAD/&#10;/wMAUEsDBBQABgAIAAAAIQAmYPDC4QAAAAoBAAAPAAAAZHJzL2Rvd25yZXYueG1sTI/BToQwEIbv&#10;Jr5DMybe3ALqsiDDxph48GJcWOMeu3SkIG0JLbv49taTniaT+fLP9xfbRQ/sRJPrrEGIVxEwMo2V&#10;nWkR9vXzzQaY88JIMVhDCN/kYFteXhQil/ZsdnSqfMtCiHG5QFDejznnrlGkhVvZkUy4fdpJCx/W&#10;qeVyEucQrgeeRNGaa9GZ8EGJkZ4UNV/VrBHeqpe+VtHo+ncx0+u+qe8PHz3i9dXy+ADM0+L/YPjV&#10;D+pQBqejnY10bEBI4+Q2oAhJFmYAsnWcADsi3KVZCrws+P8K5Q8AAAD//wMAUEsBAi0AFAAGAAgA&#10;AAAhALaDOJL+AAAA4QEAABMAAAAAAAAAAAAAAAAAAAAAAFtDb250ZW50X1R5cGVzXS54bWxQSwEC&#10;LQAUAAYACAAAACEAOP0h/9YAAACUAQAACwAAAAAAAAAAAAAAAAAvAQAAX3JlbHMvLnJlbHNQSwEC&#10;LQAUAAYACAAAACEAaRnlVY8CAAAaBQAADgAAAAAAAAAAAAAAAAAuAgAAZHJzL2Uyb0RvYy54bWxQ&#10;SwECLQAUAAYACAAAACEAJmDwwuEAAAAKAQAADwAAAAAAAAAAAAAAAADpBAAAZHJzL2Rvd25yZXYu&#10;eG1sUEsFBgAAAAAEAAQA8wAAAPcFAAAAAA==&#10;" fillcolor="window" strokecolor="#fe8637" strokeweight="2pt">
                <v:path arrowok="t"/>
                <v:textbox>
                  <w:txbxContent>
                    <w:p w:rsidR="00210B68" w:rsidRDefault="00210B68" w:rsidP="00AD667F">
                      <w:pPr>
                        <w:pStyle w:val="Prrafodelista"/>
                        <w:numPr>
                          <w:ilvl w:val="0"/>
                          <w:numId w:val="28"/>
                        </w:numPr>
                        <w:ind w:left="284" w:hanging="284"/>
                      </w:pPr>
                      <w:r>
                        <w:t>Servicios públicos eficientes</w:t>
                      </w:r>
                    </w:p>
                    <w:p w:rsidR="00210B68" w:rsidRDefault="00210B68" w:rsidP="00AD667F">
                      <w:pPr>
                        <w:pStyle w:val="Prrafodelista"/>
                        <w:numPr>
                          <w:ilvl w:val="0"/>
                          <w:numId w:val="28"/>
                        </w:numPr>
                        <w:ind w:left="284" w:hanging="284"/>
                      </w:pPr>
                      <w:r>
                        <w:t>Administración eficientes</w:t>
                      </w:r>
                    </w:p>
                    <w:p w:rsidR="00210B68" w:rsidRDefault="00210B68" w:rsidP="00AD667F">
                      <w:pPr>
                        <w:pStyle w:val="Prrafodelista"/>
                        <w:numPr>
                          <w:ilvl w:val="0"/>
                          <w:numId w:val="28"/>
                        </w:numPr>
                        <w:ind w:left="284" w:hanging="284"/>
                      </w:pPr>
                      <w:r>
                        <w:t>Legitimidad de la Administración Municipal</w:t>
                      </w:r>
                    </w:p>
                    <w:p w:rsidR="00210B68" w:rsidRDefault="00210B68" w:rsidP="00AD667F">
                      <w:pPr>
                        <w:pStyle w:val="Prrafodelista"/>
                        <w:numPr>
                          <w:ilvl w:val="0"/>
                          <w:numId w:val="28"/>
                        </w:numPr>
                        <w:ind w:left="284" w:hanging="284"/>
                      </w:pPr>
                      <w:r>
                        <w:t xml:space="preserve">Transparencia </w:t>
                      </w:r>
                    </w:p>
                    <w:p w:rsidR="00210B68" w:rsidRDefault="00210B68" w:rsidP="00AD667F">
                      <w:pPr>
                        <w:ind w:left="284" w:hanging="284"/>
                      </w:pPr>
                    </w:p>
                  </w:txbxContent>
                </v:textbox>
              </v:rect>
            </w:pict>
          </mc:Fallback>
        </mc:AlternateContent>
      </w: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9D134F"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4624" behindDoc="0" locked="0" layoutInCell="1" allowOverlap="1" wp14:anchorId="674B2D37" wp14:editId="4A12776A">
                <wp:simplePos x="0" y="0"/>
                <wp:positionH relativeFrom="column">
                  <wp:posOffset>4134540</wp:posOffset>
                </wp:positionH>
                <wp:positionV relativeFrom="paragraph">
                  <wp:posOffset>65171</wp:posOffset>
                </wp:positionV>
                <wp:extent cx="254635" cy="337820"/>
                <wp:effectExtent l="0" t="22542" r="27622" b="46673"/>
                <wp:wrapNone/>
                <wp:docPr id="28" name="2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a:solidFill>
                          <a:srgbClr val="FE8637"/>
                        </a:solidFill>
                        <a:ln w="25400" cap="flat" cmpd="sng" algn="ctr">
                          <a:solidFill>
                            <a:srgbClr val="FE863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8 Flecha abajo" o:spid="_x0000_s1026" type="#_x0000_t67" style="position:absolute;margin-left:325.55pt;margin-top:5.15pt;width:20.05pt;height:26.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ZhQIAACwFAAAOAAAAZHJzL2Uyb0RvYy54bWysVEtv2zAMvg/YfxB0X513M6NOEbTLMCBY&#10;C7RDz4wsxd5kUZOUON2vHyW7Tfo4DfNBIEWKj48ffXF5aDTbS+drNAUfng04k0ZgWZttwX/crz7N&#10;OfMBTAkajSz4o/T8cvHxw0VrcznCCnUpHaMgxuetLXgVgs2zzItKNuDP0EpDRoWugUCq22alg5ai&#10;NzobDQazrEVXWodCek+3152RL1J8paQIN0p5GZguONUW0unSuYlntriAfOvAVrXoy4B/qKKB2lDS&#10;51DXEIDtXP0mVFMLhx5VOBPYZKhULWTqgboZDl51c1eBlakXAsfbZ5j8/wsrvu9vHavLgo9oUgYa&#10;mtFozlZaigoYbOAnRoxa63NyvbO3Lnbp7RrFL0+G7IUlKr73OSjXMIeE+HBGk6IvAUQts0PC//EZ&#10;f3kITNDlaDqZjaecCTKNx+fzUZpPBnmMFfNa58NXiQ2LQsFLbM3SOWxTZNivfYglHf1SrajrclVr&#10;nRS33Vxpx/ZAfFh9mc/G57E9euJP3bRhbSqHimYCiJdKQyCxsYSUN1vOQG+J8CK4lPvFa/9OkpS8&#10;glJ2qacJjz5z5/62itjkNfiqe5JS9MVqE+PJxO++6SP0Udpg+UhzTfBTC96KVU3R1uDDLThiOF3S&#10;1oYbOpRGahZ7ibMK3Z/37qM/EY+snLW0MQTE7x04yZn+ZoiSn4eTSVyxpEym5zQ95k4tm1OL2TVX&#10;SEMYpuqSGP2DfhKVw+aBlnsZs5IJjKDcHeS9chW6Tabfg5DLZXKjtbIQ1ubOihg84hRxvD88gLM9&#10;bwIR7js+bRfkr5jT+caXBpe7gKpOtDri2tOeVjINrf99xJ0/1ZPX8Se3+AsAAP//AwBQSwMEFAAG&#10;AAgAAAAhAFsy3lTdAAAACQEAAA8AAABkcnMvZG93bnJldi54bWxMj8FOwzAQRO9I/IO1SNyoU1QM&#10;DXEqQIDEgQOFqlfH3iYR8Tqy3Tb9e5YT3HY0T7Mz1WrygzhgTH0gDfNZAQLJBtdTq+Hr8+XqDkTK&#10;hpwZAqGGEyZY1ednlSldONIHHta5FRxCqTQaupzHUspkO/QmzcKIxN4uRG8yy9hKF82Rw/0gr4tC&#10;SW964g+dGfGpQ/u93nsNOL0VWW3j6/NjM38/2Y1VO2O1vryYHu5BZJzyHwy/9bk61NypCXtySQwa&#10;1GKhGGVD8QQG1PKWj0bDjVqCrCv5f0H9AwAA//8DAFBLAQItABQABgAIAAAAIQC2gziS/gAAAOEB&#10;AAATAAAAAAAAAAAAAAAAAAAAAABbQ29udGVudF9UeXBlc10ueG1sUEsBAi0AFAAGAAgAAAAhADj9&#10;If/WAAAAlAEAAAsAAAAAAAAAAAAAAAAALwEAAF9yZWxzLy5yZWxzUEsBAi0AFAAGAAgAAAAhAMEM&#10;H9mFAgAALAUAAA4AAAAAAAAAAAAAAAAALgIAAGRycy9lMm9Eb2MueG1sUEsBAi0AFAAGAAgAAAAh&#10;AFsy3lTdAAAACQEAAA8AAAAAAAAAAAAAAAAA3wQAAGRycy9kb3ducmV2LnhtbFBLBQYAAAAABAAE&#10;APMAAADpBQAAAAA=&#10;" adj="13459" fillcolor="#fe8637" strokecolor="#bb6126" strokeweight="2pt">
                <v:path arrowok="t"/>
              </v:shape>
            </w:pict>
          </mc:Fallback>
        </mc:AlternateContent>
      </w:r>
      <w:r w:rsidR="00221D53">
        <w:rPr>
          <w:rFonts w:ascii="Arial" w:hAnsi="Arial" w:cs="Arial"/>
          <w:noProof/>
          <w:lang w:eastAsia="es-MX"/>
        </w:rPr>
        <mc:AlternateContent>
          <mc:Choice Requires="wps">
            <w:drawing>
              <wp:anchor distT="0" distB="0" distL="114300" distR="114300" simplePos="0" relativeHeight="251673600" behindDoc="0" locked="0" layoutInCell="1" allowOverlap="1" wp14:anchorId="2D37445B" wp14:editId="3C4612C7">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a:solidFill>
                          <a:srgbClr val="FE8637"/>
                        </a:solidFill>
                        <a:ln w="25400" cap="flat" cmpd="sng" algn="ctr">
                          <a:solidFill>
                            <a:srgbClr val="FE863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ObhgIAACwFAAAOAAAAZHJzL2Uyb0RvYy54bWysVEtv2zAMvg/YfxB0X513OqNOEbTLMCBY&#10;C7RDz4wsxd5kUZOUON2vHyW7Tfo4DfNBIEWKj48ffXF5aDTbS+drNAUfng04k0ZgWZttwX/crz6d&#10;c+YDmBI0GlnwR+n55eLjh4vW5nKEFepSOkZBjM9bW/AqBJtnmReVbMCfoZWGjApdA4FUt81KBy1F&#10;b3Q2GgxmWYuutA6F9J5urzsjX6T4SkkRbpTyMjBdcKotpNOlcxPPbHEB+daBrWrRlwH/UEUDtaGk&#10;z6GuIQDbufpNqKYWDj2qcCawyVCpWsjUA3UzHLzq5q4CK1MvBI63zzD5/xdWfN/fOlaXBR/NOTPQ&#10;0IxGc7bSUlTAYAM/MWLUWp+T6529dbFLb9cofnkyZC8sUfG9z0G5hjkkxIczmhR9CSBqmR0S/o/P&#10;+MtDYIIuR9PJbDzlTJBpPJ6fj9J8MshjrJjXOh++SmxYFApeYmuWzmGbIsN+7UMs6eiXakVdl6ta&#10;66S47eZKO7YH4sPqy/lsPI/t0RN/6qYNa1M5VDQTQLxUGgKJjSWkvNlyBnpLhBfBpdwvXvt3kqTk&#10;FZSySz1NePSZO/e3VcQmr8FX3ZOUoi9WmxhPJn73TR+hj9IGy0eaa4KfWvBWrGqKtgYfbsERw+mS&#10;tjbc0KE0UrPYS5xV6P68dx/9iXhk5ayljSEgfu/ASc70N0OU/DycTOKKJWUyndP0mDu1bE4tZtdc&#10;IQ1hmKpLYvQP+klUDpsHWu5lzEomMIJyd5D3ylXoNpl+D0Iul8mN1spCWJs7K2LwiFPE8f7wAM72&#10;vAlEuO/4tF2Qv2JO5xtfGlzuAqo60eqIa097Wsk0tP73EXf+VE9ex5/c4i8AAAD//wMAUEsDBBQA&#10;BgAIAAAAIQBohDTp3wAAAAkBAAAPAAAAZHJzL2Rvd25yZXYueG1sTI8xT8MwFIR3JP6D9ZDYqBMX&#10;hTSNUwECJAYGCqirY78mEfFzZLtt+u8xE4ynO919V29mO7Ij+jA4kpAvMmBI2pmBOgmfH883JbAQ&#10;FRk1OkIJZwywaS4valUZd6J3PG5jx1IJhUpJ6GOcKs6D7tGqsHATUvL2zlsVk/QdN16dUrkduciy&#10;gls1UFro1YSPPerv7cFKwPk1i8XOvzw9tPnbWX/pYq+0lNdX8/0aWMQ5/oXhFz+hQ5OYWncgE9go&#10;QYgyfYkSlqslsBQQZS6AtRLuVrfAm5r/f9D8AAAA//8DAFBLAQItABQABgAIAAAAIQC2gziS/gAA&#10;AOEBAAATAAAAAAAAAAAAAAAAAAAAAABbQ29udGVudF9UeXBlc10ueG1sUEsBAi0AFAAGAAgAAAAh&#10;ADj9If/WAAAAlAEAAAsAAAAAAAAAAAAAAAAALwEAAF9yZWxzLy5yZWxzUEsBAi0AFAAGAAgAAAAh&#10;ABv0Q5uGAgAALAUAAA4AAAAAAAAAAAAAAAAALgIAAGRycy9lMm9Eb2MueG1sUEsBAi0AFAAGAAgA&#10;AAAhAGiENOnfAAAACQEAAA8AAAAAAAAAAAAAAAAA4AQAAGRycy9kb3ducmV2LnhtbFBLBQYAAAAA&#10;BAAEAPMAAADsBQAAAAA=&#10;" adj="13459" fillcolor="#fe8637" strokecolor="#bb6126" strokeweight="2pt">
                <v:path arrowok="t"/>
              </v:shape>
            </w:pict>
          </mc:Fallback>
        </mc:AlternateContent>
      </w:r>
    </w:p>
    <w:p w:rsidR="00AD667F" w:rsidRPr="00B458D2" w:rsidRDefault="00221D53" w:rsidP="00AD667F">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1495" cy="2806065"/>
                        </a:xfrm>
                        <a:prstGeom prst="rightBrace">
                          <a:avLst>
                            <a:gd name="adj1" fmla="val 50343"/>
                            <a:gd name="adj2" fmla="val 50000"/>
                          </a:avLst>
                        </a:prstGeom>
                        <a:noFill/>
                        <a:ln w="9525" cap="flat" cmpd="sng" algn="ctr">
                          <a:solidFill>
                            <a:srgbClr val="7598D9">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1LtgIAAGwFAAAOAAAAZHJzL2Uyb0RvYy54bWysVE1v2zAMvQ/YfxB0X+2kcdsYdYosQYcB&#10;WVugHXpmZDn2JksapcTpfv0o2UnTbadhPhjihx7JR1LXN/tWsZ1E1xhd8NFZypnUwpSN3hT869Pt&#10;hyvOnAddgjJaFvxFOn4ze//uurO5HJvaqFIiIxDt8s4WvPbe5kniRC1bcGfGSk3GymALnkTcJCVC&#10;R+itSsZpepF0BkuLRkjnSLvsjXwW8atKCn9fVU56pgpOufn4x/hfh38yu4Z8g2DrRgxpwD9k0UKj&#10;KegRagke2BabP6DaRqBxpvJnwrSJqapGyFgDVTNKf6vmsQYrYy1EjrNHmtz/gxV3uwdkTUm9I3o0&#10;tNSjUcoWEhGQKQU7GTjqrMvJ9dE+YKjS2ZUR3x0ZkjeWILjBZ19hy9AQ49kkDV/khypm+0j/y5F+&#10;ufdMkDI7H02mGWeCTOOr9CK9yELsBPKAFeJadP6TNC0Lh4Jjs6n9RwQRSIIcdivnYxPKoRIov404&#10;q1pFPd2BYll6Pjkfen7iM37rE3Lt4w6IlMEhcoDX5rZRijwgV5p1BZ9m45A20PxWCjwdW0uMOr3h&#10;DNSGFkN4jCk6o5oy3A6XHW7WC4WMMiv4ZTa9Wk57pxpK2Wun2ZAMeYP/YspePUoPekptgIlEvcEP&#10;OS/B1f2daBrqUjrEl3E/iLNDH/vWhSauTflCcxHbR3PhrLhtCG0Fzj8AEpukpK339/SrlCEOzHDi&#10;rDb482/64E+DS1bOOto4IujHFlBypj5rGunpaDIJKxqFSXY5JgFPLetTi962C0O8UX8pu3gM/l4d&#10;jhWa9pkeh3mISibQgmL3rRiEhe9fAnpehJzPoxutpQW/0o9WBPDAU+Dxaf8MaIe58zSxd+awncPg&#10;9RPz6htuajPfelM1R4Z7Xoe1oZWOTRuen/BmnMrR6/WRnP0CAAD//wMAUEsDBBQABgAIAAAAIQA2&#10;f8At4AAAAAsBAAAPAAAAZHJzL2Rvd25yZXYueG1sTI9NT8MwDIbvSPyHyEjcWLqOfbQ0nQYSB26w&#10;7cAxbdy0onGqJtu6f485sZstP3r9vMV2cr044xg6TwrmswQEUu1NR1bB8fD+tAERoiaje0+o4IoB&#10;tuX9XaFz4y/0hed9tIJDKORaQRvjkEsZ6hadDjM/IPGt8aPTkdfRSjPqC4e7XqZJspJOd8QfWj3g&#10;W4v1z/7kFOjm89vK65E+mrV9HQ+7WK1dptTjw7R7ARFxiv8w/OmzOpTsVPkTmSB6BelynjHKQ/q8&#10;BMHEKltwmUrBItmkIMtC3nYofwEAAP//AwBQSwECLQAUAAYACAAAACEAtoM4kv4AAADhAQAAEwAA&#10;AAAAAAAAAAAAAAAAAAAAW0NvbnRlbnRfVHlwZXNdLnhtbFBLAQItABQABgAIAAAAIQA4/SH/1gAA&#10;AJQBAAALAAAAAAAAAAAAAAAAAC8BAABfcmVscy8ucmVsc1BLAQItABQABgAIAAAAIQBkJV1LtgIA&#10;AGwFAAAOAAAAAAAAAAAAAAAAAC4CAABkcnMvZTJvRG9jLnhtbFBLAQItABQABgAIAAAAIQA2f8At&#10;4AAAAAsBAAAPAAAAAAAAAAAAAAAAABAFAABkcnMvZG93bnJldi54bWxQSwUGAAAAAAQABADzAAAA&#10;HQYAAAAA&#10;" adj="2060" strokecolor="#7094d7"/>
            </w:pict>
          </mc:Fallback>
        </mc:AlternateContent>
      </w: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rPr>
      </w:pPr>
    </w:p>
    <w:p w:rsidR="00D10E11" w:rsidRDefault="00D10E11" w:rsidP="00AD667F">
      <w:pPr>
        <w:rPr>
          <w:rFonts w:ascii="Arial" w:hAnsi="Arial" w:cs="Arial"/>
        </w:rPr>
      </w:pPr>
    </w:p>
    <w:p w:rsidR="00D10E11" w:rsidRPr="00B458D2" w:rsidRDefault="00D10E11" w:rsidP="00AD667F">
      <w:pPr>
        <w:rPr>
          <w:rFonts w:ascii="Arial" w:hAnsi="Arial" w:cs="Arial"/>
        </w:rPr>
      </w:pPr>
    </w:p>
    <w:p w:rsidR="00EA7EAC" w:rsidRPr="00D55CF7" w:rsidRDefault="00AD667F" w:rsidP="00162432">
      <w:pPr>
        <w:pStyle w:val="Prrafodelista"/>
        <w:keepNext/>
        <w:keepLines/>
        <w:numPr>
          <w:ilvl w:val="0"/>
          <w:numId w:val="35"/>
        </w:numPr>
        <w:spacing w:before="480" w:after="0"/>
        <w:outlineLvl w:val="0"/>
        <w:rPr>
          <w:rFonts w:ascii="Arial" w:eastAsiaTheme="majorEastAsia" w:hAnsi="Arial" w:cs="Arial"/>
          <w:b/>
          <w:bCs/>
          <w:color w:val="E65B01" w:themeColor="accent1" w:themeShade="BF"/>
          <w:sz w:val="28"/>
          <w:szCs w:val="28"/>
        </w:rPr>
      </w:pPr>
      <w:r w:rsidRPr="00D55CF7">
        <w:rPr>
          <w:rFonts w:ascii="Arial" w:eastAsiaTheme="majorEastAsia" w:hAnsi="Arial" w:cs="Arial"/>
          <w:b/>
          <w:bCs/>
          <w:color w:val="E65B01" w:themeColor="accent1" w:themeShade="BF"/>
          <w:sz w:val="28"/>
          <w:szCs w:val="28"/>
        </w:rPr>
        <w:t>POLÍTICAS DE LOS PROCESOS Y PROCEDIMIENTOS</w:t>
      </w:r>
    </w:p>
    <w:p w:rsidR="00EA7EAC" w:rsidRPr="00B458D2" w:rsidRDefault="00EA7EAC" w:rsidP="00EA7EAC">
      <w:pPr>
        <w:rPr>
          <w:rFonts w:ascii="Arial" w:hAnsi="Arial" w:cs="Arial"/>
        </w:rPr>
      </w:pPr>
    </w:p>
    <w:p w:rsidR="00D10E11" w:rsidRDefault="00D10E11" w:rsidP="00D10E11">
      <w:pPr>
        <w:pStyle w:val="Textoindependiente"/>
        <w:spacing w:line="240" w:lineRule="auto"/>
        <w:ind w:right="284"/>
        <w:rPr>
          <w:color w:val="000000"/>
        </w:rPr>
      </w:pPr>
      <w:r w:rsidRPr="007E5E77">
        <w:rPr>
          <w:color w:val="000000"/>
        </w:rPr>
        <w:t>Este manual de organización es un documento normativo e informativo cuyos objetivos son:</w:t>
      </w:r>
    </w:p>
    <w:p w:rsidR="00D10E11" w:rsidRPr="00581AF7" w:rsidRDefault="00D10E11" w:rsidP="00D10E11">
      <w:pPr>
        <w:pStyle w:val="Textoindependiente"/>
        <w:spacing w:line="240" w:lineRule="auto"/>
        <w:ind w:right="72"/>
        <w:rPr>
          <w:sz w:val="16"/>
          <w:szCs w:val="16"/>
        </w:rPr>
      </w:pPr>
    </w:p>
    <w:p w:rsidR="00D10E11" w:rsidRPr="007E5E77" w:rsidRDefault="00D10E11" w:rsidP="00D10E11">
      <w:pPr>
        <w:pStyle w:val="Textoindependiente"/>
        <w:spacing w:line="240" w:lineRule="auto"/>
        <w:ind w:right="284"/>
        <w:rPr>
          <w:color w:val="000000"/>
        </w:rPr>
      </w:pP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 xml:space="preserve">Mostrar la organización de </w:t>
      </w:r>
      <w:r>
        <w:rPr>
          <w:color w:val="000000"/>
        </w:rPr>
        <w:t xml:space="preserve">la dirección de </w:t>
      </w:r>
      <w:r w:rsidR="005937EC">
        <w:rPr>
          <w:color w:val="000000"/>
        </w:rPr>
        <w:t>Participación Ciudadana</w:t>
      </w: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lastRenderedPageBreak/>
        <w:t>Servir de guía para llevar a cabo el trabajo diario de cada unidad, orientadas a la consecución de los objetivos de la dependencia.</w:t>
      </w: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Delimitar las responsabilidades y competencias de todas las áreas que componen la organización, para detectar omisiones y evitar duplicidad de funciones, que repercutan en el uso indebido de los recursos.</w:t>
      </w: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 xml:space="preserve">Actuar como medio </w:t>
      </w:r>
      <w:r w:rsidR="005937EC">
        <w:rPr>
          <w:color w:val="000000"/>
        </w:rPr>
        <w:t>de enlace entre los comités o asociaciones civiles ante la institución</w:t>
      </w:r>
      <w:r w:rsidRPr="007E5E77">
        <w:rPr>
          <w:color w:val="000000"/>
        </w:rPr>
        <w:t>.</w:t>
      </w:r>
    </w:p>
    <w:p w:rsidR="00D10E11" w:rsidRPr="007E5E77" w:rsidRDefault="00D10E11" w:rsidP="00D10E11">
      <w:pPr>
        <w:pStyle w:val="Textoindependiente"/>
        <w:numPr>
          <w:ilvl w:val="0"/>
          <w:numId w:val="32"/>
        </w:numPr>
        <w:spacing w:after="0" w:line="240" w:lineRule="auto"/>
        <w:ind w:right="284"/>
        <w:jc w:val="both"/>
        <w:rPr>
          <w:color w:val="000000"/>
        </w:rPr>
      </w:pPr>
      <w:r w:rsidRPr="007E5E77">
        <w:rPr>
          <w:color w:val="000000"/>
        </w:rPr>
        <w:t>Sentar las bases para el desarrollo y/o actualización del Manual de Procedimientos.</w:t>
      </w:r>
    </w:p>
    <w:p w:rsidR="00D10E11" w:rsidRPr="007E5E77" w:rsidRDefault="00D10E11" w:rsidP="00D10E11">
      <w:pPr>
        <w:pStyle w:val="Textoindependiente"/>
        <w:numPr>
          <w:ilvl w:val="0"/>
          <w:numId w:val="32"/>
        </w:numPr>
        <w:spacing w:after="0" w:line="240" w:lineRule="auto"/>
        <w:ind w:right="284"/>
        <w:jc w:val="both"/>
      </w:pPr>
      <w:r w:rsidRPr="007E5E77">
        <w:rPr>
          <w:color w:val="000000"/>
        </w:rPr>
        <w:t>Servir de marco de referencia para la división del trabajo y medición de su desempeño.</w:t>
      </w:r>
    </w:p>
    <w:p w:rsidR="005D2A88" w:rsidRDefault="00D10E11" w:rsidP="00AD667F">
      <w:pPr>
        <w:pStyle w:val="Textoindependiente"/>
        <w:numPr>
          <w:ilvl w:val="0"/>
          <w:numId w:val="32"/>
        </w:numPr>
        <w:spacing w:after="0" w:line="240" w:lineRule="auto"/>
        <w:ind w:right="284"/>
        <w:jc w:val="both"/>
        <w:rPr>
          <w:color w:val="000000"/>
        </w:rPr>
      </w:pPr>
      <w:r w:rsidRPr="007E5E77">
        <w:rPr>
          <w:color w:val="000000"/>
        </w:rPr>
        <w:t>Contribuir a fundamentar los programas de trabajo y presupuestos de las dependencias.</w:t>
      </w:r>
    </w:p>
    <w:p w:rsidR="0003107F" w:rsidRDefault="0003107F" w:rsidP="0003107F">
      <w:pPr>
        <w:pStyle w:val="Textoindependiente"/>
        <w:spacing w:after="0" w:line="240" w:lineRule="auto"/>
        <w:ind w:right="284"/>
        <w:jc w:val="both"/>
        <w:rPr>
          <w:color w:val="000000"/>
        </w:rPr>
      </w:pPr>
    </w:p>
    <w:p w:rsidR="0003107F" w:rsidRDefault="0003107F" w:rsidP="0003107F">
      <w:pPr>
        <w:pStyle w:val="Textoindependiente"/>
        <w:spacing w:after="0" w:line="240" w:lineRule="auto"/>
        <w:ind w:right="284"/>
        <w:jc w:val="both"/>
        <w:rPr>
          <w:color w:val="000000"/>
        </w:rPr>
      </w:pPr>
    </w:p>
    <w:p w:rsidR="0003107F" w:rsidRPr="00ED775F" w:rsidRDefault="0003107F" w:rsidP="0003107F">
      <w:pPr>
        <w:pStyle w:val="Textoindependiente"/>
        <w:spacing w:after="0" w:line="240" w:lineRule="auto"/>
        <w:ind w:right="284"/>
        <w:jc w:val="both"/>
        <w:rPr>
          <w:color w:val="000000"/>
        </w:rPr>
      </w:pPr>
    </w:p>
    <w:p w:rsidR="00AD667F" w:rsidRDefault="00AD667F" w:rsidP="00162432">
      <w:pPr>
        <w:keepNext/>
        <w:keepLines/>
        <w:numPr>
          <w:ilvl w:val="0"/>
          <w:numId w:val="35"/>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FORMATOS DE PROCEDIMIENTOS E INSTRUCTIVOS</w:t>
      </w:r>
    </w:p>
    <w:p w:rsidR="00BC0851" w:rsidRPr="00BC0851" w:rsidRDefault="00BC0851" w:rsidP="00BC0851">
      <w:pPr>
        <w:keepNext/>
        <w:keepLines/>
        <w:spacing w:before="480" w:after="0"/>
        <w:ind w:left="720"/>
        <w:outlineLvl w:val="0"/>
        <w:rPr>
          <w:rFonts w:ascii="Arial" w:eastAsiaTheme="majorEastAsia" w:hAnsi="Arial" w:cs="Arial"/>
          <w:b/>
          <w:bCs/>
          <w:sz w:val="28"/>
          <w:szCs w:val="28"/>
          <w:lang w:eastAsia="es-MX"/>
        </w:rPr>
      </w:pPr>
      <w:r w:rsidRPr="00BC0851">
        <w:rPr>
          <w:rFonts w:ascii="Arial" w:eastAsiaTheme="majorEastAsia" w:hAnsi="Arial" w:cs="Arial"/>
          <w:b/>
          <w:bCs/>
          <w:sz w:val="28"/>
          <w:szCs w:val="28"/>
          <w:lang w:eastAsia="es-MX"/>
        </w:rPr>
        <w:t>NO APLICA</w:t>
      </w:r>
    </w:p>
    <w:p w:rsidR="00AD667F" w:rsidRDefault="00AD667F" w:rsidP="00162432">
      <w:pPr>
        <w:keepNext/>
        <w:keepLines/>
        <w:numPr>
          <w:ilvl w:val="0"/>
          <w:numId w:val="35"/>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GLOSARIO</w:t>
      </w:r>
    </w:p>
    <w:p w:rsidR="00BC0851" w:rsidRPr="00BC0851" w:rsidRDefault="00BC0851" w:rsidP="00BC0851">
      <w:pPr>
        <w:pStyle w:val="Prrafodelista"/>
        <w:keepNext/>
        <w:keepLines/>
        <w:spacing w:before="480" w:after="0"/>
        <w:outlineLvl w:val="0"/>
        <w:rPr>
          <w:rFonts w:ascii="Arial" w:eastAsiaTheme="majorEastAsia" w:hAnsi="Arial" w:cs="Arial"/>
          <w:b/>
          <w:bCs/>
          <w:sz w:val="28"/>
          <w:szCs w:val="28"/>
          <w:lang w:eastAsia="es-MX"/>
        </w:rPr>
      </w:pPr>
      <w:r w:rsidRPr="00BC0851">
        <w:rPr>
          <w:rFonts w:ascii="Arial" w:eastAsiaTheme="majorEastAsia" w:hAnsi="Arial" w:cs="Arial"/>
          <w:b/>
          <w:bCs/>
          <w:sz w:val="28"/>
          <w:szCs w:val="28"/>
          <w:lang w:eastAsia="es-MX"/>
        </w:rPr>
        <w:t>NO APLICA</w:t>
      </w:r>
    </w:p>
    <w:p w:rsidR="00785F46" w:rsidRPr="00B458D2" w:rsidRDefault="00785F46" w:rsidP="00AD667F">
      <w:pPr>
        <w:rPr>
          <w:rFonts w:ascii="Arial" w:hAnsi="Arial" w:cs="Arial"/>
          <w:color w:val="FF0000"/>
          <w:lang w:eastAsia="es-MX"/>
        </w:rPr>
      </w:pPr>
    </w:p>
    <w:p w:rsidR="00AD667F" w:rsidRPr="00B458D2" w:rsidRDefault="00AD667F" w:rsidP="00162432">
      <w:pPr>
        <w:keepNext/>
        <w:keepLines/>
        <w:numPr>
          <w:ilvl w:val="0"/>
          <w:numId w:val="35"/>
        </w:numPr>
        <w:spacing w:before="480" w:after="0"/>
        <w:outlineLvl w:val="0"/>
        <w:rPr>
          <w:rFonts w:ascii="Arial" w:eastAsiaTheme="majorEastAsia" w:hAnsi="Arial" w:cs="Arial"/>
          <w:b/>
          <w:bCs/>
          <w:color w:val="E65B01" w:themeColor="accent1" w:themeShade="BF"/>
          <w:sz w:val="28"/>
          <w:szCs w:val="28"/>
          <w:lang w:eastAsia="es-MX"/>
        </w:rPr>
      </w:pPr>
      <w:r w:rsidRPr="00B458D2">
        <w:rPr>
          <w:rFonts w:ascii="Arial" w:eastAsiaTheme="majorEastAsia" w:hAnsi="Arial" w:cs="Arial"/>
          <w:b/>
          <w:bCs/>
          <w:color w:val="E65B01" w:themeColor="accent1" w:themeShade="BF"/>
          <w:sz w:val="28"/>
          <w:szCs w:val="28"/>
          <w:lang w:eastAsia="es-MX"/>
        </w:rPr>
        <w:t>AUTORIZACIONES</w:t>
      </w:r>
    </w:p>
    <w:tbl>
      <w:tblPr>
        <w:tblStyle w:val="Tablaconcuadrcula3"/>
        <w:tblW w:w="0" w:type="auto"/>
        <w:tblLook w:val="04A0" w:firstRow="1" w:lastRow="0" w:firstColumn="1" w:lastColumn="0" w:noHBand="0" w:noVBand="1"/>
      </w:tblPr>
      <w:tblGrid>
        <w:gridCol w:w="4489"/>
        <w:gridCol w:w="4489"/>
      </w:tblGrid>
      <w:tr w:rsidR="00AD667F" w:rsidRPr="00B458D2" w:rsidTr="009F1F00">
        <w:tc>
          <w:tcPr>
            <w:tcW w:w="8978" w:type="dxa"/>
            <w:gridSpan w:val="2"/>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FIRMAS DE AUTORIZACIÓN</w:t>
            </w:r>
          </w:p>
        </w:tc>
      </w:tr>
      <w:tr w:rsidR="00AD667F" w:rsidRPr="00B458D2" w:rsidTr="009F1F00">
        <w:trPr>
          <w:trHeight w:val="2309"/>
        </w:trPr>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t xml:space="preserve">J. Refugio Velázquez </w:t>
            </w:r>
            <w:proofErr w:type="spellStart"/>
            <w:r w:rsidRPr="00B458D2">
              <w:rPr>
                <w:rFonts w:ascii="Arial" w:hAnsi="Arial" w:cs="Arial"/>
                <w:lang w:eastAsia="es-MX"/>
              </w:rPr>
              <w:t>Vallín</w:t>
            </w:r>
            <w:proofErr w:type="spellEnd"/>
          </w:p>
        </w:tc>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t>Susana Meléndez Velázquez</w:t>
            </w:r>
          </w:p>
        </w:tc>
      </w:tr>
      <w:tr w:rsidR="00AD667F" w:rsidRPr="00B458D2" w:rsidTr="009F1F00">
        <w:tc>
          <w:tcPr>
            <w:tcW w:w="4489" w:type="dxa"/>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Presidente Municipal</w:t>
            </w:r>
          </w:p>
        </w:tc>
        <w:tc>
          <w:tcPr>
            <w:tcW w:w="4489" w:type="dxa"/>
            <w:shd w:val="clear" w:color="auto" w:fill="000000" w:themeFill="text1"/>
          </w:tcPr>
          <w:p w:rsidR="00AD667F" w:rsidRPr="00B458D2" w:rsidRDefault="00AD667F" w:rsidP="00AD667F">
            <w:pPr>
              <w:jc w:val="center"/>
              <w:rPr>
                <w:rFonts w:ascii="Arial" w:hAnsi="Arial" w:cs="Arial"/>
                <w:lang w:eastAsia="es-MX"/>
              </w:rPr>
            </w:pPr>
            <w:r w:rsidRPr="00B458D2">
              <w:rPr>
                <w:rFonts w:ascii="Arial" w:hAnsi="Arial" w:cs="Arial"/>
                <w:lang w:eastAsia="es-MX"/>
              </w:rPr>
              <w:t>Secretario General</w:t>
            </w:r>
          </w:p>
        </w:tc>
      </w:tr>
      <w:tr w:rsidR="00AD667F" w:rsidRPr="00B458D2" w:rsidTr="009F1F00">
        <w:trPr>
          <w:trHeight w:val="2417"/>
        </w:trPr>
        <w:tc>
          <w:tcPr>
            <w:tcW w:w="4489" w:type="dxa"/>
            <w:vAlign w:val="bottom"/>
          </w:tcPr>
          <w:p w:rsidR="00AD667F" w:rsidRPr="00B458D2" w:rsidRDefault="00AD667F" w:rsidP="00AD667F">
            <w:pPr>
              <w:jc w:val="center"/>
              <w:rPr>
                <w:rFonts w:ascii="Arial" w:hAnsi="Arial" w:cs="Arial"/>
                <w:lang w:eastAsia="es-MX"/>
              </w:rPr>
            </w:pPr>
            <w:r w:rsidRPr="00B458D2">
              <w:rPr>
                <w:rFonts w:ascii="Arial" w:hAnsi="Arial" w:cs="Arial"/>
                <w:lang w:eastAsia="es-MX"/>
              </w:rPr>
              <w:lastRenderedPageBreak/>
              <w:t>Luis Sergio Venegas Suárez</w:t>
            </w:r>
          </w:p>
        </w:tc>
        <w:tc>
          <w:tcPr>
            <w:tcW w:w="4489" w:type="dxa"/>
            <w:vAlign w:val="bottom"/>
          </w:tcPr>
          <w:p w:rsidR="00AD667F" w:rsidRPr="00B458D2" w:rsidRDefault="00785F46" w:rsidP="00785F46">
            <w:pPr>
              <w:jc w:val="center"/>
              <w:rPr>
                <w:rFonts w:ascii="Arial" w:hAnsi="Arial" w:cs="Arial"/>
                <w:lang w:eastAsia="es-MX"/>
              </w:rPr>
            </w:pPr>
            <w:r>
              <w:rPr>
                <w:rFonts w:ascii="Arial" w:hAnsi="Arial" w:cs="Arial"/>
                <w:lang w:eastAsia="es-MX"/>
              </w:rPr>
              <w:t>Martín Hernández López</w:t>
            </w:r>
          </w:p>
        </w:tc>
      </w:tr>
      <w:tr w:rsidR="00AD667F" w:rsidRPr="00B458D2" w:rsidTr="009F1F00">
        <w:tc>
          <w:tcPr>
            <w:tcW w:w="4489" w:type="dxa"/>
            <w:shd w:val="clear" w:color="auto" w:fill="000000" w:themeFill="text1"/>
            <w:vAlign w:val="center"/>
          </w:tcPr>
          <w:p w:rsidR="00AD667F" w:rsidRPr="00B458D2" w:rsidRDefault="00AD667F" w:rsidP="00AD667F">
            <w:pPr>
              <w:jc w:val="center"/>
              <w:rPr>
                <w:rFonts w:ascii="Arial" w:hAnsi="Arial" w:cs="Arial"/>
                <w:lang w:eastAsia="es-MX"/>
              </w:rPr>
            </w:pPr>
            <w:r w:rsidRPr="00B458D2">
              <w:rPr>
                <w:rFonts w:ascii="Arial" w:hAnsi="Arial" w:cs="Arial"/>
                <w:lang w:eastAsia="es-MX"/>
              </w:rPr>
              <w:t>Síndico Municipal</w:t>
            </w:r>
          </w:p>
        </w:tc>
        <w:tc>
          <w:tcPr>
            <w:tcW w:w="4489" w:type="dxa"/>
            <w:shd w:val="clear" w:color="auto" w:fill="000000" w:themeFill="text1"/>
            <w:vAlign w:val="center"/>
          </w:tcPr>
          <w:p w:rsidR="00AD667F" w:rsidRPr="00B458D2" w:rsidRDefault="00AD667F" w:rsidP="00AD667F">
            <w:pPr>
              <w:jc w:val="center"/>
              <w:rPr>
                <w:rFonts w:ascii="Arial" w:hAnsi="Arial" w:cs="Arial"/>
                <w:lang w:eastAsia="es-MX"/>
              </w:rPr>
            </w:pPr>
            <w:r w:rsidRPr="00B458D2">
              <w:rPr>
                <w:rFonts w:ascii="Arial" w:hAnsi="Arial" w:cs="Arial"/>
                <w:lang w:eastAsia="es-MX"/>
              </w:rPr>
              <w:t>Director del Área</w:t>
            </w:r>
          </w:p>
        </w:tc>
      </w:tr>
    </w:tbl>
    <w:p w:rsidR="00AD667F" w:rsidRPr="00B458D2" w:rsidRDefault="00AD667F" w:rsidP="00AD667F">
      <w:pPr>
        <w:rPr>
          <w:rFonts w:ascii="Arial" w:hAnsi="Arial" w:cs="Arial"/>
          <w:lang w:eastAsia="es-MX"/>
        </w:rPr>
      </w:pPr>
    </w:p>
    <w:p w:rsidR="00AD667F" w:rsidRPr="00B458D2" w:rsidRDefault="00AD667F" w:rsidP="00AD667F">
      <w:pPr>
        <w:rPr>
          <w:rFonts w:ascii="Arial" w:hAnsi="Arial" w:cs="Arial"/>
          <w:color w:val="FF0000"/>
          <w:lang w:eastAsia="es-MX"/>
        </w:rPr>
      </w:pPr>
      <w:r w:rsidRPr="00B458D2">
        <w:rPr>
          <w:rFonts w:ascii="Arial" w:hAnsi="Arial" w:cs="Arial"/>
          <w:color w:val="FF0000"/>
          <w:lang w:eastAsia="es-MX"/>
        </w:rPr>
        <w:t xml:space="preserve">Este Manual se </w:t>
      </w:r>
      <w:proofErr w:type="spellStart"/>
      <w:r w:rsidRPr="00B458D2">
        <w:rPr>
          <w:rFonts w:ascii="Arial" w:hAnsi="Arial" w:cs="Arial"/>
          <w:color w:val="FF0000"/>
          <w:lang w:eastAsia="es-MX"/>
        </w:rPr>
        <w:t>utorizó</w:t>
      </w:r>
      <w:proofErr w:type="spellEnd"/>
      <w:r w:rsidRPr="00B458D2">
        <w:rPr>
          <w:rFonts w:ascii="Arial" w:hAnsi="Arial" w:cs="Arial"/>
          <w:color w:val="FF0000"/>
          <w:lang w:eastAsia="es-MX"/>
        </w:rPr>
        <w:t xml:space="preserve"> mediante la sesión **** de cabildo celebrada con fecha de **********</w:t>
      </w:r>
    </w:p>
    <w:p w:rsidR="00AD667F" w:rsidRPr="001B458D" w:rsidRDefault="00AD667F" w:rsidP="004A2256">
      <w:pPr>
        <w:rPr>
          <w:rFonts w:ascii="Arial" w:hAnsi="Arial" w:cs="Arial"/>
          <w:color w:val="FF0000"/>
          <w:lang w:eastAsia="es-MX"/>
        </w:rPr>
      </w:pPr>
      <w:r w:rsidRPr="00B458D2">
        <w:rPr>
          <w:rFonts w:ascii="Arial" w:hAnsi="Arial" w:cs="Arial"/>
          <w:color w:val="FF0000"/>
          <w:lang w:eastAsia="es-MX"/>
        </w:rPr>
        <w:t>Fecha de autor</w:t>
      </w:r>
      <w:r w:rsidR="001B458D">
        <w:rPr>
          <w:rFonts w:ascii="Arial" w:hAnsi="Arial" w:cs="Arial"/>
          <w:color w:val="FF0000"/>
          <w:lang w:eastAsia="es-MX"/>
        </w:rPr>
        <w:t xml:space="preserve">ización por cabildo: </w:t>
      </w:r>
      <w:proofErr w:type="spellStart"/>
      <w:r w:rsidR="001B458D">
        <w:rPr>
          <w:rFonts w:ascii="Arial" w:hAnsi="Arial" w:cs="Arial"/>
          <w:color w:val="FF0000"/>
          <w:lang w:eastAsia="es-MX"/>
        </w:rPr>
        <w:t>dd</w:t>
      </w:r>
      <w:proofErr w:type="spellEnd"/>
      <w:r w:rsidR="001B458D">
        <w:rPr>
          <w:rFonts w:ascii="Arial" w:hAnsi="Arial" w:cs="Arial"/>
          <w:color w:val="FF0000"/>
          <w:lang w:eastAsia="es-MX"/>
        </w:rPr>
        <w:t>/mm/</w:t>
      </w:r>
      <w:proofErr w:type="spellStart"/>
      <w:r w:rsidR="001B458D">
        <w:rPr>
          <w:rFonts w:ascii="Arial" w:hAnsi="Arial" w:cs="Arial"/>
          <w:color w:val="FF0000"/>
          <w:lang w:eastAsia="es-MX"/>
        </w:rPr>
        <w:t>aaaa</w:t>
      </w:r>
      <w:proofErr w:type="spellEnd"/>
    </w:p>
    <w:sectPr w:rsidR="00AD667F" w:rsidRPr="001B458D" w:rsidSect="00AD667F">
      <w:headerReference w:type="default" r:id="rId28"/>
      <w:footerReference w:type="default" r:id="rId29"/>
      <w:pgSz w:w="12240" w:h="15840"/>
      <w:pgMar w:top="1948" w:right="1701"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B39" w:rsidRDefault="00936B39" w:rsidP="00264E94">
      <w:pPr>
        <w:spacing w:after="0" w:line="240" w:lineRule="auto"/>
      </w:pPr>
      <w:r>
        <w:separator/>
      </w:r>
    </w:p>
  </w:endnote>
  <w:endnote w:type="continuationSeparator" w:id="0">
    <w:p w:rsidR="00936B39" w:rsidRDefault="00936B39"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210B68" w:rsidRDefault="00210B68">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210B68" w:rsidRPr="00921482" w:rsidTr="00923CC5">
              <w:tc>
                <w:tcPr>
                  <w:tcW w:w="2244" w:type="dxa"/>
                </w:tcPr>
                <w:p w:rsidR="00210B68" w:rsidRPr="00921482" w:rsidRDefault="00210B68" w:rsidP="00923CC5">
                  <w:pPr>
                    <w:pStyle w:val="Piedepgina"/>
                    <w:rPr>
                      <w:sz w:val="18"/>
                    </w:rPr>
                  </w:pPr>
                  <w:r w:rsidRPr="00921482">
                    <w:rPr>
                      <w:sz w:val="18"/>
                    </w:rPr>
                    <w:t>Fecha de elaboración</w:t>
                  </w:r>
                </w:p>
              </w:tc>
              <w:tc>
                <w:tcPr>
                  <w:tcW w:w="2244" w:type="dxa"/>
                </w:tcPr>
                <w:p w:rsidR="00210B68" w:rsidRPr="00921482" w:rsidRDefault="00210B68" w:rsidP="00923CC5">
                  <w:pPr>
                    <w:pStyle w:val="Piedepgina"/>
                    <w:rPr>
                      <w:sz w:val="18"/>
                    </w:rPr>
                  </w:pPr>
                  <w:r w:rsidRPr="00921482">
                    <w:rPr>
                      <w:sz w:val="18"/>
                    </w:rPr>
                    <w:t>Fecha de actualización</w:t>
                  </w:r>
                </w:p>
              </w:tc>
              <w:tc>
                <w:tcPr>
                  <w:tcW w:w="2245" w:type="dxa"/>
                </w:tcPr>
                <w:p w:rsidR="00210B68" w:rsidRPr="00921482" w:rsidRDefault="00210B68" w:rsidP="00923CC5">
                  <w:pPr>
                    <w:pStyle w:val="Piedepgina"/>
                    <w:rPr>
                      <w:sz w:val="18"/>
                    </w:rPr>
                  </w:pPr>
                  <w:r w:rsidRPr="00921482">
                    <w:rPr>
                      <w:sz w:val="18"/>
                    </w:rPr>
                    <w:t>Numero de Actualización</w:t>
                  </w:r>
                </w:p>
              </w:tc>
              <w:tc>
                <w:tcPr>
                  <w:tcW w:w="2245" w:type="dxa"/>
                </w:tcPr>
                <w:p w:rsidR="00210B68" w:rsidRPr="00921482" w:rsidRDefault="00210B68" w:rsidP="00923CC5">
                  <w:pPr>
                    <w:pStyle w:val="Piedepgina"/>
                    <w:rPr>
                      <w:sz w:val="18"/>
                    </w:rPr>
                  </w:pPr>
                  <w:r w:rsidRPr="00921482">
                    <w:rPr>
                      <w:sz w:val="18"/>
                    </w:rPr>
                    <w:t xml:space="preserve">Código de Manual </w:t>
                  </w:r>
                </w:p>
              </w:tc>
            </w:tr>
            <w:tr w:rsidR="00210B68" w:rsidTr="00923CC5">
              <w:tc>
                <w:tcPr>
                  <w:tcW w:w="2244" w:type="dxa"/>
                </w:tcPr>
                <w:p w:rsidR="00210B68" w:rsidRDefault="00210B68" w:rsidP="001B458D">
                  <w:pPr>
                    <w:pStyle w:val="Piedepgina"/>
                  </w:pPr>
                  <w:r>
                    <w:t xml:space="preserve">18 de </w:t>
                  </w:r>
                  <w:r w:rsidR="001B458D">
                    <w:t>junio</w:t>
                  </w:r>
                  <w:r>
                    <w:t xml:space="preserve"> de 2017</w:t>
                  </w:r>
                </w:p>
              </w:tc>
              <w:tc>
                <w:tcPr>
                  <w:tcW w:w="2244" w:type="dxa"/>
                </w:tcPr>
                <w:p w:rsidR="00210B68" w:rsidRDefault="00210B68" w:rsidP="00923CC5">
                  <w:pPr>
                    <w:pStyle w:val="Piedepgina"/>
                  </w:pPr>
                  <w:r>
                    <w:t>-</w:t>
                  </w:r>
                </w:p>
              </w:tc>
              <w:tc>
                <w:tcPr>
                  <w:tcW w:w="2245" w:type="dxa"/>
                </w:tcPr>
                <w:p w:rsidR="00210B68" w:rsidRDefault="00210B68" w:rsidP="00923CC5">
                  <w:pPr>
                    <w:pStyle w:val="Piedepgina"/>
                  </w:pPr>
                  <w:r>
                    <w:t>001</w:t>
                  </w:r>
                </w:p>
              </w:tc>
              <w:tc>
                <w:tcPr>
                  <w:tcW w:w="2245" w:type="dxa"/>
                </w:tcPr>
                <w:p w:rsidR="00210B68" w:rsidRDefault="00195B57" w:rsidP="00923CC5">
                  <w:pPr>
                    <w:pStyle w:val="Piedepgina"/>
                  </w:pPr>
                  <w:r w:rsidRPr="00195B57">
                    <w:rPr>
                      <w:sz w:val="20"/>
                    </w:rPr>
                    <w:t>MO-P-CIUDADANA</w:t>
                  </w:r>
                  <w:r w:rsidR="00210B68" w:rsidRPr="00195B57">
                    <w:rPr>
                      <w:sz w:val="20"/>
                    </w:rPr>
                    <w:t>-2017</w:t>
                  </w:r>
                </w:p>
              </w:tc>
            </w:tr>
            <w:tr w:rsidR="00210B68" w:rsidTr="00923CC5">
              <w:tc>
                <w:tcPr>
                  <w:tcW w:w="8978" w:type="dxa"/>
                  <w:gridSpan w:val="4"/>
                </w:tcPr>
                <w:p w:rsidR="00210B68" w:rsidRPr="0002160F" w:rsidRDefault="00210B68"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210B68" w:rsidRDefault="00210B68">
            <w:pPr>
              <w:pStyle w:val="Piedepgina"/>
              <w:jc w:val="right"/>
            </w:pPr>
          </w:p>
          <w:p w:rsidR="00210B68" w:rsidRDefault="00210B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107EC">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107EC">
              <w:rPr>
                <w:b/>
                <w:bCs/>
                <w:noProof/>
              </w:rPr>
              <w:t>14</w:t>
            </w:r>
            <w:r>
              <w:rPr>
                <w:b/>
                <w:bCs/>
                <w:sz w:val="24"/>
                <w:szCs w:val="24"/>
              </w:rPr>
              <w:fldChar w:fldCharType="end"/>
            </w:r>
          </w:p>
        </w:sdtContent>
      </w:sdt>
    </w:sdtContent>
  </w:sdt>
  <w:p w:rsidR="00210B68" w:rsidRDefault="00210B68"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B39" w:rsidRDefault="00936B39" w:rsidP="00264E94">
      <w:pPr>
        <w:spacing w:after="0" w:line="240" w:lineRule="auto"/>
      </w:pPr>
      <w:r>
        <w:separator/>
      </w:r>
    </w:p>
  </w:footnote>
  <w:footnote w:type="continuationSeparator" w:id="0">
    <w:p w:rsidR="00936B39" w:rsidRDefault="00936B39"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68" w:rsidRDefault="00210B68" w:rsidP="00210B68">
    <w:pPr>
      <w:pStyle w:val="Encabezado"/>
      <w:jc w:val="center"/>
    </w:pPr>
    <w:r>
      <w:rPr>
        <w:noProof/>
        <w:lang w:eastAsia="es-MX"/>
      </w:rPr>
      <w:drawing>
        <wp:anchor distT="0" distB="0" distL="114300" distR="114300" simplePos="0" relativeHeight="251660288" behindDoc="1" locked="0" layoutInCell="1" allowOverlap="1" wp14:anchorId="133B38AB" wp14:editId="61F9B808">
          <wp:simplePos x="0" y="0"/>
          <wp:positionH relativeFrom="column">
            <wp:posOffset>-1080135</wp:posOffset>
          </wp:positionH>
          <wp:positionV relativeFrom="paragraph">
            <wp:posOffset>-449580</wp:posOffset>
          </wp:positionV>
          <wp:extent cx="7800230" cy="10078166"/>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1">
                    <a:extLst>
                      <a:ext uri="{28A0092B-C50C-407E-A947-70E740481C1C}">
                        <a14:useLocalDpi xmlns:a14="http://schemas.microsoft.com/office/drawing/2010/main" val="0"/>
                      </a:ext>
                    </a:extLst>
                  </a:blip>
                  <a:stretch>
                    <a:fillRect/>
                  </a:stretch>
                </pic:blipFill>
                <pic:spPr>
                  <a:xfrm>
                    <a:off x="0" y="0"/>
                    <a:ext cx="7799665" cy="10077436"/>
                  </a:xfrm>
                  <a:prstGeom prst="rect">
                    <a:avLst/>
                  </a:prstGeom>
                </pic:spPr>
              </pic:pic>
            </a:graphicData>
          </a:graphic>
        </wp:anchor>
      </w:drawing>
    </w:r>
    <w:r>
      <w:rPr>
        <w:noProof/>
        <w:lang w:eastAsia="es-MX"/>
      </w:rPr>
      <w:drawing>
        <wp:anchor distT="0" distB="0" distL="114300" distR="114300" simplePos="0" relativeHeight="251656192" behindDoc="1" locked="0" layoutInCell="1" allowOverlap="1" wp14:anchorId="441608C9" wp14:editId="1C5BE6DB">
          <wp:simplePos x="0" y="0"/>
          <wp:positionH relativeFrom="column">
            <wp:posOffset>-711835</wp:posOffset>
          </wp:positionH>
          <wp:positionV relativeFrom="paragraph">
            <wp:posOffset>-372110</wp:posOffset>
          </wp:positionV>
          <wp:extent cx="1103630" cy="1149350"/>
          <wp:effectExtent l="0" t="0" r="0" b="0"/>
          <wp:wrapNone/>
          <wp:docPr id="14" name="Imagen 14"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57216" behindDoc="1" locked="0" layoutInCell="1" allowOverlap="1" wp14:anchorId="0CB41F40" wp14:editId="751F9CDC">
          <wp:simplePos x="0" y="0"/>
          <wp:positionH relativeFrom="column">
            <wp:posOffset>4985104</wp:posOffset>
          </wp:positionH>
          <wp:positionV relativeFrom="paragraph">
            <wp:posOffset>-45884</wp:posOffset>
          </wp:positionV>
          <wp:extent cx="1112520" cy="46736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210B68" w:rsidRDefault="00210B68" w:rsidP="004827B2">
    <w:pPr>
      <w:pStyle w:val="Encabezado"/>
      <w:tabs>
        <w:tab w:val="left" w:pos="7961"/>
      </w:tabs>
      <w:jc w:val="center"/>
    </w:pPr>
    <w:r w:rsidRPr="004827B2">
      <w:t xml:space="preserve">Departamento de </w:t>
    </w:r>
    <w:r w:rsidR="00195B57">
      <w:t>Participación Ciudadana</w:t>
    </w:r>
    <w:r>
      <w:t xml:space="preserve"> </w:t>
    </w:r>
    <w:r w:rsidRPr="004827B2">
      <w:t xml:space="preserve"> </w:t>
    </w:r>
    <w:r>
      <w:rPr>
        <w:noProof/>
        <w:lang w:eastAsia="es-MX"/>
      </w:rPr>
      <w:drawing>
        <wp:inline distT="0" distB="0" distL="0" distR="0" wp14:anchorId="58D1901E" wp14:editId="7A92B3D3">
          <wp:extent cx="5617210" cy="7267575"/>
          <wp:effectExtent l="0" t="0" r="2540" b="9525"/>
          <wp:docPr id="19" name="Imagen 19" descr="C:\Lineamientos SNT\_MANUALES Y POAS\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neamientos SNT\_MANUALES Y POAS\Untitled-1-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7210" cy="7267575"/>
                  </a:xfrm>
                  <a:prstGeom prst="rect">
                    <a:avLst/>
                  </a:prstGeom>
                  <a:noFill/>
                  <a:ln>
                    <a:noFill/>
                  </a:ln>
                </pic:spPr>
              </pic:pic>
            </a:graphicData>
          </a:graphic>
        </wp:inline>
      </w:drawing>
    </w:r>
    <w:r>
      <w:tab/>
      <w:t>DIRECCIÓN DE CATASTRO</w:t>
    </w:r>
    <w:r>
      <w:rPr>
        <w:noProof/>
        <w:lang w:eastAsia="es-MX"/>
      </w:rPr>
      <w:drawing>
        <wp:inline distT="0" distB="0" distL="0" distR="0" wp14:anchorId="69099931" wp14:editId="3046CA3D">
          <wp:extent cx="5617210" cy="7255510"/>
          <wp:effectExtent l="0" t="0" r="2540" b="2540"/>
          <wp:docPr id="21" name="Imagen 21" descr="C:\Lineamientos SNT\_MANUALES Y POAS\fondo manual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eamientos SNT\_MANUALES Y POAS\fondo manuales-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7210" cy="72555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E1CAA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461BAB"/>
    <w:multiLevelType w:val="hybridMultilevel"/>
    <w:tmpl w:val="AE4C1F98"/>
    <w:lvl w:ilvl="0" w:tplc="080A000F">
      <w:start w:val="6"/>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2F480798"/>
    <w:multiLevelType w:val="hybridMultilevel"/>
    <w:tmpl w:val="17800640"/>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9C18A9"/>
    <w:multiLevelType w:val="hybridMultilevel"/>
    <w:tmpl w:val="69D6CC30"/>
    <w:lvl w:ilvl="0" w:tplc="1B76C2DE">
      <w:start w:val="12"/>
      <w:numFmt w:val="decimal"/>
      <w:lvlText w:val="%1."/>
      <w:lvlJc w:val="left"/>
      <w:pPr>
        <w:ind w:left="720" w:hanging="360"/>
      </w:pPr>
      <w:rPr>
        <w:rFonts w:hint="default"/>
      </w:rPr>
    </w:lvl>
    <w:lvl w:ilvl="1" w:tplc="FB00CEDC">
      <w:numFmt w:val="bullet"/>
      <w:lvlText w:val="•"/>
      <w:lvlJc w:val="left"/>
      <w:pPr>
        <w:ind w:left="1785" w:hanging="705"/>
      </w:pPr>
      <w:rPr>
        <w:rFonts w:ascii="Arial" w:eastAsia="Calibr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E64F50"/>
    <w:multiLevelType w:val="hybridMultilevel"/>
    <w:tmpl w:val="0CAEC5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0F35BDB"/>
    <w:multiLevelType w:val="hybridMultilevel"/>
    <w:tmpl w:val="A60470F8"/>
    <w:lvl w:ilvl="0" w:tplc="080A000F">
      <w:start w:val="1"/>
      <w:numFmt w:val="decimal"/>
      <w:lvlText w:val="%1."/>
      <w:lvlJc w:val="left"/>
      <w:pPr>
        <w:ind w:left="360" w:hanging="360"/>
      </w:pPr>
    </w:lvl>
    <w:lvl w:ilvl="1" w:tplc="080A0013">
      <w:start w:val="1"/>
      <w:numFmt w:val="upperRoman"/>
      <w:lvlText w:val="%2."/>
      <w:lvlJc w:val="righ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481C2581"/>
    <w:multiLevelType w:val="hybridMultilevel"/>
    <w:tmpl w:val="79B0C94E"/>
    <w:lvl w:ilvl="0" w:tplc="5E30DE16">
      <w:start w:val="15"/>
      <w:numFmt w:val="decimal"/>
      <w:lvlText w:val="%1."/>
      <w:lvlJc w:val="left"/>
      <w:pPr>
        <w:ind w:left="1495"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2800CB"/>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4EC0AF8"/>
    <w:multiLevelType w:val="hybridMultilevel"/>
    <w:tmpl w:val="DB6EC3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66254C4"/>
    <w:multiLevelType w:val="hybridMultilevel"/>
    <w:tmpl w:val="672C6CC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E3309F"/>
    <w:multiLevelType w:val="hybridMultilevel"/>
    <w:tmpl w:val="22765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340069"/>
    <w:multiLevelType w:val="hybridMultilevel"/>
    <w:tmpl w:val="DB200D8E"/>
    <w:lvl w:ilvl="0" w:tplc="6A62B430">
      <w:start w:val="1"/>
      <w:numFmt w:val="upperRoman"/>
      <w:lvlText w:val="%1."/>
      <w:lvlJc w:val="right"/>
      <w:pPr>
        <w:ind w:left="36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BB1308"/>
    <w:multiLevelType w:val="hybridMultilevel"/>
    <w:tmpl w:val="91ECA63E"/>
    <w:lvl w:ilvl="0" w:tplc="DEF85462">
      <w:start w:val="13"/>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1"/>
  </w:num>
  <w:num w:numId="2">
    <w:abstractNumId w:val="35"/>
  </w:num>
  <w:num w:numId="3">
    <w:abstractNumId w:val="5"/>
  </w:num>
  <w:num w:numId="4">
    <w:abstractNumId w:val="24"/>
  </w:num>
  <w:num w:numId="5">
    <w:abstractNumId w:val="26"/>
  </w:num>
  <w:num w:numId="6">
    <w:abstractNumId w:val="9"/>
  </w:num>
  <w:num w:numId="7">
    <w:abstractNumId w:val="19"/>
  </w:num>
  <w:num w:numId="8">
    <w:abstractNumId w:val="33"/>
  </w:num>
  <w:num w:numId="9">
    <w:abstractNumId w:val="7"/>
  </w:num>
  <w:num w:numId="10">
    <w:abstractNumId w:val="29"/>
  </w:num>
  <w:num w:numId="11">
    <w:abstractNumId w:val="12"/>
  </w:num>
  <w:num w:numId="12">
    <w:abstractNumId w:val="15"/>
  </w:num>
  <w:num w:numId="13">
    <w:abstractNumId w:val="4"/>
  </w:num>
  <w:num w:numId="14">
    <w:abstractNumId w:val="1"/>
  </w:num>
  <w:num w:numId="15">
    <w:abstractNumId w:val="34"/>
  </w:num>
  <w:num w:numId="16">
    <w:abstractNumId w:val="21"/>
  </w:num>
  <w:num w:numId="17">
    <w:abstractNumId w:val="23"/>
  </w:num>
  <w:num w:numId="18">
    <w:abstractNumId w:val="13"/>
  </w:num>
  <w:num w:numId="19">
    <w:abstractNumId w:val="0"/>
  </w:num>
  <w:num w:numId="20">
    <w:abstractNumId w:val="17"/>
  </w:num>
  <w:num w:numId="21">
    <w:abstractNumId w:val="8"/>
  </w:num>
  <w:num w:numId="22">
    <w:abstractNumId w:val="14"/>
  </w:num>
  <w:num w:numId="23">
    <w:abstractNumId w:val="22"/>
  </w:num>
  <w:num w:numId="24">
    <w:abstractNumId w:val="30"/>
  </w:num>
  <w:num w:numId="25">
    <w:abstractNumId w:val="2"/>
  </w:num>
  <w:num w:numId="26">
    <w:abstractNumId w:val="20"/>
  </w:num>
  <w:num w:numId="27">
    <w:abstractNumId w:val="3"/>
  </w:num>
  <w:num w:numId="28">
    <w:abstractNumId w:val="16"/>
  </w:num>
  <w:num w:numId="29">
    <w:abstractNumId w:val="27"/>
  </w:num>
  <w:num w:numId="30">
    <w:abstractNumId w:val="10"/>
  </w:num>
  <w:num w:numId="31">
    <w:abstractNumId w:val="32"/>
  </w:num>
  <w:num w:numId="32">
    <w:abstractNumId w:val="18"/>
  </w:num>
  <w:num w:numId="33">
    <w:abstractNumId w:val="28"/>
  </w:num>
  <w:num w:numId="34">
    <w:abstractNumId w:val="25"/>
  </w:num>
  <w:num w:numId="35">
    <w:abstractNumId w:val="6"/>
  </w:num>
  <w:num w:numId="36">
    <w:abstractNumId w:val="31"/>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2160F"/>
    <w:rsid w:val="0003107F"/>
    <w:rsid w:val="00062574"/>
    <w:rsid w:val="00067944"/>
    <w:rsid w:val="0008066E"/>
    <w:rsid w:val="000B5822"/>
    <w:rsid w:val="000E2518"/>
    <w:rsid w:val="000F4B3F"/>
    <w:rsid w:val="001107EC"/>
    <w:rsid w:val="00125738"/>
    <w:rsid w:val="00162432"/>
    <w:rsid w:val="00183EB6"/>
    <w:rsid w:val="0018479F"/>
    <w:rsid w:val="001940EA"/>
    <w:rsid w:val="00195B57"/>
    <w:rsid w:val="001B458D"/>
    <w:rsid w:val="001C2C90"/>
    <w:rsid w:val="0020089F"/>
    <w:rsid w:val="00201F26"/>
    <w:rsid w:val="00210B68"/>
    <w:rsid w:val="00214159"/>
    <w:rsid w:val="00221D53"/>
    <w:rsid w:val="002312AE"/>
    <w:rsid w:val="002424F5"/>
    <w:rsid w:val="00264E94"/>
    <w:rsid w:val="0027290F"/>
    <w:rsid w:val="0028180E"/>
    <w:rsid w:val="002C72BD"/>
    <w:rsid w:val="002D11D3"/>
    <w:rsid w:val="002F0063"/>
    <w:rsid w:val="002F469A"/>
    <w:rsid w:val="002F7803"/>
    <w:rsid w:val="00302422"/>
    <w:rsid w:val="0030420F"/>
    <w:rsid w:val="00312ADA"/>
    <w:rsid w:val="00330A87"/>
    <w:rsid w:val="003403E0"/>
    <w:rsid w:val="0035798C"/>
    <w:rsid w:val="003741B5"/>
    <w:rsid w:val="00374248"/>
    <w:rsid w:val="003C5EDD"/>
    <w:rsid w:val="003C69ED"/>
    <w:rsid w:val="003E1635"/>
    <w:rsid w:val="003F1A1B"/>
    <w:rsid w:val="003F2589"/>
    <w:rsid w:val="003F2C01"/>
    <w:rsid w:val="0040499E"/>
    <w:rsid w:val="0041058D"/>
    <w:rsid w:val="0043472F"/>
    <w:rsid w:val="004352B1"/>
    <w:rsid w:val="004827B2"/>
    <w:rsid w:val="0049763F"/>
    <w:rsid w:val="004A2256"/>
    <w:rsid w:val="004A4C10"/>
    <w:rsid w:val="004E4C18"/>
    <w:rsid w:val="004F46C6"/>
    <w:rsid w:val="004F49E0"/>
    <w:rsid w:val="00546BAC"/>
    <w:rsid w:val="00546F2E"/>
    <w:rsid w:val="0055267F"/>
    <w:rsid w:val="00564D90"/>
    <w:rsid w:val="005937EC"/>
    <w:rsid w:val="005D2A88"/>
    <w:rsid w:val="005F5D95"/>
    <w:rsid w:val="0063429D"/>
    <w:rsid w:val="006521F4"/>
    <w:rsid w:val="006535DF"/>
    <w:rsid w:val="006926C1"/>
    <w:rsid w:val="00695602"/>
    <w:rsid w:val="006B6FC0"/>
    <w:rsid w:val="006D4C2D"/>
    <w:rsid w:val="006D631A"/>
    <w:rsid w:val="006F0830"/>
    <w:rsid w:val="00702C35"/>
    <w:rsid w:val="007109C0"/>
    <w:rsid w:val="00710DD4"/>
    <w:rsid w:val="00713FC8"/>
    <w:rsid w:val="007512EB"/>
    <w:rsid w:val="00763339"/>
    <w:rsid w:val="00773451"/>
    <w:rsid w:val="00783C8C"/>
    <w:rsid w:val="00785F46"/>
    <w:rsid w:val="007C667C"/>
    <w:rsid w:val="007D75B7"/>
    <w:rsid w:val="007F4960"/>
    <w:rsid w:val="0083665E"/>
    <w:rsid w:val="00841BB6"/>
    <w:rsid w:val="00865041"/>
    <w:rsid w:val="00875E51"/>
    <w:rsid w:val="008A529C"/>
    <w:rsid w:val="008C7C2E"/>
    <w:rsid w:val="008E4CFB"/>
    <w:rsid w:val="00907CCD"/>
    <w:rsid w:val="00911D0E"/>
    <w:rsid w:val="00921482"/>
    <w:rsid w:val="00923CC5"/>
    <w:rsid w:val="00925CA8"/>
    <w:rsid w:val="00936B39"/>
    <w:rsid w:val="009650B7"/>
    <w:rsid w:val="00973F0F"/>
    <w:rsid w:val="0099243D"/>
    <w:rsid w:val="009D134F"/>
    <w:rsid w:val="009D45D1"/>
    <w:rsid w:val="009F1F00"/>
    <w:rsid w:val="00A15329"/>
    <w:rsid w:val="00A43225"/>
    <w:rsid w:val="00A442A0"/>
    <w:rsid w:val="00A62B18"/>
    <w:rsid w:val="00AA60AF"/>
    <w:rsid w:val="00AC033C"/>
    <w:rsid w:val="00AC187A"/>
    <w:rsid w:val="00AD667F"/>
    <w:rsid w:val="00B2477E"/>
    <w:rsid w:val="00B37CDB"/>
    <w:rsid w:val="00B458D2"/>
    <w:rsid w:val="00B46A6D"/>
    <w:rsid w:val="00B64493"/>
    <w:rsid w:val="00B73EBF"/>
    <w:rsid w:val="00B75193"/>
    <w:rsid w:val="00B84E31"/>
    <w:rsid w:val="00BB20E1"/>
    <w:rsid w:val="00BC0851"/>
    <w:rsid w:val="00BC4041"/>
    <w:rsid w:val="00BD5185"/>
    <w:rsid w:val="00C40E66"/>
    <w:rsid w:val="00C77A1B"/>
    <w:rsid w:val="00C80D94"/>
    <w:rsid w:val="00CB100F"/>
    <w:rsid w:val="00CE081A"/>
    <w:rsid w:val="00D10E11"/>
    <w:rsid w:val="00D215FB"/>
    <w:rsid w:val="00D357AC"/>
    <w:rsid w:val="00D43B71"/>
    <w:rsid w:val="00D46D88"/>
    <w:rsid w:val="00D55CF7"/>
    <w:rsid w:val="00D77CF3"/>
    <w:rsid w:val="00DB021D"/>
    <w:rsid w:val="00DD25F8"/>
    <w:rsid w:val="00DE4996"/>
    <w:rsid w:val="00E13692"/>
    <w:rsid w:val="00EA6AAA"/>
    <w:rsid w:val="00EA7EAC"/>
    <w:rsid w:val="00EB581A"/>
    <w:rsid w:val="00EB68DD"/>
    <w:rsid w:val="00EC0518"/>
    <w:rsid w:val="00ED775F"/>
    <w:rsid w:val="00EF69E4"/>
    <w:rsid w:val="00F24EBF"/>
    <w:rsid w:val="00F5269C"/>
    <w:rsid w:val="00FC7567"/>
    <w:rsid w:val="00FE5576"/>
    <w:rsid w:val="00FF26A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66E"/>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styleId="Hipervnculovisitado">
    <w:name w:val="FollowedHyperlink"/>
    <w:basedOn w:val="Fuentedeprrafopredeter"/>
    <w:uiPriority w:val="99"/>
    <w:semiHidden/>
    <w:unhideWhenUsed/>
    <w:rsid w:val="00E13692"/>
    <w:rPr>
      <w:color w:val="3B435B" w:themeColor="followedHyperlink"/>
      <w:u w:val="single"/>
    </w:rPr>
  </w:style>
  <w:style w:type="table" w:customStyle="1" w:styleId="Tablaconcuadrcula3">
    <w:name w:val="Tabla con cuadrícula3"/>
    <w:basedOn w:val="Tablanormal"/>
    <w:next w:val="Tablaconcuadrcula"/>
    <w:uiPriority w:val="59"/>
    <w:rsid w:val="00A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AD667F"/>
    <w:rPr>
      <w:rFonts w:ascii="Calibri" w:eastAsia="Calibri" w:hAnsi="Calibri" w:cs="Times New Roman"/>
    </w:rPr>
  </w:style>
  <w:style w:type="paragraph" w:customStyle="1" w:styleId="Subtitulo2">
    <w:name w:val="Subtitulo 2"/>
    <w:basedOn w:val="Textoindependiente2"/>
    <w:rsid w:val="00DB021D"/>
    <w:pPr>
      <w:spacing w:after="0" w:line="240" w:lineRule="auto"/>
    </w:pPr>
    <w:rPr>
      <w:rFonts w:ascii="Arial Black" w:eastAsia="Times New Roman" w:hAnsi="Arial Black" w:cs="Arial"/>
      <w:sz w:val="24"/>
      <w:szCs w:val="24"/>
      <w:lang w:eastAsia="es-ES"/>
    </w:rPr>
  </w:style>
  <w:style w:type="paragraph" w:styleId="Textoindependiente2">
    <w:name w:val="Body Text 2"/>
    <w:basedOn w:val="Normal"/>
    <w:link w:val="Textoindependiente2Car"/>
    <w:uiPriority w:val="99"/>
    <w:semiHidden/>
    <w:unhideWhenUsed/>
    <w:rsid w:val="00DB021D"/>
    <w:pPr>
      <w:spacing w:after="120" w:line="480" w:lineRule="auto"/>
    </w:pPr>
  </w:style>
  <w:style w:type="character" w:customStyle="1" w:styleId="Textoindependiente2Car">
    <w:name w:val="Texto independiente 2 Car"/>
    <w:basedOn w:val="Fuentedeprrafopredeter"/>
    <w:link w:val="Textoindependiente2"/>
    <w:uiPriority w:val="99"/>
    <w:semiHidden/>
    <w:rsid w:val="00DB021D"/>
  </w:style>
  <w:style w:type="paragraph" w:styleId="Textoindependiente">
    <w:name w:val="Body Text"/>
    <w:basedOn w:val="Normal"/>
    <w:link w:val="TextoindependienteCar"/>
    <w:uiPriority w:val="99"/>
    <w:unhideWhenUsed/>
    <w:rsid w:val="00DB021D"/>
    <w:pPr>
      <w:spacing w:after="120"/>
    </w:pPr>
  </w:style>
  <w:style w:type="character" w:customStyle="1" w:styleId="TextoindependienteCar">
    <w:name w:val="Texto independiente Car"/>
    <w:basedOn w:val="Fuentedeprrafopredeter"/>
    <w:link w:val="Textoindependiente"/>
    <w:uiPriority w:val="99"/>
    <w:rsid w:val="00DB0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66E"/>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styleId="Hipervnculovisitado">
    <w:name w:val="FollowedHyperlink"/>
    <w:basedOn w:val="Fuentedeprrafopredeter"/>
    <w:uiPriority w:val="99"/>
    <w:semiHidden/>
    <w:unhideWhenUsed/>
    <w:rsid w:val="00E13692"/>
    <w:rPr>
      <w:color w:val="3B435B" w:themeColor="followedHyperlink"/>
      <w:u w:val="single"/>
    </w:rPr>
  </w:style>
  <w:style w:type="table" w:customStyle="1" w:styleId="Tablaconcuadrcula3">
    <w:name w:val="Tabla con cuadrícula3"/>
    <w:basedOn w:val="Tablanormal"/>
    <w:next w:val="Tablaconcuadrcula"/>
    <w:uiPriority w:val="59"/>
    <w:rsid w:val="00A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AD667F"/>
    <w:rPr>
      <w:rFonts w:ascii="Calibri" w:eastAsia="Calibri" w:hAnsi="Calibri" w:cs="Times New Roman"/>
    </w:rPr>
  </w:style>
  <w:style w:type="paragraph" w:customStyle="1" w:styleId="Subtitulo2">
    <w:name w:val="Subtitulo 2"/>
    <w:basedOn w:val="Textoindependiente2"/>
    <w:rsid w:val="00DB021D"/>
    <w:pPr>
      <w:spacing w:after="0" w:line="240" w:lineRule="auto"/>
    </w:pPr>
    <w:rPr>
      <w:rFonts w:ascii="Arial Black" w:eastAsia="Times New Roman" w:hAnsi="Arial Black" w:cs="Arial"/>
      <w:sz w:val="24"/>
      <w:szCs w:val="24"/>
      <w:lang w:eastAsia="es-ES"/>
    </w:rPr>
  </w:style>
  <w:style w:type="paragraph" w:styleId="Textoindependiente2">
    <w:name w:val="Body Text 2"/>
    <w:basedOn w:val="Normal"/>
    <w:link w:val="Textoindependiente2Car"/>
    <w:uiPriority w:val="99"/>
    <w:semiHidden/>
    <w:unhideWhenUsed/>
    <w:rsid w:val="00DB021D"/>
    <w:pPr>
      <w:spacing w:after="120" w:line="480" w:lineRule="auto"/>
    </w:pPr>
  </w:style>
  <w:style w:type="character" w:customStyle="1" w:styleId="Textoindependiente2Car">
    <w:name w:val="Texto independiente 2 Car"/>
    <w:basedOn w:val="Fuentedeprrafopredeter"/>
    <w:link w:val="Textoindependiente2"/>
    <w:uiPriority w:val="99"/>
    <w:semiHidden/>
    <w:rsid w:val="00DB021D"/>
  </w:style>
  <w:style w:type="paragraph" w:styleId="Textoindependiente">
    <w:name w:val="Body Text"/>
    <w:basedOn w:val="Normal"/>
    <w:link w:val="TextoindependienteCar"/>
    <w:uiPriority w:val="99"/>
    <w:unhideWhenUsed/>
    <w:rsid w:val="00DB021D"/>
    <w:pPr>
      <w:spacing w:after="120"/>
    </w:pPr>
  </w:style>
  <w:style w:type="character" w:customStyle="1" w:styleId="TextoindependienteCar">
    <w:name w:val="Texto independiente Car"/>
    <w:basedOn w:val="Fuentedeprrafopredeter"/>
    <w:link w:val="Textoindependiente"/>
    <w:uiPriority w:val="99"/>
    <w:rsid w:val="00DB0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10.xml"/><Relationship Id="rId26" Type="http://schemas.openxmlformats.org/officeDocument/2006/relationships/diagramColors" Target="diagrams/colors2.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10.xml"/><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diagramData" Target="diagrams/data2.xml"/><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Layout" Target="diagrams/layout2.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diagramColors" Target="diagrams/colors10.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microsoft.com/office/2007/relationships/hdphoto" Target="media/hdphoto1.wdp"/><Relationship Id="rId27" Type="http://schemas.microsoft.com/office/2007/relationships/diagramDrawing" Target="diagrams/drawing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Sindicatura</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Direccion de</a:t>
          </a:r>
        </a:p>
        <a:p>
          <a:r>
            <a:rPr lang="es-MX"/>
            <a:t>Participacion</a:t>
          </a:r>
        </a:p>
        <a:p>
          <a:r>
            <a:rPr lang="es-MX"/>
            <a:t>Ciudadana</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ScaleX="66080" custScaleY="136296" custLinFactNeighborX="-1674" custLinFactNeighborY="-10545">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custScaleX="71337" custScaleY="96028">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custScaleX="60457" custScaleY="72078" custLinFactNeighborX="-11075" custLinFactNeighborY="-6783">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Lst>
  <dgm:cxnLst>
    <dgm:cxn modelId="{DD4A31C8-52CA-4E64-8621-6DF5870D4FE3}" srcId="{FA001178-8D71-48FD-89DC-3374F8165D95}" destId="{8D54F673-A3F0-4748-BECD-A62E27622889}" srcOrd="0" destOrd="0" parTransId="{3CBAC57A-B0B3-4F55-9F10-58E4B790FE4B}" sibTransId="{EAC5D2F5-D931-431D-9801-545CB12D5994}"/>
    <dgm:cxn modelId="{CB6C15D1-BD14-49D3-8FDD-7A9C9A5B852F}" type="presOf" srcId="{BBBED6FB-FAEB-4056-9468-FD7ADE4993F5}" destId="{0B6BC667-AADB-4B64-977A-147DFC3F31BB}" srcOrd="0" destOrd="0" presId="urn:microsoft.com/office/officeart/2005/8/layout/hierarchy1"/>
    <dgm:cxn modelId="{C1972044-0AA9-43E9-87C7-E64901A93594}" srcId="{8D54F673-A3F0-4748-BECD-A62E27622889}" destId="{BBBED6FB-FAEB-4056-9468-FD7ADE4993F5}" srcOrd="0" destOrd="0" parTransId="{2367186C-5D85-470B-A348-A5CE31B21E09}" sibTransId="{811EBF40-9891-4FE7-949D-4C24358B16A2}"/>
    <dgm:cxn modelId="{B7AC12B5-82D7-4965-8747-9810E95511D5}" type="presOf" srcId="{44020713-E39A-4BD8-BC9C-18A44E9407FE}" destId="{926E0EA5-96B0-4484-A352-EAAA75B3307D}" srcOrd="0" destOrd="0" presId="urn:microsoft.com/office/officeart/2005/8/layout/hierarchy1"/>
    <dgm:cxn modelId="{1925DACB-7A40-4970-A159-73A61B4ABE52}" type="presOf" srcId="{3CBAC57A-B0B3-4F55-9F10-58E4B790FE4B}" destId="{FEAC40D7-C4D0-437E-B533-EAEE6CECC39A}" srcOrd="0" destOrd="0" presId="urn:microsoft.com/office/officeart/2005/8/layout/hierarchy1"/>
    <dgm:cxn modelId="{CBEAF5D0-8C70-4651-8968-F5A116B6EA47}" type="presOf" srcId="{2367186C-5D85-470B-A348-A5CE31B21E09}" destId="{7DBD9085-C9D0-499F-8861-30764DFAA5D2}" srcOrd="0" destOrd="0" presId="urn:microsoft.com/office/officeart/2005/8/layout/hierarchy1"/>
    <dgm:cxn modelId="{2732A0A3-CB1B-41CB-B3DE-5D6920041285}" type="presOf" srcId="{8D54F673-A3F0-4748-BECD-A62E27622889}" destId="{B9B54588-971A-47FD-BC97-EFDFEB63B4AD}"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D9B71ABF-160F-48EA-AE5E-149A4EE536AC}" type="presOf" srcId="{FA001178-8D71-48FD-89DC-3374F8165D95}" destId="{6BE1D627-126A-47CB-A27B-51F7AB5F3CC0}" srcOrd="0" destOrd="0" presId="urn:microsoft.com/office/officeart/2005/8/layout/hierarchy1"/>
    <dgm:cxn modelId="{08A90452-6ECE-421B-8E80-32EAB581CD09}" type="presParOf" srcId="{926E0EA5-96B0-4484-A352-EAAA75B3307D}" destId="{A0D5A349-7ABB-4ACA-B144-C64AA3F502B6}" srcOrd="0" destOrd="0" presId="urn:microsoft.com/office/officeart/2005/8/layout/hierarchy1"/>
    <dgm:cxn modelId="{C1577CD8-2D69-44B9-801D-ED9BF91C93EB}" type="presParOf" srcId="{A0D5A349-7ABB-4ACA-B144-C64AA3F502B6}" destId="{CF4A71E4-2B5D-4935-A5C1-53882222DBC6}" srcOrd="0" destOrd="0" presId="urn:microsoft.com/office/officeart/2005/8/layout/hierarchy1"/>
    <dgm:cxn modelId="{ED383C6B-F012-4B87-985D-AE2866675C83}" type="presParOf" srcId="{CF4A71E4-2B5D-4935-A5C1-53882222DBC6}" destId="{0E9CBD5C-5236-4BEE-814F-42DB4ED8BA16}" srcOrd="0" destOrd="0" presId="urn:microsoft.com/office/officeart/2005/8/layout/hierarchy1"/>
    <dgm:cxn modelId="{CC180E08-2A5F-45DE-B635-52694867878A}" type="presParOf" srcId="{CF4A71E4-2B5D-4935-A5C1-53882222DBC6}" destId="{6BE1D627-126A-47CB-A27B-51F7AB5F3CC0}" srcOrd="1" destOrd="0" presId="urn:microsoft.com/office/officeart/2005/8/layout/hierarchy1"/>
    <dgm:cxn modelId="{09A87B93-DEDE-40E3-BBCE-95D493D1F856}" type="presParOf" srcId="{A0D5A349-7ABB-4ACA-B144-C64AA3F502B6}" destId="{233A1516-A52E-4B34-8BDA-326E8DF3D327}" srcOrd="1" destOrd="0" presId="urn:microsoft.com/office/officeart/2005/8/layout/hierarchy1"/>
    <dgm:cxn modelId="{C3F3C4EF-CA06-475D-8A0E-AB67865D014E}" type="presParOf" srcId="{233A1516-A52E-4B34-8BDA-326E8DF3D327}" destId="{FEAC40D7-C4D0-437E-B533-EAEE6CECC39A}" srcOrd="0" destOrd="0" presId="urn:microsoft.com/office/officeart/2005/8/layout/hierarchy1"/>
    <dgm:cxn modelId="{0FFE554F-8417-491F-8352-461C2842CFAE}" type="presParOf" srcId="{233A1516-A52E-4B34-8BDA-326E8DF3D327}" destId="{589D7D9C-CA76-4BA8-90F5-3247FABA1804}" srcOrd="1" destOrd="0" presId="urn:microsoft.com/office/officeart/2005/8/layout/hierarchy1"/>
    <dgm:cxn modelId="{AA6B22CF-672D-4470-BC2E-A40442A60C2F}" type="presParOf" srcId="{589D7D9C-CA76-4BA8-90F5-3247FABA1804}" destId="{AACED112-CE6B-410B-8F0C-43A8EBE7F807}" srcOrd="0" destOrd="0" presId="urn:microsoft.com/office/officeart/2005/8/layout/hierarchy1"/>
    <dgm:cxn modelId="{9A6E41D2-093A-42C8-B6E3-73CB921C5B17}" type="presParOf" srcId="{AACED112-CE6B-410B-8F0C-43A8EBE7F807}" destId="{37C40ABE-7295-4052-857C-E454F038E1DB}" srcOrd="0" destOrd="0" presId="urn:microsoft.com/office/officeart/2005/8/layout/hierarchy1"/>
    <dgm:cxn modelId="{24ACDA73-0ED7-44DD-9CFA-C8404059DFB9}" type="presParOf" srcId="{AACED112-CE6B-410B-8F0C-43A8EBE7F807}" destId="{B9B54588-971A-47FD-BC97-EFDFEB63B4AD}" srcOrd="1" destOrd="0" presId="urn:microsoft.com/office/officeart/2005/8/layout/hierarchy1"/>
    <dgm:cxn modelId="{D8487832-447C-47D7-B8D2-D51C5C09DE03}" type="presParOf" srcId="{589D7D9C-CA76-4BA8-90F5-3247FABA1804}" destId="{D57BBF63-9213-4577-9417-B7B33C86C6B5}" srcOrd="1" destOrd="0" presId="urn:microsoft.com/office/officeart/2005/8/layout/hierarchy1"/>
    <dgm:cxn modelId="{14748B65-CA04-44D8-B0F4-A8C41490891E}" type="presParOf" srcId="{D57BBF63-9213-4577-9417-B7B33C86C6B5}" destId="{7DBD9085-C9D0-499F-8861-30764DFAA5D2}" srcOrd="0" destOrd="0" presId="urn:microsoft.com/office/officeart/2005/8/layout/hierarchy1"/>
    <dgm:cxn modelId="{FDCA8029-BD7D-4D09-88FD-69A1825A4EEF}" type="presParOf" srcId="{D57BBF63-9213-4577-9417-B7B33C86C6B5}" destId="{3679F494-D161-4808-81EB-AEA08C977D09}" srcOrd="1" destOrd="0" presId="urn:microsoft.com/office/officeart/2005/8/layout/hierarchy1"/>
    <dgm:cxn modelId="{F9329676-0A9F-4F40-88E2-54739C1D4A2A}" type="presParOf" srcId="{3679F494-D161-4808-81EB-AEA08C977D09}" destId="{4A353688-CFA4-48B2-AEB6-126AA429CE50}" srcOrd="0" destOrd="0" presId="urn:microsoft.com/office/officeart/2005/8/layout/hierarchy1"/>
    <dgm:cxn modelId="{3BCE5E6B-6EDE-4DF0-A5A7-8C2E47B0090A}" type="presParOf" srcId="{4A353688-CFA4-48B2-AEB6-126AA429CE50}" destId="{278613B6-5D28-4ABC-8142-EEAD02598367}" srcOrd="0" destOrd="0" presId="urn:microsoft.com/office/officeart/2005/8/layout/hierarchy1"/>
    <dgm:cxn modelId="{D3482115-2B21-47E1-853E-D40F66C55B5F}" type="presParOf" srcId="{4A353688-CFA4-48B2-AEB6-126AA429CE50}" destId="{0B6BC667-AADB-4B64-977A-147DFC3F31BB}" srcOrd="1" destOrd="0" presId="urn:microsoft.com/office/officeart/2005/8/layout/hierarchy1"/>
    <dgm:cxn modelId="{8BF7062A-D02C-47ED-A0F7-C3BE83F668CB}" type="presParOf" srcId="{3679F494-D161-4808-81EB-AEA08C977D09}" destId="{6F5AC65D-DD33-43C8-93ED-EE6A5C83BFCD}"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Sindicatura</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Direccion de</a:t>
          </a:r>
        </a:p>
        <a:p>
          <a:r>
            <a:rPr lang="es-MX"/>
            <a:t>Participacion</a:t>
          </a:r>
        </a:p>
        <a:p>
          <a:r>
            <a:rPr lang="es-MX"/>
            <a:t>Ciudadana</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ScaleX="66080" custScaleY="136296" custLinFactNeighborX="-1674" custLinFactNeighborY="-10545">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custScaleX="71337" custScaleY="96028">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custScaleX="60457" custScaleY="72078" custLinFactNeighborX="-11075" custLinFactNeighborY="-6783">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Lst>
  <dgm:cxnLst>
    <dgm:cxn modelId="{DD4A31C8-52CA-4E64-8621-6DF5870D4FE3}" srcId="{FA001178-8D71-48FD-89DC-3374F8165D95}" destId="{8D54F673-A3F0-4748-BECD-A62E27622889}" srcOrd="0" destOrd="0" parTransId="{3CBAC57A-B0B3-4F55-9F10-58E4B790FE4B}" sibTransId="{EAC5D2F5-D931-431D-9801-545CB12D5994}"/>
    <dgm:cxn modelId="{E99FBC41-1E60-4FFE-89E7-6410EBE8F4C8}" type="presOf" srcId="{8D54F673-A3F0-4748-BECD-A62E27622889}" destId="{B9B54588-971A-47FD-BC97-EFDFEB63B4AD}" srcOrd="0" destOrd="0" presId="urn:microsoft.com/office/officeart/2005/8/layout/hierarchy1"/>
    <dgm:cxn modelId="{C1972044-0AA9-43E9-87C7-E64901A93594}" srcId="{8D54F673-A3F0-4748-BECD-A62E27622889}" destId="{BBBED6FB-FAEB-4056-9468-FD7ADE4993F5}" srcOrd="0" destOrd="0" parTransId="{2367186C-5D85-470B-A348-A5CE31B21E09}" sibTransId="{811EBF40-9891-4FE7-949D-4C24358B16A2}"/>
    <dgm:cxn modelId="{266800CF-6279-4A4F-965C-4CA45F148B7C}" type="presOf" srcId="{3CBAC57A-B0B3-4F55-9F10-58E4B790FE4B}" destId="{FEAC40D7-C4D0-437E-B533-EAEE6CECC39A}" srcOrd="0" destOrd="0" presId="urn:microsoft.com/office/officeart/2005/8/layout/hierarchy1"/>
    <dgm:cxn modelId="{D96F1FAB-A0C9-46B8-8A88-A4825D4A3107}" type="presOf" srcId="{BBBED6FB-FAEB-4056-9468-FD7ADE4993F5}" destId="{0B6BC667-AADB-4B64-977A-147DFC3F31BB}" srcOrd="0" destOrd="0" presId="urn:microsoft.com/office/officeart/2005/8/layout/hierarchy1"/>
    <dgm:cxn modelId="{C54F1D08-BC3D-4403-83EE-22A48D3B2520}" type="presOf" srcId="{44020713-E39A-4BD8-BC9C-18A44E9407FE}" destId="{926E0EA5-96B0-4484-A352-EAAA75B3307D}" srcOrd="0" destOrd="0" presId="urn:microsoft.com/office/officeart/2005/8/layout/hierarchy1"/>
    <dgm:cxn modelId="{598B8D4C-44B7-4E6C-A801-F80B6BD39ECD}" type="presOf" srcId="{2367186C-5D85-470B-A348-A5CE31B21E09}" destId="{7DBD9085-C9D0-499F-8861-30764DFAA5D2}"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C21F3AC8-9DE1-4A2F-BF2A-DB39EFB57870}" type="presOf" srcId="{FA001178-8D71-48FD-89DC-3374F8165D95}" destId="{6BE1D627-126A-47CB-A27B-51F7AB5F3CC0}" srcOrd="0" destOrd="0" presId="urn:microsoft.com/office/officeart/2005/8/layout/hierarchy1"/>
    <dgm:cxn modelId="{AC2F7689-B84C-4F60-9287-537EF92BB91E}" type="presParOf" srcId="{926E0EA5-96B0-4484-A352-EAAA75B3307D}" destId="{A0D5A349-7ABB-4ACA-B144-C64AA3F502B6}" srcOrd="0" destOrd="0" presId="urn:microsoft.com/office/officeart/2005/8/layout/hierarchy1"/>
    <dgm:cxn modelId="{4124C87A-987E-4ED8-9DAB-CA5D2B75CFFC}" type="presParOf" srcId="{A0D5A349-7ABB-4ACA-B144-C64AA3F502B6}" destId="{CF4A71E4-2B5D-4935-A5C1-53882222DBC6}" srcOrd="0" destOrd="0" presId="urn:microsoft.com/office/officeart/2005/8/layout/hierarchy1"/>
    <dgm:cxn modelId="{E4696C6D-B1E8-4097-ADA4-F51BBA419880}" type="presParOf" srcId="{CF4A71E4-2B5D-4935-A5C1-53882222DBC6}" destId="{0E9CBD5C-5236-4BEE-814F-42DB4ED8BA16}" srcOrd="0" destOrd="0" presId="urn:microsoft.com/office/officeart/2005/8/layout/hierarchy1"/>
    <dgm:cxn modelId="{9E31D912-D628-45F1-BAB7-B9A173E68FFA}" type="presParOf" srcId="{CF4A71E4-2B5D-4935-A5C1-53882222DBC6}" destId="{6BE1D627-126A-47CB-A27B-51F7AB5F3CC0}" srcOrd="1" destOrd="0" presId="urn:microsoft.com/office/officeart/2005/8/layout/hierarchy1"/>
    <dgm:cxn modelId="{8270F8BA-4180-452F-ACF2-26B1438A5F17}" type="presParOf" srcId="{A0D5A349-7ABB-4ACA-B144-C64AA3F502B6}" destId="{233A1516-A52E-4B34-8BDA-326E8DF3D327}" srcOrd="1" destOrd="0" presId="urn:microsoft.com/office/officeart/2005/8/layout/hierarchy1"/>
    <dgm:cxn modelId="{96046E20-CBAA-446D-AFA8-54AFFEDC0F9D}" type="presParOf" srcId="{233A1516-A52E-4B34-8BDA-326E8DF3D327}" destId="{FEAC40D7-C4D0-437E-B533-EAEE6CECC39A}" srcOrd="0" destOrd="0" presId="urn:microsoft.com/office/officeart/2005/8/layout/hierarchy1"/>
    <dgm:cxn modelId="{CE324B83-8912-4767-884F-0131BFE69358}" type="presParOf" srcId="{233A1516-A52E-4B34-8BDA-326E8DF3D327}" destId="{589D7D9C-CA76-4BA8-90F5-3247FABA1804}" srcOrd="1" destOrd="0" presId="urn:microsoft.com/office/officeart/2005/8/layout/hierarchy1"/>
    <dgm:cxn modelId="{AC9E43E6-0EE7-4568-9B5B-1D33A2CE6EAB}" type="presParOf" srcId="{589D7D9C-CA76-4BA8-90F5-3247FABA1804}" destId="{AACED112-CE6B-410B-8F0C-43A8EBE7F807}" srcOrd="0" destOrd="0" presId="urn:microsoft.com/office/officeart/2005/8/layout/hierarchy1"/>
    <dgm:cxn modelId="{6EE016BC-BBE0-490B-9D7D-C5F12D64AB47}" type="presParOf" srcId="{AACED112-CE6B-410B-8F0C-43A8EBE7F807}" destId="{37C40ABE-7295-4052-857C-E454F038E1DB}" srcOrd="0" destOrd="0" presId="urn:microsoft.com/office/officeart/2005/8/layout/hierarchy1"/>
    <dgm:cxn modelId="{DCB2A1A0-85BD-46F2-840F-D481D840B1AF}" type="presParOf" srcId="{AACED112-CE6B-410B-8F0C-43A8EBE7F807}" destId="{B9B54588-971A-47FD-BC97-EFDFEB63B4AD}" srcOrd="1" destOrd="0" presId="urn:microsoft.com/office/officeart/2005/8/layout/hierarchy1"/>
    <dgm:cxn modelId="{3E27B703-B6B1-4436-BDD0-3324909C8762}" type="presParOf" srcId="{589D7D9C-CA76-4BA8-90F5-3247FABA1804}" destId="{D57BBF63-9213-4577-9417-B7B33C86C6B5}" srcOrd="1" destOrd="0" presId="urn:microsoft.com/office/officeart/2005/8/layout/hierarchy1"/>
    <dgm:cxn modelId="{610B745B-A21D-45FF-87C9-F831627FF381}" type="presParOf" srcId="{D57BBF63-9213-4577-9417-B7B33C86C6B5}" destId="{7DBD9085-C9D0-499F-8861-30764DFAA5D2}" srcOrd="0" destOrd="0" presId="urn:microsoft.com/office/officeart/2005/8/layout/hierarchy1"/>
    <dgm:cxn modelId="{73C785F5-9483-491A-AA91-6FA96B01B3B8}" type="presParOf" srcId="{D57BBF63-9213-4577-9417-B7B33C86C6B5}" destId="{3679F494-D161-4808-81EB-AEA08C977D09}" srcOrd="1" destOrd="0" presId="urn:microsoft.com/office/officeart/2005/8/layout/hierarchy1"/>
    <dgm:cxn modelId="{2475C344-7E1E-4773-B412-3572AF6495FD}" type="presParOf" srcId="{3679F494-D161-4808-81EB-AEA08C977D09}" destId="{4A353688-CFA4-48B2-AEB6-126AA429CE50}" srcOrd="0" destOrd="0" presId="urn:microsoft.com/office/officeart/2005/8/layout/hierarchy1"/>
    <dgm:cxn modelId="{704CA957-0156-4172-ADD1-094FA4E9E1E8}" type="presParOf" srcId="{4A353688-CFA4-48B2-AEB6-126AA429CE50}" destId="{278613B6-5D28-4ABC-8142-EEAD02598367}" srcOrd="0" destOrd="0" presId="urn:microsoft.com/office/officeart/2005/8/layout/hierarchy1"/>
    <dgm:cxn modelId="{732B9CA3-DB44-4EAE-BB63-F85A00DDBF38}" type="presParOf" srcId="{4A353688-CFA4-48B2-AEB6-126AA429CE50}" destId="{0B6BC667-AADB-4B64-977A-147DFC3F31BB}" srcOrd="1" destOrd="0" presId="urn:microsoft.com/office/officeart/2005/8/layout/hierarchy1"/>
    <dgm:cxn modelId="{289ACDE9-B8EE-4A67-8508-5D158587116C}" type="presParOf" srcId="{3679F494-D161-4808-81EB-AEA08C977D09}" destId="{6F5AC65D-DD33-43C8-93ED-EE6A5C83BFCD}"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a:xfrm>
          <a:off x="2682998" y="566685"/>
          <a:ext cx="737996" cy="479697"/>
        </a:xfrm>
        <a:gradFill rotWithShape="0">
          <a:gsLst>
            <a:gs pos="0">
              <a:srgbClr val="F5CD2D">
                <a:hueOff val="2082469"/>
                <a:satOff val="-11840"/>
                <a:lumOff val="3804"/>
                <a:alphaOff val="0"/>
                <a:shade val="51000"/>
                <a:satMod val="130000"/>
              </a:srgbClr>
            </a:gs>
            <a:gs pos="80000">
              <a:srgbClr val="F5CD2D">
                <a:hueOff val="2082469"/>
                <a:satOff val="-11840"/>
                <a:lumOff val="3804"/>
                <a:alphaOff val="0"/>
                <a:shade val="93000"/>
                <a:satMod val="130000"/>
              </a:srgbClr>
            </a:gs>
            <a:gs pos="100000">
              <a:srgbClr val="F5CD2D">
                <a:hueOff val="2082469"/>
                <a:satOff val="-11840"/>
                <a:lumOff val="3804"/>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a:xfrm>
          <a:off x="943144" y="241469"/>
          <a:ext cx="2260261" cy="2260261"/>
        </a:xfrm>
        <a:noFill/>
        <a:ln w="9525" cap="flat" cmpd="sng" algn="ctr">
          <a:solidFill>
            <a:srgbClr val="F5CD2D">
              <a:hueOff val="2082469"/>
              <a:satOff val="-11840"/>
              <a:lumOff val="3804"/>
              <a:alphaOff val="0"/>
            </a:srgbClr>
          </a:solidFill>
          <a:prstDash val="solid"/>
          <a:tailEnd type="arrow"/>
        </a:ln>
        <a:effectLst/>
      </dgm:spPr>
      <dgm:t>
        <a:bodyPr/>
        <a:lstStyle/>
        <a:p>
          <a:pPr algn="ctr"/>
          <a:endParaRPr lang="es-MX"/>
        </a:p>
      </dgm:t>
    </dgm:pt>
    <dgm:pt modelId="{89427D21-68B9-477D-99DE-187B7E0F6EB8}">
      <dgm:prSet phldrT="[Texto]"/>
      <dgm:spPr>
        <a:xfrm>
          <a:off x="1704276" y="2261881"/>
          <a:ext cx="737996" cy="479697"/>
        </a:xfrm>
        <a:gradFill rotWithShape="0">
          <a:gsLst>
            <a:gs pos="0">
              <a:srgbClr val="F5CD2D">
                <a:hueOff val="6247408"/>
                <a:satOff val="-35521"/>
                <a:lumOff val="11412"/>
                <a:alphaOff val="0"/>
                <a:shade val="51000"/>
                <a:satMod val="130000"/>
              </a:srgbClr>
            </a:gs>
            <a:gs pos="80000">
              <a:srgbClr val="F5CD2D">
                <a:hueOff val="6247408"/>
                <a:satOff val="-35521"/>
                <a:lumOff val="11412"/>
                <a:alphaOff val="0"/>
                <a:shade val="93000"/>
                <a:satMod val="130000"/>
              </a:srgbClr>
            </a:gs>
            <a:gs pos="100000">
              <a:srgbClr val="F5CD2D">
                <a:hueOff val="6247408"/>
                <a:satOff val="-35521"/>
                <a:lumOff val="11412"/>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a:xfrm>
          <a:off x="943144" y="241469"/>
          <a:ext cx="2260261" cy="2260261"/>
        </a:xfrm>
        <a:noFill/>
        <a:ln w="9525" cap="flat" cmpd="sng" algn="ctr">
          <a:solidFill>
            <a:srgbClr val="F5CD2D">
              <a:hueOff val="6247408"/>
              <a:satOff val="-35521"/>
              <a:lumOff val="11412"/>
              <a:alphaOff val="0"/>
            </a:srgbClr>
          </a:solidFill>
          <a:prstDash val="solid"/>
          <a:tailEnd type="arrow"/>
        </a:ln>
        <a:effectLst/>
      </dgm:spPr>
      <dgm:t>
        <a:bodyPr/>
        <a:lstStyle/>
        <a:p>
          <a:pPr algn="ctr"/>
          <a:endParaRPr lang="es-MX"/>
        </a:p>
      </dgm:t>
    </dgm:pt>
    <dgm:pt modelId="{4548E7A6-7806-43A9-BF4B-B46845FCFC47}">
      <dgm:prSet phldrT="[Texto]"/>
      <dgm:spPr>
        <a:xfrm>
          <a:off x="725554" y="1696816"/>
          <a:ext cx="737996" cy="479697"/>
        </a:xfrm>
        <a:gradFill rotWithShape="0">
          <a:gsLst>
            <a:gs pos="0">
              <a:srgbClr val="F5CD2D">
                <a:hueOff val="8329877"/>
                <a:satOff val="-47362"/>
                <a:lumOff val="15216"/>
                <a:alphaOff val="0"/>
                <a:shade val="51000"/>
                <a:satMod val="130000"/>
              </a:srgbClr>
            </a:gs>
            <a:gs pos="80000">
              <a:srgbClr val="F5CD2D">
                <a:hueOff val="8329877"/>
                <a:satOff val="-47362"/>
                <a:lumOff val="15216"/>
                <a:alphaOff val="0"/>
                <a:shade val="93000"/>
                <a:satMod val="130000"/>
              </a:srgbClr>
            </a:gs>
            <a:gs pos="100000">
              <a:srgbClr val="F5CD2D">
                <a:hueOff val="8329877"/>
                <a:satOff val="-47362"/>
                <a:lumOff val="1521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a:xfrm>
          <a:off x="943144" y="241469"/>
          <a:ext cx="2260261" cy="2260261"/>
        </a:xfrm>
        <a:noFill/>
        <a:ln w="9525" cap="flat" cmpd="sng" algn="ctr">
          <a:solidFill>
            <a:srgbClr val="F5CD2D">
              <a:hueOff val="8329877"/>
              <a:satOff val="-47362"/>
              <a:lumOff val="15216"/>
              <a:alphaOff val="0"/>
            </a:srgbClr>
          </a:solidFill>
          <a:prstDash val="solid"/>
          <a:tailEnd type="arrow"/>
        </a:ln>
        <a:effectLst/>
      </dgm:spPr>
      <dgm:t>
        <a:bodyPr/>
        <a:lstStyle/>
        <a:p>
          <a:pPr algn="ctr"/>
          <a:endParaRPr lang="es-MX"/>
        </a:p>
      </dgm:t>
    </dgm:pt>
    <dgm:pt modelId="{87146015-473C-4C19-97FF-1ED90A79A035}">
      <dgm:prSet phldrT="[Texto]"/>
      <dgm:spPr>
        <a:xfrm>
          <a:off x="725554" y="566685"/>
          <a:ext cx="737996" cy="479697"/>
        </a:xfrm>
        <a:gradFill rotWithShape="0">
          <a:gsLst>
            <a:gs pos="0">
              <a:srgbClr val="F5CD2D">
                <a:hueOff val="10412346"/>
                <a:satOff val="-59202"/>
                <a:lumOff val="19020"/>
                <a:alphaOff val="0"/>
                <a:shade val="51000"/>
                <a:satMod val="130000"/>
              </a:srgbClr>
            </a:gs>
            <a:gs pos="80000">
              <a:srgbClr val="F5CD2D">
                <a:hueOff val="10412346"/>
                <a:satOff val="-59202"/>
                <a:lumOff val="19020"/>
                <a:alphaOff val="0"/>
                <a:shade val="93000"/>
                <a:satMod val="130000"/>
              </a:srgbClr>
            </a:gs>
            <a:gs pos="100000">
              <a:srgbClr val="F5CD2D">
                <a:hueOff val="10412346"/>
                <a:satOff val="-59202"/>
                <a:lumOff val="1902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a:xfrm>
          <a:off x="943144" y="241469"/>
          <a:ext cx="2260261" cy="2260261"/>
        </a:xfrm>
        <a:noFill/>
        <a:ln w="9525" cap="flat" cmpd="sng" algn="ctr">
          <a:solidFill>
            <a:srgbClr val="F5CD2D">
              <a:hueOff val="10412346"/>
              <a:satOff val="-59202"/>
              <a:lumOff val="19020"/>
              <a:alphaOff val="0"/>
            </a:srgbClr>
          </a:solidFill>
          <a:prstDash val="solid"/>
          <a:tailEnd type="arrow"/>
        </a:ln>
        <a:effectLst/>
      </dgm:spPr>
      <dgm:t>
        <a:bodyPr/>
        <a:lstStyle/>
        <a:p>
          <a:pPr algn="ctr"/>
          <a:endParaRPr lang="es-MX"/>
        </a:p>
      </dgm:t>
    </dgm:pt>
    <dgm:pt modelId="{07F1B5F9-D1F9-4B68-81DA-E673E44DEAF7}">
      <dgm:prSet phldrT="[Texto]"/>
      <dgm:spPr>
        <a:xfrm>
          <a:off x="1704276" y="1620"/>
          <a:ext cx="737996" cy="479697"/>
        </a:xfrm>
        <a:gradFill rotWithShape="0">
          <a:gsLst>
            <a:gs pos="0">
              <a:srgbClr val="F5CD2D">
                <a:hueOff val="0"/>
                <a:satOff val="0"/>
                <a:lumOff val="0"/>
                <a:alphaOff val="0"/>
                <a:shade val="51000"/>
                <a:satMod val="130000"/>
              </a:srgbClr>
            </a:gs>
            <a:gs pos="80000">
              <a:srgbClr val="F5CD2D">
                <a:hueOff val="0"/>
                <a:satOff val="0"/>
                <a:lumOff val="0"/>
                <a:alphaOff val="0"/>
                <a:shade val="93000"/>
                <a:satMod val="130000"/>
              </a:srgbClr>
            </a:gs>
            <a:gs pos="100000">
              <a:srgbClr val="F5CD2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a:xfrm>
          <a:off x="943144" y="241469"/>
          <a:ext cx="2260261" cy="2260261"/>
        </a:xfrm>
        <a:noFill/>
        <a:ln w="9525" cap="flat" cmpd="sng" algn="ctr">
          <a:solidFill>
            <a:srgbClr val="F5CD2D">
              <a:hueOff val="0"/>
              <a:satOff val="0"/>
              <a:lumOff val="0"/>
              <a:alphaOff val="0"/>
            </a:srgbClr>
          </a:solidFill>
          <a:prstDash val="solid"/>
          <a:tailEnd type="arrow"/>
        </a:ln>
        <a:effectLst/>
      </dgm:spPr>
      <dgm:t>
        <a:bodyPr/>
        <a:lstStyle/>
        <a:p>
          <a:endParaRPr lang="es-MX"/>
        </a:p>
      </dgm:t>
    </dgm:pt>
    <dgm:pt modelId="{C5C8963C-B053-433E-99B7-1B8F4AB72390}">
      <dgm:prSet phldrT="[Texto]"/>
      <dgm:spPr>
        <a:xfrm>
          <a:off x="2682998" y="1696816"/>
          <a:ext cx="737996" cy="479697"/>
        </a:xfrm>
        <a:gradFill rotWithShape="0">
          <a:gsLst>
            <a:gs pos="0">
              <a:srgbClr val="F5CD2D">
                <a:hueOff val="4164939"/>
                <a:satOff val="-23681"/>
                <a:lumOff val="7608"/>
                <a:alphaOff val="0"/>
                <a:shade val="51000"/>
                <a:satMod val="130000"/>
              </a:srgbClr>
            </a:gs>
            <a:gs pos="80000">
              <a:srgbClr val="F5CD2D">
                <a:hueOff val="4164939"/>
                <a:satOff val="-23681"/>
                <a:lumOff val="7608"/>
                <a:alphaOff val="0"/>
                <a:shade val="93000"/>
                <a:satMod val="130000"/>
              </a:srgbClr>
            </a:gs>
            <a:gs pos="100000">
              <a:srgbClr val="F5CD2D">
                <a:hueOff val="4164939"/>
                <a:satOff val="-23681"/>
                <a:lumOff val="760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MX">
              <a:solidFill>
                <a:sysClr val="windowText" lastClr="000000"/>
              </a:solidFill>
              <a:latin typeface="Calibri"/>
              <a:ea typeface="+mn-ea"/>
              <a:cs typeface="+mn-cs"/>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a:xfrm>
          <a:off x="943144" y="241469"/>
          <a:ext cx="2260261" cy="2260261"/>
        </a:xfrm>
        <a:noFill/>
        <a:ln w="9525" cap="flat" cmpd="sng" algn="ctr">
          <a:solidFill>
            <a:srgbClr val="F5CD2D">
              <a:hueOff val="4164939"/>
              <a:satOff val="-23681"/>
              <a:lumOff val="7608"/>
              <a:alphaOff val="0"/>
            </a:srgbClr>
          </a:solidFill>
          <a:prstDash val="solid"/>
          <a:tailEnd type="arrow"/>
        </a:ln>
        <a:effectLs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a:prstGeom prst="roundRect">
          <a:avLst/>
        </a:prstGeom>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a:custGeom>
          <a:avLst/>
          <a:gdLst/>
          <a:ahLst/>
          <a:cxnLst/>
          <a:rect l="0" t="0" r="0" b="0"/>
          <a:pathLst>
            <a:path>
              <a:moveTo>
                <a:pt x="1591960" y="98671"/>
              </a:moveTo>
              <a:arcTo wR="1130130" hR="1130130" stAng="17647211" swAng="923997"/>
            </a:path>
          </a:pathLst>
        </a:custGeom>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a:prstGeom prst="roundRect">
          <a:avLst/>
        </a:prstGeom>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a:custGeom>
          <a:avLst/>
          <a:gdLst/>
          <a:ahLst/>
          <a:cxnLst/>
          <a:rect l="0" t="0" r="0" b="0"/>
          <a:pathLst>
            <a:path>
              <a:moveTo>
                <a:pt x="2242646" y="931375"/>
              </a:moveTo>
              <a:arcTo wR="1130130" hR="1130130" stAng="20992245" swAng="1215510"/>
            </a:path>
          </a:pathLst>
        </a:custGeom>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a:prstGeom prst="roundRect">
          <a:avLst/>
        </a:prstGeom>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a:custGeom>
          <a:avLst/>
          <a:gdLst/>
          <a:ahLst/>
          <a:cxnLst/>
          <a:rect l="0" t="0" r="0" b="0"/>
          <a:pathLst>
            <a:path>
              <a:moveTo>
                <a:pt x="1849288" y="2001914"/>
              </a:moveTo>
              <a:arcTo wR="1130130" hR="1130130" stAng="3028792" swAng="923997"/>
            </a:path>
          </a:pathLst>
        </a:custGeom>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a:prstGeom prst="roundRect">
          <a:avLst/>
        </a:prstGeom>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a:custGeom>
          <a:avLst/>
          <a:gdLst/>
          <a:ahLst/>
          <a:cxnLst/>
          <a:rect l="0" t="0" r="0" b="0"/>
          <a:pathLst>
            <a:path>
              <a:moveTo>
                <a:pt x="668300" y="2161589"/>
              </a:moveTo>
              <a:arcTo wR="1130130" hR="1130130" stAng="6847211" swAng="923997"/>
            </a:path>
          </a:pathLst>
        </a:custGeom>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a:prstGeom prst="roundRect">
          <a:avLst/>
        </a:prstGeom>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a:custGeom>
          <a:avLst/>
          <a:gdLst/>
          <a:ahLst/>
          <a:cxnLst/>
          <a:rect l="0" t="0" r="0" b="0"/>
          <a:pathLst>
            <a:path>
              <a:moveTo>
                <a:pt x="17614" y="1328885"/>
              </a:moveTo>
              <a:arcTo wR="1130130" hR="1130130" stAng="10192245" swAng="1215510"/>
            </a:path>
          </a:pathLst>
        </a:custGeom>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a:prstGeom prst="roundRect">
          <a:avLst/>
        </a:prstGeom>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a:custGeom>
          <a:avLst/>
          <a:gdLst/>
          <a:ahLst/>
          <a:cxnLst/>
          <a:rect l="0" t="0" r="0" b="0"/>
          <a:pathLst>
            <a:path>
              <a:moveTo>
                <a:pt x="410972" y="258346"/>
              </a:moveTo>
              <a:arcTo wR="1130130" hR="1130130" stAng="13828792" swAng="923997"/>
            </a:path>
          </a:pathLst>
        </a:custGeom>
      </dgm:spPr>
      <dgm:t>
        <a:bodyPr/>
        <a:lstStyle/>
        <a:p>
          <a:endParaRPr lang="es-MX"/>
        </a:p>
      </dgm:t>
    </dgm:pt>
  </dgm:ptLst>
  <dgm:cxnLst>
    <dgm:cxn modelId="{E6F3A85C-2888-496D-AFE0-2230006766A3}" type="presOf" srcId="{1F202BE6-81EA-466D-894C-20CEACEDA7B8}" destId="{62570352-8C5A-4D3D-ABA1-069DE732EE9E}" srcOrd="0" destOrd="0" presId="urn:microsoft.com/office/officeart/2005/8/layout/cycle5"/>
    <dgm:cxn modelId="{CAEB4FF6-53B5-400D-A4BB-A1472685EDFB}" type="presOf" srcId="{C47FD900-2E28-4A2F-B815-F6A031975C9F}" destId="{24AF6669-F5F0-4995-BB64-FCA9D9FFD012}" srcOrd="0" destOrd="0" presId="urn:microsoft.com/office/officeart/2005/8/layout/cycle5"/>
    <dgm:cxn modelId="{BF8EF115-3E25-4FEC-84CC-BF595D2571F4}" type="presOf" srcId="{4548E7A6-7806-43A9-BF4B-B46845FCFC47}" destId="{9D1C519B-9924-4412-AF60-D46BE9692CEA}"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743F9AC1-1615-4B14-BB1D-23B549AD2FF4}" type="presOf" srcId="{6E774440-B900-4D1B-A0C9-EA490B77D0F7}" destId="{7FFEC69D-1E7E-490B-839D-DF6731537E0D}" srcOrd="0" destOrd="0" presId="urn:microsoft.com/office/officeart/2005/8/layout/cycle5"/>
    <dgm:cxn modelId="{F6B5918F-50B4-4F15-9B3A-B6EE37080480}" type="presOf" srcId="{89427D21-68B9-477D-99DE-187B7E0F6EB8}" destId="{A811C765-5641-4A00-91A0-7A48D3194383}" srcOrd="0" destOrd="0" presId="urn:microsoft.com/office/officeart/2005/8/layout/cycle5"/>
    <dgm:cxn modelId="{ADE96A96-0FB1-44B5-8801-C58F6BEE7AF4}" type="presOf" srcId="{656DF259-14D5-4DF0-ACD9-550A1FF9A40E}" destId="{E21A2DB9-CB02-404C-8DB7-71C077D3A547}" srcOrd="0" destOrd="0" presId="urn:microsoft.com/office/officeart/2005/8/layout/cycle5"/>
    <dgm:cxn modelId="{DBC5E528-D83F-4E61-9DDE-D36DF5C533DD}" type="presOf" srcId="{5481D700-6301-447C-B05D-598A4F287D4F}" destId="{7B5E919C-3FC7-4CFF-BB2A-751B28614830}"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EC7FE26F-0666-4ECD-9A00-B203BD545CA4}" srcId="{879BB63D-1355-46D7-A030-B0CE59FA0CFE}" destId="{C5C8963C-B053-433E-99B7-1B8F4AB72390}" srcOrd="2" destOrd="0" parTransId="{D05EC9FF-0D08-4ED2-9F7D-8072B3AC4A6F}" sibTransId="{5481D700-6301-447C-B05D-598A4F287D4F}"/>
    <dgm:cxn modelId="{5FC28132-BFDC-4809-A996-E02616074AE1}" type="presOf" srcId="{07F1B5F9-D1F9-4B68-81DA-E673E44DEAF7}" destId="{BFEF3897-A53B-45DE-B889-690F13A0B5C3}" srcOrd="0" destOrd="0" presId="urn:microsoft.com/office/officeart/2005/8/layout/cycle5"/>
    <dgm:cxn modelId="{F4B97696-654A-4C72-88B0-095A201F4E11}" type="presOf" srcId="{879BB63D-1355-46D7-A030-B0CE59FA0CFE}" destId="{256C0245-B983-46A0-A440-2E536D93DB20}"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2301C6A2-31FD-4AFF-9A14-1985DDE2B358}" type="presOf" srcId="{7F9C0B82-4740-4685-946A-B29766DBFE00}" destId="{ACFE6107-BC68-4F1D-9356-D267C870B72B}"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849CF3A1-D308-425D-A449-81CF6746B071}" srcId="{879BB63D-1355-46D7-A030-B0CE59FA0CFE}" destId="{4548E7A6-7806-43A9-BF4B-B46845FCFC47}" srcOrd="4" destOrd="0" parTransId="{B8F5D519-CB36-42F2-8DF2-036529D06660}" sibTransId="{656DF259-14D5-4DF0-ACD9-550A1FF9A40E}"/>
    <dgm:cxn modelId="{13BA31C9-D07A-4C53-B6D2-C5BB101CE704}" type="presOf" srcId="{97C8CB4A-C8B6-45E4-8CFF-3EAF0F5A10E9}" destId="{F7E3814A-1931-42AA-85F0-083438AA6BF8}" srcOrd="0" destOrd="0" presId="urn:microsoft.com/office/officeart/2005/8/layout/cycle5"/>
    <dgm:cxn modelId="{EEE904E5-F90D-406A-80AF-3E9F496809AE}" type="presOf" srcId="{C5C8963C-B053-433E-99B7-1B8F4AB72390}" destId="{B108AFDF-AA52-4D9C-AF7D-7F41B263C5A2}" srcOrd="0" destOrd="0" presId="urn:microsoft.com/office/officeart/2005/8/layout/cycle5"/>
    <dgm:cxn modelId="{652D3ED7-5017-437F-B4A7-04F37BB69413}" type="presOf" srcId="{87146015-473C-4C19-97FF-1ED90A79A035}" destId="{C974C6C5-EA6E-4948-B626-40D9C24D4C4F}" srcOrd="0" destOrd="0" presId="urn:microsoft.com/office/officeart/2005/8/layout/cycle5"/>
    <dgm:cxn modelId="{BBB28D4D-D8BB-430C-90AE-E92FD9C37F29}" type="presParOf" srcId="{256C0245-B983-46A0-A440-2E536D93DB20}" destId="{BFEF3897-A53B-45DE-B889-690F13A0B5C3}" srcOrd="0" destOrd="0" presId="urn:microsoft.com/office/officeart/2005/8/layout/cycle5"/>
    <dgm:cxn modelId="{6AC96121-55EF-413A-912A-E3B5CFF97157}" type="presParOf" srcId="{256C0245-B983-46A0-A440-2E536D93DB20}" destId="{8AF4836F-3890-4D5D-A6D0-835952BC23B0}" srcOrd="1" destOrd="0" presId="urn:microsoft.com/office/officeart/2005/8/layout/cycle5"/>
    <dgm:cxn modelId="{34FFB362-79FB-472C-BCF0-85299393E6B4}" type="presParOf" srcId="{256C0245-B983-46A0-A440-2E536D93DB20}" destId="{F7E3814A-1931-42AA-85F0-083438AA6BF8}" srcOrd="2" destOrd="0" presId="urn:microsoft.com/office/officeart/2005/8/layout/cycle5"/>
    <dgm:cxn modelId="{A8BEE7B6-732B-4DC9-B88C-F6E1ACB7C56F}" type="presParOf" srcId="{256C0245-B983-46A0-A440-2E536D93DB20}" destId="{62570352-8C5A-4D3D-ABA1-069DE732EE9E}" srcOrd="3" destOrd="0" presId="urn:microsoft.com/office/officeart/2005/8/layout/cycle5"/>
    <dgm:cxn modelId="{9914E6CA-2E59-4CAA-BC41-7E463DBB54D2}" type="presParOf" srcId="{256C0245-B983-46A0-A440-2E536D93DB20}" destId="{E6FFFAB4-DE09-40A4-B810-E08B5868990E}" srcOrd="4" destOrd="0" presId="urn:microsoft.com/office/officeart/2005/8/layout/cycle5"/>
    <dgm:cxn modelId="{39A1388D-6DB3-41D8-ABD7-3EB974FCDC0E}" type="presParOf" srcId="{256C0245-B983-46A0-A440-2E536D93DB20}" destId="{7FFEC69D-1E7E-490B-839D-DF6731537E0D}" srcOrd="5" destOrd="0" presId="urn:microsoft.com/office/officeart/2005/8/layout/cycle5"/>
    <dgm:cxn modelId="{CEBEFE81-62DE-43A0-AAD8-60A514F92728}" type="presParOf" srcId="{256C0245-B983-46A0-A440-2E536D93DB20}" destId="{B108AFDF-AA52-4D9C-AF7D-7F41B263C5A2}" srcOrd="6" destOrd="0" presId="urn:microsoft.com/office/officeart/2005/8/layout/cycle5"/>
    <dgm:cxn modelId="{D8F15E91-A809-40DD-B8BF-6859D764A1F8}" type="presParOf" srcId="{256C0245-B983-46A0-A440-2E536D93DB20}" destId="{E5BC9769-2F4A-470A-AC73-F1D9D3DE43B1}" srcOrd="7" destOrd="0" presId="urn:microsoft.com/office/officeart/2005/8/layout/cycle5"/>
    <dgm:cxn modelId="{D2F212A0-31E3-4FC7-9448-E0413E49A989}" type="presParOf" srcId="{256C0245-B983-46A0-A440-2E536D93DB20}" destId="{7B5E919C-3FC7-4CFF-BB2A-751B28614830}" srcOrd="8" destOrd="0" presId="urn:microsoft.com/office/officeart/2005/8/layout/cycle5"/>
    <dgm:cxn modelId="{AF8666EC-7E54-4D11-A0F7-7001BD631A58}" type="presParOf" srcId="{256C0245-B983-46A0-A440-2E536D93DB20}" destId="{A811C765-5641-4A00-91A0-7A48D3194383}" srcOrd="9" destOrd="0" presId="urn:microsoft.com/office/officeart/2005/8/layout/cycle5"/>
    <dgm:cxn modelId="{51F93652-60A5-4C4D-88B2-0FA9A82F29E1}" type="presParOf" srcId="{256C0245-B983-46A0-A440-2E536D93DB20}" destId="{3EEF06B9-8C7B-4634-AE35-04A97E3C9FFB}" srcOrd="10" destOrd="0" presId="urn:microsoft.com/office/officeart/2005/8/layout/cycle5"/>
    <dgm:cxn modelId="{1D7CA664-63DD-4B16-94C2-F8D6470AE31F}" type="presParOf" srcId="{256C0245-B983-46A0-A440-2E536D93DB20}" destId="{24AF6669-F5F0-4995-BB64-FCA9D9FFD012}" srcOrd="11" destOrd="0" presId="urn:microsoft.com/office/officeart/2005/8/layout/cycle5"/>
    <dgm:cxn modelId="{201922D8-3F61-414A-9891-1233B681990C}" type="presParOf" srcId="{256C0245-B983-46A0-A440-2E536D93DB20}" destId="{9D1C519B-9924-4412-AF60-D46BE9692CEA}" srcOrd="12" destOrd="0" presId="urn:microsoft.com/office/officeart/2005/8/layout/cycle5"/>
    <dgm:cxn modelId="{0658F2C5-5B80-45C9-A1DF-9C8DCD760B07}" type="presParOf" srcId="{256C0245-B983-46A0-A440-2E536D93DB20}" destId="{FE64315B-F89B-4119-BC54-FBE1DB68E28C}" srcOrd="13" destOrd="0" presId="urn:microsoft.com/office/officeart/2005/8/layout/cycle5"/>
    <dgm:cxn modelId="{796249A9-B57C-4524-9A59-1A94BDA1D786}" type="presParOf" srcId="{256C0245-B983-46A0-A440-2E536D93DB20}" destId="{E21A2DB9-CB02-404C-8DB7-71C077D3A547}" srcOrd="14" destOrd="0" presId="urn:microsoft.com/office/officeart/2005/8/layout/cycle5"/>
    <dgm:cxn modelId="{6027C122-3AD4-41F1-B7E3-464CB8982184}" type="presParOf" srcId="{256C0245-B983-46A0-A440-2E536D93DB20}" destId="{C974C6C5-EA6E-4948-B626-40D9C24D4C4F}" srcOrd="15" destOrd="0" presId="urn:microsoft.com/office/officeart/2005/8/layout/cycle5"/>
    <dgm:cxn modelId="{0CFD127E-A5D0-4F7D-9FDE-156709171CF9}" type="presParOf" srcId="{256C0245-B983-46A0-A440-2E536D93DB20}" destId="{AB5E5511-9DAF-4559-926E-997282D5DFAC}" srcOrd="16" destOrd="0" presId="urn:microsoft.com/office/officeart/2005/8/layout/cycle5"/>
    <dgm:cxn modelId="{E761E977-8684-44B4-BBA1-A63C19C24D12}"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D9085-C9D0-499F-8861-30764DFAA5D2}">
      <dsp:nvSpPr>
        <dsp:cNvPr id="0" name=""/>
        <dsp:cNvSpPr/>
      </dsp:nvSpPr>
      <dsp:spPr>
        <a:xfrm>
          <a:off x="2472949" y="2872844"/>
          <a:ext cx="179971" cy="402618"/>
        </a:xfrm>
        <a:custGeom>
          <a:avLst/>
          <a:gdLst/>
          <a:ahLst/>
          <a:cxnLst/>
          <a:rect l="0" t="0" r="0" b="0"/>
          <a:pathLst>
            <a:path>
              <a:moveTo>
                <a:pt x="179971" y="0"/>
              </a:moveTo>
              <a:lnTo>
                <a:pt x="179971" y="252077"/>
              </a:lnTo>
              <a:lnTo>
                <a:pt x="0" y="252077"/>
              </a:lnTo>
              <a:lnTo>
                <a:pt x="0" y="4026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579997" y="1300515"/>
          <a:ext cx="91440" cy="581424"/>
        </a:xfrm>
        <a:custGeom>
          <a:avLst/>
          <a:gdLst/>
          <a:ahLst/>
          <a:cxnLst/>
          <a:rect l="0" t="0" r="0" b="0"/>
          <a:pathLst>
            <a:path>
              <a:moveTo>
                <a:pt x="45720" y="0"/>
              </a:moveTo>
              <a:lnTo>
                <a:pt x="45720" y="430883"/>
              </a:lnTo>
              <a:lnTo>
                <a:pt x="72922" y="430883"/>
              </a:lnTo>
              <a:lnTo>
                <a:pt x="72922" y="5814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2088809" y="-105909"/>
          <a:ext cx="1073816" cy="14064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2269368" y="65620"/>
          <a:ext cx="1073816" cy="140642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Presidente Municipal</a:t>
          </a:r>
        </a:p>
      </dsp:txBody>
      <dsp:txXfrm>
        <a:off x="2300819" y="97071"/>
        <a:ext cx="1010914" cy="1343523"/>
      </dsp:txXfrm>
    </dsp:sp>
    <dsp:sp modelId="{37C40ABE-7295-4052-857C-E454F038E1DB}">
      <dsp:nvSpPr>
        <dsp:cNvPr id="0" name=""/>
        <dsp:cNvSpPr/>
      </dsp:nvSpPr>
      <dsp:spPr>
        <a:xfrm>
          <a:off x="2073298" y="1881940"/>
          <a:ext cx="1159243" cy="99090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2253857" y="2053470"/>
          <a:ext cx="1159243" cy="9909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Sindicatura</a:t>
          </a:r>
        </a:p>
      </dsp:txBody>
      <dsp:txXfrm>
        <a:off x="2282880" y="2082493"/>
        <a:ext cx="1101197" cy="932857"/>
      </dsp:txXfrm>
    </dsp:sp>
    <dsp:sp modelId="{278613B6-5D28-4ABC-8142-EEAD02598367}">
      <dsp:nvSpPr>
        <dsp:cNvPr id="0" name=""/>
        <dsp:cNvSpPr/>
      </dsp:nvSpPr>
      <dsp:spPr>
        <a:xfrm>
          <a:off x="1981728" y="3275462"/>
          <a:ext cx="982441" cy="7437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2162287" y="3446992"/>
          <a:ext cx="982441" cy="74376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Direccion de</a:t>
          </a:r>
        </a:p>
        <a:p>
          <a:pPr lvl="0" algn="ctr" defTabSz="488950">
            <a:lnSpc>
              <a:spcPct val="90000"/>
            </a:lnSpc>
            <a:spcBef>
              <a:spcPct val="0"/>
            </a:spcBef>
            <a:spcAft>
              <a:spcPct val="35000"/>
            </a:spcAft>
          </a:pPr>
          <a:r>
            <a:rPr lang="es-MX" sz="1100" kern="1200"/>
            <a:t>Participacion</a:t>
          </a:r>
        </a:p>
        <a:p>
          <a:pPr lvl="0" algn="ctr" defTabSz="488950">
            <a:lnSpc>
              <a:spcPct val="90000"/>
            </a:lnSpc>
            <a:spcBef>
              <a:spcPct val="0"/>
            </a:spcBef>
            <a:spcAft>
              <a:spcPct val="35000"/>
            </a:spcAft>
          </a:pPr>
          <a:r>
            <a:rPr lang="es-MX" sz="1100" kern="1200"/>
            <a:t>Ciudadana</a:t>
          </a:r>
        </a:p>
      </dsp:txBody>
      <dsp:txXfrm>
        <a:off x="2184071" y="3468776"/>
        <a:ext cx="938873" cy="700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rgbClr val="F5CD2D">
                <a:hueOff val="0"/>
                <a:satOff val="0"/>
                <a:lumOff val="0"/>
                <a:alphaOff val="0"/>
                <a:shade val="51000"/>
                <a:satMod val="130000"/>
              </a:srgbClr>
            </a:gs>
            <a:gs pos="80000">
              <a:srgbClr val="F5CD2D">
                <a:hueOff val="0"/>
                <a:satOff val="0"/>
                <a:lumOff val="0"/>
                <a:alphaOff val="0"/>
                <a:shade val="93000"/>
                <a:satMod val="130000"/>
              </a:srgbClr>
            </a:gs>
            <a:gs pos="100000">
              <a:srgbClr val="F5CD2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rgbClr val="F5CD2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rgbClr val="F5CD2D">
                <a:hueOff val="2082469"/>
                <a:satOff val="-11840"/>
                <a:lumOff val="3804"/>
                <a:alphaOff val="0"/>
                <a:shade val="51000"/>
                <a:satMod val="130000"/>
              </a:srgbClr>
            </a:gs>
            <a:gs pos="80000">
              <a:srgbClr val="F5CD2D">
                <a:hueOff val="2082469"/>
                <a:satOff val="-11840"/>
                <a:lumOff val="3804"/>
                <a:alphaOff val="0"/>
                <a:shade val="93000"/>
                <a:satMod val="130000"/>
              </a:srgbClr>
            </a:gs>
            <a:gs pos="100000">
              <a:srgbClr val="F5CD2D">
                <a:hueOff val="2082469"/>
                <a:satOff val="-11840"/>
                <a:lumOff val="3804"/>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rgbClr val="F5CD2D">
              <a:hueOff val="2082469"/>
              <a:satOff val="-11840"/>
              <a:lumOff val="3804"/>
              <a:alphaOff val="0"/>
            </a:srgb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rgbClr val="F5CD2D">
                <a:hueOff val="4164939"/>
                <a:satOff val="-23681"/>
                <a:lumOff val="7608"/>
                <a:alphaOff val="0"/>
                <a:shade val="51000"/>
                <a:satMod val="130000"/>
              </a:srgbClr>
            </a:gs>
            <a:gs pos="80000">
              <a:srgbClr val="F5CD2D">
                <a:hueOff val="4164939"/>
                <a:satOff val="-23681"/>
                <a:lumOff val="7608"/>
                <a:alphaOff val="0"/>
                <a:shade val="93000"/>
                <a:satMod val="130000"/>
              </a:srgbClr>
            </a:gs>
            <a:gs pos="100000">
              <a:srgbClr val="F5CD2D">
                <a:hueOff val="4164939"/>
                <a:satOff val="-23681"/>
                <a:lumOff val="7608"/>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rgbClr val="F5CD2D">
              <a:hueOff val="4164939"/>
              <a:satOff val="-23681"/>
              <a:lumOff val="7608"/>
              <a:alphaOff val="0"/>
            </a:srgb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rgbClr val="F5CD2D">
                <a:hueOff val="6247408"/>
                <a:satOff val="-35521"/>
                <a:lumOff val="11412"/>
                <a:alphaOff val="0"/>
                <a:shade val="51000"/>
                <a:satMod val="130000"/>
              </a:srgbClr>
            </a:gs>
            <a:gs pos="80000">
              <a:srgbClr val="F5CD2D">
                <a:hueOff val="6247408"/>
                <a:satOff val="-35521"/>
                <a:lumOff val="11412"/>
                <a:alphaOff val="0"/>
                <a:shade val="93000"/>
                <a:satMod val="130000"/>
              </a:srgbClr>
            </a:gs>
            <a:gs pos="100000">
              <a:srgbClr val="F5CD2D">
                <a:hueOff val="6247408"/>
                <a:satOff val="-35521"/>
                <a:lumOff val="11412"/>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rgbClr val="F5CD2D">
              <a:hueOff val="6247408"/>
              <a:satOff val="-35521"/>
              <a:lumOff val="11412"/>
              <a:alphaOff val="0"/>
            </a:srgb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rgbClr val="F5CD2D">
                <a:hueOff val="8329877"/>
                <a:satOff val="-47362"/>
                <a:lumOff val="15216"/>
                <a:alphaOff val="0"/>
                <a:shade val="51000"/>
                <a:satMod val="130000"/>
              </a:srgbClr>
            </a:gs>
            <a:gs pos="80000">
              <a:srgbClr val="F5CD2D">
                <a:hueOff val="8329877"/>
                <a:satOff val="-47362"/>
                <a:lumOff val="15216"/>
                <a:alphaOff val="0"/>
                <a:shade val="93000"/>
                <a:satMod val="130000"/>
              </a:srgbClr>
            </a:gs>
            <a:gs pos="100000">
              <a:srgbClr val="F5CD2D">
                <a:hueOff val="8329877"/>
                <a:satOff val="-47362"/>
                <a:lumOff val="1521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rgbClr val="F5CD2D">
              <a:hueOff val="8329877"/>
              <a:satOff val="-47362"/>
              <a:lumOff val="15216"/>
              <a:alphaOff val="0"/>
            </a:srgb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rgbClr val="F5CD2D">
                <a:hueOff val="10412346"/>
                <a:satOff val="-59202"/>
                <a:lumOff val="19020"/>
                <a:alphaOff val="0"/>
                <a:shade val="51000"/>
                <a:satMod val="130000"/>
              </a:srgbClr>
            </a:gs>
            <a:gs pos="80000">
              <a:srgbClr val="F5CD2D">
                <a:hueOff val="10412346"/>
                <a:satOff val="-59202"/>
                <a:lumOff val="19020"/>
                <a:alphaOff val="0"/>
                <a:shade val="93000"/>
                <a:satMod val="130000"/>
              </a:srgbClr>
            </a:gs>
            <a:gs pos="100000">
              <a:srgbClr val="F5CD2D">
                <a:hueOff val="10412346"/>
                <a:satOff val="-59202"/>
                <a:lumOff val="1902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Calibri"/>
              <a:ea typeface="+mn-ea"/>
              <a:cs typeface="+mn-cs"/>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rgbClr val="F5CD2D">
              <a:hueOff val="10412346"/>
              <a:satOff val="-59202"/>
              <a:lumOff val="1902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2017-05-26T00:00:00</PublishDate>
  <Abstract> Manual de Organización, Servicios, Procedimientos y Operaciones para la Administración Pública Municipal del Municipio de Juanacatlán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BBEC73-BB5A-404B-8B77-236157063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2470</Words>
  <Characters>13589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Administración 2015-2018</dc:subject>
  <dc:creator>Levi</dc:creator>
  <cp:lastModifiedBy>Presidencia</cp:lastModifiedBy>
  <cp:revision>2</cp:revision>
  <dcterms:created xsi:type="dcterms:W3CDTF">2017-12-07T20:08:00Z</dcterms:created>
  <dcterms:modified xsi:type="dcterms:W3CDTF">2017-12-07T20:08:00Z</dcterms:modified>
</cp:coreProperties>
</file>