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lang w:eastAsia="en-US"/>
        </w:rPr>
        <w:id w:val="645240536"/>
        <w:docPartObj>
          <w:docPartGallery w:val="Cover Pages"/>
          <w:docPartUnique/>
        </w:docPartObj>
      </w:sdtPr>
      <w:sdtEndPr>
        <w:rPr>
          <w:rFonts w:asciiTheme="minorHAnsi" w:eastAsiaTheme="minorHAnsi" w:hAnsiTheme="minorHAnsi" w:cstheme="minorBidi"/>
          <w:caps w:val="0"/>
          <w:noProof/>
        </w:rPr>
      </w:sdtEndPr>
      <w:sdtContent>
        <w:tbl>
          <w:tblPr>
            <w:tblW w:w="5000" w:type="pct"/>
            <w:jc w:val="center"/>
            <w:tblLook w:val="04A0" w:firstRow="1" w:lastRow="0" w:firstColumn="1" w:lastColumn="0" w:noHBand="0" w:noVBand="1"/>
          </w:tblPr>
          <w:tblGrid>
            <w:gridCol w:w="9054"/>
          </w:tblGrid>
          <w:tr w:rsidR="005C4865">
            <w:trPr>
              <w:trHeight w:val="2880"/>
              <w:jc w:val="center"/>
            </w:trPr>
            <w:sdt>
              <w:sdtPr>
                <w:rPr>
                  <w:rFonts w:asciiTheme="majorHAnsi" w:eastAsiaTheme="majorEastAsia" w:hAnsiTheme="majorHAnsi" w:cstheme="majorBidi"/>
                  <w:caps/>
                  <w:lang w:eastAsia="en-US"/>
                </w:rPr>
                <w:alias w:val="Compañía"/>
                <w:id w:val="15524243"/>
                <w:placeholder>
                  <w:docPart w:val="479D721B5F7F418EB5AF82CB995BB73C"/>
                </w:placeholder>
                <w:dataBinding w:prefixMappings="xmlns:ns0='http://schemas.openxmlformats.org/officeDocument/2006/extended-properties'" w:xpath="/ns0:Properties[1]/ns0:Company[1]" w:storeItemID="{6668398D-A668-4E3E-A5EB-62B293D839F1}"/>
                <w:text/>
              </w:sdtPr>
              <w:sdtEndPr>
                <w:rPr>
                  <w:lang w:eastAsia="es-MX"/>
                </w:rPr>
              </w:sdtEndPr>
              <w:sdtContent>
                <w:tc>
                  <w:tcPr>
                    <w:tcW w:w="5000" w:type="pct"/>
                  </w:tcPr>
                  <w:p w:rsidR="005C4865" w:rsidRDefault="005C4865" w:rsidP="005C4865">
                    <w:pPr>
                      <w:pStyle w:val="Sinespaciado"/>
                      <w:jc w:val="center"/>
                      <w:rPr>
                        <w:rFonts w:asciiTheme="majorHAnsi" w:eastAsiaTheme="majorEastAsia" w:hAnsiTheme="majorHAnsi" w:cstheme="majorBidi"/>
                        <w:caps/>
                      </w:rPr>
                    </w:pPr>
                    <w:r>
                      <w:rPr>
                        <w:rFonts w:asciiTheme="majorHAnsi" w:eastAsiaTheme="majorEastAsia" w:hAnsiTheme="majorHAnsi" w:cstheme="majorBidi"/>
                        <w:caps/>
                      </w:rPr>
                      <w:t>MUNICIPIO DE TECOLOTLÁN, JALISCO</w:t>
                    </w:r>
                  </w:p>
                </w:tc>
              </w:sdtContent>
            </w:sdt>
          </w:tr>
          <w:tr w:rsidR="005C4865">
            <w:trPr>
              <w:trHeight w:val="1440"/>
              <w:jc w:val="center"/>
            </w:trPr>
            <w:sdt>
              <w:sdtPr>
                <w:rPr>
                  <w:rFonts w:ascii="Times New Roman" w:eastAsia="Times New Roman" w:hAnsi="Times New Roman" w:cs="Times New Roman"/>
                  <w:b/>
                  <w:bCs/>
                  <w:sz w:val="40"/>
                  <w:szCs w:val="28"/>
                  <w:lang w:val="es-ES" w:eastAsia="es-ES"/>
                </w:rPr>
                <w:alias w:val="Título"/>
                <w:id w:val="15524250"/>
                <w:placeholder>
                  <w:docPart w:val="85001C557D074272893698429D5B918D"/>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5C4865" w:rsidRDefault="005367C5" w:rsidP="000021B8">
                    <w:pPr>
                      <w:pStyle w:val="Sinespaciado"/>
                      <w:jc w:val="center"/>
                      <w:rPr>
                        <w:rFonts w:asciiTheme="majorHAnsi" w:eastAsiaTheme="majorEastAsia" w:hAnsiTheme="majorHAnsi" w:cstheme="majorBidi"/>
                        <w:sz w:val="80"/>
                        <w:szCs w:val="80"/>
                      </w:rPr>
                    </w:pPr>
                    <w:r>
                      <w:rPr>
                        <w:rFonts w:ascii="Times New Roman" w:eastAsia="Times New Roman" w:hAnsi="Times New Roman" w:cs="Times New Roman"/>
                        <w:b/>
                        <w:bCs/>
                        <w:sz w:val="40"/>
                        <w:szCs w:val="28"/>
                        <w:lang w:eastAsia="es-ES"/>
                      </w:rPr>
                      <w:t>MANUAL  DE ORGANIZACIÓN, OPERACIÓN, PROCEDIMIENTO,  SERVICIOS Y PROTOCOLOS DE LA DIRECCION DE FOMENTO AGROPECUARIO DE  TECOLOTLÁN, JALISCO.</w:t>
                    </w:r>
                  </w:p>
                </w:tc>
              </w:sdtContent>
            </w:sdt>
          </w:tr>
          <w:tr w:rsidR="005C4865">
            <w:trPr>
              <w:trHeight w:val="720"/>
              <w:jc w:val="center"/>
            </w:trPr>
            <w:sdt>
              <w:sdtPr>
                <w:rPr>
                  <w:rFonts w:asciiTheme="majorHAnsi" w:eastAsiaTheme="majorEastAsia" w:hAnsiTheme="majorHAnsi" w:cstheme="majorBidi"/>
                  <w:sz w:val="44"/>
                  <w:szCs w:val="44"/>
                </w:rPr>
                <w:alias w:val="Subtítulo"/>
                <w:id w:val="15524255"/>
                <w:placeholder>
                  <w:docPart w:val="C0CDED17E36341D0AEDD2309F2807B9C"/>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5C4865" w:rsidRDefault="000021B8" w:rsidP="000021B8">
                    <w:pPr>
                      <w:pStyle w:val="Sinespaciado"/>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ADMINISTRACIÓN 2018-2021</w:t>
                    </w:r>
                  </w:p>
                </w:tc>
              </w:sdtContent>
            </w:sdt>
          </w:tr>
          <w:tr w:rsidR="005C4865">
            <w:trPr>
              <w:trHeight w:val="360"/>
              <w:jc w:val="center"/>
            </w:trPr>
            <w:tc>
              <w:tcPr>
                <w:tcW w:w="5000" w:type="pct"/>
                <w:vAlign w:val="center"/>
              </w:tcPr>
              <w:p w:rsidR="005C4865" w:rsidRDefault="005C4865">
                <w:pPr>
                  <w:pStyle w:val="Sinespaciado"/>
                  <w:jc w:val="center"/>
                </w:pPr>
              </w:p>
            </w:tc>
          </w:tr>
          <w:tr w:rsidR="005C4865">
            <w:trPr>
              <w:trHeight w:val="360"/>
              <w:jc w:val="center"/>
            </w:trPr>
            <w:sdt>
              <w:sdtPr>
                <w:rPr>
                  <w:b/>
                  <w:bCs/>
                </w:rPr>
                <w:alias w:val="Autor"/>
                <w:id w:val="15524260"/>
                <w:placeholder>
                  <w:docPart w:val="A69C28CCB7FF4B28ABF94CEE52DD7ABC"/>
                </w:placeholder>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5C4865" w:rsidRDefault="005C4865">
                    <w:pPr>
                      <w:pStyle w:val="Sinespaciado"/>
                      <w:jc w:val="center"/>
                      <w:rPr>
                        <w:b/>
                        <w:bCs/>
                      </w:rPr>
                    </w:pPr>
                    <w:r>
                      <w:rPr>
                        <w:b/>
                        <w:bCs/>
                      </w:rPr>
                      <w:t>Dirección de Fomento Agropecuario</w:t>
                    </w:r>
                  </w:p>
                </w:tc>
              </w:sdtContent>
            </w:sdt>
          </w:tr>
          <w:tr w:rsidR="005C4865">
            <w:trPr>
              <w:trHeight w:val="360"/>
              <w:jc w:val="center"/>
            </w:trPr>
            <w:sdt>
              <w:sdtPr>
                <w:rPr>
                  <w:b/>
                  <w:bCs/>
                </w:rPr>
                <w:alias w:val="Fecha"/>
                <w:id w:val="516659546"/>
                <w:dataBinding w:prefixMappings="xmlns:ns0='http://schemas.microsoft.com/office/2006/coverPageProps'" w:xpath="/ns0:CoverPageProperties[1]/ns0:PublishDate[1]" w:storeItemID="{55AF091B-3C7A-41E3-B477-F2FDAA23CFDA}"/>
                <w:date>
                  <w:dateFormat w:val="dd/MM/yyyy"/>
                  <w:lid w:val="es-ES"/>
                  <w:storeMappedDataAs w:val="dateTime"/>
                  <w:calendar w:val="gregorian"/>
                </w:date>
              </w:sdtPr>
              <w:sdtEndPr/>
              <w:sdtContent>
                <w:tc>
                  <w:tcPr>
                    <w:tcW w:w="5000" w:type="pct"/>
                    <w:vAlign w:val="center"/>
                  </w:tcPr>
                  <w:p w:rsidR="005C4865" w:rsidRDefault="005C4865" w:rsidP="005C4865">
                    <w:pPr>
                      <w:pStyle w:val="Sinespaciado"/>
                      <w:jc w:val="center"/>
                      <w:rPr>
                        <w:b/>
                        <w:bCs/>
                      </w:rPr>
                    </w:pPr>
                    <w:r>
                      <w:rPr>
                        <w:b/>
                        <w:bCs/>
                      </w:rPr>
                      <w:t>02 DE ENERO DEL 2019</w:t>
                    </w:r>
                  </w:p>
                </w:tc>
              </w:sdtContent>
            </w:sdt>
          </w:tr>
        </w:tbl>
        <w:p w:rsidR="005C4865" w:rsidRDefault="005C4865"/>
        <w:p w:rsidR="005C4865" w:rsidRDefault="005C4865"/>
        <w:tbl>
          <w:tblPr>
            <w:tblpPr w:leftFromText="187" w:rightFromText="187" w:horzAnchor="margin" w:tblpXSpec="center" w:tblpYSpec="bottom"/>
            <w:tblW w:w="5000" w:type="pct"/>
            <w:tblLook w:val="04A0" w:firstRow="1" w:lastRow="0" w:firstColumn="1" w:lastColumn="0" w:noHBand="0" w:noVBand="1"/>
          </w:tblPr>
          <w:tblGrid>
            <w:gridCol w:w="9054"/>
          </w:tblGrid>
          <w:tr w:rsidR="005C4865">
            <w:sdt>
              <w:sdtPr>
                <w:rPr>
                  <w:rFonts w:ascii="Times New Roman" w:eastAsia="Times New Roman" w:hAnsi="Times New Roman" w:cs="Times New Roman"/>
                  <w:sz w:val="24"/>
                  <w:szCs w:val="24"/>
                </w:rPr>
                <w:alias w:val="Descripción breve"/>
                <w:id w:val="8276291"/>
                <w:dataBinding w:prefixMappings="xmlns:ns0='http://schemas.microsoft.com/office/2006/coverPageProps'" w:xpath="/ns0:CoverPageProperties[1]/ns0:Abstract[1]" w:storeItemID="{55AF091B-3C7A-41E3-B477-F2FDAA23CFDA}"/>
                <w:text/>
              </w:sdtPr>
              <w:sdtEndPr/>
              <w:sdtContent>
                <w:tc>
                  <w:tcPr>
                    <w:tcW w:w="5000" w:type="pct"/>
                  </w:tcPr>
                  <w:p w:rsidR="005C4865" w:rsidRDefault="005C4865" w:rsidP="005C4865">
                    <w:pPr>
                      <w:pStyle w:val="Sinespaciado"/>
                      <w:jc w:val="both"/>
                    </w:pPr>
                    <w:r w:rsidRPr="005C486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El objetivo de la D</w:t>
                    </w:r>
                    <w:r w:rsidRPr="005C4865">
                      <w:rPr>
                        <w:rFonts w:ascii="Times New Roman" w:eastAsia="Times New Roman" w:hAnsi="Times New Roman" w:cs="Times New Roman"/>
                        <w:sz w:val="24"/>
                        <w:szCs w:val="24"/>
                      </w:rPr>
                      <w:t>irección de</w:t>
                    </w:r>
                    <w:r>
                      <w:rPr>
                        <w:rFonts w:ascii="Times New Roman" w:eastAsia="Times New Roman" w:hAnsi="Times New Roman" w:cs="Times New Roman"/>
                        <w:sz w:val="24"/>
                        <w:szCs w:val="24"/>
                      </w:rPr>
                      <w:t xml:space="preserve"> Fomento Agropecuario</w:t>
                    </w:r>
                    <w:r w:rsidRPr="005C4865">
                      <w:rPr>
                        <w:rFonts w:ascii="Times New Roman" w:eastAsia="Times New Roman" w:hAnsi="Times New Roman" w:cs="Times New Roman"/>
                        <w:sz w:val="24"/>
                        <w:szCs w:val="24"/>
                      </w:rPr>
                      <w:t xml:space="preserve"> es desarrollar acciones que promuevan el ordenamiento del sect</w:t>
                    </w:r>
                    <w:r>
                      <w:rPr>
                        <w:rFonts w:ascii="Times New Roman" w:eastAsia="Times New Roman" w:hAnsi="Times New Roman" w:cs="Times New Roman"/>
                        <w:sz w:val="24"/>
                        <w:szCs w:val="24"/>
                      </w:rPr>
                      <w:t>or Agropecuario</w:t>
                    </w:r>
                    <w:r w:rsidRPr="005C4865">
                      <w:rPr>
                        <w:rFonts w:ascii="Times New Roman" w:eastAsia="Times New Roman" w:hAnsi="Times New Roman" w:cs="Times New Roman"/>
                        <w:sz w:val="24"/>
                        <w:szCs w:val="24"/>
                      </w:rPr>
                      <w:t>.   Promover la producción de productos sanos, inocuos y de calidad.   Garantizar el desarrollo sustentable en el municipio, para tener el bienestar social, económico, y ambiental, promoviendo, gestionando proyectos y actividades productivas.   Diversificar la economía a través del impulso a las actividades agropecuarias.</w:t>
                    </w:r>
                  </w:p>
                </w:tc>
              </w:sdtContent>
            </w:sdt>
          </w:tr>
        </w:tbl>
        <w:p w:rsidR="005C4865" w:rsidRDefault="005C4865"/>
        <w:p w:rsidR="00293183" w:rsidRDefault="005C4865" w:rsidP="00293183">
          <w:pPr>
            <w:jc w:val="center"/>
            <w:rPr>
              <w:noProof/>
              <w:lang w:eastAsia="es-MX"/>
            </w:rPr>
          </w:pPr>
          <w:r>
            <w:rPr>
              <w:noProof/>
              <w:lang w:eastAsia="es-MX"/>
            </w:rPr>
            <w:br w:type="page"/>
          </w:r>
        </w:p>
        <w:p w:rsidR="00293183" w:rsidRDefault="00293183" w:rsidP="00293183">
          <w:pPr>
            <w:jc w:val="center"/>
            <w:rPr>
              <w:noProof/>
              <w:lang w:eastAsia="es-MX"/>
            </w:rPr>
          </w:pPr>
        </w:p>
        <w:p w:rsidR="00293183" w:rsidRDefault="00293183" w:rsidP="00293183">
          <w:pPr>
            <w:jc w:val="center"/>
            <w:rPr>
              <w:rFonts w:ascii="Times New Roman" w:hAnsi="Times New Roman" w:cs="Times New Roman"/>
              <w:b/>
              <w:sz w:val="28"/>
              <w:szCs w:val="28"/>
            </w:rPr>
          </w:pPr>
          <w:r>
            <w:rPr>
              <w:rFonts w:ascii="Times New Roman" w:hAnsi="Times New Roman" w:cs="Times New Roman"/>
              <w:b/>
              <w:sz w:val="28"/>
              <w:szCs w:val="28"/>
            </w:rPr>
            <w:t xml:space="preserve">ORGANIGRMA </w:t>
          </w:r>
          <w:proofErr w:type="gramStart"/>
          <w:r>
            <w:rPr>
              <w:rFonts w:ascii="Times New Roman" w:hAnsi="Times New Roman" w:cs="Times New Roman"/>
              <w:b/>
              <w:sz w:val="28"/>
              <w:szCs w:val="28"/>
            </w:rPr>
            <w:t>ESPECIFICO</w:t>
          </w:r>
          <w:proofErr w:type="gramEnd"/>
        </w:p>
        <w:p w:rsidR="00293183" w:rsidRDefault="00293183" w:rsidP="00293183">
          <w:pPr>
            <w:jc w:val="center"/>
            <w:rPr>
              <w:rFonts w:ascii="Times New Roman" w:hAnsi="Times New Roman" w:cs="Times New Roman"/>
              <w:b/>
              <w:sz w:val="28"/>
              <w:szCs w:val="28"/>
            </w:rPr>
          </w:pPr>
        </w:p>
        <w:tbl>
          <w:tblPr>
            <w:tblStyle w:val="Tablaconcuadrcula"/>
            <w:tblW w:w="0" w:type="auto"/>
            <w:tblInd w:w="2093" w:type="dxa"/>
            <w:tblLook w:val="04A0" w:firstRow="1" w:lastRow="0" w:firstColumn="1" w:lastColumn="0" w:noHBand="0" w:noVBand="1"/>
          </w:tblPr>
          <w:tblGrid>
            <w:gridCol w:w="4961"/>
          </w:tblGrid>
          <w:tr w:rsidR="00293183" w:rsidTr="00F312D1">
            <w:tc>
              <w:tcPr>
                <w:tcW w:w="4961" w:type="dxa"/>
                <w:shd w:val="clear" w:color="auto" w:fill="FF0000"/>
              </w:tcPr>
              <w:p w:rsidR="00293183" w:rsidRDefault="00293183" w:rsidP="00F312D1">
                <w:pPr>
                  <w:jc w:val="center"/>
                  <w:rPr>
                    <w:rFonts w:ascii="Times New Roman" w:hAnsi="Times New Roman" w:cs="Times New Roman"/>
                    <w:b/>
                    <w:sz w:val="28"/>
                    <w:szCs w:val="28"/>
                  </w:rPr>
                </w:pPr>
                <w:r>
                  <w:rPr>
                    <w:rFonts w:ascii="Times New Roman" w:hAnsi="Times New Roman" w:cs="Times New Roman"/>
                    <w:b/>
                    <w:sz w:val="28"/>
                    <w:szCs w:val="28"/>
                  </w:rPr>
                  <w:t>PRESIDENTE MUNICIPAL</w:t>
                </w:r>
              </w:p>
            </w:tc>
          </w:tr>
        </w:tbl>
        <w:p w:rsidR="00293183" w:rsidRDefault="00293183" w:rsidP="00293183">
          <w:pPr>
            <w:jc w:val="center"/>
            <w:rPr>
              <w:rFonts w:ascii="Times New Roman" w:hAnsi="Times New Roman" w:cs="Times New Roman"/>
              <w:b/>
              <w:sz w:val="28"/>
              <w:szCs w:val="28"/>
            </w:rPr>
          </w:pPr>
          <w:r>
            <w:rPr>
              <w:rFonts w:ascii="Times New Roman" w:hAnsi="Times New Roman" w:cs="Times New Roman"/>
              <w:b/>
              <w:noProof/>
              <w:sz w:val="28"/>
              <w:szCs w:val="28"/>
              <w:lang w:eastAsia="es-MX"/>
            </w:rPr>
            <mc:AlternateContent>
              <mc:Choice Requires="wps">
                <w:drawing>
                  <wp:anchor distT="0" distB="0" distL="114300" distR="114300" simplePos="0" relativeHeight="251659264" behindDoc="0" locked="0" layoutInCell="1" allowOverlap="1" wp14:anchorId="26AA6D50" wp14:editId="7330535A">
                    <wp:simplePos x="0" y="0"/>
                    <wp:positionH relativeFrom="column">
                      <wp:posOffset>2628265</wp:posOffset>
                    </wp:positionH>
                    <wp:positionV relativeFrom="paragraph">
                      <wp:posOffset>59690</wp:posOffset>
                    </wp:positionV>
                    <wp:extent cx="401955" cy="804545"/>
                    <wp:effectExtent l="19050" t="0" r="36195" b="33655"/>
                    <wp:wrapNone/>
                    <wp:docPr id="7" name="7 Flecha abajo"/>
                    <wp:cNvGraphicFramePr/>
                    <a:graphic xmlns:a="http://schemas.openxmlformats.org/drawingml/2006/main">
                      <a:graphicData uri="http://schemas.microsoft.com/office/word/2010/wordprocessingShape">
                        <wps:wsp>
                          <wps:cNvSpPr/>
                          <wps:spPr>
                            <a:xfrm>
                              <a:off x="0" y="0"/>
                              <a:ext cx="401955" cy="80454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7 Flecha abajo" o:spid="_x0000_s1026" type="#_x0000_t67" style="position:absolute;margin-left:206.95pt;margin-top:4.7pt;width:31.65pt;height:63.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4fDeQIAAEAFAAAOAAAAZHJzL2Uyb0RvYy54bWysVFFP2zAQfp+0/2D5fSSt2gEVKapATJMQ&#10;IGDi+erYJJPt82y3affrd3bSgADtYVof3LPv7vPdl+98dr4zmm2lDy3aik+OSs6kFVi39rniPx6v&#10;vpxwFiLYGjRaWfG9DPx8+fnTWecWcooN6lp6RiA2LDpX8SZGtyiKIBppIByhk5acCr2BSFv/XNQe&#10;OkI3upiW5deiQ187j0KGQKeXvZMvM75SUsRbpYKMTFecaot59Xldp7VYnsHi2YNrWjGUAf9QhYHW&#10;0qUj1CVEYBvfvoMyrfAYUMUjgaZApVohcw/UzaR8081DA07mXoic4Eaawv+DFTfbO8/auuLHnFkw&#10;9ImO2ZWWogEGa/iJiaHOhQUFPrg7P+wCmandnfIm/VMjbJdZ3Y+syl1kgg5n5eR0PudMkOuknM1n&#10;84RZvCQ7H+I3iYYlo+I1dnblPXaZUNheh9jHH+IoOVXU15CtuNcylaHtvVTUDd06zdlZR/JCe7YF&#10;UgAIIW2c9K4Gatkfz0v6DUWNGbnEDJiQVav1iD0AJI2+x+5rHeJTqswyHJPLvxXWJ48Z+Wa0cUw2&#10;rUX/EYCmroab+/gDST01iaU11nv61h77IQhOXLVE+DWEeAeeVE/zQZMcb2lRGruK42Bx1qD//dF5&#10;iicxkpezjqao4uHXBrzkTH+3JNPTyWyWxi5vZvPjKW38a8/6tcduzAXSZ5rQm+FENlN81AdTeTRP&#10;NPCrdCu5wAq6u+Ii+sPmIvbTTU+GkKtVDqNRcxCv7YMTCTyxmrT0uHsC7wbVRZLrDR4mDhZvdNfH&#10;pkyLq01E1WZRvvA68E1jmoUzPCnpHXi9z1EvD9/yDwAAAP//AwBQSwMEFAAGAAgAAAAhAEP713Pi&#10;AAAACQEAAA8AAABkcnMvZG93bnJldi54bWxMj8tOwzAQRfdI/IM1SGxQ6yQNfYQ4FUIgKtEuWhBs&#10;nXhIIuJxZDtN+HvMCpaje3TvmXw76Y6d0brWkIB4HgFDqoxqqRbw9vo0WwNzXpKSnSEU8I0OtsXl&#10;RS4zZUY64vnkaxZKyGVSQON9n3Huqga1dHPTI4Xs01gtfThtzZWVYyjXHU+iaMm1bCksNLLHhwar&#10;r9OgBTy3447s/qY6uI/b5DCsX/aP76UQ11fT/R0wj5P/g+FXP6hDEZxKM5ByrBOQxotNQAVsUmAh&#10;T1erBFgZwMUyBl7k/P8HxQ8AAAD//wMAUEsBAi0AFAAGAAgAAAAhALaDOJL+AAAA4QEAABMAAAAA&#10;AAAAAAAAAAAAAAAAAFtDb250ZW50X1R5cGVzXS54bWxQSwECLQAUAAYACAAAACEAOP0h/9YAAACU&#10;AQAACwAAAAAAAAAAAAAAAAAvAQAAX3JlbHMvLnJlbHNQSwECLQAUAAYACAAAACEArBeHw3kCAABA&#10;BQAADgAAAAAAAAAAAAAAAAAuAgAAZHJzL2Uyb0RvYy54bWxQSwECLQAUAAYACAAAACEAQ/vXc+IA&#10;AAAJAQAADwAAAAAAAAAAAAAAAADTBAAAZHJzL2Rvd25yZXYueG1sUEsFBgAAAAAEAAQA8wAAAOIF&#10;AAAAAA==&#10;" adj="16204" fillcolor="#4f81bd [3204]" strokecolor="#243f60 [1604]" strokeweight="2pt"/>
                </w:pict>
              </mc:Fallback>
            </mc:AlternateContent>
          </w:r>
        </w:p>
        <w:p w:rsidR="00293183" w:rsidRDefault="00293183" w:rsidP="00293183">
          <w:pPr>
            <w:rPr>
              <w:rFonts w:ascii="Times New Roman" w:hAnsi="Times New Roman" w:cs="Times New Roman"/>
              <w:sz w:val="28"/>
              <w:szCs w:val="28"/>
            </w:rPr>
          </w:pPr>
        </w:p>
        <w:p w:rsidR="00293183" w:rsidRDefault="00293183" w:rsidP="00293183">
          <w:pPr>
            <w:jc w:val="center"/>
            <w:rPr>
              <w:rFonts w:ascii="Times New Roman" w:hAnsi="Times New Roman" w:cs="Times New Roman"/>
              <w:sz w:val="28"/>
              <w:szCs w:val="28"/>
            </w:rPr>
          </w:pPr>
        </w:p>
        <w:tbl>
          <w:tblPr>
            <w:tblStyle w:val="Tablaconcuadrcula"/>
            <w:tblW w:w="0" w:type="auto"/>
            <w:tblInd w:w="2093" w:type="dxa"/>
            <w:tblLook w:val="04A0" w:firstRow="1" w:lastRow="0" w:firstColumn="1" w:lastColumn="0" w:noHBand="0" w:noVBand="1"/>
          </w:tblPr>
          <w:tblGrid>
            <w:gridCol w:w="4961"/>
          </w:tblGrid>
          <w:tr w:rsidR="00293183" w:rsidTr="00F312D1">
            <w:tc>
              <w:tcPr>
                <w:tcW w:w="4961" w:type="dxa"/>
                <w:shd w:val="clear" w:color="auto" w:fill="FF0000"/>
              </w:tcPr>
              <w:p w:rsidR="00293183" w:rsidRPr="00F30BFC" w:rsidRDefault="00293183" w:rsidP="00F312D1">
                <w:pPr>
                  <w:jc w:val="center"/>
                  <w:rPr>
                    <w:rFonts w:ascii="Times New Roman" w:hAnsi="Times New Roman" w:cs="Times New Roman"/>
                    <w:b/>
                    <w:sz w:val="28"/>
                    <w:szCs w:val="28"/>
                  </w:rPr>
                </w:pPr>
                <w:r w:rsidRPr="00F30BFC">
                  <w:rPr>
                    <w:rFonts w:ascii="Times New Roman" w:hAnsi="Times New Roman" w:cs="Times New Roman"/>
                    <w:b/>
                    <w:sz w:val="28"/>
                    <w:szCs w:val="28"/>
                  </w:rPr>
                  <w:t>DIRECTOR DE FOMENTO AGROPECUARIO</w:t>
                </w:r>
              </w:p>
            </w:tc>
          </w:tr>
        </w:tbl>
        <w:p w:rsidR="00293183" w:rsidRDefault="00293183" w:rsidP="00293183">
          <w:pPr>
            <w:jc w:val="center"/>
            <w:rPr>
              <w:rFonts w:ascii="Times New Roman" w:hAnsi="Times New Roman" w:cs="Times New Roman"/>
              <w:sz w:val="28"/>
              <w:szCs w:val="28"/>
            </w:rPr>
          </w:pPr>
          <w:r>
            <w:rPr>
              <w:rFonts w:ascii="Times New Roman" w:hAnsi="Times New Roman" w:cs="Times New Roman"/>
              <w:b/>
              <w:noProof/>
              <w:sz w:val="28"/>
              <w:szCs w:val="28"/>
              <w:lang w:eastAsia="es-MX"/>
            </w:rPr>
            <mc:AlternateContent>
              <mc:Choice Requires="wps">
                <w:drawing>
                  <wp:anchor distT="0" distB="0" distL="114300" distR="114300" simplePos="0" relativeHeight="251660288" behindDoc="0" locked="0" layoutInCell="1" allowOverlap="1" wp14:anchorId="1FFA93DE" wp14:editId="6B075BFA">
                    <wp:simplePos x="0" y="0"/>
                    <wp:positionH relativeFrom="column">
                      <wp:posOffset>2627045</wp:posOffset>
                    </wp:positionH>
                    <wp:positionV relativeFrom="paragraph">
                      <wp:posOffset>116433</wp:posOffset>
                    </wp:positionV>
                    <wp:extent cx="401955" cy="804545"/>
                    <wp:effectExtent l="19050" t="0" r="36195" b="33655"/>
                    <wp:wrapNone/>
                    <wp:docPr id="8" name="8 Flecha abajo"/>
                    <wp:cNvGraphicFramePr/>
                    <a:graphic xmlns:a="http://schemas.openxmlformats.org/drawingml/2006/main">
                      <a:graphicData uri="http://schemas.microsoft.com/office/word/2010/wordprocessingShape">
                        <wps:wsp>
                          <wps:cNvSpPr/>
                          <wps:spPr>
                            <a:xfrm>
                              <a:off x="0" y="0"/>
                              <a:ext cx="401955" cy="80454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8 Flecha abajo" o:spid="_x0000_s1026" type="#_x0000_t67" style="position:absolute;margin-left:206.85pt;margin-top:9.15pt;width:31.65pt;height:63.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3hjdAIAAAIFAAAOAAAAZHJzL2Uyb0RvYy54bWysVE1v2zAMvQ/YfxB0X+0E9pYGdYqsQYYB&#10;RRugHXpmZCn2IIuapMTpfv0o2enXehqWg0KaFOn3+OiLy2On2UE636Kp+OQs50wagXVrdhX/cb/+&#10;NOPMBzA1aDSy4o/S88vFxw8XvZ3LKTaoa+kYFTF+3tuKNyHYeZZ50cgO/BlaaSio0HUQyHW7rHbQ&#10;U/VOZ9M8/5z16GrrUEjv6elqCPJFqq+UFOFWKS8D0xWndwvpdOncxjNbXMB858A2rRhfA/7hLTpo&#10;DTV9KrWCAGzv2r9Kda1w6FGFM4Fdhkq1QiYMhGaSv0Fz14CVCQuR4+0TTf7/lRU3h41jbV1xGpSB&#10;jkY0Y2stRQMMtvATI0O99XNKvLMbN3qezAj3qFwX/wkIOyZWH59YlcfABD0s8sl5WXImKDTLi7Io&#10;Y83s+bJ1PnyT2LFoVLzG3iydwz4RCodrH4b8U15s6FG39brVOjlut73Sjh2AplysZ5Ovq7HFqzRt&#10;WF/xaVnkpAQBpDalIZDZWcLvzY4z0DuSsQgu9X5127/TJDVvoJZD6zKn36nzkJ6AvqoTUazAN8OV&#10;FBqvaBPryaTaEXRkfuA6WlusH2laDgcZeyvWLVW7Bh824Ei3hIt2MdzSoTQSWBwtzhp0v997HvNJ&#10;ThTlrKc9ICJ+7cFJzvR3Q0I7nxRFXJzkFOWXKTnuZWT7MmL23RXSECa09VYkM+YHfTKVw+6BVnYZ&#10;u1IIjKDeA+WjcxWG/aSlF3K5TGm0LBbCtbmzIhaPPEUe748P4Oyom0CCu8HTzsD8jXKG3HjT4HIf&#10;ULVJVs+80qiiQ4uWhjZ+FOImv/RT1vOna/EHAAD//wMAUEsDBBQABgAIAAAAIQA65YnC3wAAAAoB&#10;AAAPAAAAZHJzL2Rvd25yZXYueG1sTI/BTsMwEETvSPyDtUjcqF2aNlWIUyEqDpV6IC3c3XibRMTr&#10;KHab8PcsJ3rcmafZmXwzuU5ccQitJw3zmQKBVHnbUq3h8/j+tAYRoiFrOk+o4QcDbIr7u9xk1o9U&#10;4vUQa8EhFDKjoYmxz6QMVYPOhJnvkdg7+8GZyOdQSzuYkcNdJ5+VWklnWuIPjenxrcHq+3BxGrY7&#10;dz5StdqX2zIZP3ZfAZdqr/Xjw/T6AiLiFP9h+KvP1aHgTid/IRtEpyGZL1JG2VgvQDCQpCmPO7GQ&#10;LBXIIpe3E4pfAAAA//8DAFBLAQItABQABgAIAAAAIQC2gziS/gAAAOEBAAATAAAAAAAAAAAAAAAA&#10;AAAAAABbQ29udGVudF9UeXBlc10ueG1sUEsBAi0AFAAGAAgAAAAhADj9If/WAAAAlAEAAAsAAAAA&#10;AAAAAAAAAAAALwEAAF9yZWxzLy5yZWxzUEsBAi0AFAAGAAgAAAAhACm3eGN0AgAAAgUAAA4AAAAA&#10;AAAAAAAAAAAALgIAAGRycy9lMm9Eb2MueG1sUEsBAi0AFAAGAAgAAAAhADrlicLfAAAACgEAAA8A&#10;AAAAAAAAAAAAAAAAzgQAAGRycy9kb3ducmV2LnhtbFBLBQYAAAAABAAEAPMAAADaBQAAAAA=&#10;" adj="16204" fillcolor="#4f81bd" strokecolor="#385d8a" strokeweight="2pt"/>
                </w:pict>
              </mc:Fallback>
            </mc:AlternateContent>
          </w:r>
        </w:p>
        <w:p w:rsidR="00293183" w:rsidRDefault="00293183" w:rsidP="00293183">
          <w:pPr>
            <w:rPr>
              <w:rFonts w:ascii="Times New Roman" w:hAnsi="Times New Roman" w:cs="Times New Roman"/>
              <w:sz w:val="28"/>
              <w:szCs w:val="28"/>
            </w:rPr>
          </w:pPr>
        </w:p>
        <w:p w:rsidR="00293183" w:rsidRDefault="00293183" w:rsidP="00293183">
          <w:pPr>
            <w:jc w:val="center"/>
            <w:rPr>
              <w:rFonts w:ascii="Times New Roman" w:hAnsi="Times New Roman" w:cs="Times New Roman"/>
              <w:sz w:val="28"/>
              <w:szCs w:val="28"/>
            </w:rPr>
          </w:pPr>
        </w:p>
        <w:tbl>
          <w:tblPr>
            <w:tblStyle w:val="Tablaconcuadrcula"/>
            <w:tblW w:w="0" w:type="auto"/>
            <w:tblInd w:w="2093" w:type="dxa"/>
            <w:tblLook w:val="04A0" w:firstRow="1" w:lastRow="0" w:firstColumn="1" w:lastColumn="0" w:noHBand="0" w:noVBand="1"/>
          </w:tblPr>
          <w:tblGrid>
            <w:gridCol w:w="4961"/>
          </w:tblGrid>
          <w:tr w:rsidR="00293183" w:rsidTr="00F312D1">
            <w:tc>
              <w:tcPr>
                <w:tcW w:w="4961" w:type="dxa"/>
                <w:shd w:val="clear" w:color="auto" w:fill="FF0000"/>
              </w:tcPr>
              <w:p w:rsidR="00293183" w:rsidRPr="00F30BFC" w:rsidRDefault="00293183" w:rsidP="00F312D1">
                <w:pPr>
                  <w:jc w:val="center"/>
                  <w:rPr>
                    <w:rFonts w:ascii="Times New Roman" w:hAnsi="Times New Roman" w:cs="Times New Roman"/>
                    <w:b/>
                    <w:sz w:val="28"/>
                    <w:szCs w:val="28"/>
                  </w:rPr>
                </w:pPr>
                <w:r w:rsidRPr="00F30BFC">
                  <w:rPr>
                    <w:rFonts w:ascii="Times New Roman" w:hAnsi="Times New Roman" w:cs="Times New Roman"/>
                    <w:b/>
                    <w:sz w:val="28"/>
                    <w:szCs w:val="28"/>
                  </w:rPr>
                  <w:t xml:space="preserve">AUXILIAR TECNICO </w:t>
                </w:r>
              </w:p>
            </w:tc>
          </w:tr>
        </w:tbl>
        <w:p w:rsidR="00293183" w:rsidRDefault="00293183" w:rsidP="00293183">
          <w:pPr>
            <w:jc w:val="center"/>
            <w:rPr>
              <w:rFonts w:ascii="Times New Roman" w:hAnsi="Times New Roman" w:cs="Times New Roman"/>
              <w:sz w:val="28"/>
              <w:szCs w:val="28"/>
            </w:rPr>
          </w:pPr>
        </w:p>
        <w:p w:rsidR="00293183" w:rsidRDefault="00293183" w:rsidP="00293183">
          <w:pPr>
            <w:rPr>
              <w:rFonts w:ascii="Times New Roman" w:hAnsi="Times New Roman" w:cs="Times New Roman"/>
              <w:sz w:val="28"/>
              <w:szCs w:val="28"/>
            </w:rPr>
          </w:pPr>
          <w:r>
            <w:rPr>
              <w:rFonts w:ascii="Times New Roman" w:hAnsi="Times New Roman" w:cs="Times New Roman"/>
              <w:sz w:val="28"/>
              <w:szCs w:val="28"/>
            </w:rPr>
            <w:br w:type="page"/>
          </w:r>
        </w:p>
        <w:p w:rsidR="00293183" w:rsidRDefault="00293183">
          <w:pPr>
            <w:rPr>
              <w:noProof/>
              <w:lang w:eastAsia="es-MX"/>
            </w:rPr>
          </w:pPr>
        </w:p>
        <w:p w:rsidR="005C4865" w:rsidRDefault="004A5AD9">
          <w:pPr>
            <w:rPr>
              <w:noProof/>
              <w:lang w:eastAsia="es-MX"/>
            </w:rPr>
          </w:pPr>
        </w:p>
      </w:sdtContent>
    </w:sdt>
    <w:p w:rsidR="000021B8" w:rsidRPr="000021B8" w:rsidRDefault="000021B8" w:rsidP="000021B8">
      <w:pPr>
        <w:autoSpaceDE w:val="0"/>
        <w:autoSpaceDN w:val="0"/>
        <w:adjustRightInd w:val="0"/>
        <w:spacing w:after="0" w:line="240" w:lineRule="auto"/>
        <w:jc w:val="center"/>
        <w:rPr>
          <w:rFonts w:ascii="Times New Roman" w:eastAsia="Times New Roman" w:hAnsi="Times New Roman" w:cs="Times New Roman"/>
          <w:b/>
          <w:sz w:val="28"/>
          <w:szCs w:val="28"/>
          <w:lang w:eastAsia="es-MX"/>
        </w:rPr>
      </w:pPr>
      <w:r w:rsidRPr="000021B8">
        <w:rPr>
          <w:rFonts w:ascii="Times New Roman" w:eastAsia="Times New Roman" w:hAnsi="Times New Roman" w:cs="Times New Roman"/>
          <w:b/>
          <w:sz w:val="28"/>
          <w:szCs w:val="28"/>
          <w:lang w:eastAsia="es-MX"/>
        </w:rPr>
        <w:t>PRESENTACIÓN</w:t>
      </w:r>
    </w:p>
    <w:p w:rsidR="000021B8" w:rsidRPr="000021B8" w:rsidRDefault="000021B8" w:rsidP="000021B8">
      <w:pPr>
        <w:autoSpaceDE w:val="0"/>
        <w:autoSpaceDN w:val="0"/>
        <w:adjustRightInd w:val="0"/>
        <w:spacing w:after="0" w:line="240" w:lineRule="auto"/>
        <w:jc w:val="center"/>
        <w:rPr>
          <w:rFonts w:ascii="Times New Roman" w:eastAsia="Times New Roman" w:hAnsi="Times New Roman" w:cs="Times New Roman"/>
          <w:b/>
          <w:sz w:val="28"/>
          <w:szCs w:val="28"/>
          <w:lang w:eastAsia="es-MX"/>
        </w:rPr>
      </w:pPr>
    </w:p>
    <w:p w:rsidR="000021B8" w:rsidRPr="000021B8" w:rsidRDefault="000021B8" w:rsidP="000021B8">
      <w:pPr>
        <w:autoSpaceDE w:val="0"/>
        <w:autoSpaceDN w:val="0"/>
        <w:adjustRightInd w:val="0"/>
        <w:spacing w:after="0" w:line="240" w:lineRule="auto"/>
        <w:jc w:val="center"/>
        <w:rPr>
          <w:rFonts w:ascii="Times New Roman" w:eastAsia="Times New Roman" w:hAnsi="Times New Roman" w:cs="Times New Roman"/>
          <w:b/>
          <w:sz w:val="28"/>
          <w:szCs w:val="28"/>
          <w:lang w:eastAsia="es-MX"/>
        </w:rPr>
      </w:pPr>
    </w:p>
    <w:p w:rsidR="000021B8" w:rsidRPr="000021B8" w:rsidRDefault="000021B8" w:rsidP="000021B8">
      <w:pPr>
        <w:autoSpaceDE w:val="0"/>
        <w:autoSpaceDN w:val="0"/>
        <w:adjustRightInd w:val="0"/>
        <w:spacing w:after="0" w:line="240" w:lineRule="auto"/>
        <w:jc w:val="both"/>
        <w:rPr>
          <w:rFonts w:ascii="Times New Roman" w:eastAsia="Times New Roman" w:hAnsi="Times New Roman" w:cs="Times New Roman"/>
          <w:sz w:val="28"/>
          <w:szCs w:val="28"/>
          <w:lang w:eastAsia="es-MX"/>
        </w:rPr>
      </w:pPr>
    </w:p>
    <w:p w:rsidR="000021B8" w:rsidRPr="000021B8" w:rsidRDefault="000021B8" w:rsidP="000021B8">
      <w:pPr>
        <w:autoSpaceDE w:val="0"/>
        <w:autoSpaceDN w:val="0"/>
        <w:adjustRightInd w:val="0"/>
        <w:spacing w:after="0" w:line="240" w:lineRule="auto"/>
        <w:jc w:val="both"/>
        <w:rPr>
          <w:rFonts w:ascii="Times New Roman" w:eastAsia="Times New Roman" w:hAnsi="Times New Roman" w:cs="Times New Roman"/>
          <w:sz w:val="28"/>
          <w:szCs w:val="28"/>
          <w:lang w:eastAsia="es-MX"/>
        </w:rPr>
      </w:pPr>
      <w:r w:rsidRPr="000021B8">
        <w:rPr>
          <w:rFonts w:ascii="Times New Roman" w:eastAsia="Times New Roman" w:hAnsi="Times New Roman" w:cs="Times New Roman"/>
          <w:sz w:val="28"/>
          <w:szCs w:val="28"/>
          <w:lang w:eastAsia="es-MX"/>
        </w:rPr>
        <w:t>El Manual de Organización se ha elaborado con el propósito fundamental de proporcionar en forma ordenada y sistemática la información referente a las disposiciones jurídicas aplicables, las atribuciones, los objetivos, las funciones de la Dirección de Fomento Agropecuario y su a estructura orgánica.</w:t>
      </w:r>
    </w:p>
    <w:p w:rsidR="000021B8" w:rsidRPr="000021B8" w:rsidRDefault="000021B8" w:rsidP="000021B8">
      <w:pPr>
        <w:autoSpaceDE w:val="0"/>
        <w:autoSpaceDN w:val="0"/>
        <w:adjustRightInd w:val="0"/>
        <w:spacing w:after="0" w:line="240" w:lineRule="auto"/>
        <w:jc w:val="both"/>
        <w:rPr>
          <w:rFonts w:ascii="Times New Roman" w:eastAsia="Times New Roman" w:hAnsi="Times New Roman" w:cs="Times New Roman"/>
          <w:sz w:val="28"/>
          <w:szCs w:val="28"/>
          <w:lang w:eastAsia="es-MX"/>
        </w:rPr>
      </w:pPr>
    </w:p>
    <w:p w:rsidR="009B4DDD" w:rsidRDefault="000021B8" w:rsidP="00293183">
      <w:pPr>
        <w:spacing w:line="240" w:lineRule="auto"/>
        <w:jc w:val="both"/>
        <w:rPr>
          <w:rFonts w:ascii="Times New Roman" w:eastAsia="Times New Roman" w:hAnsi="Times New Roman" w:cs="Times New Roman"/>
          <w:sz w:val="28"/>
          <w:szCs w:val="28"/>
          <w:lang w:val="es-ES" w:eastAsia="es-ES"/>
        </w:rPr>
      </w:pPr>
      <w:r w:rsidRPr="000021B8">
        <w:rPr>
          <w:rFonts w:ascii="Times New Roman" w:eastAsia="Times New Roman" w:hAnsi="Times New Roman" w:cs="Times New Roman"/>
          <w:sz w:val="28"/>
          <w:szCs w:val="28"/>
          <w:lang w:eastAsia="es-MX"/>
        </w:rPr>
        <w:t xml:space="preserve">El objeto del presente Manual es contribuir a que el ejercicio de las atribuciones de la Dirección de Fomento Agropecuario, delimite sus responsabilidades, y competencias para que realice de manera ágil, eficiente y proactiva, el ejercicio de sus funciones en coordinación con las  </w:t>
      </w:r>
      <w:r w:rsidRPr="000021B8">
        <w:rPr>
          <w:rFonts w:ascii="Times New Roman" w:eastAsia="Times New Roman" w:hAnsi="Times New Roman" w:cs="Times New Roman"/>
          <w:sz w:val="28"/>
          <w:szCs w:val="28"/>
          <w:lang w:val="es-ES" w:eastAsia="es-ES"/>
        </w:rPr>
        <w:t>distintas direcciones y/o áreas que la componen la  presente Administración.</w:t>
      </w:r>
    </w:p>
    <w:p w:rsidR="000021B8" w:rsidRDefault="000021B8" w:rsidP="000021B8">
      <w:pPr>
        <w:spacing w:line="240" w:lineRule="auto"/>
        <w:rPr>
          <w:rFonts w:ascii="Times New Roman" w:eastAsia="Times New Roman" w:hAnsi="Times New Roman" w:cs="Times New Roman"/>
          <w:sz w:val="28"/>
          <w:szCs w:val="28"/>
          <w:lang w:val="es-ES" w:eastAsia="es-ES"/>
        </w:rPr>
      </w:pPr>
    </w:p>
    <w:p w:rsidR="000021B8" w:rsidRDefault="000021B8" w:rsidP="000021B8">
      <w:pPr>
        <w:spacing w:after="0" w:line="240" w:lineRule="auto"/>
        <w:jc w:val="center"/>
        <w:rPr>
          <w:rFonts w:ascii="Times New Roman" w:eastAsia="Times New Roman" w:hAnsi="Times New Roman" w:cs="Times New Roman"/>
          <w:b/>
          <w:sz w:val="28"/>
          <w:szCs w:val="28"/>
          <w:lang w:eastAsia="es-MX"/>
        </w:rPr>
      </w:pPr>
    </w:p>
    <w:p w:rsidR="000021B8" w:rsidRPr="000021B8" w:rsidRDefault="000021B8" w:rsidP="000021B8">
      <w:pPr>
        <w:spacing w:after="0" w:line="240" w:lineRule="auto"/>
        <w:jc w:val="center"/>
        <w:rPr>
          <w:rFonts w:ascii="Times New Roman" w:eastAsia="Times New Roman" w:hAnsi="Times New Roman" w:cs="Times New Roman"/>
          <w:b/>
          <w:sz w:val="28"/>
          <w:szCs w:val="28"/>
          <w:lang w:eastAsia="es-MX"/>
        </w:rPr>
      </w:pPr>
      <w:r w:rsidRPr="000021B8">
        <w:rPr>
          <w:rFonts w:ascii="Times New Roman" w:eastAsia="Times New Roman" w:hAnsi="Times New Roman" w:cs="Times New Roman"/>
          <w:b/>
          <w:sz w:val="28"/>
          <w:szCs w:val="28"/>
          <w:lang w:eastAsia="es-MX"/>
        </w:rPr>
        <w:t>MISIÓN</w:t>
      </w:r>
    </w:p>
    <w:p w:rsidR="000021B8" w:rsidRDefault="00293183" w:rsidP="000021B8">
      <w:pPr>
        <w:spacing w:before="100" w:beforeAutospacing="1" w:after="100" w:afterAutospacing="1" w:line="240" w:lineRule="auto"/>
        <w:jc w:val="both"/>
        <w:rPr>
          <w:rFonts w:ascii="Times New Roman" w:eastAsia="Times New Roman" w:hAnsi="Times New Roman" w:cs="Times New Roman"/>
          <w:sz w:val="28"/>
          <w:szCs w:val="28"/>
          <w:lang w:eastAsia="es-MX"/>
        </w:rPr>
      </w:pPr>
      <w:r>
        <w:rPr>
          <w:rFonts w:ascii="Times New Roman" w:eastAsia="Times New Roman" w:hAnsi="Times New Roman" w:cs="Times New Roman"/>
          <w:sz w:val="28"/>
          <w:szCs w:val="28"/>
          <w:lang w:eastAsia="es-MX"/>
        </w:rPr>
        <w:t>La dirección de Fomento Agropecuario, p</w:t>
      </w:r>
      <w:r w:rsidR="000021B8" w:rsidRPr="000021B8">
        <w:rPr>
          <w:rFonts w:ascii="Times New Roman" w:eastAsia="Times New Roman" w:hAnsi="Times New Roman" w:cs="Times New Roman"/>
          <w:sz w:val="28"/>
          <w:szCs w:val="28"/>
          <w:lang w:eastAsia="es-MX"/>
        </w:rPr>
        <w:t>romover el desarrollo integral y sustentable del sector</w:t>
      </w:r>
      <w:r w:rsidR="000021B8">
        <w:rPr>
          <w:rFonts w:ascii="Times New Roman" w:eastAsia="Times New Roman" w:hAnsi="Times New Roman" w:cs="Times New Roman"/>
          <w:sz w:val="28"/>
          <w:szCs w:val="28"/>
          <w:lang w:eastAsia="es-MX"/>
        </w:rPr>
        <w:t xml:space="preserve"> agropecuario de Tecolotlán</w:t>
      </w:r>
      <w:r w:rsidR="000021B8" w:rsidRPr="000021B8">
        <w:rPr>
          <w:rFonts w:ascii="Times New Roman" w:eastAsia="Times New Roman" w:hAnsi="Times New Roman" w:cs="Times New Roman"/>
          <w:sz w:val="28"/>
          <w:szCs w:val="28"/>
          <w:lang w:eastAsia="es-MX"/>
        </w:rPr>
        <w:t>, como base para definir y orientar el desarrollo con los programas necesarios para tener un campo competitivo en constante progreso, con el fin de elevar el valor agregado de los productos y mejorar las condiciones de vida en el medio.</w:t>
      </w:r>
    </w:p>
    <w:p w:rsidR="000021B8" w:rsidRDefault="000021B8" w:rsidP="000021B8">
      <w:pPr>
        <w:spacing w:after="0" w:line="240" w:lineRule="auto"/>
        <w:jc w:val="center"/>
        <w:rPr>
          <w:rFonts w:ascii="Times New Roman" w:eastAsia="Times New Roman" w:hAnsi="Times New Roman" w:cs="Times New Roman"/>
          <w:b/>
          <w:sz w:val="28"/>
          <w:szCs w:val="28"/>
          <w:lang w:eastAsia="es-MX"/>
        </w:rPr>
      </w:pPr>
    </w:p>
    <w:p w:rsidR="000021B8" w:rsidRPr="000021B8" w:rsidRDefault="000021B8" w:rsidP="000021B8">
      <w:pPr>
        <w:spacing w:after="0" w:line="240" w:lineRule="auto"/>
        <w:jc w:val="center"/>
        <w:rPr>
          <w:rFonts w:ascii="Times New Roman" w:eastAsia="Times New Roman" w:hAnsi="Times New Roman" w:cs="Times New Roman"/>
          <w:b/>
          <w:sz w:val="28"/>
          <w:szCs w:val="28"/>
          <w:lang w:eastAsia="es-MX"/>
        </w:rPr>
      </w:pPr>
      <w:r w:rsidRPr="000021B8">
        <w:rPr>
          <w:rFonts w:ascii="Times New Roman" w:eastAsia="Times New Roman" w:hAnsi="Times New Roman" w:cs="Times New Roman"/>
          <w:b/>
          <w:sz w:val="28"/>
          <w:szCs w:val="28"/>
          <w:lang w:eastAsia="es-MX"/>
        </w:rPr>
        <w:t>VISIÓN</w:t>
      </w:r>
    </w:p>
    <w:p w:rsidR="000021B8" w:rsidRPr="000021B8" w:rsidRDefault="00293183" w:rsidP="000021B8">
      <w:pPr>
        <w:spacing w:before="100" w:beforeAutospacing="1" w:after="100" w:afterAutospacing="1" w:line="240" w:lineRule="auto"/>
        <w:jc w:val="both"/>
        <w:rPr>
          <w:rFonts w:ascii="Times New Roman" w:eastAsia="Times New Roman" w:hAnsi="Times New Roman" w:cs="Times New Roman"/>
          <w:sz w:val="28"/>
          <w:szCs w:val="28"/>
          <w:lang w:eastAsia="es-MX"/>
        </w:rPr>
      </w:pPr>
      <w:r>
        <w:rPr>
          <w:rFonts w:ascii="Times New Roman" w:eastAsia="Times New Roman" w:hAnsi="Times New Roman" w:cs="Times New Roman"/>
          <w:sz w:val="28"/>
          <w:szCs w:val="28"/>
          <w:lang w:eastAsia="es-MX"/>
        </w:rPr>
        <w:t>La dirección de Fomento Agropecuario</w:t>
      </w:r>
      <w:r w:rsidRPr="000021B8">
        <w:rPr>
          <w:rFonts w:ascii="Times New Roman" w:eastAsia="Times New Roman" w:hAnsi="Times New Roman" w:cs="Times New Roman"/>
          <w:sz w:val="28"/>
          <w:szCs w:val="28"/>
          <w:lang w:eastAsia="es-MX"/>
        </w:rPr>
        <w:t xml:space="preserve"> </w:t>
      </w:r>
      <w:r>
        <w:rPr>
          <w:rFonts w:ascii="Times New Roman" w:eastAsia="Times New Roman" w:hAnsi="Times New Roman" w:cs="Times New Roman"/>
          <w:sz w:val="28"/>
          <w:szCs w:val="28"/>
          <w:lang w:eastAsia="es-MX"/>
        </w:rPr>
        <w:t>e</w:t>
      </w:r>
      <w:r w:rsidR="000021B8" w:rsidRPr="000021B8">
        <w:rPr>
          <w:rFonts w:ascii="Times New Roman" w:eastAsia="Times New Roman" w:hAnsi="Times New Roman" w:cs="Times New Roman"/>
          <w:sz w:val="28"/>
          <w:szCs w:val="28"/>
          <w:lang w:eastAsia="es-MX"/>
        </w:rPr>
        <w:t>ncont</w:t>
      </w:r>
      <w:r w:rsidR="0006539A">
        <w:rPr>
          <w:rFonts w:ascii="Times New Roman" w:eastAsia="Times New Roman" w:hAnsi="Times New Roman" w:cs="Times New Roman"/>
          <w:sz w:val="28"/>
          <w:szCs w:val="28"/>
          <w:lang w:eastAsia="es-MX"/>
        </w:rPr>
        <w:t>rar y obtener en Tecolotlán</w:t>
      </w:r>
      <w:r w:rsidR="000021B8" w:rsidRPr="000021B8">
        <w:rPr>
          <w:rFonts w:ascii="Times New Roman" w:eastAsia="Times New Roman" w:hAnsi="Times New Roman" w:cs="Times New Roman"/>
          <w:sz w:val="28"/>
          <w:szCs w:val="28"/>
          <w:lang w:eastAsia="es-MX"/>
        </w:rPr>
        <w:t xml:space="preserve"> productividad en el campo y ganado, con éxito produciendo de forma sustentable sin afecciones en la naturaleza. Generar y Fortalecer el sector agropecuario y Forestal.</w:t>
      </w:r>
    </w:p>
    <w:p w:rsidR="000021B8" w:rsidRPr="000021B8" w:rsidRDefault="000021B8" w:rsidP="000021B8">
      <w:pPr>
        <w:spacing w:before="100" w:beforeAutospacing="1" w:after="100" w:afterAutospacing="1" w:line="240" w:lineRule="auto"/>
        <w:jc w:val="both"/>
        <w:rPr>
          <w:rFonts w:ascii="Times New Roman" w:eastAsia="Times New Roman" w:hAnsi="Times New Roman" w:cs="Times New Roman"/>
          <w:sz w:val="28"/>
          <w:szCs w:val="28"/>
          <w:lang w:eastAsia="es-MX"/>
        </w:rPr>
      </w:pPr>
    </w:p>
    <w:p w:rsidR="00B611C1" w:rsidRDefault="00B611C1" w:rsidP="000021B8">
      <w:pPr>
        <w:rPr>
          <w:rFonts w:ascii="Times New Roman" w:eastAsia="Times New Roman" w:hAnsi="Times New Roman" w:cs="Times New Roman"/>
          <w:sz w:val="28"/>
          <w:szCs w:val="28"/>
          <w:lang w:eastAsia="es-ES"/>
        </w:rPr>
      </w:pPr>
    </w:p>
    <w:p w:rsidR="00D17C7B" w:rsidRDefault="00B611C1" w:rsidP="00293183">
      <w:pPr>
        <w:rPr>
          <w:rFonts w:ascii="Times New Roman" w:hAnsi="Times New Roman" w:cs="Times New Roman"/>
          <w:b/>
          <w:bCs/>
          <w:sz w:val="28"/>
          <w:szCs w:val="28"/>
        </w:rPr>
      </w:pPr>
      <w:r>
        <w:rPr>
          <w:rFonts w:ascii="Times New Roman" w:eastAsia="Times New Roman" w:hAnsi="Times New Roman" w:cs="Times New Roman"/>
          <w:sz w:val="28"/>
          <w:szCs w:val="28"/>
          <w:lang w:eastAsia="es-ES"/>
        </w:rPr>
        <w:br w:type="page"/>
      </w:r>
      <w:r w:rsidR="00D17C7B" w:rsidRPr="00930295">
        <w:rPr>
          <w:rFonts w:ascii="Times New Roman" w:hAnsi="Times New Roman" w:cs="Times New Roman"/>
          <w:b/>
          <w:bCs/>
          <w:sz w:val="28"/>
          <w:szCs w:val="28"/>
        </w:rPr>
        <w:lastRenderedPageBreak/>
        <w:t>ANTECEDENTES HISTORICOS</w:t>
      </w:r>
    </w:p>
    <w:p w:rsidR="00D17C7B" w:rsidRDefault="00D17C7B" w:rsidP="00D17C7B">
      <w:pPr>
        <w:pStyle w:val="Default"/>
        <w:jc w:val="center"/>
        <w:rPr>
          <w:rFonts w:ascii="Times New Roman" w:hAnsi="Times New Roman" w:cs="Times New Roman"/>
          <w:b/>
          <w:bCs/>
          <w:sz w:val="28"/>
          <w:szCs w:val="28"/>
        </w:rPr>
      </w:pPr>
    </w:p>
    <w:p w:rsidR="00D17C7B" w:rsidRPr="0081521E" w:rsidRDefault="00D17C7B" w:rsidP="00D17C7B">
      <w:pPr>
        <w:pStyle w:val="Default"/>
        <w:rPr>
          <w:rFonts w:ascii="Times New Roman" w:hAnsi="Times New Roman" w:cs="Times New Roman"/>
          <w:b/>
          <w:bCs/>
          <w:sz w:val="23"/>
          <w:szCs w:val="23"/>
        </w:rPr>
      </w:pPr>
    </w:p>
    <w:p w:rsidR="00D17C7B" w:rsidRPr="003E2A99" w:rsidRDefault="00D17C7B" w:rsidP="00D17C7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jc w:val="both"/>
        <w:rPr>
          <w:rFonts w:ascii="Times New Roman" w:eastAsia="Helvetica Neue Light" w:hAnsi="Times New Roman" w:cs="Times New Roman"/>
          <w:sz w:val="28"/>
          <w:szCs w:val="28"/>
        </w:rPr>
      </w:pPr>
      <w:r w:rsidRPr="003E2A99">
        <w:rPr>
          <w:rFonts w:ascii="Times New Roman" w:hAnsi="Times New Roman" w:cs="Times New Roman"/>
          <w:sz w:val="28"/>
          <w:szCs w:val="28"/>
          <w:lang w:val="it-IT"/>
        </w:rPr>
        <w:t>Tecolotl</w:t>
      </w:r>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 xml:space="preserve">n, palabra castellanizada procedente del mexicano </w:t>
      </w:r>
      <w:proofErr w:type="spellStart"/>
      <w:r w:rsidRPr="003E2A99">
        <w:rPr>
          <w:rFonts w:ascii="Times New Roman" w:hAnsi="Times New Roman" w:cs="Times New Roman"/>
          <w:sz w:val="28"/>
          <w:szCs w:val="28"/>
          <w:lang w:val="es-ES_tradnl"/>
        </w:rPr>
        <w:t>Tecolotl</w:t>
      </w:r>
      <w:proofErr w:type="spellEnd"/>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 xml:space="preserve">n, que significa lugar de </w:t>
      </w:r>
      <w:r w:rsidRPr="003E2A99">
        <w:rPr>
          <w:rFonts w:ascii="Times New Roman" w:hAnsi="Times New Roman" w:cs="Times New Roman"/>
          <w:sz w:val="28"/>
          <w:szCs w:val="28"/>
          <w:lang w:val="fr-FR"/>
        </w:rPr>
        <w:t>«</w:t>
      </w:r>
      <w:proofErr w:type="spellStart"/>
      <w:r w:rsidRPr="003E2A99">
        <w:rPr>
          <w:rFonts w:ascii="Times New Roman" w:hAnsi="Times New Roman" w:cs="Times New Roman"/>
          <w:sz w:val="28"/>
          <w:szCs w:val="28"/>
        </w:rPr>
        <w:t>Bú</w:t>
      </w:r>
      <w:proofErr w:type="spellEnd"/>
      <w:r w:rsidRPr="003E2A99">
        <w:rPr>
          <w:rFonts w:ascii="Times New Roman" w:hAnsi="Times New Roman" w:cs="Times New Roman"/>
          <w:sz w:val="28"/>
          <w:szCs w:val="28"/>
          <w:lang w:val="pt-PT"/>
        </w:rPr>
        <w:t>hos o Tecolotes</w:t>
      </w:r>
      <w:r w:rsidRPr="003E2A99">
        <w:rPr>
          <w:rFonts w:ascii="Times New Roman" w:hAnsi="Times New Roman" w:cs="Times New Roman"/>
          <w:sz w:val="28"/>
          <w:szCs w:val="28"/>
          <w:lang w:val="it-IT"/>
        </w:rPr>
        <w:t>»</w:t>
      </w:r>
      <w:r w:rsidRPr="003E2A99">
        <w:rPr>
          <w:rFonts w:ascii="Times New Roman" w:hAnsi="Times New Roman" w:cs="Times New Roman"/>
          <w:sz w:val="28"/>
          <w:szCs w:val="28"/>
          <w:lang w:val="es-ES_tradnl"/>
        </w:rPr>
        <w:t xml:space="preserve">, viene de las </w:t>
      </w:r>
      <w:proofErr w:type="spellStart"/>
      <w:r w:rsidRPr="003E2A99">
        <w:rPr>
          <w:rFonts w:ascii="Times New Roman" w:hAnsi="Times New Roman" w:cs="Times New Roman"/>
          <w:sz w:val="28"/>
          <w:szCs w:val="28"/>
          <w:lang w:val="es-ES_tradnl"/>
        </w:rPr>
        <w:t>ra</w:t>
      </w:r>
      <w:proofErr w:type="spellEnd"/>
      <w:r w:rsidRPr="003E2A99">
        <w:rPr>
          <w:rFonts w:ascii="Times New Roman" w:hAnsi="Times New Roman" w:cs="Times New Roman"/>
          <w:sz w:val="28"/>
          <w:szCs w:val="28"/>
        </w:rPr>
        <w:t>í</w:t>
      </w:r>
      <w:r w:rsidRPr="003E2A99">
        <w:rPr>
          <w:rFonts w:ascii="Times New Roman" w:hAnsi="Times New Roman" w:cs="Times New Roman"/>
          <w:sz w:val="28"/>
          <w:szCs w:val="28"/>
          <w:lang w:val="es-ES_tradnl"/>
        </w:rPr>
        <w:t xml:space="preserve">ces y del vocablo </w:t>
      </w:r>
      <w:proofErr w:type="spellStart"/>
      <w:r w:rsidRPr="003E2A99">
        <w:rPr>
          <w:rFonts w:ascii="Times New Roman" w:hAnsi="Times New Roman" w:cs="Times New Roman"/>
          <w:sz w:val="28"/>
          <w:szCs w:val="28"/>
          <w:lang w:val="es-ES_tradnl"/>
        </w:rPr>
        <w:t>Tecolutl</w:t>
      </w:r>
      <w:r w:rsidRPr="003E2A99">
        <w:rPr>
          <w:rFonts w:ascii="Times New Roman" w:hAnsi="Times New Roman" w:cs="Times New Roman"/>
          <w:sz w:val="28"/>
          <w:szCs w:val="28"/>
        </w:rPr>
        <w:t>án</w:t>
      </w:r>
      <w:proofErr w:type="spellEnd"/>
      <w:r w:rsidRPr="003E2A99">
        <w:rPr>
          <w:rFonts w:ascii="Times New Roman" w:hAnsi="Times New Roman" w:cs="Times New Roman"/>
          <w:sz w:val="28"/>
          <w:szCs w:val="28"/>
        </w:rPr>
        <w:t xml:space="preserve"> o </w:t>
      </w:r>
      <w:proofErr w:type="spellStart"/>
      <w:r w:rsidRPr="003E2A99">
        <w:rPr>
          <w:rFonts w:ascii="Times New Roman" w:hAnsi="Times New Roman" w:cs="Times New Roman"/>
          <w:sz w:val="28"/>
          <w:szCs w:val="28"/>
        </w:rPr>
        <w:t>Teculutlá</w:t>
      </w:r>
      <w:proofErr w:type="spellEnd"/>
      <w:r w:rsidRPr="003E2A99">
        <w:rPr>
          <w:rFonts w:ascii="Times New Roman" w:hAnsi="Times New Roman" w:cs="Times New Roman"/>
          <w:sz w:val="28"/>
          <w:szCs w:val="28"/>
          <w:lang w:val="it-IT"/>
        </w:rPr>
        <w:t>n, Tecolotl (b</w:t>
      </w:r>
      <w:r w:rsidRPr="003E2A99">
        <w:rPr>
          <w:rFonts w:ascii="Times New Roman" w:hAnsi="Times New Roman" w:cs="Times New Roman"/>
          <w:sz w:val="28"/>
          <w:szCs w:val="28"/>
        </w:rPr>
        <w:t>ú</w:t>
      </w:r>
      <w:proofErr w:type="spellStart"/>
      <w:r w:rsidRPr="003E2A99">
        <w:rPr>
          <w:rFonts w:ascii="Times New Roman" w:hAnsi="Times New Roman" w:cs="Times New Roman"/>
          <w:sz w:val="28"/>
          <w:szCs w:val="28"/>
          <w:lang w:val="es-ES_tradnl"/>
        </w:rPr>
        <w:t>hos</w:t>
      </w:r>
      <w:proofErr w:type="spellEnd"/>
      <w:r w:rsidRPr="003E2A99">
        <w:rPr>
          <w:rFonts w:ascii="Times New Roman" w:hAnsi="Times New Roman" w:cs="Times New Roman"/>
          <w:sz w:val="28"/>
          <w:szCs w:val="28"/>
          <w:lang w:val="es-ES_tradnl"/>
        </w:rPr>
        <w:t>) y Tl</w:t>
      </w:r>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 xml:space="preserve">n (lugar abundante en). En el siglo XVI, el Corregidor Pedro de </w:t>
      </w:r>
      <w:r w:rsidRPr="003E2A99">
        <w:rPr>
          <w:rFonts w:ascii="Times New Roman" w:hAnsi="Times New Roman" w:cs="Times New Roman"/>
          <w:sz w:val="28"/>
          <w:szCs w:val="28"/>
        </w:rPr>
        <w:t>Á</w:t>
      </w:r>
      <w:proofErr w:type="spellStart"/>
      <w:r w:rsidRPr="003E2A99">
        <w:rPr>
          <w:rFonts w:ascii="Times New Roman" w:hAnsi="Times New Roman" w:cs="Times New Roman"/>
          <w:sz w:val="28"/>
          <w:szCs w:val="28"/>
          <w:lang w:val="es-ES_tradnl"/>
        </w:rPr>
        <w:t>vila</w:t>
      </w:r>
      <w:proofErr w:type="spellEnd"/>
      <w:r w:rsidRPr="003E2A99">
        <w:rPr>
          <w:rFonts w:ascii="Times New Roman" w:hAnsi="Times New Roman" w:cs="Times New Roman"/>
          <w:sz w:val="28"/>
          <w:szCs w:val="28"/>
          <w:lang w:val="es-ES_tradnl"/>
        </w:rPr>
        <w:t>, dice que le pusieron este nombre porque hay algunas veces aves nocturnas que nosotros llamamos B</w:t>
      </w:r>
      <w:r w:rsidRPr="003E2A99">
        <w:rPr>
          <w:rFonts w:ascii="Times New Roman" w:hAnsi="Times New Roman" w:cs="Times New Roman"/>
          <w:sz w:val="28"/>
          <w:szCs w:val="28"/>
        </w:rPr>
        <w:t>ú</w:t>
      </w:r>
      <w:proofErr w:type="spellStart"/>
      <w:r w:rsidRPr="003E2A99">
        <w:rPr>
          <w:rFonts w:ascii="Times New Roman" w:hAnsi="Times New Roman" w:cs="Times New Roman"/>
          <w:sz w:val="28"/>
          <w:szCs w:val="28"/>
          <w:lang w:val="es-ES_tradnl"/>
        </w:rPr>
        <w:t>hos</w:t>
      </w:r>
      <w:proofErr w:type="spellEnd"/>
      <w:r w:rsidRPr="003E2A99">
        <w:rPr>
          <w:rFonts w:ascii="Times New Roman" w:hAnsi="Times New Roman" w:cs="Times New Roman"/>
          <w:sz w:val="28"/>
          <w:szCs w:val="28"/>
          <w:lang w:val="es-ES_tradnl"/>
        </w:rPr>
        <w:t xml:space="preserve">, son como lechuzas y tienen al parecer, orejas como de gato que son unas plumas que les crecen a los lados de la cabeza y, propiamente quiere decir; </w:t>
      </w:r>
      <w:r w:rsidRPr="003E2A99">
        <w:rPr>
          <w:rFonts w:ascii="Times New Roman" w:hAnsi="Times New Roman" w:cs="Times New Roman"/>
          <w:sz w:val="28"/>
          <w:szCs w:val="28"/>
          <w:lang w:val="fr-FR"/>
        </w:rPr>
        <w:t>«</w:t>
      </w:r>
      <w:r w:rsidRPr="003E2A99">
        <w:rPr>
          <w:rFonts w:ascii="Times New Roman" w:hAnsi="Times New Roman" w:cs="Times New Roman"/>
          <w:sz w:val="28"/>
          <w:szCs w:val="28"/>
          <w:lang w:val="es-ES_tradnl"/>
        </w:rPr>
        <w:t>La Tierra de los B</w:t>
      </w:r>
      <w:proofErr w:type="spellStart"/>
      <w:r w:rsidRPr="003E2A99">
        <w:rPr>
          <w:rFonts w:ascii="Times New Roman" w:hAnsi="Times New Roman" w:cs="Times New Roman"/>
          <w:sz w:val="28"/>
          <w:szCs w:val="28"/>
        </w:rPr>
        <w:t>úhos</w:t>
      </w:r>
      <w:proofErr w:type="spellEnd"/>
      <w:r w:rsidRPr="003E2A99">
        <w:rPr>
          <w:rFonts w:ascii="Times New Roman" w:hAnsi="Times New Roman" w:cs="Times New Roman"/>
          <w:sz w:val="28"/>
          <w:szCs w:val="28"/>
          <w:lang w:val="it-IT"/>
        </w:rPr>
        <w:t>»</w:t>
      </w:r>
      <w:r w:rsidRPr="003E2A99">
        <w:rPr>
          <w:rFonts w:ascii="Times New Roman" w:hAnsi="Times New Roman" w:cs="Times New Roman"/>
          <w:sz w:val="28"/>
          <w:szCs w:val="28"/>
          <w:lang w:val="es-ES_tradnl"/>
        </w:rPr>
        <w:t xml:space="preserve">. Al poniente de la Cabecera Municipal se ubica el Cerro del Picacho en donde </w:t>
      </w:r>
      <w:proofErr w:type="spellStart"/>
      <w:r w:rsidRPr="003E2A99">
        <w:rPr>
          <w:rFonts w:ascii="Times New Roman" w:hAnsi="Times New Roman" w:cs="Times New Roman"/>
          <w:sz w:val="28"/>
          <w:szCs w:val="28"/>
          <w:lang w:val="es-ES_tradnl"/>
        </w:rPr>
        <w:t>seg</w:t>
      </w:r>
      <w:proofErr w:type="spellEnd"/>
      <w:r w:rsidRPr="003E2A99">
        <w:rPr>
          <w:rFonts w:ascii="Times New Roman" w:hAnsi="Times New Roman" w:cs="Times New Roman"/>
          <w:sz w:val="28"/>
          <w:szCs w:val="28"/>
        </w:rPr>
        <w:t>ú</w:t>
      </w:r>
      <w:r w:rsidRPr="003E2A99">
        <w:rPr>
          <w:rFonts w:ascii="Times New Roman" w:hAnsi="Times New Roman" w:cs="Times New Roman"/>
          <w:sz w:val="28"/>
          <w:szCs w:val="28"/>
          <w:lang w:val="es-ES_tradnl"/>
        </w:rPr>
        <w:t xml:space="preserve">n la tradición y por algunos vestigios encontrados estuvieron en ese lugar </w:t>
      </w:r>
      <w:r w:rsidRPr="003E2A99">
        <w:rPr>
          <w:rFonts w:ascii="Times New Roman" w:hAnsi="Times New Roman" w:cs="Times New Roman"/>
          <w:sz w:val="28"/>
          <w:szCs w:val="28"/>
        </w:rPr>
        <w:t xml:space="preserve">“Los </w:t>
      </w:r>
      <w:proofErr w:type="spellStart"/>
      <w:r w:rsidRPr="003E2A99">
        <w:rPr>
          <w:rFonts w:ascii="Times New Roman" w:hAnsi="Times New Roman" w:cs="Times New Roman"/>
          <w:sz w:val="28"/>
          <w:szCs w:val="28"/>
        </w:rPr>
        <w:t>Cuyutecas</w:t>
      </w:r>
      <w:proofErr w:type="spellEnd"/>
      <w:r w:rsidRPr="003E2A99">
        <w:rPr>
          <w:rFonts w:ascii="Times New Roman" w:hAnsi="Times New Roman" w:cs="Times New Roman"/>
          <w:sz w:val="28"/>
          <w:szCs w:val="28"/>
        </w:rPr>
        <w:t xml:space="preserve">” </w:t>
      </w:r>
      <w:r w:rsidRPr="003E2A99">
        <w:rPr>
          <w:rFonts w:ascii="Times New Roman" w:hAnsi="Times New Roman" w:cs="Times New Roman"/>
          <w:sz w:val="28"/>
          <w:szCs w:val="28"/>
          <w:lang w:val="es-ES_tradnl"/>
        </w:rPr>
        <w:t>uno de los primeros n</w:t>
      </w:r>
      <w:r w:rsidRPr="003E2A99">
        <w:rPr>
          <w:rFonts w:ascii="Times New Roman" w:hAnsi="Times New Roman" w:cs="Times New Roman"/>
          <w:sz w:val="28"/>
          <w:szCs w:val="28"/>
        </w:rPr>
        <w:t>ú</w:t>
      </w:r>
      <w:proofErr w:type="spellStart"/>
      <w:r w:rsidRPr="003E2A99">
        <w:rPr>
          <w:rFonts w:ascii="Times New Roman" w:hAnsi="Times New Roman" w:cs="Times New Roman"/>
          <w:sz w:val="28"/>
          <w:szCs w:val="28"/>
          <w:lang w:val="es-ES_tradnl"/>
        </w:rPr>
        <w:t>cleos</w:t>
      </w:r>
      <w:proofErr w:type="spellEnd"/>
      <w:r w:rsidRPr="003E2A99">
        <w:rPr>
          <w:rFonts w:ascii="Times New Roman" w:hAnsi="Times New Roman" w:cs="Times New Roman"/>
          <w:sz w:val="28"/>
          <w:szCs w:val="28"/>
          <w:lang w:val="es-ES_tradnl"/>
        </w:rPr>
        <w:t xml:space="preserve"> de </w:t>
      </w:r>
      <w:proofErr w:type="spellStart"/>
      <w:r w:rsidRPr="003E2A99">
        <w:rPr>
          <w:rFonts w:ascii="Times New Roman" w:hAnsi="Times New Roman" w:cs="Times New Roman"/>
          <w:sz w:val="28"/>
          <w:szCs w:val="28"/>
          <w:lang w:val="es-ES_tradnl"/>
        </w:rPr>
        <w:t>població</w:t>
      </w:r>
      <w:proofErr w:type="spellEnd"/>
      <w:r w:rsidRPr="003E2A99">
        <w:rPr>
          <w:rFonts w:ascii="Times New Roman" w:hAnsi="Times New Roman" w:cs="Times New Roman"/>
          <w:sz w:val="28"/>
          <w:szCs w:val="28"/>
          <w:lang w:val="pt-PT"/>
        </w:rPr>
        <w:t>n de esta zona.</w:t>
      </w:r>
    </w:p>
    <w:p w:rsidR="00D17C7B" w:rsidRPr="003E2A99" w:rsidRDefault="00D17C7B" w:rsidP="00D17C7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jc w:val="both"/>
        <w:rPr>
          <w:rFonts w:ascii="Times New Roman" w:eastAsia="Helvetica Neue Light" w:hAnsi="Times New Roman" w:cs="Times New Roman"/>
          <w:sz w:val="28"/>
          <w:szCs w:val="28"/>
        </w:rPr>
      </w:pPr>
    </w:p>
    <w:p w:rsidR="00D17C7B" w:rsidRPr="003E2A99" w:rsidRDefault="00D17C7B" w:rsidP="00D17C7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jc w:val="both"/>
        <w:rPr>
          <w:rFonts w:ascii="Times New Roman" w:eastAsia="Helvetica Neue Light" w:hAnsi="Times New Roman" w:cs="Times New Roman"/>
          <w:sz w:val="28"/>
          <w:szCs w:val="28"/>
        </w:rPr>
      </w:pPr>
      <w:r w:rsidRPr="003E2A99">
        <w:rPr>
          <w:rFonts w:ascii="Times New Roman" w:hAnsi="Times New Roman" w:cs="Times New Roman"/>
          <w:sz w:val="28"/>
          <w:szCs w:val="28"/>
          <w:lang w:val="es-ES_tradnl"/>
        </w:rPr>
        <w:t xml:space="preserve">Antes de la conquista el pueblo de </w:t>
      </w:r>
      <w:proofErr w:type="spellStart"/>
      <w:r w:rsidRPr="003E2A99">
        <w:rPr>
          <w:rFonts w:ascii="Times New Roman" w:hAnsi="Times New Roman" w:cs="Times New Roman"/>
          <w:sz w:val="28"/>
          <w:szCs w:val="28"/>
          <w:lang w:val="es-ES_tradnl"/>
        </w:rPr>
        <w:t>Tecolotl</w:t>
      </w:r>
      <w:proofErr w:type="spellEnd"/>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 xml:space="preserve">n, estaba sujeto al cantón de </w:t>
      </w:r>
      <w:r>
        <w:rPr>
          <w:rFonts w:ascii="Times New Roman" w:hAnsi="Times New Roman" w:cs="Times New Roman"/>
          <w:sz w:val="28"/>
          <w:szCs w:val="28"/>
          <w:lang w:val="es-ES_tradnl"/>
        </w:rPr>
        <w:t>Tecolotlán</w:t>
      </w:r>
      <w:r w:rsidRPr="003E2A99">
        <w:rPr>
          <w:rFonts w:ascii="Times New Roman" w:hAnsi="Times New Roman" w:cs="Times New Roman"/>
          <w:sz w:val="28"/>
          <w:szCs w:val="28"/>
          <w:lang w:val="es-ES_tradnl"/>
        </w:rPr>
        <w:t xml:space="preserve"> y este a su vez al de Sayula que era la Capital de dicho Cacicazgo. La conquista fue realizada por el </w:t>
      </w:r>
      <w:proofErr w:type="spellStart"/>
      <w:r w:rsidRPr="003E2A99">
        <w:rPr>
          <w:rFonts w:ascii="Times New Roman" w:hAnsi="Times New Roman" w:cs="Times New Roman"/>
          <w:sz w:val="28"/>
          <w:szCs w:val="28"/>
          <w:lang w:val="es-ES_tradnl"/>
        </w:rPr>
        <w:t>Capit</w:t>
      </w:r>
      <w:proofErr w:type="spellEnd"/>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 xml:space="preserve">n Español Francisco Cortes de San Buena Ventura en el año de 1524, a quien se le atribuye la fundación del pueblo. El lugar quedó bajo el mando de los Encomenderos, Pedro Gómez y </w:t>
      </w:r>
      <w:proofErr w:type="spellStart"/>
      <w:r w:rsidRPr="003E2A99">
        <w:rPr>
          <w:rFonts w:ascii="Times New Roman" w:hAnsi="Times New Roman" w:cs="Times New Roman"/>
          <w:sz w:val="28"/>
          <w:szCs w:val="28"/>
          <w:lang w:val="es-ES_tradnl"/>
        </w:rPr>
        <w:t>Mart</w:t>
      </w:r>
      <w:proofErr w:type="spellEnd"/>
      <w:r w:rsidRPr="003E2A99">
        <w:rPr>
          <w:rFonts w:ascii="Times New Roman" w:hAnsi="Times New Roman" w:cs="Times New Roman"/>
          <w:sz w:val="28"/>
          <w:szCs w:val="28"/>
        </w:rPr>
        <w:t>í</w:t>
      </w:r>
      <w:r w:rsidRPr="003E2A99">
        <w:rPr>
          <w:rFonts w:ascii="Times New Roman" w:hAnsi="Times New Roman" w:cs="Times New Roman"/>
          <w:sz w:val="28"/>
          <w:szCs w:val="28"/>
          <w:lang w:val="es-ES_tradnl"/>
        </w:rPr>
        <w:t xml:space="preserve">n Monje. </w:t>
      </w:r>
      <w:proofErr w:type="spellStart"/>
      <w:r w:rsidRPr="003E2A99">
        <w:rPr>
          <w:rFonts w:ascii="Times New Roman" w:hAnsi="Times New Roman" w:cs="Times New Roman"/>
          <w:sz w:val="28"/>
          <w:szCs w:val="28"/>
          <w:lang w:val="es-ES_tradnl"/>
        </w:rPr>
        <w:t>Despu</w:t>
      </w:r>
      <w:proofErr w:type="spellEnd"/>
      <w:r w:rsidRPr="003E2A99">
        <w:rPr>
          <w:rFonts w:ascii="Times New Roman" w:hAnsi="Times New Roman" w:cs="Times New Roman"/>
          <w:sz w:val="28"/>
          <w:szCs w:val="28"/>
          <w:lang w:val="fr-FR"/>
        </w:rPr>
        <w:t>é</w:t>
      </w:r>
      <w:r w:rsidRPr="003E2A99">
        <w:rPr>
          <w:rFonts w:ascii="Times New Roman" w:hAnsi="Times New Roman" w:cs="Times New Roman"/>
          <w:sz w:val="28"/>
          <w:szCs w:val="28"/>
          <w:lang w:val="es-ES_tradnl"/>
        </w:rPr>
        <w:t xml:space="preserve">s de conquistado este pueblo, quedó comprendido en la Provincia de </w:t>
      </w:r>
      <w:proofErr w:type="spellStart"/>
      <w:r w:rsidRPr="003E2A99">
        <w:rPr>
          <w:rFonts w:ascii="Times New Roman" w:hAnsi="Times New Roman" w:cs="Times New Roman"/>
          <w:sz w:val="28"/>
          <w:szCs w:val="28"/>
          <w:lang w:val="es-ES_tradnl"/>
        </w:rPr>
        <w:t>Tenamaxtl</w:t>
      </w:r>
      <w:proofErr w:type="spellEnd"/>
      <w:r w:rsidRPr="003E2A99">
        <w:rPr>
          <w:rFonts w:ascii="Times New Roman" w:hAnsi="Times New Roman" w:cs="Times New Roman"/>
          <w:sz w:val="28"/>
          <w:szCs w:val="28"/>
        </w:rPr>
        <w:t>á</w:t>
      </w:r>
      <w:r w:rsidRPr="003E2A99">
        <w:rPr>
          <w:rFonts w:ascii="Times New Roman" w:hAnsi="Times New Roman" w:cs="Times New Roman"/>
          <w:sz w:val="28"/>
          <w:szCs w:val="28"/>
          <w:lang w:val="pt-PT"/>
        </w:rPr>
        <w:t>n o de Mart</w:t>
      </w:r>
      <w:r w:rsidRPr="003E2A99">
        <w:rPr>
          <w:rFonts w:ascii="Times New Roman" w:hAnsi="Times New Roman" w:cs="Times New Roman"/>
          <w:sz w:val="28"/>
          <w:szCs w:val="28"/>
        </w:rPr>
        <w:t>í</w:t>
      </w:r>
      <w:r w:rsidRPr="003E2A99">
        <w:rPr>
          <w:rFonts w:ascii="Times New Roman" w:hAnsi="Times New Roman" w:cs="Times New Roman"/>
          <w:sz w:val="28"/>
          <w:szCs w:val="28"/>
          <w:lang w:val="es-ES_tradnl"/>
        </w:rPr>
        <w:t xml:space="preserve">n Monge, por haber sido este el primer Encomendero de dicha provincia que </w:t>
      </w:r>
      <w:proofErr w:type="spellStart"/>
      <w:r w:rsidRPr="003E2A99">
        <w:rPr>
          <w:rFonts w:ascii="Times New Roman" w:hAnsi="Times New Roman" w:cs="Times New Roman"/>
          <w:sz w:val="28"/>
          <w:szCs w:val="28"/>
          <w:lang w:val="es-ES_tradnl"/>
        </w:rPr>
        <w:t>comprend</w:t>
      </w:r>
      <w:proofErr w:type="spellEnd"/>
      <w:r w:rsidRPr="003E2A99">
        <w:rPr>
          <w:rFonts w:ascii="Times New Roman" w:hAnsi="Times New Roman" w:cs="Times New Roman"/>
          <w:sz w:val="28"/>
          <w:szCs w:val="28"/>
        </w:rPr>
        <w:t>í</w:t>
      </w:r>
      <w:proofErr w:type="spellStart"/>
      <w:r w:rsidRPr="003E2A99">
        <w:rPr>
          <w:rFonts w:ascii="Times New Roman" w:hAnsi="Times New Roman" w:cs="Times New Roman"/>
          <w:sz w:val="28"/>
          <w:szCs w:val="28"/>
          <w:lang w:val="es-ES_tradnl"/>
        </w:rPr>
        <w:t>a el</w:t>
      </w:r>
      <w:proofErr w:type="spellEnd"/>
      <w:r w:rsidRPr="003E2A99">
        <w:rPr>
          <w:rFonts w:ascii="Times New Roman" w:hAnsi="Times New Roman" w:cs="Times New Roman"/>
          <w:sz w:val="28"/>
          <w:szCs w:val="28"/>
          <w:lang w:val="es-ES_tradnl"/>
        </w:rPr>
        <w:t xml:space="preserve"> pueblo de </w:t>
      </w:r>
      <w:proofErr w:type="spellStart"/>
      <w:r w:rsidRPr="003E2A99">
        <w:rPr>
          <w:rFonts w:ascii="Times New Roman" w:hAnsi="Times New Roman" w:cs="Times New Roman"/>
          <w:sz w:val="28"/>
          <w:szCs w:val="28"/>
          <w:lang w:val="es-ES_tradnl"/>
        </w:rPr>
        <w:t>Tecolotl</w:t>
      </w:r>
      <w:proofErr w:type="spellEnd"/>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 xml:space="preserve">n y otros quince sitios comarcanos. Al principio fue este Pueblo, una congregación de Indios hasta fines del siglo XVI, en que se constituyó como Cabecera de Jurisdicción comprendiendo Atotonilco el Bajo, </w:t>
      </w:r>
      <w:proofErr w:type="spellStart"/>
      <w:r w:rsidRPr="003E2A99">
        <w:rPr>
          <w:rFonts w:ascii="Times New Roman" w:hAnsi="Times New Roman" w:cs="Times New Roman"/>
          <w:sz w:val="28"/>
          <w:szCs w:val="28"/>
          <w:lang w:val="es-ES_tradnl"/>
        </w:rPr>
        <w:t>Ayotitl</w:t>
      </w:r>
      <w:proofErr w:type="spellEnd"/>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 xml:space="preserve">n, Ayutla, Atengo, </w:t>
      </w:r>
      <w:proofErr w:type="spellStart"/>
      <w:r w:rsidRPr="003E2A99">
        <w:rPr>
          <w:rFonts w:ascii="Times New Roman" w:hAnsi="Times New Roman" w:cs="Times New Roman"/>
          <w:sz w:val="28"/>
          <w:szCs w:val="28"/>
          <w:lang w:val="es-ES_tradnl"/>
        </w:rPr>
        <w:t>Ixtlahuac</w:t>
      </w:r>
      <w:r w:rsidRPr="003E2A99">
        <w:rPr>
          <w:rFonts w:ascii="Times New Roman" w:hAnsi="Times New Roman" w:cs="Times New Roman"/>
          <w:sz w:val="28"/>
          <w:szCs w:val="28"/>
        </w:rPr>
        <w:t>án</w:t>
      </w:r>
      <w:proofErr w:type="spellEnd"/>
      <w:r w:rsidRPr="003E2A99">
        <w:rPr>
          <w:rFonts w:ascii="Times New Roman" w:hAnsi="Times New Roman" w:cs="Times New Roman"/>
          <w:sz w:val="28"/>
          <w:szCs w:val="28"/>
        </w:rPr>
        <w:t xml:space="preserve">, </w:t>
      </w:r>
      <w:proofErr w:type="spellStart"/>
      <w:r w:rsidRPr="003E2A99">
        <w:rPr>
          <w:rFonts w:ascii="Times New Roman" w:hAnsi="Times New Roman" w:cs="Times New Roman"/>
          <w:sz w:val="28"/>
          <w:szCs w:val="28"/>
        </w:rPr>
        <w:t>Exotla</w:t>
      </w:r>
      <w:proofErr w:type="spellEnd"/>
      <w:r w:rsidRPr="003E2A99">
        <w:rPr>
          <w:rFonts w:ascii="Times New Roman" w:hAnsi="Times New Roman" w:cs="Times New Roman"/>
          <w:sz w:val="28"/>
          <w:szCs w:val="28"/>
        </w:rPr>
        <w:t xml:space="preserve">, </w:t>
      </w:r>
      <w:proofErr w:type="spellStart"/>
      <w:r w:rsidRPr="003E2A99">
        <w:rPr>
          <w:rFonts w:ascii="Times New Roman" w:hAnsi="Times New Roman" w:cs="Times New Roman"/>
          <w:sz w:val="28"/>
          <w:szCs w:val="28"/>
        </w:rPr>
        <w:t>Tenamaxtlá</w:t>
      </w:r>
      <w:proofErr w:type="spellEnd"/>
      <w:r w:rsidRPr="003E2A99">
        <w:rPr>
          <w:rFonts w:ascii="Times New Roman" w:hAnsi="Times New Roman" w:cs="Times New Roman"/>
          <w:sz w:val="28"/>
          <w:szCs w:val="28"/>
          <w:lang w:val="es-ES_tradnl"/>
        </w:rPr>
        <w:t xml:space="preserve">n, </w:t>
      </w:r>
      <w:proofErr w:type="spellStart"/>
      <w:r w:rsidRPr="003E2A99">
        <w:rPr>
          <w:rFonts w:ascii="Times New Roman" w:hAnsi="Times New Roman" w:cs="Times New Roman"/>
          <w:sz w:val="28"/>
          <w:szCs w:val="28"/>
          <w:lang w:val="es-ES_tradnl"/>
        </w:rPr>
        <w:t>Tepantla</w:t>
      </w:r>
      <w:proofErr w:type="spellEnd"/>
      <w:r w:rsidRPr="003E2A99">
        <w:rPr>
          <w:rFonts w:ascii="Times New Roman" w:hAnsi="Times New Roman" w:cs="Times New Roman"/>
          <w:sz w:val="28"/>
          <w:szCs w:val="28"/>
          <w:lang w:val="es-ES_tradnl"/>
        </w:rPr>
        <w:t xml:space="preserve"> y </w:t>
      </w:r>
      <w:proofErr w:type="spellStart"/>
      <w:r w:rsidRPr="003E2A99">
        <w:rPr>
          <w:rFonts w:ascii="Times New Roman" w:hAnsi="Times New Roman" w:cs="Times New Roman"/>
          <w:sz w:val="28"/>
          <w:szCs w:val="28"/>
          <w:lang w:val="es-ES_tradnl"/>
        </w:rPr>
        <w:t>Soyatl</w:t>
      </w:r>
      <w:r w:rsidRPr="003E2A99">
        <w:rPr>
          <w:rFonts w:ascii="Times New Roman" w:hAnsi="Times New Roman" w:cs="Times New Roman"/>
          <w:sz w:val="28"/>
          <w:szCs w:val="28"/>
        </w:rPr>
        <w:t>án</w:t>
      </w:r>
      <w:proofErr w:type="spellEnd"/>
      <w:r w:rsidRPr="003E2A99">
        <w:rPr>
          <w:rFonts w:ascii="Times New Roman" w:hAnsi="Times New Roman" w:cs="Times New Roman"/>
          <w:sz w:val="28"/>
          <w:szCs w:val="28"/>
        </w:rPr>
        <w:t>.</w:t>
      </w:r>
    </w:p>
    <w:p w:rsidR="00D17C7B" w:rsidRPr="003E2A99" w:rsidRDefault="00D17C7B" w:rsidP="00D17C7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jc w:val="both"/>
        <w:rPr>
          <w:rFonts w:ascii="Times New Roman" w:eastAsia="Helvetica Neue Light" w:hAnsi="Times New Roman" w:cs="Times New Roman"/>
          <w:sz w:val="28"/>
          <w:szCs w:val="28"/>
        </w:rPr>
      </w:pPr>
    </w:p>
    <w:p w:rsidR="00D17C7B" w:rsidRPr="003E2A99" w:rsidRDefault="00D17C7B" w:rsidP="00D17C7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jc w:val="both"/>
        <w:rPr>
          <w:rFonts w:ascii="Times New Roman" w:eastAsia="Helvetica Neue Light" w:hAnsi="Times New Roman" w:cs="Times New Roman"/>
          <w:sz w:val="28"/>
          <w:szCs w:val="28"/>
        </w:rPr>
      </w:pPr>
      <w:r w:rsidRPr="003E2A99">
        <w:rPr>
          <w:rFonts w:ascii="Times New Roman" w:hAnsi="Times New Roman" w:cs="Times New Roman"/>
          <w:sz w:val="28"/>
          <w:szCs w:val="28"/>
          <w:lang w:val="es-ES_tradnl"/>
        </w:rPr>
        <w:t xml:space="preserve">Hasta tiempos del primer Presidente de la Audiencia de Guadalajara, </w:t>
      </w:r>
      <w:proofErr w:type="spellStart"/>
      <w:r w:rsidRPr="003E2A99">
        <w:rPr>
          <w:rFonts w:ascii="Times New Roman" w:hAnsi="Times New Roman" w:cs="Times New Roman"/>
          <w:sz w:val="28"/>
          <w:szCs w:val="28"/>
          <w:lang w:val="es-ES_tradnl"/>
        </w:rPr>
        <w:t>Tecolotl</w:t>
      </w:r>
      <w:proofErr w:type="spellEnd"/>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 xml:space="preserve">n, como los </w:t>
      </w:r>
      <w:proofErr w:type="spellStart"/>
      <w:r w:rsidRPr="003E2A99">
        <w:rPr>
          <w:rFonts w:ascii="Times New Roman" w:hAnsi="Times New Roman" w:cs="Times New Roman"/>
          <w:sz w:val="28"/>
          <w:szCs w:val="28"/>
          <w:lang w:val="es-ES_tradnl"/>
        </w:rPr>
        <w:t>dem</w:t>
      </w:r>
      <w:proofErr w:type="spellEnd"/>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s Pueblos del antiguo Reino de Colima, dependieron directamente del Gobierno de M</w:t>
      </w:r>
      <w:r w:rsidRPr="003E2A99">
        <w:rPr>
          <w:rFonts w:ascii="Times New Roman" w:hAnsi="Times New Roman" w:cs="Times New Roman"/>
          <w:sz w:val="28"/>
          <w:szCs w:val="28"/>
          <w:lang w:val="fr-FR"/>
        </w:rPr>
        <w:t>é</w:t>
      </w:r>
      <w:proofErr w:type="spellStart"/>
      <w:r w:rsidRPr="003E2A99">
        <w:rPr>
          <w:rFonts w:ascii="Times New Roman" w:hAnsi="Times New Roman" w:cs="Times New Roman"/>
          <w:sz w:val="28"/>
          <w:szCs w:val="28"/>
          <w:lang w:val="es-ES_tradnl"/>
        </w:rPr>
        <w:t>xico</w:t>
      </w:r>
      <w:proofErr w:type="spellEnd"/>
      <w:r w:rsidRPr="003E2A99">
        <w:rPr>
          <w:rFonts w:ascii="Times New Roman" w:hAnsi="Times New Roman" w:cs="Times New Roman"/>
          <w:sz w:val="28"/>
          <w:szCs w:val="28"/>
          <w:lang w:val="es-ES_tradnl"/>
        </w:rPr>
        <w:t xml:space="preserve">; pero desde entonces quedó incorporado a la Nueva Galicia con el Nombre de Provincia de </w:t>
      </w:r>
      <w:r w:rsidRPr="003E2A99">
        <w:rPr>
          <w:rFonts w:ascii="Times New Roman" w:hAnsi="Times New Roman" w:cs="Times New Roman"/>
          <w:sz w:val="28"/>
          <w:szCs w:val="28"/>
        </w:rPr>
        <w:t>Á</w:t>
      </w:r>
      <w:proofErr w:type="spellStart"/>
      <w:r w:rsidRPr="003E2A99">
        <w:rPr>
          <w:rFonts w:ascii="Times New Roman" w:hAnsi="Times New Roman" w:cs="Times New Roman"/>
          <w:sz w:val="28"/>
          <w:szCs w:val="28"/>
          <w:lang w:val="es-ES_tradnl"/>
        </w:rPr>
        <w:t>valos</w:t>
      </w:r>
      <w:proofErr w:type="spellEnd"/>
      <w:r w:rsidRPr="003E2A99">
        <w:rPr>
          <w:rFonts w:ascii="Times New Roman" w:hAnsi="Times New Roman" w:cs="Times New Roman"/>
          <w:sz w:val="28"/>
          <w:szCs w:val="28"/>
          <w:lang w:val="es-ES_tradnl"/>
        </w:rPr>
        <w:t xml:space="preserve"> dependiendo de dicho Gobierno en lo administrativo y del de M</w:t>
      </w:r>
      <w:r w:rsidRPr="003E2A99">
        <w:rPr>
          <w:rFonts w:ascii="Times New Roman" w:hAnsi="Times New Roman" w:cs="Times New Roman"/>
          <w:sz w:val="28"/>
          <w:szCs w:val="28"/>
          <w:lang w:val="fr-FR"/>
        </w:rPr>
        <w:t>é</w:t>
      </w:r>
      <w:proofErr w:type="spellStart"/>
      <w:r w:rsidRPr="003E2A99">
        <w:rPr>
          <w:rFonts w:ascii="Times New Roman" w:hAnsi="Times New Roman" w:cs="Times New Roman"/>
          <w:sz w:val="28"/>
          <w:szCs w:val="28"/>
          <w:lang w:val="es-ES_tradnl"/>
        </w:rPr>
        <w:t>xico</w:t>
      </w:r>
      <w:proofErr w:type="spellEnd"/>
      <w:r w:rsidRPr="003E2A99">
        <w:rPr>
          <w:rFonts w:ascii="Times New Roman" w:hAnsi="Times New Roman" w:cs="Times New Roman"/>
          <w:sz w:val="28"/>
          <w:szCs w:val="28"/>
          <w:lang w:val="es-ES_tradnl"/>
        </w:rPr>
        <w:t xml:space="preserve"> en lo Judicial, que duró hasta principios del siglo XIX, en que el Virreinato fue compuesto de Intendencias. </w:t>
      </w:r>
      <w:proofErr w:type="spellStart"/>
      <w:r w:rsidRPr="003E2A99">
        <w:rPr>
          <w:rFonts w:ascii="Times New Roman" w:hAnsi="Times New Roman" w:cs="Times New Roman"/>
          <w:sz w:val="28"/>
          <w:szCs w:val="28"/>
          <w:lang w:val="es-ES_tradnl"/>
        </w:rPr>
        <w:t>Tecolotl</w:t>
      </w:r>
      <w:proofErr w:type="spellEnd"/>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 xml:space="preserve">n al empezar el año de 1600, fue Tenientazgo de la </w:t>
      </w:r>
      <w:proofErr w:type="spellStart"/>
      <w:r w:rsidRPr="003E2A99">
        <w:rPr>
          <w:rFonts w:ascii="Times New Roman" w:hAnsi="Times New Roman" w:cs="Times New Roman"/>
          <w:sz w:val="28"/>
          <w:szCs w:val="28"/>
          <w:lang w:val="es-ES_tradnl"/>
        </w:rPr>
        <w:t>Alcald</w:t>
      </w:r>
      <w:proofErr w:type="spellEnd"/>
      <w:r w:rsidRPr="003E2A99">
        <w:rPr>
          <w:rFonts w:ascii="Times New Roman" w:hAnsi="Times New Roman" w:cs="Times New Roman"/>
          <w:sz w:val="28"/>
          <w:szCs w:val="28"/>
        </w:rPr>
        <w:t>í</w:t>
      </w:r>
      <w:r w:rsidRPr="003E2A99">
        <w:rPr>
          <w:rFonts w:ascii="Times New Roman" w:hAnsi="Times New Roman" w:cs="Times New Roman"/>
          <w:sz w:val="28"/>
          <w:szCs w:val="28"/>
          <w:lang w:val="pt-PT"/>
        </w:rPr>
        <w:t>a de Autl</w:t>
      </w:r>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 xml:space="preserve">n y le estaban subordinados los Pueblos ya mencionados; en 1819 El Partido de </w:t>
      </w:r>
      <w:proofErr w:type="spellStart"/>
      <w:r w:rsidRPr="003E2A99">
        <w:rPr>
          <w:rFonts w:ascii="Times New Roman" w:hAnsi="Times New Roman" w:cs="Times New Roman"/>
          <w:sz w:val="28"/>
          <w:szCs w:val="28"/>
          <w:lang w:val="es-ES_tradnl"/>
        </w:rPr>
        <w:t>Tecolotl</w:t>
      </w:r>
      <w:proofErr w:type="spellEnd"/>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 xml:space="preserve">n lo formaban el pueblo de este nombre, como Cabecera y, </w:t>
      </w:r>
      <w:proofErr w:type="spellStart"/>
      <w:r w:rsidRPr="003E2A99">
        <w:rPr>
          <w:rFonts w:ascii="Times New Roman" w:hAnsi="Times New Roman" w:cs="Times New Roman"/>
          <w:sz w:val="28"/>
          <w:szCs w:val="28"/>
          <w:lang w:val="es-ES_tradnl"/>
        </w:rPr>
        <w:t>Ayotitl</w:t>
      </w:r>
      <w:r w:rsidRPr="003E2A99">
        <w:rPr>
          <w:rFonts w:ascii="Times New Roman" w:hAnsi="Times New Roman" w:cs="Times New Roman"/>
          <w:sz w:val="28"/>
          <w:szCs w:val="28"/>
        </w:rPr>
        <w:t>án</w:t>
      </w:r>
      <w:proofErr w:type="spellEnd"/>
      <w:r w:rsidRPr="003E2A99">
        <w:rPr>
          <w:rFonts w:ascii="Times New Roman" w:hAnsi="Times New Roman" w:cs="Times New Roman"/>
          <w:sz w:val="28"/>
          <w:szCs w:val="28"/>
        </w:rPr>
        <w:t xml:space="preserve">, </w:t>
      </w:r>
      <w:proofErr w:type="spellStart"/>
      <w:r w:rsidRPr="003E2A99">
        <w:rPr>
          <w:rFonts w:ascii="Times New Roman" w:hAnsi="Times New Roman" w:cs="Times New Roman"/>
          <w:sz w:val="28"/>
          <w:szCs w:val="28"/>
        </w:rPr>
        <w:t>Juchitlán</w:t>
      </w:r>
      <w:proofErr w:type="spellEnd"/>
      <w:r w:rsidRPr="003E2A99">
        <w:rPr>
          <w:rFonts w:ascii="Times New Roman" w:hAnsi="Times New Roman" w:cs="Times New Roman"/>
          <w:sz w:val="28"/>
          <w:szCs w:val="28"/>
        </w:rPr>
        <w:t xml:space="preserve">, </w:t>
      </w:r>
      <w:proofErr w:type="spellStart"/>
      <w:r w:rsidRPr="003E2A99">
        <w:rPr>
          <w:rFonts w:ascii="Times New Roman" w:hAnsi="Times New Roman" w:cs="Times New Roman"/>
          <w:sz w:val="28"/>
          <w:szCs w:val="28"/>
        </w:rPr>
        <w:t>Tenamaxtlán</w:t>
      </w:r>
      <w:proofErr w:type="spellEnd"/>
      <w:r w:rsidRPr="003E2A99">
        <w:rPr>
          <w:rFonts w:ascii="Times New Roman" w:hAnsi="Times New Roman" w:cs="Times New Roman"/>
          <w:sz w:val="28"/>
          <w:szCs w:val="28"/>
        </w:rPr>
        <w:t xml:space="preserve">, Atengo, </w:t>
      </w:r>
      <w:proofErr w:type="spellStart"/>
      <w:r w:rsidRPr="003E2A99">
        <w:rPr>
          <w:rFonts w:ascii="Times New Roman" w:hAnsi="Times New Roman" w:cs="Times New Roman"/>
          <w:sz w:val="28"/>
          <w:szCs w:val="28"/>
        </w:rPr>
        <w:t>Soyatlá</w:t>
      </w:r>
      <w:proofErr w:type="spellEnd"/>
      <w:r w:rsidRPr="003E2A99">
        <w:rPr>
          <w:rFonts w:ascii="Times New Roman" w:hAnsi="Times New Roman" w:cs="Times New Roman"/>
          <w:sz w:val="28"/>
          <w:szCs w:val="28"/>
          <w:lang w:val="es-ES_tradnl"/>
        </w:rPr>
        <w:t xml:space="preserve">n, Ayutla, </w:t>
      </w:r>
      <w:proofErr w:type="spellStart"/>
      <w:r w:rsidRPr="003E2A99">
        <w:rPr>
          <w:rFonts w:ascii="Times New Roman" w:hAnsi="Times New Roman" w:cs="Times New Roman"/>
          <w:sz w:val="28"/>
          <w:szCs w:val="28"/>
          <w:lang w:val="es-ES_tradnl"/>
        </w:rPr>
        <w:t>Tepantla</w:t>
      </w:r>
      <w:proofErr w:type="spellEnd"/>
      <w:r w:rsidRPr="003E2A99">
        <w:rPr>
          <w:rFonts w:ascii="Times New Roman" w:hAnsi="Times New Roman" w:cs="Times New Roman"/>
          <w:sz w:val="28"/>
          <w:szCs w:val="28"/>
          <w:lang w:val="es-ES_tradnl"/>
        </w:rPr>
        <w:t xml:space="preserve"> y en dicho partido </w:t>
      </w:r>
      <w:proofErr w:type="spellStart"/>
      <w:r w:rsidRPr="003E2A99">
        <w:rPr>
          <w:rFonts w:ascii="Times New Roman" w:hAnsi="Times New Roman" w:cs="Times New Roman"/>
          <w:sz w:val="28"/>
          <w:szCs w:val="28"/>
          <w:lang w:val="es-ES_tradnl"/>
        </w:rPr>
        <w:t>hab</w:t>
      </w:r>
      <w:proofErr w:type="spellEnd"/>
      <w:r w:rsidRPr="003E2A99">
        <w:rPr>
          <w:rFonts w:ascii="Times New Roman" w:hAnsi="Times New Roman" w:cs="Times New Roman"/>
          <w:sz w:val="28"/>
          <w:szCs w:val="28"/>
        </w:rPr>
        <w:t>í</w:t>
      </w:r>
      <w:r w:rsidRPr="003E2A99">
        <w:rPr>
          <w:rFonts w:ascii="Times New Roman" w:hAnsi="Times New Roman" w:cs="Times New Roman"/>
          <w:sz w:val="28"/>
          <w:szCs w:val="28"/>
          <w:lang w:val="es-ES_tradnl"/>
        </w:rPr>
        <w:t xml:space="preserve">a diez Haciendas: Santa </w:t>
      </w:r>
      <w:r w:rsidRPr="003E2A99">
        <w:rPr>
          <w:rFonts w:ascii="Times New Roman" w:hAnsi="Times New Roman" w:cs="Times New Roman"/>
          <w:sz w:val="28"/>
          <w:szCs w:val="28"/>
          <w:lang w:val="es-ES_tradnl"/>
        </w:rPr>
        <w:lastRenderedPageBreak/>
        <w:t xml:space="preserve">Rita, San Antonio, </w:t>
      </w:r>
      <w:proofErr w:type="spellStart"/>
      <w:r w:rsidRPr="003E2A99">
        <w:rPr>
          <w:rFonts w:ascii="Times New Roman" w:hAnsi="Times New Roman" w:cs="Times New Roman"/>
          <w:sz w:val="28"/>
          <w:szCs w:val="28"/>
          <w:lang w:val="es-ES_tradnl"/>
        </w:rPr>
        <w:t>Tamazulita</w:t>
      </w:r>
      <w:proofErr w:type="spellEnd"/>
      <w:r w:rsidRPr="003E2A99">
        <w:rPr>
          <w:rFonts w:ascii="Times New Roman" w:hAnsi="Times New Roman" w:cs="Times New Roman"/>
          <w:sz w:val="28"/>
          <w:szCs w:val="28"/>
          <w:lang w:val="es-ES_tradnl"/>
        </w:rPr>
        <w:t xml:space="preserve">, </w:t>
      </w:r>
      <w:proofErr w:type="spellStart"/>
      <w:r w:rsidRPr="003E2A99">
        <w:rPr>
          <w:rFonts w:ascii="Times New Roman" w:hAnsi="Times New Roman" w:cs="Times New Roman"/>
          <w:sz w:val="28"/>
          <w:szCs w:val="28"/>
          <w:lang w:val="es-ES_tradnl"/>
        </w:rPr>
        <w:t>Tenextitl</w:t>
      </w:r>
      <w:proofErr w:type="spellEnd"/>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n, San Juan de Buenavista, La Labor, Santa Mar</w:t>
      </w:r>
      <w:r w:rsidRPr="003E2A99">
        <w:rPr>
          <w:rFonts w:ascii="Times New Roman" w:hAnsi="Times New Roman" w:cs="Times New Roman"/>
          <w:sz w:val="28"/>
          <w:szCs w:val="28"/>
        </w:rPr>
        <w:t>í</w:t>
      </w:r>
      <w:r w:rsidRPr="003E2A99">
        <w:rPr>
          <w:rFonts w:ascii="Times New Roman" w:hAnsi="Times New Roman" w:cs="Times New Roman"/>
          <w:sz w:val="28"/>
          <w:szCs w:val="28"/>
          <w:lang w:val="it-IT"/>
        </w:rPr>
        <w:t>a, San Jos</w:t>
      </w:r>
      <w:r w:rsidRPr="003E2A99">
        <w:rPr>
          <w:rFonts w:ascii="Times New Roman" w:hAnsi="Times New Roman" w:cs="Times New Roman"/>
          <w:sz w:val="28"/>
          <w:szCs w:val="28"/>
          <w:lang w:val="fr-FR"/>
        </w:rPr>
        <w:t>é</w:t>
      </w:r>
      <w:r w:rsidRPr="003E2A99">
        <w:rPr>
          <w:rFonts w:ascii="Times New Roman" w:hAnsi="Times New Roman" w:cs="Times New Roman"/>
          <w:sz w:val="28"/>
          <w:szCs w:val="28"/>
          <w:lang w:val="it-IT"/>
        </w:rPr>
        <w:t>, Colotitl</w:t>
      </w:r>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 xml:space="preserve">n, San Clemente y San Pedro el </w:t>
      </w:r>
      <w:r w:rsidRPr="003E2A99">
        <w:rPr>
          <w:rFonts w:ascii="Times New Roman" w:hAnsi="Times New Roman" w:cs="Times New Roman"/>
          <w:sz w:val="28"/>
          <w:szCs w:val="28"/>
        </w:rPr>
        <w:t>Á</w:t>
      </w:r>
      <w:proofErr w:type="spellStart"/>
      <w:r w:rsidRPr="003E2A99">
        <w:rPr>
          <w:rFonts w:ascii="Times New Roman" w:hAnsi="Times New Roman" w:cs="Times New Roman"/>
          <w:sz w:val="28"/>
          <w:szCs w:val="28"/>
          <w:lang w:val="es-ES_tradnl"/>
        </w:rPr>
        <w:t>lcali</w:t>
      </w:r>
      <w:proofErr w:type="spellEnd"/>
      <w:r w:rsidRPr="003E2A99">
        <w:rPr>
          <w:rFonts w:ascii="Times New Roman" w:hAnsi="Times New Roman" w:cs="Times New Roman"/>
          <w:sz w:val="28"/>
          <w:szCs w:val="28"/>
          <w:lang w:val="es-ES_tradnl"/>
        </w:rPr>
        <w:t xml:space="preserve">; y tres </w:t>
      </w:r>
      <w:proofErr w:type="spellStart"/>
      <w:r w:rsidRPr="003E2A99">
        <w:rPr>
          <w:rFonts w:ascii="Times New Roman" w:hAnsi="Times New Roman" w:cs="Times New Roman"/>
          <w:sz w:val="28"/>
          <w:szCs w:val="28"/>
          <w:lang w:val="es-ES_tradnl"/>
        </w:rPr>
        <w:t>Rancher</w:t>
      </w:r>
      <w:proofErr w:type="spellEnd"/>
      <w:r w:rsidRPr="003E2A99">
        <w:rPr>
          <w:rFonts w:ascii="Times New Roman" w:hAnsi="Times New Roman" w:cs="Times New Roman"/>
          <w:sz w:val="28"/>
          <w:szCs w:val="28"/>
        </w:rPr>
        <w:t>í</w:t>
      </w:r>
      <w:r w:rsidRPr="003E2A99">
        <w:rPr>
          <w:rFonts w:ascii="Times New Roman" w:hAnsi="Times New Roman" w:cs="Times New Roman"/>
          <w:sz w:val="28"/>
          <w:szCs w:val="28"/>
          <w:lang w:val="es-ES_tradnl"/>
        </w:rPr>
        <w:t xml:space="preserve">as de las Principales: Quila el Alto, Guajes y </w:t>
      </w:r>
      <w:proofErr w:type="spellStart"/>
      <w:r w:rsidRPr="003E2A99">
        <w:rPr>
          <w:rFonts w:ascii="Times New Roman" w:hAnsi="Times New Roman" w:cs="Times New Roman"/>
          <w:sz w:val="28"/>
          <w:szCs w:val="28"/>
          <w:lang w:val="es-ES_tradnl"/>
        </w:rPr>
        <w:t>Quililla</w:t>
      </w:r>
      <w:proofErr w:type="spellEnd"/>
      <w:r w:rsidRPr="003E2A99">
        <w:rPr>
          <w:rFonts w:ascii="Times New Roman" w:hAnsi="Times New Roman" w:cs="Times New Roman"/>
          <w:sz w:val="28"/>
          <w:szCs w:val="28"/>
          <w:lang w:val="es-ES_tradnl"/>
        </w:rPr>
        <w:t>.</w:t>
      </w:r>
    </w:p>
    <w:p w:rsidR="00D17C7B" w:rsidRPr="003E2A99" w:rsidRDefault="00D17C7B" w:rsidP="00D17C7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jc w:val="both"/>
        <w:rPr>
          <w:rFonts w:ascii="Times New Roman" w:eastAsia="Helvetica Neue Light" w:hAnsi="Times New Roman" w:cs="Times New Roman"/>
          <w:sz w:val="28"/>
          <w:szCs w:val="28"/>
        </w:rPr>
      </w:pPr>
    </w:p>
    <w:p w:rsidR="00D17C7B" w:rsidRPr="003E2A99" w:rsidRDefault="00D17C7B" w:rsidP="00D17C7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jc w:val="both"/>
        <w:rPr>
          <w:rFonts w:ascii="Times New Roman" w:eastAsia="Helvetica Neue Light" w:hAnsi="Times New Roman" w:cs="Times New Roman"/>
          <w:sz w:val="28"/>
          <w:szCs w:val="28"/>
        </w:rPr>
      </w:pPr>
      <w:r w:rsidRPr="003E2A99">
        <w:rPr>
          <w:rFonts w:ascii="Times New Roman" w:hAnsi="Times New Roman" w:cs="Times New Roman"/>
          <w:sz w:val="28"/>
          <w:szCs w:val="28"/>
          <w:lang w:val="es-ES_tradnl"/>
        </w:rPr>
        <w:t xml:space="preserve">Para ese entonces colindaba por el Norte con el de Ameca, por el Oriente parte con el de </w:t>
      </w:r>
      <w:r>
        <w:rPr>
          <w:rFonts w:ascii="Times New Roman" w:hAnsi="Times New Roman" w:cs="Times New Roman"/>
          <w:sz w:val="28"/>
          <w:szCs w:val="28"/>
          <w:lang w:val="es-ES_tradnl"/>
        </w:rPr>
        <w:t>Tecolotlán</w:t>
      </w:r>
      <w:r w:rsidRPr="003E2A99">
        <w:rPr>
          <w:rFonts w:ascii="Times New Roman" w:hAnsi="Times New Roman" w:cs="Times New Roman"/>
          <w:sz w:val="28"/>
          <w:szCs w:val="28"/>
          <w:lang w:val="es-ES_tradnl"/>
        </w:rPr>
        <w:t xml:space="preserve">, y parte con el de </w:t>
      </w:r>
      <w:proofErr w:type="spellStart"/>
      <w:r w:rsidRPr="003E2A99">
        <w:rPr>
          <w:rFonts w:ascii="Times New Roman" w:hAnsi="Times New Roman" w:cs="Times New Roman"/>
          <w:sz w:val="28"/>
          <w:szCs w:val="28"/>
          <w:lang w:val="es-ES_tradnl"/>
        </w:rPr>
        <w:t>Tapalpa</w:t>
      </w:r>
      <w:proofErr w:type="spellEnd"/>
      <w:r w:rsidRPr="003E2A99">
        <w:rPr>
          <w:rFonts w:ascii="Times New Roman" w:hAnsi="Times New Roman" w:cs="Times New Roman"/>
          <w:sz w:val="28"/>
          <w:szCs w:val="28"/>
          <w:lang w:val="es-ES_tradnl"/>
        </w:rPr>
        <w:t xml:space="preserve">, de la Subdelegación de Sayula, por el Sur con parte del de </w:t>
      </w:r>
      <w:proofErr w:type="spellStart"/>
      <w:r w:rsidRPr="003E2A99">
        <w:rPr>
          <w:rFonts w:ascii="Times New Roman" w:hAnsi="Times New Roman" w:cs="Times New Roman"/>
          <w:sz w:val="28"/>
          <w:szCs w:val="28"/>
          <w:lang w:val="es-ES_tradnl"/>
        </w:rPr>
        <w:t>Tapalpa</w:t>
      </w:r>
      <w:proofErr w:type="spellEnd"/>
      <w:r w:rsidRPr="003E2A99">
        <w:rPr>
          <w:rFonts w:ascii="Times New Roman" w:hAnsi="Times New Roman" w:cs="Times New Roman"/>
          <w:sz w:val="28"/>
          <w:szCs w:val="28"/>
          <w:lang w:val="es-ES_tradnl"/>
        </w:rPr>
        <w:t xml:space="preserve">, y por el Poniente por el partido de Guachinango, de la jurisdicción de Mascota. En 1840 el Municipio de </w:t>
      </w:r>
      <w:proofErr w:type="spellStart"/>
      <w:r w:rsidRPr="003E2A99">
        <w:rPr>
          <w:rFonts w:ascii="Times New Roman" w:hAnsi="Times New Roman" w:cs="Times New Roman"/>
          <w:sz w:val="28"/>
          <w:szCs w:val="28"/>
          <w:lang w:val="es-ES_tradnl"/>
        </w:rPr>
        <w:t>Tecolotl</w:t>
      </w:r>
      <w:proofErr w:type="spellEnd"/>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 xml:space="preserve">n como Cabecera </w:t>
      </w:r>
      <w:r w:rsidRPr="003E2A99">
        <w:rPr>
          <w:rFonts w:ascii="Times New Roman" w:hAnsi="Times New Roman" w:cs="Times New Roman"/>
          <w:sz w:val="28"/>
          <w:szCs w:val="28"/>
          <w:lang w:val="it-IT"/>
        </w:rPr>
        <w:t>comprend</w:t>
      </w:r>
      <w:r w:rsidRPr="003E2A99">
        <w:rPr>
          <w:rFonts w:ascii="Times New Roman" w:hAnsi="Times New Roman" w:cs="Times New Roman"/>
          <w:sz w:val="28"/>
          <w:szCs w:val="28"/>
        </w:rPr>
        <w:t>í</w:t>
      </w:r>
      <w:r w:rsidRPr="003E2A99">
        <w:rPr>
          <w:rFonts w:ascii="Times New Roman" w:hAnsi="Times New Roman" w:cs="Times New Roman"/>
          <w:sz w:val="28"/>
          <w:szCs w:val="28"/>
          <w:lang w:val="es-ES_tradnl"/>
        </w:rPr>
        <w:t xml:space="preserve">a las Localidades de </w:t>
      </w:r>
      <w:proofErr w:type="spellStart"/>
      <w:r w:rsidRPr="003E2A99">
        <w:rPr>
          <w:rFonts w:ascii="Times New Roman" w:hAnsi="Times New Roman" w:cs="Times New Roman"/>
          <w:sz w:val="28"/>
          <w:szCs w:val="28"/>
          <w:lang w:val="es-ES_tradnl"/>
        </w:rPr>
        <w:t>Juchitl</w:t>
      </w:r>
      <w:proofErr w:type="spellEnd"/>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 xml:space="preserve">n y </w:t>
      </w:r>
      <w:proofErr w:type="spellStart"/>
      <w:r w:rsidRPr="003E2A99">
        <w:rPr>
          <w:rFonts w:ascii="Times New Roman" w:hAnsi="Times New Roman" w:cs="Times New Roman"/>
          <w:sz w:val="28"/>
          <w:szCs w:val="28"/>
          <w:lang w:val="es-ES_tradnl"/>
        </w:rPr>
        <w:t>Ayotitl</w:t>
      </w:r>
      <w:proofErr w:type="spellEnd"/>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n y seis Haciendas, la de Santa Rita, Santa Mar</w:t>
      </w:r>
      <w:r w:rsidRPr="003E2A99">
        <w:rPr>
          <w:rFonts w:ascii="Times New Roman" w:hAnsi="Times New Roman" w:cs="Times New Roman"/>
          <w:sz w:val="28"/>
          <w:szCs w:val="28"/>
        </w:rPr>
        <w:t>í</w:t>
      </w:r>
      <w:r w:rsidRPr="003E2A99">
        <w:rPr>
          <w:rFonts w:ascii="Times New Roman" w:hAnsi="Times New Roman" w:cs="Times New Roman"/>
          <w:sz w:val="28"/>
          <w:szCs w:val="28"/>
          <w:lang w:val="es-ES_tradnl"/>
        </w:rPr>
        <w:t xml:space="preserve">a, San Juan, </w:t>
      </w:r>
      <w:proofErr w:type="spellStart"/>
      <w:r w:rsidRPr="003E2A99">
        <w:rPr>
          <w:rFonts w:ascii="Times New Roman" w:hAnsi="Times New Roman" w:cs="Times New Roman"/>
          <w:sz w:val="28"/>
          <w:szCs w:val="28"/>
          <w:lang w:val="es-ES_tradnl"/>
        </w:rPr>
        <w:t>Tamazulita</w:t>
      </w:r>
      <w:proofErr w:type="spellEnd"/>
      <w:r w:rsidRPr="003E2A99">
        <w:rPr>
          <w:rFonts w:ascii="Times New Roman" w:hAnsi="Times New Roman" w:cs="Times New Roman"/>
          <w:sz w:val="28"/>
          <w:szCs w:val="28"/>
          <w:lang w:val="es-ES_tradnl"/>
        </w:rPr>
        <w:t xml:space="preserve">, </w:t>
      </w:r>
      <w:proofErr w:type="spellStart"/>
      <w:r w:rsidRPr="003E2A99">
        <w:rPr>
          <w:rFonts w:ascii="Times New Roman" w:hAnsi="Times New Roman" w:cs="Times New Roman"/>
          <w:sz w:val="28"/>
          <w:szCs w:val="28"/>
          <w:lang w:val="es-ES_tradnl"/>
        </w:rPr>
        <w:t>Tenextitl</w:t>
      </w:r>
      <w:proofErr w:type="spellEnd"/>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 xml:space="preserve">n, y San </w:t>
      </w:r>
      <w:proofErr w:type="spellStart"/>
      <w:r w:rsidRPr="003E2A99">
        <w:rPr>
          <w:rFonts w:ascii="Times New Roman" w:hAnsi="Times New Roman" w:cs="Times New Roman"/>
          <w:sz w:val="28"/>
          <w:szCs w:val="28"/>
          <w:lang w:val="es-ES_tradnl"/>
        </w:rPr>
        <w:t>Jos</w:t>
      </w:r>
      <w:proofErr w:type="spellEnd"/>
      <w:r w:rsidRPr="003E2A99">
        <w:rPr>
          <w:rFonts w:ascii="Times New Roman" w:hAnsi="Times New Roman" w:cs="Times New Roman"/>
          <w:sz w:val="28"/>
          <w:szCs w:val="28"/>
          <w:lang w:val="fr-FR"/>
        </w:rPr>
        <w:t xml:space="preserve">é </w:t>
      </w:r>
      <w:r w:rsidRPr="003E2A99">
        <w:rPr>
          <w:rFonts w:ascii="Times New Roman" w:hAnsi="Times New Roman" w:cs="Times New Roman"/>
          <w:sz w:val="28"/>
          <w:szCs w:val="28"/>
          <w:lang w:val="pt-PT"/>
        </w:rPr>
        <w:t>y, 46 Ranchos. La Conquista Espiritual de Tecolotl</w:t>
      </w:r>
      <w:r w:rsidRPr="003E2A99">
        <w:rPr>
          <w:rFonts w:ascii="Times New Roman" w:hAnsi="Times New Roman" w:cs="Times New Roman"/>
          <w:sz w:val="28"/>
          <w:szCs w:val="28"/>
        </w:rPr>
        <w:t>á</w:t>
      </w:r>
      <w:r w:rsidRPr="003E2A99">
        <w:rPr>
          <w:rFonts w:ascii="Times New Roman" w:hAnsi="Times New Roman" w:cs="Times New Roman"/>
          <w:sz w:val="28"/>
          <w:szCs w:val="28"/>
          <w:lang w:val="it-IT"/>
        </w:rPr>
        <w:t>n seg</w:t>
      </w:r>
      <w:r w:rsidRPr="003E2A99">
        <w:rPr>
          <w:rFonts w:ascii="Times New Roman" w:hAnsi="Times New Roman" w:cs="Times New Roman"/>
          <w:sz w:val="28"/>
          <w:szCs w:val="28"/>
        </w:rPr>
        <w:t>ú</w:t>
      </w:r>
      <w:r w:rsidRPr="003E2A99">
        <w:rPr>
          <w:rFonts w:ascii="Times New Roman" w:hAnsi="Times New Roman" w:cs="Times New Roman"/>
          <w:sz w:val="28"/>
          <w:szCs w:val="28"/>
          <w:lang w:val="es-ES_tradnl"/>
        </w:rPr>
        <w:t xml:space="preserve">n </w:t>
      </w:r>
      <w:proofErr w:type="gramStart"/>
      <w:r w:rsidRPr="003E2A99">
        <w:rPr>
          <w:rFonts w:ascii="Times New Roman" w:hAnsi="Times New Roman" w:cs="Times New Roman"/>
          <w:sz w:val="28"/>
          <w:szCs w:val="28"/>
          <w:lang w:val="es-ES_tradnl"/>
        </w:rPr>
        <w:t>el</w:t>
      </w:r>
      <w:proofErr w:type="gramEnd"/>
      <w:r w:rsidRPr="003E2A99">
        <w:rPr>
          <w:rFonts w:ascii="Times New Roman" w:hAnsi="Times New Roman" w:cs="Times New Roman"/>
          <w:sz w:val="28"/>
          <w:szCs w:val="28"/>
          <w:lang w:val="es-ES_tradnl"/>
        </w:rPr>
        <w:t xml:space="preserve"> Padre Tello la efectuaron los Franciscanos, Fray Juan de Padilla, Fray Mariano de Torres y Fray Miguel de Bolonia aproximadamente desde el año 1525. En el </w:t>
      </w:r>
      <w:proofErr w:type="spellStart"/>
      <w:r w:rsidRPr="003E2A99">
        <w:rPr>
          <w:rFonts w:ascii="Times New Roman" w:hAnsi="Times New Roman" w:cs="Times New Roman"/>
          <w:sz w:val="28"/>
          <w:szCs w:val="28"/>
          <w:lang w:val="es-ES_tradnl"/>
        </w:rPr>
        <w:t>añ</w:t>
      </w:r>
      <w:proofErr w:type="spellEnd"/>
      <w:r w:rsidRPr="003E2A99">
        <w:rPr>
          <w:rFonts w:ascii="Times New Roman" w:hAnsi="Times New Roman" w:cs="Times New Roman"/>
          <w:sz w:val="28"/>
          <w:szCs w:val="28"/>
          <w:lang w:val="pt-PT"/>
        </w:rPr>
        <w:t>o de 1526 se inici</w:t>
      </w:r>
      <w:r w:rsidRPr="003E2A99">
        <w:rPr>
          <w:rFonts w:ascii="Times New Roman" w:hAnsi="Times New Roman" w:cs="Times New Roman"/>
          <w:sz w:val="28"/>
          <w:szCs w:val="28"/>
          <w:lang w:val="es-ES_tradnl"/>
        </w:rPr>
        <w:t xml:space="preserve">ó la construcción de su primera Iglesia que es el Santuario de la </w:t>
      </w:r>
      <w:proofErr w:type="spellStart"/>
      <w:r w:rsidRPr="003E2A99">
        <w:rPr>
          <w:rFonts w:ascii="Times New Roman" w:hAnsi="Times New Roman" w:cs="Times New Roman"/>
          <w:sz w:val="28"/>
          <w:szCs w:val="28"/>
          <w:lang w:val="es-ES_tradnl"/>
        </w:rPr>
        <w:t>Pur</w:t>
      </w:r>
      <w:proofErr w:type="spellEnd"/>
      <w:r w:rsidRPr="003E2A99">
        <w:rPr>
          <w:rFonts w:ascii="Times New Roman" w:hAnsi="Times New Roman" w:cs="Times New Roman"/>
          <w:sz w:val="28"/>
          <w:szCs w:val="28"/>
        </w:rPr>
        <w:t>í</w:t>
      </w:r>
      <w:r w:rsidRPr="003E2A99">
        <w:rPr>
          <w:rFonts w:ascii="Times New Roman" w:hAnsi="Times New Roman" w:cs="Times New Roman"/>
          <w:sz w:val="28"/>
          <w:szCs w:val="28"/>
          <w:lang w:val="es-ES_tradnl"/>
        </w:rPr>
        <w:t xml:space="preserve">sima, la que se concluyó en el siglo XIX, su portada es </w:t>
      </w:r>
      <w:proofErr w:type="spellStart"/>
      <w:r w:rsidRPr="003E2A99">
        <w:rPr>
          <w:rFonts w:ascii="Times New Roman" w:hAnsi="Times New Roman" w:cs="Times New Roman"/>
          <w:sz w:val="28"/>
          <w:szCs w:val="28"/>
          <w:lang w:val="es-ES_tradnl"/>
        </w:rPr>
        <w:t>Neogó</w:t>
      </w:r>
      <w:proofErr w:type="spellEnd"/>
      <w:r w:rsidRPr="003E2A99">
        <w:rPr>
          <w:rFonts w:ascii="Times New Roman" w:hAnsi="Times New Roman" w:cs="Times New Roman"/>
          <w:sz w:val="28"/>
          <w:szCs w:val="28"/>
          <w:lang w:val="pt-PT"/>
        </w:rPr>
        <w:t>tica. El Hospital se edific</w:t>
      </w:r>
      <w:r w:rsidRPr="003E2A99">
        <w:rPr>
          <w:rFonts w:ascii="Times New Roman" w:hAnsi="Times New Roman" w:cs="Times New Roman"/>
          <w:sz w:val="28"/>
          <w:szCs w:val="28"/>
          <w:lang w:val="es-ES_tradnl"/>
        </w:rPr>
        <w:t xml:space="preserve">ó en esta misma </w:t>
      </w:r>
      <w:r w:rsidRPr="003E2A99">
        <w:rPr>
          <w:rFonts w:ascii="Times New Roman" w:hAnsi="Times New Roman" w:cs="Times New Roman"/>
          <w:sz w:val="28"/>
          <w:szCs w:val="28"/>
          <w:lang w:val="fr-FR"/>
        </w:rPr>
        <w:t>é</w:t>
      </w:r>
      <w:r w:rsidRPr="003E2A99">
        <w:rPr>
          <w:rFonts w:ascii="Times New Roman" w:hAnsi="Times New Roman" w:cs="Times New Roman"/>
          <w:sz w:val="28"/>
          <w:szCs w:val="28"/>
          <w:lang w:val="es-ES_tradnl"/>
        </w:rPr>
        <w:t xml:space="preserve">poca en </w:t>
      </w:r>
      <w:proofErr w:type="gramStart"/>
      <w:r w:rsidRPr="003E2A99">
        <w:rPr>
          <w:rFonts w:ascii="Times New Roman" w:hAnsi="Times New Roman" w:cs="Times New Roman"/>
          <w:sz w:val="28"/>
          <w:szCs w:val="28"/>
          <w:lang w:val="es-ES_tradnl"/>
        </w:rPr>
        <w:t>el</w:t>
      </w:r>
      <w:proofErr w:type="gramEnd"/>
      <w:r w:rsidRPr="003E2A99">
        <w:rPr>
          <w:rFonts w:ascii="Times New Roman" w:hAnsi="Times New Roman" w:cs="Times New Roman"/>
          <w:sz w:val="28"/>
          <w:szCs w:val="28"/>
          <w:lang w:val="es-ES_tradnl"/>
        </w:rPr>
        <w:t xml:space="preserve"> </w:t>
      </w:r>
      <w:proofErr w:type="spellStart"/>
      <w:r w:rsidRPr="003E2A99">
        <w:rPr>
          <w:rFonts w:ascii="Times New Roman" w:hAnsi="Times New Roman" w:cs="Times New Roman"/>
          <w:sz w:val="28"/>
          <w:szCs w:val="28"/>
          <w:lang w:val="es-ES_tradnl"/>
        </w:rPr>
        <w:t>añ</w:t>
      </w:r>
      <w:proofErr w:type="spellEnd"/>
      <w:r w:rsidRPr="003E2A99">
        <w:rPr>
          <w:rFonts w:ascii="Times New Roman" w:hAnsi="Times New Roman" w:cs="Times New Roman"/>
          <w:sz w:val="28"/>
          <w:szCs w:val="28"/>
          <w:lang w:val="pt-PT"/>
        </w:rPr>
        <w:t>o de 1544; antes de 1599 se fund</w:t>
      </w:r>
      <w:r w:rsidRPr="003E2A99">
        <w:rPr>
          <w:rFonts w:ascii="Times New Roman" w:hAnsi="Times New Roman" w:cs="Times New Roman"/>
          <w:sz w:val="28"/>
          <w:szCs w:val="28"/>
          <w:lang w:val="es-ES_tradnl"/>
        </w:rPr>
        <w:t xml:space="preserve">ó el Convento de San </w:t>
      </w:r>
      <w:proofErr w:type="spellStart"/>
      <w:r w:rsidRPr="003E2A99">
        <w:rPr>
          <w:rFonts w:ascii="Times New Roman" w:hAnsi="Times New Roman" w:cs="Times New Roman"/>
          <w:sz w:val="28"/>
          <w:szCs w:val="28"/>
          <w:lang w:val="es-ES_tradnl"/>
        </w:rPr>
        <w:t>Agust</w:t>
      </w:r>
      <w:proofErr w:type="spellEnd"/>
      <w:r w:rsidRPr="003E2A99">
        <w:rPr>
          <w:rFonts w:ascii="Times New Roman" w:hAnsi="Times New Roman" w:cs="Times New Roman"/>
          <w:sz w:val="28"/>
          <w:szCs w:val="28"/>
        </w:rPr>
        <w:t>í</w:t>
      </w:r>
      <w:r w:rsidRPr="003E2A99">
        <w:rPr>
          <w:rFonts w:ascii="Times New Roman" w:hAnsi="Times New Roman" w:cs="Times New Roman"/>
          <w:sz w:val="28"/>
          <w:szCs w:val="28"/>
          <w:lang w:val="es-ES_tradnl"/>
        </w:rPr>
        <w:t xml:space="preserve">n de </w:t>
      </w:r>
      <w:proofErr w:type="spellStart"/>
      <w:r w:rsidRPr="003E2A99">
        <w:rPr>
          <w:rFonts w:ascii="Times New Roman" w:hAnsi="Times New Roman" w:cs="Times New Roman"/>
          <w:sz w:val="28"/>
          <w:szCs w:val="28"/>
          <w:lang w:val="es-ES_tradnl"/>
        </w:rPr>
        <w:t>Tecolotl</w:t>
      </w:r>
      <w:r w:rsidRPr="003E2A99">
        <w:rPr>
          <w:rFonts w:ascii="Times New Roman" w:hAnsi="Times New Roman" w:cs="Times New Roman"/>
          <w:sz w:val="28"/>
          <w:szCs w:val="28"/>
        </w:rPr>
        <w:t>án</w:t>
      </w:r>
      <w:proofErr w:type="spellEnd"/>
      <w:r w:rsidRPr="003E2A99">
        <w:rPr>
          <w:rFonts w:ascii="Times New Roman" w:hAnsi="Times New Roman" w:cs="Times New Roman"/>
          <w:sz w:val="28"/>
          <w:szCs w:val="28"/>
        </w:rPr>
        <w:t>.</w:t>
      </w:r>
    </w:p>
    <w:p w:rsidR="00D17C7B" w:rsidRPr="003E2A99" w:rsidRDefault="00D17C7B" w:rsidP="00D17C7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jc w:val="both"/>
        <w:rPr>
          <w:rFonts w:ascii="Times New Roman" w:eastAsia="Helvetica Neue Light" w:hAnsi="Times New Roman" w:cs="Times New Roman"/>
          <w:sz w:val="28"/>
          <w:szCs w:val="28"/>
        </w:rPr>
      </w:pPr>
    </w:p>
    <w:p w:rsidR="00D17C7B" w:rsidRPr="003E2A99" w:rsidRDefault="00D17C7B" w:rsidP="00D17C7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jc w:val="both"/>
        <w:rPr>
          <w:rFonts w:ascii="Times New Roman" w:eastAsia="Helvetica Neue Light" w:hAnsi="Times New Roman" w:cs="Times New Roman"/>
          <w:sz w:val="28"/>
          <w:szCs w:val="28"/>
        </w:rPr>
      </w:pPr>
      <w:r w:rsidRPr="003E2A99">
        <w:rPr>
          <w:rFonts w:ascii="Times New Roman" w:hAnsi="Times New Roman" w:cs="Times New Roman"/>
          <w:sz w:val="28"/>
          <w:szCs w:val="28"/>
          <w:lang w:val="es-ES_tradnl"/>
        </w:rPr>
        <w:t xml:space="preserve">El 8 de Abril de 1844 por decreto del H. Congreso del Estado se establece </w:t>
      </w:r>
      <w:proofErr w:type="spellStart"/>
      <w:r w:rsidRPr="003E2A99">
        <w:rPr>
          <w:rFonts w:ascii="Times New Roman" w:hAnsi="Times New Roman" w:cs="Times New Roman"/>
          <w:sz w:val="28"/>
          <w:szCs w:val="28"/>
          <w:lang w:val="es-ES_tradnl"/>
        </w:rPr>
        <w:t>Tecolotl</w:t>
      </w:r>
      <w:proofErr w:type="spellEnd"/>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 xml:space="preserve">n como Ayuntamiento y en 1895 se le otorga la </w:t>
      </w:r>
      <w:proofErr w:type="spellStart"/>
      <w:r w:rsidRPr="003E2A99">
        <w:rPr>
          <w:rFonts w:ascii="Times New Roman" w:hAnsi="Times New Roman" w:cs="Times New Roman"/>
          <w:sz w:val="28"/>
          <w:szCs w:val="28"/>
          <w:lang w:val="es-ES_tradnl"/>
        </w:rPr>
        <w:t>Categor</w:t>
      </w:r>
      <w:proofErr w:type="spellEnd"/>
      <w:r w:rsidRPr="003E2A99">
        <w:rPr>
          <w:rFonts w:ascii="Times New Roman" w:hAnsi="Times New Roman" w:cs="Times New Roman"/>
          <w:sz w:val="28"/>
          <w:szCs w:val="28"/>
        </w:rPr>
        <w:t>í</w:t>
      </w:r>
      <w:proofErr w:type="spellStart"/>
      <w:r w:rsidRPr="003E2A99">
        <w:rPr>
          <w:rFonts w:ascii="Times New Roman" w:hAnsi="Times New Roman" w:cs="Times New Roman"/>
          <w:sz w:val="28"/>
          <w:szCs w:val="28"/>
          <w:lang w:val="es-ES_tradnl"/>
        </w:rPr>
        <w:t>a</w:t>
      </w:r>
      <w:proofErr w:type="spellEnd"/>
      <w:r w:rsidRPr="003E2A99">
        <w:rPr>
          <w:rFonts w:ascii="Times New Roman" w:hAnsi="Times New Roman" w:cs="Times New Roman"/>
          <w:sz w:val="28"/>
          <w:szCs w:val="28"/>
          <w:lang w:val="es-ES_tradnl"/>
        </w:rPr>
        <w:t xml:space="preserve"> de Pueblo con 7 Comisar</w:t>
      </w:r>
      <w:r w:rsidRPr="003E2A99">
        <w:rPr>
          <w:rFonts w:ascii="Times New Roman" w:hAnsi="Times New Roman" w:cs="Times New Roman"/>
          <w:sz w:val="28"/>
          <w:szCs w:val="28"/>
        </w:rPr>
        <w:t>í</w:t>
      </w:r>
      <w:r w:rsidRPr="003E2A99">
        <w:rPr>
          <w:rFonts w:ascii="Times New Roman" w:hAnsi="Times New Roman" w:cs="Times New Roman"/>
          <w:sz w:val="28"/>
          <w:szCs w:val="28"/>
          <w:lang w:val="pt-PT"/>
        </w:rPr>
        <w:t>as de Polic</w:t>
      </w:r>
      <w:r w:rsidRPr="003E2A99">
        <w:rPr>
          <w:rFonts w:ascii="Times New Roman" w:hAnsi="Times New Roman" w:cs="Times New Roman"/>
          <w:sz w:val="28"/>
          <w:szCs w:val="28"/>
        </w:rPr>
        <w:t>í</w:t>
      </w:r>
      <w:r w:rsidRPr="003E2A99">
        <w:rPr>
          <w:rFonts w:ascii="Times New Roman" w:hAnsi="Times New Roman" w:cs="Times New Roman"/>
          <w:sz w:val="28"/>
          <w:szCs w:val="28"/>
          <w:lang w:val="it-IT"/>
        </w:rPr>
        <w:t>a. Tecolotl</w:t>
      </w:r>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n fue desde siglo XVII un Centro Comercial de gran importancia, pero llegó a su m</w:t>
      </w:r>
      <w:r w:rsidRPr="003E2A99">
        <w:rPr>
          <w:rFonts w:ascii="Times New Roman" w:hAnsi="Times New Roman" w:cs="Times New Roman"/>
          <w:sz w:val="28"/>
          <w:szCs w:val="28"/>
        </w:rPr>
        <w:t>á</w:t>
      </w:r>
      <w:proofErr w:type="spellStart"/>
      <w:r w:rsidRPr="003E2A99">
        <w:rPr>
          <w:rFonts w:ascii="Times New Roman" w:hAnsi="Times New Roman" w:cs="Times New Roman"/>
          <w:sz w:val="28"/>
          <w:szCs w:val="28"/>
          <w:lang w:val="es-ES_tradnl"/>
        </w:rPr>
        <w:t>ximo</w:t>
      </w:r>
      <w:proofErr w:type="spellEnd"/>
      <w:r w:rsidRPr="003E2A99">
        <w:rPr>
          <w:rFonts w:ascii="Times New Roman" w:hAnsi="Times New Roman" w:cs="Times New Roman"/>
          <w:sz w:val="28"/>
          <w:szCs w:val="28"/>
          <w:lang w:val="es-ES_tradnl"/>
        </w:rPr>
        <w:t xml:space="preserve"> desarrollo a mediados del siglo XIX, ya que </w:t>
      </w:r>
      <w:proofErr w:type="spellStart"/>
      <w:r w:rsidRPr="003E2A99">
        <w:rPr>
          <w:rFonts w:ascii="Times New Roman" w:hAnsi="Times New Roman" w:cs="Times New Roman"/>
          <w:sz w:val="28"/>
          <w:szCs w:val="28"/>
          <w:lang w:val="es-ES_tradnl"/>
        </w:rPr>
        <w:t>exist</w:t>
      </w:r>
      <w:proofErr w:type="spellEnd"/>
      <w:r w:rsidRPr="003E2A99">
        <w:rPr>
          <w:rFonts w:ascii="Times New Roman" w:hAnsi="Times New Roman" w:cs="Times New Roman"/>
          <w:sz w:val="28"/>
          <w:szCs w:val="28"/>
        </w:rPr>
        <w:t>í</w:t>
      </w:r>
      <w:proofErr w:type="spellStart"/>
      <w:r w:rsidRPr="003E2A99">
        <w:rPr>
          <w:rFonts w:ascii="Times New Roman" w:hAnsi="Times New Roman" w:cs="Times New Roman"/>
          <w:sz w:val="28"/>
          <w:szCs w:val="28"/>
          <w:lang w:val="es-ES_tradnl"/>
        </w:rPr>
        <w:t>an</w:t>
      </w:r>
      <w:proofErr w:type="spellEnd"/>
      <w:r w:rsidRPr="003E2A99">
        <w:rPr>
          <w:rFonts w:ascii="Times New Roman" w:hAnsi="Times New Roman" w:cs="Times New Roman"/>
          <w:sz w:val="28"/>
          <w:szCs w:val="28"/>
          <w:lang w:val="es-ES_tradnl"/>
        </w:rPr>
        <w:t xml:space="preserve"> varias f</w:t>
      </w:r>
      <w:r w:rsidRPr="003E2A99">
        <w:rPr>
          <w:rFonts w:ascii="Times New Roman" w:hAnsi="Times New Roman" w:cs="Times New Roman"/>
          <w:sz w:val="28"/>
          <w:szCs w:val="28"/>
        </w:rPr>
        <w:t>á</w:t>
      </w:r>
      <w:proofErr w:type="spellStart"/>
      <w:r w:rsidRPr="003E2A99">
        <w:rPr>
          <w:rFonts w:ascii="Times New Roman" w:hAnsi="Times New Roman" w:cs="Times New Roman"/>
          <w:sz w:val="28"/>
          <w:szCs w:val="28"/>
          <w:lang w:val="es-ES_tradnl"/>
        </w:rPr>
        <w:t>bricas</w:t>
      </w:r>
      <w:proofErr w:type="spellEnd"/>
      <w:r w:rsidRPr="003E2A99">
        <w:rPr>
          <w:rFonts w:ascii="Times New Roman" w:hAnsi="Times New Roman" w:cs="Times New Roman"/>
          <w:sz w:val="28"/>
          <w:szCs w:val="28"/>
          <w:lang w:val="es-ES_tradnl"/>
        </w:rPr>
        <w:t xml:space="preserve">, se Industrializaba el coco de aceite de la Costa Sur de Jalisco y se comercializaban sus derivados, dando un servicio de importancia a nivel regional, ya que se superaba a las poblaciones de </w:t>
      </w:r>
      <w:proofErr w:type="spellStart"/>
      <w:r w:rsidRPr="003E2A99">
        <w:rPr>
          <w:rFonts w:ascii="Times New Roman" w:hAnsi="Times New Roman" w:cs="Times New Roman"/>
          <w:sz w:val="28"/>
          <w:szCs w:val="28"/>
          <w:lang w:val="es-ES_tradnl"/>
        </w:rPr>
        <w:t>Autl</w:t>
      </w:r>
      <w:proofErr w:type="spellEnd"/>
      <w:r w:rsidRPr="003E2A99">
        <w:rPr>
          <w:rFonts w:ascii="Times New Roman" w:hAnsi="Times New Roman" w:cs="Times New Roman"/>
          <w:sz w:val="28"/>
          <w:szCs w:val="28"/>
        </w:rPr>
        <w:t>á</w:t>
      </w:r>
      <w:r w:rsidRPr="003E2A99">
        <w:rPr>
          <w:rFonts w:ascii="Times New Roman" w:hAnsi="Times New Roman" w:cs="Times New Roman"/>
          <w:sz w:val="28"/>
          <w:szCs w:val="28"/>
          <w:lang w:val="es-ES_tradnl"/>
        </w:rPr>
        <w:t>n y Ameca; los domingos principalmente ven</w:t>
      </w:r>
      <w:r w:rsidRPr="003E2A99">
        <w:rPr>
          <w:rFonts w:ascii="Times New Roman" w:hAnsi="Times New Roman" w:cs="Times New Roman"/>
          <w:sz w:val="28"/>
          <w:szCs w:val="28"/>
        </w:rPr>
        <w:t>í</w:t>
      </w:r>
      <w:proofErr w:type="spellStart"/>
      <w:r w:rsidRPr="003E2A99">
        <w:rPr>
          <w:rFonts w:ascii="Times New Roman" w:hAnsi="Times New Roman" w:cs="Times New Roman"/>
          <w:sz w:val="28"/>
          <w:szCs w:val="28"/>
          <w:lang w:val="es-ES_tradnl"/>
        </w:rPr>
        <w:t>an</w:t>
      </w:r>
      <w:proofErr w:type="spellEnd"/>
      <w:r w:rsidRPr="003E2A99">
        <w:rPr>
          <w:rFonts w:ascii="Times New Roman" w:hAnsi="Times New Roman" w:cs="Times New Roman"/>
          <w:sz w:val="28"/>
          <w:szCs w:val="28"/>
          <w:lang w:val="es-ES_tradnl"/>
        </w:rPr>
        <w:t xml:space="preserve"> personas de todas las </w:t>
      </w:r>
      <w:proofErr w:type="spellStart"/>
      <w:r w:rsidRPr="003E2A99">
        <w:rPr>
          <w:rFonts w:ascii="Times New Roman" w:hAnsi="Times New Roman" w:cs="Times New Roman"/>
          <w:sz w:val="28"/>
          <w:szCs w:val="28"/>
          <w:lang w:val="es-ES_tradnl"/>
        </w:rPr>
        <w:t>rancher</w:t>
      </w:r>
      <w:proofErr w:type="spellEnd"/>
      <w:r w:rsidRPr="003E2A99">
        <w:rPr>
          <w:rFonts w:ascii="Times New Roman" w:hAnsi="Times New Roman" w:cs="Times New Roman"/>
          <w:sz w:val="28"/>
          <w:szCs w:val="28"/>
        </w:rPr>
        <w:t>í</w:t>
      </w:r>
      <w:r w:rsidRPr="003E2A99">
        <w:rPr>
          <w:rFonts w:ascii="Times New Roman" w:hAnsi="Times New Roman" w:cs="Times New Roman"/>
          <w:sz w:val="28"/>
          <w:szCs w:val="28"/>
          <w:lang w:val="es-ES_tradnl"/>
        </w:rPr>
        <w:t>as a ejercer sus actividades comerciales, ofreciendo art</w:t>
      </w:r>
      <w:r w:rsidRPr="003E2A99">
        <w:rPr>
          <w:rFonts w:ascii="Times New Roman" w:hAnsi="Times New Roman" w:cs="Times New Roman"/>
          <w:sz w:val="28"/>
          <w:szCs w:val="28"/>
        </w:rPr>
        <w:t>í</w:t>
      </w:r>
      <w:r w:rsidRPr="003E2A99">
        <w:rPr>
          <w:rFonts w:ascii="Times New Roman" w:hAnsi="Times New Roman" w:cs="Times New Roman"/>
          <w:sz w:val="28"/>
          <w:szCs w:val="28"/>
          <w:lang w:val="es-ES_tradnl"/>
        </w:rPr>
        <w:t>culos que se procesaban en la localidad, la producción de los giros existentes en ese entonces eran aceite, trapiches, f</w:t>
      </w:r>
      <w:r w:rsidRPr="003E2A99">
        <w:rPr>
          <w:rFonts w:ascii="Times New Roman" w:hAnsi="Times New Roman" w:cs="Times New Roman"/>
          <w:sz w:val="28"/>
          <w:szCs w:val="28"/>
        </w:rPr>
        <w:t>á</w:t>
      </w:r>
      <w:r w:rsidRPr="003E2A99">
        <w:rPr>
          <w:rFonts w:ascii="Times New Roman" w:hAnsi="Times New Roman" w:cs="Times New Roman"/>
          <w:sz w:val="28"/>
          <w:szCs w:val="28"/>
          <w:lang w:val="pt-PT"/>
        </w:rPr>
        <w:t>bricas de jab</w:t>
      </w:r>
      <w:proofErr w:type="spellStart"/>
      <w:r w:rsidRPr="003E2A99">
        <w:rPr>
          <w:rFonts w:ascii="Times New Roman" w:hAnsi="Times New Roman" w:cs="Times New Roman"/>
          <w:sz w:val="28"/>
          <w:szCs w:val="28"/>
          <w:lang w:val="es-ES_tradnl"/>
        </w:rPr>
        <w:t>ón</w:t>
      </w:r>
      <w:proofErr w:type="spellEnd"/>
      <w:r w:rsidRPr="003E2A99">
        <w:rPr>
          <w:rFonts w:ascii="Times New Roman" w:hAnsi="Times New Roman" w:cs="Times New Roman"/>
          <w:sz w:val="28"/>
          <w:szCs w:val="28"/>
          <w:lang w:val="es-ES_tradnl"/>
        </w:rPr>
        <w:t xml:space="preserve">, tequileras, mezcaleras y cigarros, cerillos, velas, refrescos, paletas, mosaicos, </w:t>
      </w:r>
      <w:proofErr w:type="spellStart"/>
      <w:r w:rsidRPr="003E2A99">
        <w:rPr>
          <w:rFonts w:ascii="Times New Roman" w:hAnsi="Times New Roman" w:cs="Times New Roman"/>
          <w:sz w:val="28"/>
          <w:szCs w:val="28"/>
          <w:lang w:val="es-ES_tradnl"/>
        </w:rPr>
        <w:t>talabarter</w:t>
      </w:r>
      <w:proofErr w:type="spellEnd"/>
      <w:r w:rsidRPr="003E2A99">
        <w:rPr>
          <w:rFonts w:ascii="Times New Roman" w:hAnsi="Times New Roman" w:cs="Times New Roman"/>
          <w:sz w:val="28"/>
          <w:szCs w:val="28"/>
        </w:rPr>
        <w:t>í</w:t>
      </w:r>
      <w:proofErr w:type="spellStart"/>
      <w:r w:rsidRPr="003E2A99">
        <w:rPr>
          <w:rFonts w:ascii="Times New Roman" w:hAnsi="Times New Roman" w:cs="Times New Roman"/>
          <w:sz w:val="28"/>
          <w:szCs w:val="28"/>
          <w:lang w:val="es-ES_tradnl"/>
        </w:rPr>
        <w:t>as</w:t>
      </w:r>
      <w:proofErr w:type="spellEnd"/>
      <w:r w:rsidRPr="003E2A99">
        <w:rPr>
          <w:rFonts w:ascii="Times New Roman" w:hAnsi="Times New Roman" w:cs="Times New Roman"/>
          <w:sz w:val="28"/>
          <w:szCs w:val="28"/>
          <w:lang w:val="es-ES_tradnl"/>
        </w:rPr>
        <w:t xml:space="preserve">, </w:t>
      </w:r>
      <w:proofErr w:type="spellStart"/>
      <w:r w:rsidRPr="003E2A99">
        <w:rPr>
          <w:rFonts w:ascii="Times New Roman" w:hAnsi="Times New Roman" w:cs="Times New Roman"/>
          <w:sz w:val="28"/>
          <w:szCs w:val="28"/>
          <w:lang w:val="es-ES_tradnl"/>
        </w:rPr>
        <w:t>alfarer</w:t>
      </w:r>
      <w:proofErr w:type="spellEnd"/>
      <w:r w:rsidRPr="003E2A99">
        <w:rPr>
          <w:rFonts w:ascii="Times New Roman" w:hAnsi="Times New Roman" w:cs="Times New Roman"/>
          <w:sz w:val="28"/>
          <w:szCs w:val="28"/>
        </w:rPr>
        <w:t>í</w:t>
      </w:r>
      <w:r w:rsidRPr="003E2A99">
        <w:rPr>
          <w:rFonts w:ascii="Times New Roman" w:hAnsi="Times New Roman" w:cs="Times New Roman"/>
          <w:sz w:val="28"/>
          <w:szCs w:val="28"/>
          <w:lang w:val="es-ES_tradnl"/>
        </w:rPr>
        <w:t>as, caleras, tener</w:t>
      </w:r>
      <w:r w:rsidRPr="003E2A99">
        <w:rPr>
          <w:rFonts w:ascii="Times New Roman" w:hAnsi="Times New Roman" w:cs="Times New Roman"/>
          <w:sz w:val="28"/>
          <w:szCs w:val="28"/>
        </w:rPr>
        <w:t>í</w:t>
      </w:r>
      <w:proofErr w:type="spellStart"/>
      <w:r w:rsidRPr="003E2A99">
        <w:rPr>
          <w:rFonts w:ascii="Times New Roman" w:hAnsi="Times New Roman" w:cs="Times New Roman"/>
          <w:sz w:val="28"/>
          <w:szCs w:val="28"/>
          <w:lang w:val="es-ES_tradnl"/>
        </w:rPr>
        <w:t>as</w:t>
      </w:r>
      <w:proofErr w:type="spellEnd"/>
      <w:r w:rsidRPr="003E2A99">
        <w:rPr>
          <w:rFonts w:ascii="Times New Roman" w:hAnsi="Times New Roman" w:cs="Times New Roman"/>
          <w:sz w:val="28"/>
          <w:szCs w:val="28"/>
          <w:lang w:val="es-ES_tradnl"/>
        </w:rPr>
        <w:t xml:space="preserve">, </w:t>
      </w:r>
      <w:proofErr w:type="spellStart"/>
      <w:r w:rsidRPr="003E2A99">
        <w:rPr>
          <w:rFonts w:ascii="Times New Roman" w:hAnsi="Times New Roman" w:cs="Times New Roman"/>
          <w:sz w:val="28"/>
          <w:szCs w:val="28"/>
          <w:lang w:val="es-ES_tradnl"/>
        </w:rPr>
        <w:t>panader</w:t>
      </w:r>
      <w:proofErr w:type="spellEnd"/>
      <w:r w:rsidRPr="003E2A99">
        <w:rPr>
          <w:rFonts w:ascii="Times New Roman" w:hAnsi="Times New Roman" w:cs="Times New Roman"/>
          <w:sz w:val="28"/>
          <w:szCs w:val="28"/>
        </w:rPr>
        <w:t>í</w:t>
      </w:r>
      <w:proofErr w:type="spellStart"/>
      <w:r w:rsidRPr="003E2A99">
        <w:rPr>
          <w:rFonts w:ascii="Times New Roman" w:hAnsi="Times New Roman" w:cs="Times New Roman"/>
          <w:sz w:val="28"/>
          <w:szCs w:val="28"/>
          <w:lang w:val="es-ES_tradnl"/>
        </w:rPr>
        <w:t>as</w:t>
      </w:r>
      <w:proofErr w:type="spellEnd"/>
      <w:r w:rsidRPr="003E2A99">
        <w:rPr>
          <w:rFonts w:ascii="Times New Roman" w:hAnsi="Times New Roman" w:cs="Times New Roman"/>
          <w:sz w:val="28"/>
          <w:szCs w:val="28"/>
          <w:lang w:val="es-ES_tradnl"/>
        </w:rPr>
        <w:t>, cobijas y otros productos de consumo.</w:t>
      </w:r>
    </w:p>
    <w:p w:rsidR="000021B8" w:rsidRPr="000021B8" w:rsidRDefault="000021B8" w:rsidP="000021B8">
      <w:pPr>
        <w:rPr>
          <w:rFonts w:ascii="Times New Roman" w:eastAsia="Times New Roman" w:hAnsi="Times New Roman" w:cs="Times New Roman"/>
          <w:sz w:val="28"/>
          <w:szCs w:val="28"/>
          <w:lang w:eastAsia="es-ES"/>
        </w:rPr>
      </w:pPr>
    </w:p>
    <w:p w:rsidR="000021B8" w:rsidRDefault="000021B8" w:rsidP="000021B8"/>
    <w:p w:rsidR="00D17C7B" w:rsidRDefault="000021B8">
      <w:r>
        <w:br w:type="page"/>
      </w:r>
    </w:p>
    <w:p w:rsidR="00D17C7B" w:rsidRPr="006D69F7" w:rsidRDefault="00D17C7B" w:rsidP="00D17C7B">
      <w:pPr>
        <w:pStyle w:val="Default"/>
        <w:jc w:val="center"/>
        <w:rPr>
          <w:rFonts w:ascii="Times New Roman" w:hAnsi="Times New Roman" w:cs="Times New Roman"/>
          <w:b/>
          <w:bCs/>
          <w:sz w:val="28"/>
          <w:szCs w:val="28"/>
        </w:rPr>
      </w:pPr>
      <w:r w:rsidRPr="006D69F7">
        <w:rPr>
          <w:rFonts w:ascii="Times New Roman" w:hAnsi="Times New Roman" w:cs="Times New Roman"/>
          <w:b/>
          <w:bCs/>
          <w:sz w:val="28"/>
          <w:szCs w:val="28"/>
        </w:rPr>
        <w:lastRenderedPageBreak/>
        <w:t>Atribuciones del Ayuntamiento</w:t>
      </w:r>
    </w:p>
    <w:p w:rsidR="00D17C7B" w:rsidRPr="006D69F7" w:rsidRDefault="00D17C7B" w:rsidP="00D17C7B">
      <w:pPr>
        <w:pStyle w:val="Default"/>
        <w:jc w:val="center"/>
        <w:rPr>
          <w:rFonts w:ascii="Times New Roman" w:hAnsi="Times New Roman" w:cs="Times New Roman"/>
          <w:b/>
          <w:bCs/>
          <w:sz w:val="28"/>
          <w:szCs w:val="28"/>
        </w:rPr>
      </w:pPr>
    </w:p>
    <w:p w:rsidR="00D17C7B" w:rsidRPr="006D69F7" w:rsidRDefault="00D17C7B" w:rsidP="00D17C7B">
      <w:pPr>
        <w:pStyle w:val="Default"/>
        <w:jc w:val="center"/>
        <w:rPr>
          <w:rFonts w:ascii="Times New Roman" w:hAnsi="Times New Roman" w:cs="Times New Roman"/>
          <w:b/>
          <w:bCs/>
          <w:sz w:val="28"/>
          <w:szCs w:val="28"/>
        </w:rPr>
      </w:pPr>
    </w:p>
    <w:p w:rsidR="00D17C7B" w:rsidRPr="006D69F7" w:rsidRDefault="00D17C7B" w:rsidP="00D17C7B">
      <w:pPr>
        <w:pStyle w:val="Default"/>
        <w:rPr>
          <w:rFonts w:ascii="Times New Roman" w:hAnsi="Times New Roman" w:cs="Times New Roman"/>
          <w:sz w:val="28"/>
          <w:szCs w:val="28"/>
        </w:rPr>
      </w:pPr>
      <w:r w:rsidRPr="006D69F7">
        <w:rPr>
          <w:rFonts w:ascii="Times New Roman" w:hAnsi="Times New Roman" w:cs="Times New Roman"/>
          <w:sz w:val="28"/>
          <w:szCs w:val="28"/>
        </w:rPr>
        <w:t xml:space="preserve">Marco Jurídico Administrativo. </w:t>
      </w:r>
    </w:p>
    <w:p w:rsidR="00D17C7B" w:rsidRPr="006D69F7" w:rsidRDefault="00D17C7B" w:rsidP="00D17C7B">
      <w:pPr>
        <w:pStyle w:val="Default"/>
        <w:rPr>
          <w:rFonts w:ascii="Times New Roman" w:hAnsi="Times New Roman" w:cs="Times New Roman"/>
          <w:sz w:val="28"/>
          <w:szCs w:val="28"/>
        </w:rPr>
      </w:pPr>
    </w:p>
    <w:p w:rsidR="00D17C7B" w:rsidRPr="006D69F7" w:rsidRDefault="00D17C7B" w:rsidP="00D17C7B">
      <w:pPr>
        <w:pStyle w:val="Default"/>
        <w:rPr>
          <w:rFonts w:ascii="Times New Roman" w:hAnsi="Times New Roman" w:cs="Times New Roman"/>
          <w:sz w:val="28"/>
          <w:szCs w:val="28"/>
        </w:rPr>
      </w:pPr>
    </w:p>
    <w:p w:rsidR="00D17C7B" w:rsidRPr="006D69F7" w:rsidRDefault="00D17C7B" w:rsidP="00D17C7B">
      <w:pPr>
        <w:pStyle w:val="Default"/>
        <w:ind w:firstLine="708"/>
        <w:jc w:val="both"/>
        <w:rPr>
          <w:rFonts w:ascii="Times New Roman" w:hAnsi="Times New Roman" w:cs="Times New Roman"/>
          <w:sz w:val="28"/>
          <w:szCs w:val="28"/>
        </w:rPr>
      </w:pPr>
      <w:r w:rsidRPr="006D69F7">
        <w:rPr>
          <w:rFonts w:ascii="Times New Roman" w:hAnsi="Times New Roman" w:cs="Times New Roman"/>
          <w:sz w:val="28"/>
          <w:szCs w:val="28"/>
        </w:rPr>
        <w:t xml:space="preserve">El presente manual se enmarca en lo establecido por: La Constitución Política de los Estados Unidos Mexicanos en su Artículo 115, Fracción II. La Constitución Política del Estado de Jalisco en su Artículo 77, Fracción II, Incisos a y b y Fracción IV. La Ley de Gobierno y la Administración Pública Municipal del Estado de Jalisco en sus Artículos 2; 37, Fracción II; 40, Fracción II; 45,46 y 60. </w:t>
      </w:r>
    </w:p>
    <w:p w:rsidR="00D17C7B" w:rsidRDefault="00D17C7B"/>
    <w:p w:rsidR="00D17C7B" w:rsidRDefault="00D17C7B"/>
    <w:p w:rsidR="00D17C7B" w:rsidRDefault="009F15C8" w:rsidP="00D17C7B">
      <w:pPr>
        <w:pStyle w:val="Default"/>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NORMATIVIDAD</w:t>
      </w:r>
    </w:p>
    <w:p w:rsidR="009F15C8" w:rsidRDefault="009F15C8" w:rsidP="00D17C7B">
      <w:pPr>
        <w:pStyle w:val="Default"/>
        <w:jc w:val="center"/>
        <w:rPr>
          <w:rFonts w:ascii="Times New Roman" w:hAnsi="Times New Roman" w:cs="Times New Roman"/>
          <w:b/>
          <w:bCs/>
          <w:sz w:val="28"/>
          <w:szCs w:val="28"/>
        </w:rPr>
      </w:pPr>
    </w:p>
    <w:p w:rsidR="00746FED" w:rsidRDefault="00746FED" w:rsidP="00D17C7B">
      <w:pPr>
        <w:pStyle w:val="Default"/>
        <w:jc w:val="center"/>
        <w:rPr>
          <w:rFonts w:ascii="Times New Roman" w:hAnsi="Times New Roman" w:cs="Times New Roman"/>
          <w:b/>
          <w:bCs/>
          <w:sz w:val="28"/>
          <w:szCs w:val="28"/>
        </w:rPr>
      </w:pPr>
    </w:p>
    <w:p w:rsidR="001078AF" w:rsidRDefault="00B661F7" w:rsidP="00746FED">
      <w:pPr>
        <w:pStyle w:val="Default"/>
        <w:jc w:val="both"/>
        <w:rPr>
          <w:rFonts w:ascii="Times New Roman" w:hAnsi="Times New Roman" w:cs="Times New Roman"/>
          <w:sz w:val="28"/>
          <w:szCs w:val="28"/>
        </w:rPr>
      </w:pPr>
      <w:r w:rsidRPr="001078AF">
        <w:rPr>
          <w:rFonts w:ascii="Times New Roman" w:hAnsi="Times New Roman" w:cs="Times New Roman"/>
          <w:sz w:val="28"/>
          <w:szCs w:val="28"/>
        </w:rPr>
        <w:t>A continuación</w:t>
      </w:r>
      <w:r w:rsidR="001078AF">
        <w:rPr>
          <w:rFonts w:ascii="Times New Roman" w:hAnsi="Times New Roman" w:cs="Times New Roman"/>
          <w:sz w:val="28"/>
          <w:szCs w:val="28"/>
        </w:rPr>
        <w:t xml:space="preserve"> </w:t>
      </w:r>
      <w:r w:rsidRPr="001078AF">
        <w:rPr>
          <w:rFonts w:ascii="Times New Roman" w:hAnsi="Times New Roman" w:cs="Times New Roman"/>
          <w:sz w:val="28"/>
          <w:szCs w:val="28"/>
        </w:rPr>
        <w:t>se detalla el catálogo</w:t>
      </w:r>
      <w:r w:rsidR="001078AF">
        <w:rPr>
          <w:rFonts w:ascii="Times New Roman" w:hAnsi="Times New Roman" w:cs="Times New Roman"/>
          <w:sz w:val="28"/>
          <w:szCs w:val="28"/>
        </w:rPr>
        <w:t xml:space="preserve"> </w:t>
      </w:r>
      <w:r w:rsidRPr="001078AF">
        <w:rPr>
          <w:rFonts w:ascii="Times New Roman" w:hAnsi="Times New Roman" w:cs="Times New Roman"/>
          <w:sz w:val="28"/>
          <w:szCs w:val="28"/>
        </w:rPr>
        <w:t>de L</w:t>
      </w:r>
      <w:r w:rsidR="001078AF">
        <w:rPr>
          <w:rFonts w:ascii="Times New Roman" w:hAnsi="Times New Roman" w:cs="Times New Roman"/>
          <w:sz w:val="28"/>
          <w:szCs w:val="28"/>
        </w:rPr>
        <w:t>eyes y Reglamentos que rigen a la Dirección</w:t>
      </w:r>
      <w:r w:rsidRPr="001078AF">
        <w:rPr>
          <w:rFonts w:ascii="Times New Roman" w:hAnsi="Times New Roman" w:cs="Times New Roman"/>
          <w:sz w:val="28"/>
          <w:szCs w:val="28"/>
        </w:rPr>
        <w:t xml:space="preserve"> de Fomento Agropecuario de</w:t>
      </w:r>
      <w:r w:rsidR="001078AF">
        <w:rPr>
          <w:rFonts w:ascii="Times New Roman" w:hAnsi="Times New Roman" w:cs="Times New Roman"/>
          <w:sz w:val="28"/>
          <w:szCs w:val="28"/>
        </w:rPr>
        <w:t xml:space="preserve"> </w:t>
      </w:r>
      <w:r w:rsidRPr="001078AF">
        <w:rPr>
          <w:rFonts w:ascii="Times New Roman" w:hAnsi="Times New Roman" w:cs="Times New Roman"/>
          <w:sz w:val="28"/>
          <w:szCs w:val="28"/>
        </w:rPr>
        <w:t>est</w:t>
      </w:r>
      <w:r w:rsidR="001078AF">
        <w:rPr>
          <w:rFonts w:ascii="Times New Roman" w:hAnsi="Times New Roman" w:cs="Times New Roman"/>
          <w:sz w:val="28"/>
          <w:szCs w:val="28"/>
        </w:rPr>
        <w:t xml:space="preserve">e Ayuntamiento de Tecolotlán, </w:t>
      </w:r>
      <w:r w:rsidRPr="001078AF">
        <w:rPr>
          <w:rFonts w:ascii="Times New Roman" w:hAnsi="Times New Roman" w:cs="Times New Roman"/>
          <w:sz w:val="28"/>
          <w:szCs w:val="28"/>
        </w:rPr>
        <w:t>Jalisco.</w:t>
      </w:r>
    </w:p>
    <w:p w:rsidR="001078AF" w:rsidRDefault="001078AF" w:rsidP="00746FED">
      <w:pPr>
        <w:pStyle w:val="Default"/>
        <w:jc w:val="both"/>
        <w:rPr>
          <w:rFonts w:ascii="Times New Roman" w:hAnsi="Times New Roman" w:cs="Times New Roman"/>
          <w:sz w:val="28"/>
          <w:szCs w:val="28"/>
        </w:rPr>
      </w:pPr>
    </w:p>
    <w:p w:rsidR="001078AF" w:rsidRPr="001078AF" w:rsidRDefault="00B661F7" w:rsidP="00746FED">
      <w:pPr>
        <w:pStyle w:val="Default"/>
        <w:jc w:val="both"/>
        <w:rPr>
          <w:rFonts w:ascii="Times New Roman" w:hAnsi="Times New Roman" w:cs="Times New Roman"/>
          <w:b/>
          <w:sz w:val="28"/>
          <w:szCs w:val="28"/>
        </w:rPr>
      </w:pPr>
      <w:r w:rsidRPr="001078AF">
        <w:rPr>
          <w:rFonts w:ascii="Times New Roman" w:hAnsi="Times New Roman" w:cs="Times New Roman"/>
          <w:b/>
          <w:sz w:val="28"/>
          <w:szCs w:val="28"/>
        </w:rPr>
        <w:t>Federal</w:t>
      </w:r>
    </w:p>
    <w:p w:rsidR="001078AF" w:rsidRDefault="001078AF" w:rsidP="00746FED">
      <w:pPr>
        <w:pStyle w:val="Default"/>
        <w:jc w:val="both"/>
        <w:rPr>
          <w:rFonts w:ascii="Times New Roman" w:hAnsi="Times New Roman" w:cs="Times New Roman"/>
          <w:sz w:val="28"/>
          <w:szCs w:val="28"/>
        </w:rPr>
      </w:pPr>
    </w:p>
    <w:p w:rsidR="001078AF" w:rsidRDefault="00B661F7" w:rsidP="00746FED">
      <w:pPr>
        <w:pStyle w:val="Default"/>
        <w:jc w:val="both"/>
        <w:rPr>
          <w:rFonts w:ascii="Times New Roman" w:hAnsi="Times New Roman" w:cs="Times New Roman"/>
          <w:sz w:val="28"/>
          <w:szCs w:val="28"/>
        </w:rPr>
      </w:pPr>
      <w:r w:rsidRPr="001078AF">
        <w:rPr>
          <w:rFonts w:ascii="Times New Roman" w:hAnsi="Times New Roman" w:cs="Times New Roman"/>
          <w:sz w:val="28"/>
          <w:szCs w:val="28"/>
        </w:rPr>
        <w:t>• Ley de desarrollo Rural Sustentable. Artículos1, 2, 3, 5, 6, 9, 12, 13, 14,15, 18, 19, 23, 24, 25, 26, 28, 29, 30, 31, 32, 41, 43, 61, 64, 86, 132, 134, 136, 137, 139, 140, 142, 143, 144, 146, 154, 164, 165, 171 y 188.</w:t>
      </w:r>
    </w:p>
    <w:p w:rsidR="001078AF" w:rsidRDefault="00B661F7" w:rsidP="00746FED">
      <w:pPr>
        <w:pStyle w:val="Default"/>
        <w:jc w:val="both"/>
        <w:rPr>
          <w:rFonts w:ascii="Times New Roman" w:hAnsi="Times New Roman" w:cs="Times New Roman"/>
          <w:sz w:val="28"/>
          <w:szCs w:val="28"/>
        </w:rPr>
      </w:pPr>
      <w:r w:rsidRPr="001078AF">
        <w:rPr>
          <w:rFonts w:ascii="Times New Roman" w:hAnsi="Times New Roman" w:cs="Times New Roman"/>
          <w:sz w:val="28"/>
          <w:szCs w:val="28"/>
        </w:rPr>
        <w:t>• Ley federal de sanidad Animal, Artículos1, 10, 11 y 45.</w:t>
      </w:r>
    </w:p>
    <w:p w:rsidR="00746FED" w:rsidRDefault="00B661F7" w:rsidP="00746FED">
      <w:pPr>
        <w:pStyle w:val="Default"/>
        <w:jc w:val="both"/>
        <w:rPr>
          <w:rFonts w:ascii="Times New Roman" w:hAnsi="Times New Roman" w:cs="Times New Roman"/>
          <w:sz w:val="28"/>
          <w:szCs w:val="28"/>
        </w:rPr>
      </w:pPr>
      <w:r w:rsidRPr="001078AF">
        <w:rPr>
          <w:rFonts w:ascii="Times New Roman" w:hAnsi="Times New Roman" w:cs="Times New Roman"/>
          <w:sz w:val="28"/>
          <w:szCs w:val="28"/>
        </w:rPr>
        <w:t>• Ley federal de Sanidad Vegetal. Artículos, 1,2, 3, 4, 5, 8, 13, 19, 22, 23, 24, 27, 30, 32, 33, 34, 37, 38, 39, 40, 44, 45, 46, 47, 52, 53, 56, 57, 59, 60, 61, 62, 63, 64, 67, 68, 69, 70, 71 y 72.</w:t>
      </w:r>
    </w:p>
    <w:p w:rsidR="001078AF" w:rsidRDefault="001078AF" w:rsidP="00746FED">
      <w:pPr>
        <w:pStyle w:val="Default"/>
        <w:jc w:val="both"/>
        <w:rPr>
          <w:rFonts w:ascii="Times New Roman" w:hAnsi="Times New Roman" w:cs="Times New Roman"/>
          <w:sz w:val="28"/>
          <w:szCs w:val="28"/>
        </w:rPr>
      </w:pPr>
    </w:p>
    <w:p w:rsidR="001078AF" w:rsidRPr="001078AF" w:rsidRDefault="001078AF" w:rsidP="00746FED">
      <w:pPr>
        <w:pStyle w:val="Default"/>
        <w:jc w:val="both"/>
        <w:rPr>
          <w:rFonts w:ascii="Times New Roman" w:hAnsi="Times New Roman" w:cs="Times New Roman"/>
          <w:b/>
          <w:bCs/>
          <w:sz w:val="28"/>
          <w:szCs w:val="28"/>
        </w:rPr>
      </w:pPr>
      <w:r w:rsidRPr="001078AF">
        <w:rPr>
          <w:rFonts w:ascii="Times New Roman" w:hAnsi="Times New Roman" w:cs="Times New Roman"/>
          <w:sz w:val="28"/>
          <w:szCs w:val="28"/>
        </w:rPr>
        <w:t>• Ley General de salud</w:t>
      </w:r>
      <w:r>
        <w:rPr>
          <w:rFonts w:ascii="Times New Roman" w:hAnsi="Times New Roman" w:cs="Times New Roman"/>
          <w:sz w:val="28"/>
          <w:szCs w:val="28"/>
        </w:rPr>
        <w:t xml:space="preserve">. </w:t>
      </w:r>
      <w:r w:rsidRPr="001078AF">
        <w:rPr>
          <w:rFonts w:ascii="Times New Roman" w:hAnsi="Times New Roman" w:cs="Times New Roman"/>
          <w:sz w:val="28"/>
          <w:szCs w:val="28"/>
        </w:rPr>
        <w:t>Artículos1, 2, 6, Fracción</w:t>
      </w:r>
      <w:r>
        <w:rPr>
          <w:rFonts w:ascii="Times New Roman" w:hAnsi="Times New Roman" w:cs="Times New Roman"/>
          <w:sz w:val="28"/>
          <w:szCs w:val="28"/>
        </w:rPr>
        <w:t xml:space="preserve"> </w:t>
      </w:r>
      <w:r w:rsidRPr="001078AF">
        <w:rPr>
          <w:rFonts w:ascii="Times New Roman" w:hAnsi="Times New Roman" w:cs="Times New Roman"/>
          <w:sz w:val="28"/>
          <w:szCs w:val="28"/>
        </w:rPr>
        <w:t>VI del 21; 23, 24, Fracción</w:t>
      </w:r>
      <w:r>
        <w:rPr>
          <w:rFonts w:ascii="Times New Roman" w:hAnsi="Times New Roman" w:cs="Times New Roman"/>
          <w:sz w:val="28"/>
          <w:szCs w:val="28"/>
        </w:rPr>
        <w:t xml:space="preserve"> </w:t>
      </w:r>
      <w:r w:rsidRPr="001078AF">
        <w:rPr>
          <w:rFonts w:ascii="Times New Roman" w:hAnsi="Times New Roman" w:cs="Times New Roman"/>
          <w:sz w:val="28"/>
          <w:szCs w:val="28"/>
        </w:rPr>
        <w:t>II del 28; 32, fracción</w:t>
      </w:r>
      <w:r>
        <w:rPr>
          <w:rFonts w:ascii="Times New Roman" w:hAnsi="Times New Roman" w:cs="Times New Roman"/>
          <w:sz w:val="28"/>
          <w:szCs w:val="28"/>
        </w:rPr>
        <w:t xml:space="preserve"> </w:t>
      </w:r>
      <w:r w:rsidRPr="001078AF">
        <w:rPr>
          <w:rFonts w:ascii="Times New Roman" w:hAnsi="Times New Roman" w:cs="Times New Roman"/>
          <w:sz w:val="28"/>
          <w:szCs w:val="28"/>
        </w:rPr>
        <w:t>I del 33; fracción</w:t>
      </w:r>
      <w:r>
        <w:rPr>
          <w:rFonts w:ascii="Times New Roman" w:hAnsi="Times New Roman" w:cs="Times New Roman"/>
          <w:sz w:val="28"/>
          <w:szCs w:val="28"/>
        </w:rPr>
        <w:t xml:space="preserve"> </w:t>
      </w:r>
      <w:r w:rsidRPr="001078AF">
        <w:rPr>
          <w:rFonts w:ascii="Times New Roman" w:hAnsi="Times New Roman" w:cs="Times New Roman"/>
          <w:sz w:val="28"/>
          <w:szCs w:val="28"/>
        </w:rPr>
        <w:t>IV del 34; 39, 50, 78, 79, fracción</w:t>
      </w:r>
      <w:r>
        <w:rPr>
          <w:rFonts w:ascii="Times New Roman" w:hAnsi="Times New Roman" w:cs="Times New Roman"/>
          <w:sz w:val="28"/>
          <w:szCs w:val="28"/>
        </w:rPr>
        <w:t xml:space="preserve"> </w:t>
      </w:r>
      <w:r w:rsidRPr="001078AF">
        <w:rPr>
          <w:rFonts w:ascii="Times New Roman" w:hAnsi="Times New Roman" w:cs="Times New Roman"/>
          <w:sz w:val="28"/>
          <w:szCs w:val="28"/>
        </w:rPr>
        <w:t>III del 96; 110, Fracción</w:t>
      </w:r>
      <w:r>
        <w:rPr>
          <w:rFonts w:ascii="Times New Roman" w:hAnsi="Times New Roman" w:cs="Times New Roman"/>
          <w:sz w:val="28"/>
          <w:szCs w:val="28"/>
        </w:rPr>
        <w:t xml:space="preserve"> </w:t>
      </w:r>
      <w:r w:rsidRPr="001078AF">
        <w:rPr>
          <w:rFonts w:ascii="Times New Roman" w:hAnsi="Times New Roman" w:cs="Times New Roman"/>
          <w:sz w:val="28"/>
          <w:szCs w:val="28"/>
        </w:rPr>
        <w:t>V del 11; 112, 116, 122, 135, Fracción</w:t>
      </w:r>
      <w:r>
        <w:rPr>
          <w:rFonts w:ascii="Times New Roman" w:hAnsi="Times New Roman" w:cs="Times New Roman"/>
          <w:sz w:val="28"/>
          <w:szCs w:val="28"/>
        </w:rPr>
        <w:t xml:space="preserve"> </w:t>
      </w:r>
      <w:r w:rsidRPr="001078AF">
        <w:rPr>
          <w:rFonts w:ascii="Times New Roman" w:hAnsi="Times New Roman" w:cs="Times New Roman"/>
          <w:sz w:val="28"/>
          <w:szCs w:val="28"/>
        </w:rPr>
        <w:t>III del 136; 140, 141, 144, 147, 156, 157, Fracción</w:t>
      </w:r>
      <w:r>
        <w:rPr>
          <w:rFonts w:ascii="Times New Roman" w:hAnsi="Times New Roman" w:cs="Times New Roman"/>
          <w:sz w:val="28"/>
          <w:szCs w:val="28"/>
        </w:rPr>
        <w:t xml:space="preserve"> </w:t>
      </w:r>
      <w:r w:rsidRPr="001078AF">
        <w:rPr>
          <w:rFonts w:ascii="Times New Roman" w:hAnsi="Times New Roman" w:cs="Times New Roman"/>
          <w:sz w:val="28"/>
          <w:szCs w:val="28"/>
        </w:rPr>
        <w:t>I del 184; 194, 197, 198, 200, 204,205, 206, 207, 214, 228, 229, 230, 231, 232, 233, Fracciones IV, XI y XII del 257; 258, 259, Fracciones V y VI del 260; 261, 278, 279, 280, 281, 282; 282 bis, bis 1 y bis 2; 283. 284, 285, 298, 299, 354, 355, 357, 359, 371, 373, 376, 377, 388, Fracciones IV y</w:t>
      </w:r>
      <w:r>
        <w:rPr>
          <w:rFonts w:ascii="Times New Roman" w:hAnsi="Times New Roman" w:cs="Times New Roman"/>
          <w:sz w:val="28"/>
          <w:szCs w:val="28"/>
        </w:rPr>
        <w:t xml:space="preserve"> </w:t>
      </w:r>
      <w:r w:rsidRPr="001078AF">
        <w:rPr>
          <w:rFonts w:ascii="Times New Roman" w:hAnsi="Times New Roman" w:cs="Times New Roman"/>
          <w:sz w:val="28"/>
          <w:szCs w:val="28"/>
        </w:rPr>
        <w:t>V del 389; 394, 395, 402, 403, Fracciones</w:t>
      </w:r>
      <w:r>
        <w:rPr>
          <w:rFonts w:ascii="Times New Roman" w:hAnsi="Times New Roman" w:cs="Times New Roman"/>
          <w:sz w:val="28"/>
          <w:szCs w:val="28"/>
        </w:rPr>
        <w:t xml:space="preserve"> </w:t>
      </w:r>
      <w:r w:rsidRPr="001078AF">
        <w:rPr>
          <w:rFonts w:ascii="Times New Roman" w:hAnsi="Times New Roman" w:cs="Times New Roman"/>
          <w:sz w:val="28"/>
          <w:szCs w:val="28"/>
        </w:rPr>
        <w:t xml:space="preserve">I, II, V y VI del </w:t>
      </w:r>
      <w:r w:rsidRPr="001078AF">
        <w:rPr>
          <w:rFonts w:ascii="Times New Roman" w:hAnsi="Times New Roman" w:cs="Times New Roman"/>
          <w:sz w:val="28"/>
          <w:szCs w:val="28"/>
        </w:rPr>
        <w:lastRenderedPageBreak/>
        <w:t>404; 409 y 410.• Ley general de desarrollo forestal Sustentable Articulo 1, Fracción</w:t>
      </w:r>
      <w:r>
        <w:rPr>
          <w:rFonts w:ascii="Times New Roman" w:hAnsi="Times New Roman" w:cs="Times New Roman"/>
          <w:sz w:val="28"/>
          <w:szCs w:val="28"/>
        </w:rPr>
        <w:t xml:space="preserve"> </w:t>
      </w:r>
      <w:r w:rsidRPr="001078AF">
        <w:rPr>
          <w:rFonts w:ascii="Times New Roman" w:hAnsi="Times New Roman" w:cs="Times New Roman"/>
          <w:sz w:val="28"/>
          <w:szCs w:val="28"/>
        </w:rPr>
        <w:t>IV del 2; Fracciones I, II, IV, V, VI, XV, XVI, XIX, XXI, XXII y XXIV del 3; fracción</w:t>
      </w:r>
      <w:r>
        <w:rPr>
          <w:rFonts w:ascii="Times New Roman" w:hAnsi="Times New Roman" w:cs="Times New Roman"/>
          <w:sz w:val="28"/>
          <w:szCs w:val="28"/>
        </w:rPr>
        <w:t xml:space="preserve"> </w:t>
      </w:r>
      <w:r w:rsidRPr="001078AF">
        <w:rPr>
          <w:rFonts w:ascii="Times New Roman" w:hAnsi="Times New Roman" w:cs="Times New Roman"/>
          <w:sz w:val="28"/>
          <w:szCs w:val="28"/>
        </w:rPr>
        <w:t>II del 4; Fracción XVI del 12; 14 y 15.</w:t>
      </w:r>
    </w:p>
    <w:p w:rsidR="00D17C7B" w:rsidRPr="006D69F7" w:rsidRDefault="00D17C7B" w:rsidP="00D17C7B">
      <w:pPr>
        <w:pStyle w:val="Default"/>
        <w:rPr>
          <w:rFonts w:ascii="Times New Roman" w:hAnsi="Times New Roman" w:cs="Times New Roman"/>
          <w:b/>
          <w:bCs/>
          <w:sz w:val="28"/>
          <w:szCs w:val="28"/>
        </w:rPr>
      </w:pPr>
    </w:p>
    <w:p w:rsidR="00D17C7B" w:rsidRPr="006D69F7" w:rsidRDefault="00D17C7B" w:rsidP="00D17C7B">
      <w:pPr>
        <w:pStyle w:val="Default"/>
        <w:jc w:val="both"/>
        <w:rPr>
          <w:rFonts w:ascii="Times New Roman" w:hAnsi="Times New Roman" w:cs="Times New Roman"/>
          <w:b/>
          <w:bCs/>
          <w:sz w:val="28"/>
          <w:szCs w:val="28"/>
        </w:rPr>
      </w:pPr>
    </w:p>
    <w:p w:rsidR="001078AF" w:rsidRPr="001078AF" w:rsidRDefault="001078AF">
      <w:pPr>
        <w:rPr>
          <w:rFonts w:ascii="Times New Roman" w:hAnsi="Times New Roman" w:cs="Times New Roman"/>
          <w:b/>
          <w:sz w:val="28"/>
          <w:szCs w:val="28"/>
        </w:rPr>
      </w:pPr>
      <w:r w:rsidRPr="001078AF">
        <w:rPr>
          <w:rFonts w:ascii="Times New Roman" w:hAnsi="Times New Roman" w:cs="Times New Roman"/>
          <w:b/>
          <w:sz w:val="28"/>
          <w:szCs w:val="28"/>
        </w:rPr>
        <w:t xml:space="preserve">Estatal </w:t>
      </w:r>
    </w:p>
    <w:p w:rsidR="001078AF" w:rsidRDefault="001078AF">
      <w:pPr>
        <w:rPr>
          <w:rFonts w:ascii="Times New Roman" w:hAnsi="Times New Roman" w:cs="Times New Roman"/>
          <w:sz w:val="28"/>
          <w:szCs w:val="28"/>
        </w:rPr>
      </w:pPr>
      <w:r w:rsidRPr="001078AF">
        <w:rPr>
          <w:rFonts w:ascii="Times New Roman" w:hAnsi="Times New Roman" w:cs="Times New Roman"/>
          <w:sz w:val="28"/>
          <w:szCs w:val="28"/>
        </w:rPr>
        <w:t>• Constitución</w:t>
      </w:r>
      <w:r>
        <w:rPr>
          <w:rFonts w:ascii="Times New Roman" w:hAnsi="Times New Roman" w:cs="Times New Roman"/>
          <w:sz w:val="28"/>
          <w:szCs w:val="28"/>
        </w:rPr>
        <w:t xml:space="preserve"> P</w:t>
      </w:r>
      <w:r w:rsidRPr="001078AF">
        <w:rPr>
          <w:rFonts w:ascii="Times New Roman" w:hAnsi="Times New Roman" w:cs="Times New Roman"/>
          <w:sz w:val="28"/>
          <w:szCs w:val="28"/>
        </w:rPr>
        <w:t>olítica</w:t>
      </w:r>
      <w:r>
        <w:rPr>
          <w:rFonts w:ascii="Times New Roman" w:hAnsi="Times New Roman" w:cs="Times New Roman"/>
          <w:sz w:val="28"/>
          <w:szCs w:val="28"/>
        </w:rPr>
        <w:t xml:space="preserve"> </w:t>
      </w:r>
      <w:r w:rsidRPr="001078AF">
        <w:rPr>
          <w:rFonts w:ascii="Times New Roman" w:hAnsi="Times New Roman" w:cs="Times New Roman"/>
          <w:sz w:val="28"/>
          <w:szCs w:val="28"/>
        </w:rPr>
        <w:t xml:space="preserve">del Estado de Jalisco, </w:t>
      </w:r>
      <w:r>
        <w:rPr>
          <w:rFonts w:ascii="Times New Roman" w:hAnsi="Times New Roman" w:cs="Times New Roman"/>
          <w:sz w:val="28"/>
          <w:szCs w:val="28"/>
        </w:rPr>
        <w:t xml:space="preserve"> </w:t>
      </w:r>
      <w:r w:rsidR="009F15C8" w:rsidRPr="001078AF">
        <w:rPr>
          <w:rFonts w:ascii="Times New Roman" w:hAnsi="Times New Roman" w:cs="Times New Roman"/>
          <w:sz w:val="28"/>
          <w:szCs w:val="28"/>
        </w:rPr>
        <w:t>Artículo</w:t>
      </w:r>
      <w:r w:rsidRPr="001078AF">
        <w:rPr>
          <w:rFonts w:ascii="Times New Roman" w:hAnsi="Times New Roman" w:cs="Times New Roman"/>
          <w:sz w:val="28"/>
          <w:szCs w:val="28"/>
        </w:rPr>
        <w:t xml:space="preserve"> 79 </w:t>
      </w:r>
      <w:r>
        <w:rPr>
          <w:rFonts w:ascii="Times New Roman" w:hAnsi="Times New Roman" w:cs="Times New Roman"/>
          <w:sz w:val="28"/>
          <w:szCs w:val="28"/>
        </w:rPr>
        <w:t>F</w:t>
      </w:r>
      <w:r w:rsidRPr="001078AF">
        <w:rPr>
          <w:rFonts w:ascii="Times New Roman" w:hAnsi="Times New Roman" w:cs="Times New Roman"/>
          <w:sz w:val="28"/>
          <w:szCs w:val="28"/>
        </w:rPr>
        <w:t>racción</w:t>
      </w:r>
      <w:r>
        <w:rPr>
          <w:rFonts w:ascii="Times New Roman" w:hAnsi="Times New Roman" w:cs="Times New Roman"/>
          <w:sz w:val="28"/>
          <w:szCs w:val="28"/>
        </w:rPr>
        <w:t xml:space="preserve"> </w:t>
      </w:r>
      <w:r w:rsidRPr="001078AF">
        <w:rPr>
          <w:rFonts w:ascii="Times New Roman" w:hAnsi="Times New Roman" w:cs="Times New Roman"/>
          <w:sz w:val="28"/>
          <w:szCs w:val="28"/>
        </w:rPr>
        <w:t xml:space="preserve">III, VII y X, </w:t>
      </w:r>
      <w:r w:rsidR="009F15C8" w:rsidRPr="001078AF">
        <w:rPr>
          <w:rFonts w:ascii="Times New Roman" w:hAnsi="Times New Roman" w:cs="Times New Roman"/>
          <w:sz w:val="28"/>
          <w:szCs w:val="28"/>
        </w:rPr>
        <w:t>Artículo</w:t>
      </w:r>
      <w:r w:rsidRPr="001078AF">
        <w:rPr>
          <w:rFonts w:ascii="Times New Roman" w:hAnsi="Times New Roman" w:cs="Times New Roman"/>
          <w:sz w:val="28"/>
          <w:szCs w:val="28"/>
        </w:rPr>
        <w:t xml:space="preserve"> 80 </w:t>
      </w:r>
      <w:r>
        <w:rPr>
          <w:rFonts w:ascii="Times New Roman" w:hAnsi="Times New Roman" w:cs="Times New Roman"/>
          <w:sz w:val="28"/>
          <w:szCs w:val="28"/>
        </w:rPr>
        <w:t>F</w:t>
      </w:r>
      <w:r w:rsidRPr="001078AF">
        <w:rPr>
          <w:rFonts w:ascii="Times New Roman" w:hAnsi="Times New Roman" w:cs="Times New Roman"/>
          <w:sz w:val="28"/>
          <w:szCs w:val="28"/>
        </w:rPr>
        <w:t>racción</w:t>
      </w:r>
      <w:r>
        <w:rPr>
          <w:rFonts w:ascii="Times New Roman" w:hAnsi="Times New Roman" w:cs="Times New Roman"/>
          <w:sz w:val="28"/>
          <w:szCs w:val="28"/>
        </w:rPr>
        <w:t xml:space="preserve"> </w:t>
      </w:r>
      <w:r w:rsidRPr="001078AF">
        <w:rPr>
          <w:rFonts w:ascii="Times New Roman" w:hAnsi="Times New Roman" w:cs="Times New Roman"/>
          <w:sz w:val="28"/>
          <w:szCs w:val="28"/>
        </w:rPr>
        <w:t xml:space="preserve">VI, </w:t>
      </w:r>
      <w:r w:rsidR="009F15C8" w:rsidRPr="001078AF">
        <w:rPr>
          <w:rFonts w:ascii="Times New Roman" w:hAnsi="Times New Roman" w:cs="Times New Roman"/>
          <w:sz w:val="28"/>
          <w:szCs w:val="28"/>
        </w:rPr>
        <w:t>Artículo</w:t>
      </w:r>
      <w:r w:rsidRPr="001078AF">
        <w:rPr>
          <w:rFonts w:ascii="Times New Roman" w:hAnsi="Times New Roman" w:cs="Times New Roman"/>
          <w:sz w:val="28"/>
          <w:szCs w:val="28"/>
        </w:rPr>
        <w:t xml:space="preserve"> 85 </w:t>
      </w:r>
      <w:r>
        <w:rPr>
          <w:rFonts w:ascii="Times New Roman" w:hAnsi="Times New Roman" w:cs="Times New Roman"/>
          <w:sz w:val="28"/>
          <w:szCs w:val="28"/>
        </w:rPr>
        <w:t>F</w:t>
      </w:r>
      <w:r w:rsidRPr="001078AF">
        <w:rPr>
          <w:rFonts w:ascii="Times New Roman" w:hAnsi="Times New Roman" w:cs="Times New Roman"/>
          <w:sz w:val="28"/>
          <w:szCs w:val="28"/>
        </w:rPr>
        <w:t>racción</w:t>
      </w:r>
      <w:r>
        <w:rPr>
          <w:rFonts w:ascii="Times New Roman" w:hAnsi="Times New Roman" w:cs="Times New Roman"/>
          <w:sz w:val="28"/>
          <w:szCs w:val="28"/>
        </w:rPr>
        <w:t xml:space="preserve"> </w:t>
      </w:r>
      <w:r w:rsidRPr="001078AF">
        <w:rPr>
          <w:rFonts w:ascii="Times New Roman" w:hAnsi="Times New Roman" w:cs="Times New Roman"/>
          <w:sz w:val="28"/>
          <w:szCs w:val="28"/>
        </w:rPr>
        <w:t>IV.</w:t>
      </w:r>
    </w:p>
    <w:p w:rsidR="001078AF" w:rsidRDefault="001078AF">
      <w:pPr>
        <w:rPr>
          <w:rFonts w:ascii="Times New Roman" w:hAnsi="Times New Roman" w:cs="Times New Roman"/>
          <w:sz w:val="28"/>
          <w:szCs w:val="28"/>
        </w:rPr>
      </w:pPr>
      <w:r w:rsidRPr="001078AF">
        <w:rPr>
          <w:rFonts w:ascii="Times New Roman" w:hAnsi="Times New Roman" w:cs="Times New Roman"/>
          <w:sz w:val="28"/>
          <w:szCs w:val="28"/>
        </w:rPr>
        <w:t xml:space="preserve">• Ley </w:t>
      </w:r>
      <w:r>
        <w:rPr>
          <w:rFonts w:ascii="Times New Roman" w:hAnsi="Times New Roman" w:cs="Times New Roman"/>
          <w:sz w:val="28"/>
          <w:szCs w:val="28"/>
        </w:rPr>
        <w:t>Estatal d</w:t>
      </w:r>
      <w:r w:rsidRPr="001078AF">
        <w:rPr>
          <w:rFonts w:ascii="Times New Roman" w:hAnsi="Times New Roman" w:cs="Times New Roman"/>
          <w:sz w:val="28"/>
          <w:szCs w:val="28"/>
        </w:rPr>
        <w:t>el Equilibrio Ecológico</w:t>
      </w:r>
      <w:r>
        <w:rPr>
          <w:rFonts w:ascii="Times New Roman" w:hAnsi="Times New Roman" w:cs="Times New Roman"/>
          <w:sz w:val="28"/>
          <w:szCs w:val="28"/>
        </w:rPr>
        <w:t xml:space="preserve"> y l</w:t>
      </w:r>
      <w:r w:rsidRPr="001078AF">
        <w:rPr>
          <w:rFonts w:ascii="Times New Roman" w:hAnsi="Times New Roman" w:cs="Times New Roman"/>
          <w:sz w:val="28"/>
          <w:szCs w:val="28"/>
        </w:rPr>
        <w:t>a Protección</w:t>
      </w:r>
      <w:r>
        <w:rPr>
          <w:rFonts w:ascii="Times New Roman" w:hAnsi="Times New Roman" w:cs="Times New Roman"/>
          <w:sz w:val="28"/>
          <w:szCs w:val="28"/>
        </w:rPr>
        <w:t xml:space="preserve"> a</w:t>
      </w:r>
      <w:r w:rsidRPr="001078AF">
        <w:rPr>
          <w:rFonts w:ascii="Times New Roman" w:hAnsi="Times New Roman" w:cs="Times New Roman"/>
          <w:sz w:val="28"/>
          <w:szCs w:val="28"/>
        </w:rPr>
        <w:t>l Ambiente, artículos1, 2, 4, 5, 8, 70,71, 75, 78, 80, 86, 99 y 102.</w:t>
      </w:r>
    </w:p>
    <w:p w:rsidR="009F15C8" w:rsidRDefault="001078AF">
      <w:pPr>
        <w:rPr>
          <w:rFonts w:ascii="Times New Roman" w:hAnsi="Times New Roman" w:cs="Times New Roman"/>
          <w:sz w:val="28"/>
          <w:szCs w:val="28"/>
        </w:rPr>
      </w:pPr>
      <w:r w:rsidRPr="001078AF">
        <w:rPr>
          <w:rFonts w:ascii="Times New Roman" w:hAnsi="Times New Roman" w:cs="Times New Roman"/>
          <w:sz w:val="28"/>
          <w:szCs w:val="28"/>
        </w:rPr>
        <w:t>• Ley de Gobierno y la Administración Pública</w:t>
      </w:r>
      <w:r>
        <w:rPr>
          <w:rFonts w:ascii="Times New Roman" w:hAnsi="Times New Roman" w:cs="Times New Roman"/>
          <w:sz w:val="28"/>
          <w:szCs w:val="28"/>
        </w:rPr>
        <w:t xml:space="preserve"> </w:t>
      </w:r>
      <w:r w:rsidRPr="001078AF">
        <w:rPr>
          <w:rFonts w:ascii="Times New Roman" w:hAnsi="Times New Roman" w:cs="Times New Roman"/>
          <w:sz w:val="28"/>
          <w:szCs w:val="28"/>
        </w:rPr>
        <w:t>Municipal, Artículos</w:t>
      </w:r>
      <w:r>
        <w:rPr>
          <w:rFonts w:ascii="Times New Roman" w:hAnsi="Times New Roman" w:cs="Times New Roman"/>
          <w:sz w:val="28"/>
          <w:szCs w:val="28"/>
        </w:rPr>
        <w:t xml:space="preserve"> </w:t>
      </w:r>
      <w:r w:rsidRPr="001078AF">
        <w:rPr>
          <w:rFonts w:ascii="Times New Roman" w:hAnsi="Times New Roman" w:cs="Times New Roman"/>
          <w:sz w:val="28"/>
          <w:szCs w:val="28"/>
        </w:rPr>
        <w:t>1, 2 y 3,</w:t>
      </w:r>
      <w:r>
        <w:rPr>
          <w:rFonts w:ascii="Times New Roman" w:hAnsi="Times New Roman" w:cs="Times New Roman"/>
          <w:sz w:val="28"/>
          <w:szCs w:val="28"/>
        </w:rPr>
        <w:t xml:space="preserve"> </w:t>
      </w:r>
      <w:r w:rsidRPr="001078AF">
        <w:rPr>
          <w:rFonts w:ascii="Times New Roman" w:hAnsi="Times New Roman" w:cs="Times New Roman"/>
          <w:sz w:val="28"/>
          <w:szCs w:val="28"/>
        </w:rPr>
        <w:t>Artículos</w:t>
      </w:r>
      <w:r>
        <w:rPr>
          <w:rFonts w:ascii="Times New Roman" w:hAnsi="Times New Roman" w:cs="Times New Roman"/>
          <w:sz w:val="28"/>
          <w:szCs w:val="28"/>
        </w:rPr>
        <w:t xml:space="preserve"> </w:t>
      </w:r>
      <w:r w:rsidRPr="001078AF">
        <w:rPr>
          <w:rFonts w:ascii="Times New Roman" w:hAnsi="Times New Roman" w:cs="Times New Roman"/>
          <w:sz w:val="28"/>
          <w:szCs w:val="28"/>
        </w:rPr>
        <w:t xml:space="preserve">37 </w:t>
      </w:r>
      <w:r>
        <w:rPr>
          <w:rFonts w:ascii="Times New Roman" w:hAnsi="Times New Roman" w:cs="Times New Roman"/>
          <w:sz w:val="28"/>
          <w:szCs w:val="28"/>
        </w:rPr>
        <w:t>F</w:t>
      </w:r>
      <w:r w:rsidRPr="001078AF">
        <w:rPr>
          <w:rFonts w:ascii="Times New Roman" w:hAnsi="Times New Roman" w:cs="Times New Roman"/>
          <w:sz w:val="28"/>
          <w:szCs w:val="28"/>
        </w:rPr>
        <w:t>racción</w:t>
      </w:r>
      <w:r>
        <w:rPr>
          <w:rFonts w:ascii="Times New Roman" w:hAnsi="Times New Roman" w:cs="Times New Roman"/>
          <w:sz w:val="28"/>
          <w:szCs w:val="28"/>
        </w:rPr>
        <w:t xml:space="preserve"> </w:t>
      </w:r>
      <w:r w:rsidRPr="001078AF">
        <w:rPr>
          <w:rFonts w:ascii="Times New Roman" w:hAnsi="Times New Roman" w:cs="Times New Roman"/>
          <w:sz w:val="28"/>
          <w:szCs w:val="28"/>
        </w:rPr>
        <w:t xml:space="preserve">XIV, </w:t>
      </w:r>
      <w:r w:rsidR="009F15C8" w:rsidRPr="001078AF">
        <w:rPr>
          <w:rFonts w:ascii="Times New Roman" w:hAnsi="Times New Roman" w:cs="Times New Roman"/>
          <w:sz w:val="28"/>
          <w:szCs w:val="28"/>
        </w:rPr>
        <w:t>Artículo</w:t>
      </w:r>
      <w:r w:rsidRPr="001078AF">
        <w:rPr>
          <w:rFonts w:ascii="Times New Roman" w:hAnsi="Times New Roman" w:cs="Times New Roman"/>
          <w:sz w:val="28"/>
          <w:szCs w:val="28"/>
        </w:rPr>
        <w:t xml:space="preserve"> 38 </w:t>
      </w:r>
      <w:r>
        <w:rPr>
          <w:rFonts w:ascii="Times New Roman" w:hAnsi="Times New Roman" w:cs="Times New Roman"/>
          <w:sz w:val="28"/>
          <w:szCs w:val="28"/>
        </w:rPr>
        <w:t>F</w:t>
      </w:r>
      <w:r w:rsidRPr="001078AF">
        <w:rPr>
          <w:rFonts w:ascii="Times New Roman" w:hAnsi="Times New Roman" w:cs="Times New Roman"/>
          <w:sz w:val="28"/>
          <w:szCs w:val="28"/>
        </w:rPr>
        <w:t>racción</w:t>
      </w:r>
      <w:r>
        <w:rPr>
          <w:rFonts w:ascii="Times New Roman" w:hAnsi="Times New Roman" w:cs="Times New Roman"/>
          <w:sz w:val="28"/>
          <w:szCs w:val="28"/>
        </w:rPr>
        <w:t xml:space="preserve"> </w:t>
      </w:r>
      <w:r w:rsidRPr="001078AF">
        <w:rPr>
          <w:rFonts w:ascii="Times New Roman" w:hAnsi="Times New Roman" w:cs="Times New Roman"/>
          <w:sz w:val="28"/>
          <w:szCs w:val="28"/>
        </w:rPr>
        <w:t xml:space="preserve">VIII, </w:t>
      </w:r>
      <w:r w:rsidR="009F15C8" w:rsidRPr="001078AF">
        <w:rPr>
          <w:rFonts w:ascii="Times New Roman" w:hAnsi="Times New Roman" w:cs="Times New Roman"/>
          <w:sz w:val="28"/>
          <w:szCs w:val="28"/>
        </w:rPr>
        <w:t>Artículo</w:t>
      </w:r>
      <w:r w:rsidRPr="001078AF">
        <w:rPr>
          <w:rFonts w:ascii="Times New Roman" w:hAnsi="Times New Roman" w:cs="Times New Roman"/>
          <w:sz w:val="28"/>
          <w:szCs w:val="28"/>
        </w:rPr>
        <w:t xml:space="preserve"> 94 </w:t>
      </w:r>
      <w:r>
        <w:rPr>
          <w:rFonts w:ascii="Times New Roman" w:hAnsi="Times New Roman" w:cs="Times New Roman"/>
          <w:sz w:val="28"/>
          <w:szCs w:val="28"/>
        </w:rPr>
        <w:t>F</w:t>
      </w:r>
      <w:r w:rsidRPr="001078AF">
        <w:rPr>
          <w:rFonts w:ascii="Times New Roman" w:hAnsi="Times New Roman" w:cs="Times New Roman"/>
          <w:sz w:val="28"/>
          <w:szCs w:val="28"/>
        </w:rPr>
        <w:t>racción</w:t>
      </w:r>
      <w:r>
        <w:rPr>
          <w:rFonts w:ascii="Times New Roman" w:hAnsi="Times New Roman" w:cs="Times New Roman"/>
          <w:sz w:val="28"/>
          <w:szCs w:val="28"/>
        </w:rPr>
        <w:t xml:space="preserve"> </w:t>
      </w:r>
      <w:r w:rsidRPr="001078AF">
        <w:rPr>
          <w:rFonts w:ascii="Times New Roman" w:hAnsi="Times New Roman" w:cs="Times New Roman"/>
          <w:sz w:val="28"/>
          <w:szCs w:val="28"/>
        </w:rPr>
        <w:t>III, VII y XI.</w:t>
      </w:r>
    </w:p>
    <w:p w:rsidR="009F15C8" w:rsidRDefault="009F15C8">
      <w:pPr>
        <w:rPr>
          <w:rFonts w:ascii="Times New Roman" w:hAnsi="Times New Roman" w:cs="Times New Roman"/>
          <w:sz w:val="28"/>
          <w:szCs w:val="28"/>
        </w:rPr>
      </w:pPr>
      <w:r w:rsidRPr="009F15C8">
        <w:rPr>
          <w:rFonts w:ascii="Times New Roman" w:hAnsi="Times New Roman" w:cs="Times New Roman"/>
          <w:sz w:val="28"/>
          <w:szCs w:val="28"/>
        </w:rPr>
        <w:t>LEY DE FOMENTO Y DESARROLLO PECUARIO DEL ESTADO DE JALISCO</w:t>
      </w:r>
    </w:p>
    <w:p w:rsidR="009F15C8" w:rsidRDefault="009F15C8">
      <w:pPr>
        <w:rPr>
          <w:rFonts w:ascii="Times New Roman" w:hAnsi="Times New Roman" w:cs="Times New Roman"/>
          <w:sz w:val="28"/>
          <w:szCs w:val="28"/>
        </w:rPr>
      </w:pPr>
    </w:p>
    <w:p w:rsidR="00293183" w:rsidRDefault="009F15C8" w:rsidP="009F15C8">
      <w:pPr>
        <w:pStyle w:val="Default"/>
        <w:jc w:val="center"/>
        <w:rPr>
          <w:rFonts w:ascii="Times New Roman" w:hAnsi="Times New Roman" w:cs="Times New Roman"/>
          <w:sz w:val="28"/>
          <w:szCs w:val="28"/>
        </w:rPr>
      </w:pPr>
      <w:r w:rsidRPr="009F15C8">
        <w:rPr>
          <w:rFonts w:ascii="Times New Roman" w:hAnsi="Times New Roman" w:cs="Times New Roman"/>
          <w:sz w:val="28"/>
          <w:szCs w:val="28"/>
        </w:rPr>
        <w:t xml:space="preserve"> </w:t>
      </w:r>
    </w:p>
    <w:p w:rsidR="00293183" w:rsidRDefault="00293183">
      <w:pPr>
        <w:rPr>
          <w:rFonts w:ascii="Times New Roman" w:eastAsia="Times New Roman" w:hAnsi="Times New Roman" w:cs="Times New Roman"/>
          <w:color w:val="000000"/>
          <w:sz w:val="28"/>
          <w:szCs w:val="28"/>
          <w:lang w:eastAsia="es-MX"/>
        </w:rPr>
      </w:pPr>
      <w:r>
        <w:rPr>
          <w:rFonts w:ascii="Times New Roman" w:hAnsi="Times New Roman" w:cs="Times New Roman"/>
          <w:sz w:val="28"/>
          <w:szCs w:val="28"/>
        </w:rPr>
        <w:br w:type="page"/>
      </w:r>
    </w:p>
    <w:p w:rsidR="00293183" w:rsidRDefault="00293183">
      <w:pPr>
        <w:rPr>
          <w:rFonts w:ascii="Times New Roman" w:eastAsia="Times New Roman" w:hAnsi="Times New Roman" w:cs="Times New Roman"/>
          <w:b/>
          <w:bCs/>
          <w:color w:val="000000"/>
          <w:sz w:val="28"/>
          <w:szCs w:val="28"/>
          <w:lang w:eastAsia="es-MX"/>
        </w:rPr>
      </w:pPr>
    </w:p>
    <w:p w:rsidR="009F15C8" w:rsidRDefault="009F15C8" w:rsidP="009F15C8">
      <w:pPr>
        <w:pStyle w:val="Default"/>
        <w:jc w:val="center"/>
        <w:rPr>
          <w:rFonts w:ascii="Times New Roman" w:hAnsi="Times New Roman" w:cs="Times New Roman"/>
          <w:b/>
          <w:bCs/>
          <w:sz w:val="28"/>
          <w:szCs w:val="28"/>
        </w:rPr>
      </w:pPr>
      <w:r w:rsidRPr="006D69F7">
        <w:rPr>
          <w:rFonts w:ascii="Times New Roman" w:hAnsi="Times New Roman" w:cs="Times New Roman"/>
          <w:b/>
          <w:bCs/>
          <w:sz w:val="28"/>
          <w:szCs w:val="28"/>
        </w:rPr>
        <w:t>Funciones y Atribucion</w:t>
      </w:r>
      <w:r>
        <w:rPr>
          <w:rFonts w:ascii="Times New Roman" w:hAnsi="Times New Roman" w:cs="Times New Roman"/>
          <w:b/>
          <w:bCs/>
          <w:sz w:val="28"/>
          <w:szCs w:val="28"/>
        </w:rPr>
        <w:t>es de la Dirección de Fomento Agropecuario</w:t>
      </w:r>
    </w:p>
    <w:p w:rsidR="009F15C8" w:rsidRDefault="009F15C8" w:rsidP="009F15C8">
      <w:pPr>
        <w:pStyle w:val="Default"/>
        <w:jc w:val="center"/>
        <w:rPr>
          <w:rFonts w:ascii="Times New Roman" w:hAnsi="Times New Roman" w:cs="Times New Roman"/>
          <w:b/>
          <w:bCs/>
          <w:sz w:val="28"/>
          <w:szCs w:val="28"/>
        </w:rPr>
      </w:pPr>
    </w:p>
    <w:p w:rsidR="00293183" w:rsidRDefault="00293183" w:rsidP="00293183">
      <w:pPr>
        <w:jc w:val="both"/>
        <w:rPr>
          <w:rFonts w:ascii="Times New Roman" w:hAnsi="Times New Roman" w:cs="Times New Roman"/>
          <w:sz w:val="28"/>
          <w:szCs w:val="28"/>
        </w:rPr>
      </w:pPr>
      <w:r w:rsidRPr="009F15C8">
        <w:rPr>
          <w:rFonts w:ascii="Times New Roman" w:hAnsi="Times New Roman" w:cs="Times New Roman"/>
          <w:b/>
          <w:sz w:val="28"/>
          <w:szCs w:val="28"/>
        </w:rPr>
        <w:t>Objetivo General</w:t>
      </w:r>
      <w:r w:rsidR="009F15C8" w:rsidRPr="009F15C8">
        <w:rPr>
          <w:rFonts w:ascii="Times New Roman" w:hAnsi="Times New Roman" w:cs="Times New Roman"/>
          <w:sz w:val="28"/>
          <w:szCs w:val="28"/>
        </w:rPr>
        <w:t>: Brindar un servicio de calidad total al productor agropecuario en términos de asesoría, gestión de proyectos y apoyos técnico-financieros para el desarrollo de sus actividades; buscando incrementar los ingresos y por consiguiente el nivel de vida de los</w:t>
      </w:r>
      <w:r w:rsidR="009F15C8">
        <w:rPr>
          <w:rFonts w:ascii="Times New Roman" w:hAnsi="Times New Roman" w:cs="Times New Roman"/>
          <w:sz w:val="28"/>
          <w:szCs w:val="28"/>
        </w:rPr>
        <w:t xml:space="preserve"> </w:t>
      </w:r>
      <w:r w:rsidR="009F15C8" w:rsidRPr="009F15C8">
        <w:rPr>
          <w:rFonts w:ascii="Times New Roman" w:hAnsi="Times New Roman" w:cs="Times New Roman"/>
          <w:sz w:val="28"/>
          <w:szCs w:val="28"/>
        </w:rPr>
        <w:t>productores del Municipio.</w:t>
      </w:r>
    </w:p>
    <w:p w:rsidR="00293183" w:rsidRDefault="00293183" w:rsidP="00293183">
      <w:pPr>
        <w:jc w:val="center"/>
        <w:rPr>
          <w:rFonts w:ascii="Times New Roman" w:hAnsi="Times New Roman" w:cs="Times New Roman"/>
          <w:b/>
          <w:sz w:val="28"/>
          <w:szCs w:val="28"/>
        </w:rPr>
      </w:pPr>
      <w:r>
        <w:rPr>
          <w:rFonts w:ascii="Times New Roman" w:hAnsi="Times New Roman" w:cs="Times New Roman"/>
          <w:b/>
          <w:sz w:val="28"/>
          <w:szCs w:val="28"/>
        </w:rPr>
        <w:t>OBJETIVOS ESPECIFICOS</w:t>
      </w:r>
    </w:p>
    <w:p w:rsidR="00293183" w:rsidRPr="00280C22" w:rsidRDefault="00293183" w:rsidP="00293183">
      <w:pPr>
        <w:pStyle w:val="Prrafodelista"/>
        <w:numPr>
          <w:ilvl w:val="0"/>
          <w:numId w:val="2"/>
        </w:numPr>
        <w:jc w:val="both"/>
        <w:rPr>
          <w:rFonts w:ascii="Times New Roman" w:hAnsi="Times New Roman" w:cs="Times New Roman"/>
          <w:sz w:val="28"/>
          <w:szCs w:val="28"/>
        </w:rPr>
      </w:pPr>
      <w:r w:rsidRPr="00280C22">
        <w:rPr>
          <w:rFonts w:ascii="Times New Roman" w:hAnsi="Times New Roman" w:cs="Times New Roman"/>
          <w:sz w:val="28"/>
          <w:szCs w:val="28"/>
        </w:rPr>
        <w:t>Elaborar o actualizar de manera periódica el diagnostico municipal en sus cuatro ejes de desarrollo para conocer la situación real del Municipio.</w:t>
      </w:r>
    </w:p>
    <w:p w:rsidR="00293183" w:rsidRPr="00280C22" w:rsidRDefault="00293183" w:rsidP="00293183">
      <w:pPr>
        <w:pStyle w:val="Prrafodelista"/>
        <w:numPr>
          <w:ilvl w:val="0"/>
          <w:numId w:val="2"/>
        </w:numPr>
        <w:jc w:val="both"/>
        <w:rPr>
          <w:rFonts w:ascii="Times New Roman" w:hAnsi="Times New Roman" w:cs="Times New Roman"/>
          <w:sz w:val="28"/>
          <w:szCs w:val="28"/>
        </w:rPr>
      </w:pPr>
      <w:r w:rsidRPr="00280C22">
        <w:rPr>
          <w:rFonts w:ascii="Times New Roman" w:hAnsi="Times New Roman" w:cs="Times New Roman"/>
          <w:sz w:val="28"/>
          <w:szCs w:val="28"/>
        </w:rPr>
        <w:t>Crear una estructura de enlace entre las Instituciones y los productores agropecuarios del Municipio de Tecolotlán con servicio exclusivo a los mismos.</w:t>
      </w:r>
    </w:p>
    <w:p w:rsidR="00293183" w:rsidRPr="00280C22" w:rsidRDefault="00293183" w:rsidP="00293183">
      <w:pPr>
        <w:pStyle w:val="Prrafodelista"/>
        <w:numPr>
          <w:ilvl w:val="0"/>
          <w:numId w:val="2"/>
        </w:numPr>
        <w:jc w:val="both"/>
        <w:rPr>
          <w:rFonts w:ascii="Times New Roman" w:hAnsi="Times New Roman" w:cs="Times New Roman"/>
          <w:sz w:val="28"/>
          <w:szCs w:val="28"/>
        </w:rPr>
      </w:pPr>
      <w:r w:rsidRPr="00280C22">
        <w:rPr>
          <w:rFonts w:ascii="Times New Roman" w:hAnsi="Times New Roman" w:cs="Times New Roman"/>
          <w:sz w:val="28"/>
          <w:szCs w:val="28"/>
        </w:rPr>
        <w:t>Lograr que las actividades agropecuarias sean más rentables buscando el incremento de la producción y productividad agropecuaria; haciendo uso eficiente de los recursos naturales, económicos y humanos con los que se disponen en el municipio.</w:t>
      </w:r>
    </w:p>
    <w:p w:rsidR="00293183" w:rsidRPr="00280C22" w:rsidRDefault="00293183" w:rsidP="00293183">
      <w:pPr>
        <w:pStyle w:val="Prrafodelista"/>
        <w:numPr>
          <w:ilvl w:val="0"/>
          <w:numId w:val="2"/>
        </w:numPr>
        <w:jc w:val="both"/>
        <w:rPr>
          <w:rFonts w:ascii="Times New Roman" w:hAnsi="Times New Roman" w:cs="Times New Roman"/>
          <w:sz w:val="28"/>
          <w:szCs w:val="28"/>
        </w:rPr>
      </w:pPr>
      <w:r w:rsidRPr="00280C22">
        <w:rPr>
          <w:rFonts w:ascii="Times New Roman" w:hAnsi="Times New Roman" w:cs="Times New Roman"/>
          <w:sz w:val="28"/>
          <w:szCs w:val="28"/>
        </w:rPr>
        <w:t>Realizar acciones de acuerdo a la realidad económico-social que vive el Municipio buscando siempre el desarrollo sustentable integral, el mayor beneficio y evitar los malos resultados y crear falsas expectativas al productor.</w:t>
      </w:r>
    </w:p>
    <w:p w:rsidR="00293183" w:rsidRPr="00293183" w:rsidRDefault="00293183" w:rsidP="00293183">
      <w:pPr>
        <w:pStyle w:val="Prrafodelista"/>
        <w:numPr>
          <w:ilvl w:val="0"/>
          <w:numId w:val="2"/>
        </w:numPr>
        <w:jc w:val="both"/>
        <w:rPr>
          <w:rFonts w:ascii="Times New Roman" w:hAnsi="Times New Roman" w:cs="Times New Roman"/>
          <w:b/>
          <w:sz w:val="28"/>
          <w:szCs w:val="28"/>
        </w:rPr>
      </w:pPr>
      <w:r w:rsidRPr="00293183">
        <w:rPr>
          <w:rFonts w:ascii="Times New Roman" w:hAnsi="Times New Roman" w:cs="Times New Roman"/>
          <w:sz w:val="28"/>
          <w:szCs w:val="28"/>
        </w:rPr>
        <w:t>Generar acciones que conlleven a la realización de proyectos productivos que sean detonantes al Municipio y mejoren la economía del mismo generando empleos para los productores de Tecolotlán, Jalisco.</w:t>
      </w:r>
    </w:p>
    <w:p w:rsidR="00293183" w:rsidRPr="00280C22" w:rsidRDefault="00293183" w:rsidP="00293183">
      <w:pPr>
        <w:jc w:val="center"/>
        <w:rPr>
          <w:rFonts w:ascii="Times New Roman" w:hAnsi="Times New Roman" w:cs="Times New Roman"/>
          <w:b/>
          <w:sz w:val="28"/>
          <w:szCs w:val="28"/>
        </w:rPr>
      </w:pPr>
      <w:r w:rsidRPr="00280C22">
        <w:rPr>
          <w:rFonts w:ascii="Times New Roman" w:hAnsi="Times New Roman" w:cs="Times New Roman"/>
          <w:b/>
          <w:sz w:val="28"/>
          <w:szCs w:val="28"/>
        </w:rPr>
        <w:t>METAS</w:t>
      </w:r>
    </w:p>
    <w:p w:rsidR="00293183" w:rsidRPr="00280C22" w:rsidRDefault="00293183" w:rsidP="00293183">
      <w:pPr>
        <w:pStyle w:val="Prrafodelista"/>
        <w:numPr>
          <w:ilvl w:val="0"/>
          <w:numId w:val="5"/>
        </w:numPr>
        <w:rPr>
          <w:rFonts w:ascii="Times New Roman" w:hAnsi="Times New Roman" w:cs="Times New Roman"/>
          <w:sz w:val="28"/>
          <w:szCs w:val="28"/>
        </w:rPr>
      </w:pPr>
      <w:r w:rsidRPr="00280C22">
        <w:rPr>
          <w:rFonts w:ascii="Times New Roman" w:hAnsi="Times New Roman" w:cs="Times New Roman"/>
          <w:sz w:val="28"/>
          <w:szCs w:val="28"/>
        </w:rPr>
        <w:t xml:space="preserve">Promover nuevos cultivos alternativos más rentables para el producto. </w:t>
      </w:r>
    </w:p>
    <w:p w:rsidR="00293183" w:rsidRPr="00280C22" w:rsidRDefault="00293183" w:rsidP="00293183">
      <w:pPr>
        <w:pStyle w:val="Prrafodelista"/>
        <w:numPr>
          <w:ilvl w:val="0"/>
          <w:numId w:val="5"/>
        </w:numPr>
        <w:rPr>
          <w:rFonts w:ascii="Times New Roman" w:hAnsi="Times New Roman" w:cs="Times New Roman"/>
          <w:sz w:val="28"/>
          <w:szCs w:val="28"/>
        </w:rPr>
      </w:pPr>
      <w:r w:rsidRPr="00280C22">
        <w:rPr>
          <w:rFonts w:ascii="Times New Roman" w:hAnsi="Times New Roman" w:cs="Times New Roman"/>
          <w:sz w:val="28"/>
          <w:szCs w:val="28"/>
        </w:rPr>
        <w:t>Adquisición y aplicación de nuevos conocimientos para desarrollar en forma adecuada las actividades agrícolas y pecuarias.</w:t>
      </w:r>
    </w:p>
    <w:p w:rsidR="00293183" w:rsidRPr="00280C22" w:rsidRDefault="00293183" w:rsidP="00293183">
      <w:pPr>
        <w:pStyle w:val="Prrafodelista"/>
        <w:numPr>
          <w:ilvl w:val="0"/>
          <w:numId w:val="5"/>
        </w:numPr>
        <w:rPr>
          <w:rFonts w:ascii="Times New Roman" w:hAnsi="Times New Roman" w:cs="Times New Roman"/>
          <w:sz w:val="28"/>
          <w:szCs w:val="28"/>
        </w:rPr>
      </w:pPr>
      <w:r w:rsidRPr="00280C22">
        <w:rPr>
          <w:rFonts w:ascii="Times New Roman" w:hAnsi="Times New Roman" w:cs="Times New Roman"/>
          <w:sz w:val="28"/>
          <w:szCs w:val="28"/>
        </w:rPr>
        <w:lastRenderedPageBreak/>
        <w:t xml:space="preserve">Concertar convenios con instituciones del sector agropecuario (Empresas públicas y privadas) por medio de mecanismos que permitan beneficios reales a la población. </w:t>
      </w:r>
    </w:p>
    <w:p w:rsidR="00293183" w:rsidRPr="00C14F44" w:rsidRDefault="00293183" w:rsidP="00293183">
      <w:pPr>
        <w:pStyle w:val="Prrafodelista"/>
        <w:numPr>
          <w:ilvl w:val="0"/>
          <w:numId w:val="5"/>
        </w:numPr>
        <w:rPr>
          <w:rFonts w:ascii="Times New Roman" w:hAnsi="Times New Roman" w:cs="Times New Roman"/>
          <w:b/>
          <w:sz w:val="28"/>
          <w:szCs w:val="28"/>
        </w:rPr>
      </w:pPr>
      <w:r w:rsidRPr="00280C22">
        <w:rPr>
          <w:rFonts w:ascii="Times New Roman" w:hAnsi="Times New Roman" w:cs="Times New Roman"/>
          <w:sz w:val="28"/>
          <w:szCs w:val="28"/>
        </w:rPr>
        <w:t>Participar en la producción de alimentos básicos mediante la atención profesional y especializada por parte del personal de la Dirección a los productores.</w:t>
      </w:r>
    </w:p>
    <w:p w:rsidR="00293183" w:rsidRPr="00930295" w:rsidRDefault="00293183" w:rsidP="00293183">
      <w:pPr>
        <w:pStyle w:val="Default"/>
        <w:jc w:val="center"/>
        <w:rPr>
          <w:rFonts w:ascii="Times New Roman" w:hAnsi="Times New Roman" w:cs="Times New Roman"/>
          <w:b/>
          <w:bCs/>
          <w:sz w:val="28"/>
          <w:szCs w:val="28"/>
        </w:rPr>
      </w:pPr>
      <w:r w:rsidRPr="001633F1">
        <w:rPr>
          <w:rFonts w:ascii="Times New Roman" w:hAnsi="Times New Roman" w:cs="Times New Roman"/>
          <w:b/>
          <w:bCs/>
          <w:sz w:val="28"/>
          <w:szCs w:val="28"/>
        </w:rPr>
        <w:t>P</w:t>
      </w:r>
      <w:r w:rsidRPr="00930295">
        <w:rPr>
          <w:rFonts w:ascii="Times New Roman" w:hAnsi="Times New Roman" w:cs="Times New Roman"/>
          <w:b/>
          <w:bCs/>
          <w:sz w:val="28"/>
          <w:szCs w:val="28"/>
        </w:rPr>
        <w:t>OLITICAS GENERALES</w:t>
      </w:r>
    </w:p>
    <w:p w:rsidR="00293183" w:rsidRPr="0081521E" w:rsidRDefault="00293183" w:rsidP="00293183">
      <w:pPr>
        <w:pStyle w:val="Default"/>
        <w:rPr>
          <w:rFonts w:ascii="Times New Roman" w:hAnsi="Times New Roman" w:cs="Times New Roman"/>
          <w:sz w:val="23"/>
          <w:szCs w:val="23"/>
        </w:rPr>
      </w:pPr>
    </w:p>
    <w:p w:rsidR="00293183" w:rsidRPr="00C14F44" w:rsidRDefault="00293183" w:rsidP="00293183">
      <w:pPr>
        <w:ind w:left="142"/>
        <w:jc w:val="both"/>
        <w:rPr>
          <w:rFonts w:ascii="Times New Roman" w:hAnsi="Times New Roman" w:cs="Times New Roman"/>
          <w:sz w:val="28"/>
          <w:szCs w:val="28"/>
        </w:rPr>
      </w:pPr>
      <w:r w:rsidRPr="00C14F44">
        <w:rPr>
          <w:rFonts w:ascii="Times New Roman" w:hAnsi="Times New Roman" w:cs="Times New Roman"/>
          <w:sz w:val="28"/>
          <w:szCs w:val="28"/>
        </w:rPr>
        <w:t>El presente Manual es de orden e interés público, de observancia general obligatoria para los servidores públicos y Dirección de Fomento Agropecuario Municipal de Tecolotlán, Jalisco, así como a personal de otro organismo público o privado que reciba, administre y/o aplique recursos Públicos dentro de este Municipios y tiene por objeto establecer las bases que permitan regular su actuación, estructura, organización, facultades y obligaciones para garantizar la transparencia en el municipio.</w:t>
      </w:r>
    </w:p>
    <w:p w:rsidR="00293183" w:rsidRPr="00C14F44" w:rsidRDefault="00293183" w:rsidP="00293183">
      <w:pPr>
        <w:jc w:val="center"/>
        <w:rPr>
          <w:rFonts w:ascii="Times New Roman" w:eastAsia="Calibri" w:hAnsi="Times New Roman" w:cs="Times New Roman"/>
          <w:sz w:val="28"/>
          <w:szCs w:val="28"/>
        </w:rPr>
      </w:pPr>
      <w:r w:rsidRPr="00C14F44">
        <w:rPr>
          <w:rFonts w:ascii="Times New Roman" w:eastAsia="Calibri" w:hAnsi="Times New Roman" w:cs="Times New Roman"/>
          <w:b/>
          <w:sz w:val="28"/>
          <w:szCs w:val="28"/>
        </w:rPr>
        <w:t>TRATO JUSTO Y EQUITATIVO</w:t>
      </w:r>
    </w:p>
    <w:p w:rsidR="00293183" w:rsidRPr="00C14F44" w:rsidRDefault="00293183" w:rsidP="00293183">
      <w:pPr>
        <w:jc w:val="both"/>
        <w:rPr>
          <w:rFonts w:ascii="Times New Roman" w:eastAsia="Calibri" w:hAnsi="Times New Roman" w:cs="Times New Roman"/>
          <w:sz w:val="28"/>
          <w:szCs w:val="28"/>
        </w:rPr>
      </w:pPr>
      <w:r w:rsidRPr="00C14F44">
        <w:rPr>
          <w:rFonts w:ascii="Times New Roman" w:eastAsia="Calibri" w:hAnsi="Times New Roman" w:cs="Times New Roman"/>
          <w:sz w:val="28"/>
          <w:szCs w:val="28"/>
        </w:rPr>
        <w:t>El Ayuntamiento de Tecolotlán, a través de los Servidores Públicos que a él se encuentran adscritos, tendrá como obligación prioritaria dirigirse de una manera respetuosa y equitativa ante todos los usuarios; deberán prevalecer siempre los derechos humanos y la disposición de servir.</w:t>
      </w:r>
    </w:p>
    <w:p w:rsidR="00293183" w:rsidRPr="00C14F44" w:rsidRDefault="00293183" w:rsidP="00293183">
      <w:pPr>
        <w:jc w:val="center"/>
        <w:rPr>
          <w:rFonts w:ascii="Times New Roman" w:eastAsia="Calibri" w:hAnsi="Times New Roman" w:cs="Times New Roman"/>
          <w:b/>
          <w:sz w:val="28"/>
          <w:szCs w:val="28"/>
        </w:rPr>
      </w:pPr>
      <w:r w:rsidRPr="00C14F44">
        <w:rPr>
          <w:rFonts w:ascii="Times New Roman" w:eastAsia="Calibri" w:hAnsi="Times New Roman" w:cs="Times New Roman"/>
          <w:b/>
          <w:sz w:val="28"/>
          <w:szCs w:val="28"/>
        </w:rPr>
        <w:t>RESPETO</w:t>
      </w:r>
    </w:p>
    <w:p w:rsidR="00293183" w:rsidRPr="00C14F44" w:rsidRDefault="00293183" w:rsidP="00293183">
      <w:pPr>
        <w:jc w:val="both"/>
        <w:rPr>
          <w:rFonts w:ascii="Times New Roman" w:eastAsia="Calibri" w:hAnsi="Times New Roman" w:cs="Times New Roman"/>
          <w:sz w:val="28"/>
          <w:szCs w:val="28"/>
        </w:rPr>
      </w:pPr>
      <w:r w:rsidRPr="00C14F44">
        <w:rPr>
          <w:rFonts w:ascii="Times New Roman" w:eastAsia="Calibri" w:hAnsi="Times New Roman" w:cs="Times New Roman"/>
          <w:sz w:val="28"/>
          <w:szCs w:val="28"/>
        </w:rPr>
        <w:t>Todos los Servidores Públicos del Ayuntamiento de Tecolotlán, están obligados en todo momento a conducirse con respeto a la toda persona sin importar las condiciones en las que estas se encuentren.</w:t>
      </w:r>
    </w:p>
    <w:p w:rsidR="00293183" w:rsidRPr="00C14F44" w:rsidRDefault="00293183" w:rsidP="00293183">
      <w:pPr>
        <w:jc w:val="center"/>
        <w:rPr>
          <w:rFonts w:ascii="Times New Roman" w:eastAsia="Calibri" w:hAnsi="Times New Roman" w:cs="Times New Roman"/>
          <w:b/>
          <w:sz w:val="28"/>
          <w:szCs w:val="28"/>
        </w:rPr>
      </w:pPr>
      <w:r w:rsidRPr="00C14F44">
        <w:rPr>
          <w:rFonts w:ascii="Times New Roman" w:eastAsia="Calibri" w:hAnsi="Times New Roman" w:cs="Times New Roman"/>
          <w:b/>
          <w:sz w:val="28"/>
          <w:szCs w:val="28"/>
        </w:rPr>
        <w:t>HONESTIDAD</w:t>
      </w:r>
    </w:p>
    <w:p w:rsidR="00293183" w:rsidRPr="00C14F44" w:rsidRDefault="00293183" w:rsidP="00293183">
      <w:pPr>
        <w:jc w:val="both"/>
        <w:rPr>
          <w:rFonts w:ascii="Times New Roman" w:eastAsia="Calibri" w:hAnsi="Times New Roman" w:cs="Times New Roman"/>
          <w:sz w:val="28"/>
          <w:szCs w:val="28"/>
        </w:rPr>
      </w:pPr>
      <w:r w:rsidRPr="00C14F44">
        <w:rPr>
          <w:rFonts w:ascii="Times New Roman" w:eastAsia="Calibri" w:hAnsi="Times New Roman" w:cs="Times New Roman"/>
          <w:sz w:val="28"/>
          <w:szCs w:val="28"/>
        </w:rPr>
        <w:t>Los Servidores Públicos del Ayuntamiento de Tecolotlán, deberán siempre aplicar en el ejercicio de sus funciones, el valor de la Honestidad buscando en todo momento el bienestar de la comunidad y sus habitantes.</w:t>
      </w:r>
    </w:p>
    <w:p w:rsidR="00293183" w:rsidRDefault="00293183" w:rsidP="00293183">
      <w:pPr>
        <w:jc w:val="center"/>
        <w:rPr>
          <w:rFonts w:ascii="Times New Roman" w:eastAsia="Calibri" w:hAnsi="Times New Roman" w:cs="Times New Roman"/>
          <w:sz w:val="28"/>
          <w:szCs w:val="28"/>
        </w:rPr>
      </w:pPr>
    </w:p>
    <w:p w:rsidR="00293183" w:rsidRPr="00C14F44" w:rsidRDefault="00293183" w:rsidP="00293183">
      <w:pPr>
        <w:jc w:val="center"/>
        <w:rPr>
          <w:rFonts w:ascii="Times New Roman" w:eastAsia="Calibri" w:hAnsi="Times New Roman" w:cs="Times New Roman"/>
          <w:sz w:val="28"/>
          <w:szCs w:val="28"/>
        </w:rPr>
      </w:pPr>
    </w:p>
    <w:p w:rsidR="00293183" w:rsidRPr="00C14F44" w:rsidRDefault="00293183" w:rsidP="00293183">
      <w:pPr>
        <w:jc w:val="center"/>
        <w:rPr>
          <w:rFonts w:ascii="Times New Roman" w:eastAsia="Calibri" w:hAnsi="Times New Roman" w:cs="Times New Roman"/>
          <w:b/>
          <w:sz w:val="28"/>
          <w:szCs w:val="28"/>
        </w:rPr>
      </w:pPr>
      <w:r w:rsidRPr="00C14F44">
        <w:rPr>
          <w:rFonts w:ascii="Times New Roman" w:eastAsia="Calibri" w:hAnsi="Times New Roman" w:cs="Times New Roman"/>
          <w:b/>
          <w:sz w:val="28"/>
          <w:szCs w:val="28"/>
        </w:rPr>
        <w:lastRenderedPageBreak/>
        <w:t xml:space="preserve">OPORTUNIDAD Y EFICIENCIA </w:t>
      </w:r>
    </w:p>
    <w:p w:rsidR="00293183" w:rsidRPr="00C14F44" w:rsidRDefault="00293183" w:rsidP="00293183">
      <w:pPr>
        <w:jc w:val="both"/>
        <w:rPr>
          <w:rFonts w:ascii="Times New Roman" w:eastAsia="Calibri" w:hAnsi="Times New Roman" w:cs="Times New Roman"/>
          <w:sz w:val="28"/>
          <w:szCs w:val="28"/>
        </w:rPr>
      </w:pPr>
      <w:r w:rsidRPr="00C14F44">
        <w:rPr>
          <w:rFonts w:ascii="Times New Roman" w:eastAsia="Calibri" w:hAnsi="Times New Roman" w:cs="Times New Roman"/>
          <w:sz w:val="28"/>
          <w:szCs w:val="28"/>
        </w:rPr>
        <w:t>El Municipio de Tecolotlán, al ser dinámico y cambiante, sus necesidades también lo son; por lo tanto, los Servidores Público que en el laboren, deberán ser capaces para desarrollarse de una manera óptima y buscar soluciones concretas antes cualquier situación brindando atención a todos y cada uno de los usuarios.</w:t>
      </w:r>
    </w:p>
    <w:p w:rsidR="00293183" w:rsidRPr="00C14F44" w:rsidRDefault="00293183" w:rsidP="00293183">
      <w:pPr>
        <w:jc w:val="center"/>
        <w:rPr>
          <w:rFonts w:ascii="Times New Roman" w:eastAsia="Calibri" w:hAnsi="Times New Roman" w:cs="Times New Roman"/>
          <w:b/>
          <w:sz w:val="28"/>
          <w:szCs w:val="28"/>
        </w:rPr>
      </w:pPr>
      <w:r w:rsidRPr="00C14F44">
        <w:rPr>
          <w:rFonts w:ascii="Times New Roman" w:eastAsia="Calibri" w:hAnsi="Times New Roman" w:cs="Times New Roman"/>
          <w:b/>
          <w:sz w:val="28"/>
          <w:szCs w:val="28"/>
        </w:rPr>
        <w:t>TRANSPARENCIA</w:t>
      </w:r>
    </w:p>
    <w:p w:rsidR="00293183" w:rsidRPr="00C14F44" w:rsidRDefault="00293183" w:rsidP="00293183">
      <w:pPr>
        <w:jc w:val="both"/>
        <w:rPr>
          <w:rFonts w:ascii="Times New Roman" w:eastAsia="Calibri" w:hAnsi="Times New Roman" w:cs="Times New Roman"/>
          <w:sz w:val="28"/>
          <w:szCs w:val="28"/>
        </w:rPr>
      </w:pPr>
      <w:r w:rsidRPr="00C14F44">
        <w:rPr>
          <w:rFonts w:ascii="Times New Roman" w:eastAsia="Calibri" w:hAnsi="Times New Roman" w:cs="Times New Roman"/>
          <w:sz w:val="28"/>
          <w:szCs w:val="28"/>
        </w:rPr>
        <w:t>Los Servidores Públicos del Ayuntamiento de Tecolotlán están obligados a transparentar su ejercicio y rendir cuentas a la ciudadanía, además de velar siempre por el derecho que tiene toda persona sin importar su condición, al acceso a la información de una manera óptima y veraz.</w:t>
      </w:r>
    </w:p>
    <w:p w:rsidR="00293183" w:rsidRPr="00C14F44" w:rsidRDefault="00293183" w:rsidP="00293183">
      <w:pPr>
        <w:jc w:val="center"/>
        <w:rPr>
          <w:rFonts w:ascii="Times New Roman" w:eastAsia="Calibri" w:hAnsi="Times New Roman" w:cs="Times New Roman"/>
          <w:b/>
          <w:sz w:val="28"/>
          <w:szCs w:val="28"/>
        </w:rPr>
      </w:pPr>
      <w:r w:rsidRPr="00C14F44">
        <w:rPr>
          <w:rFonts w:ascii="Times New Roman" w:eastAsia="Calibri" w:hAnsi="Times New Roman" w:cs="Times New Roman"/>
          <w:b/>
          <w:sz w:val="28"/>
          <w:szCs w:val="28"/>
        </w:rPr>
        <w:t>COORDINACIÓN</w:t>
      </w:r>
    </w:p>
    <w:p w:rsidR="00293183" w:rsidRDefault="00293183" w:rsidP="00293183">
      <w:pPr>
        <w:jc w:val="both"/>
        <w:rPr>
          <w:rFonts w:ascii="Times New Roman" w:eastAsia="Calibri" w:hAnsi="Times New Roman" w:cs="Times New Roman"/>
          <w:sz w:val="28"/>
          <w:szCs w:val="28"/>
        </w:rPr>
      </w:pPr>
      <w:r w:rsidRPr="00C14F44">
        <w:rPr>
          <w:rFonts w:ascii="Times New Roman" w:eastAsia="Calibri" w:hAnsi="Times New Roman" w:cs="Times New Roman"/>
          <w:sz w:val="28"/>
          <w:szCs w:val="28"/>
        </w:rPr>
        <w:t xml:space="preserve">Los Servidores Públicos del Ayuntamiento de Tecolotlán, deberán desempeñarse internamente en un ambiente de comunicación, compañerismo y cordialidad, para que de esa manera exista  un mejor desenvolvimiento en el ejercicio de la administración municipal y conjuntamente obtener resultados óptimos. </w:t>
      </w:r>
    </w:p>
    <w:p w:rsidR="00293183" w:rsidRPr="009F15C8" w:rsidRDefault="00293183" w:rsidP="00293183">
      <w:pPr>
        <w:jc w:val="both"/>
        <w:rPr>
          <w:rFonts w:ascii="Times New Roman" w:hAnsi="Times New Roman" w:cs="Times New Roman"/>
          <w:sz w:val="28"/>
          <w:szCs w:val="28"/>
        </w:rPr>
      </w:pPr>
    </w:p>
    <w:p w:rsidR="00293183" w:rsidRDefault="00293183">
      <w:pPr>
        <w:rPr>
          <w:rFonts w:ascii="Times New Roman" w:eastAsia="Times New Roman" w:hAnsi="Times New Roman" w:cs="Times New Roman"/>
          <w:b/>
          <w:bCs/>
          <w:color w:val="000000"/>
          <w:sz w:val="28"/>
          <w:szCs w:val="28"/>
          <w:u w:val="single"/>
          <w:lang w:eastAsia="es-MX"/>
        </w:rPr>
      </w:pPr>
      <w:r>
        <w:rPr>
          <w:rFonts w:ascii="Times New Roman" w:eastAsia="Times New Roman" w:hAnsi="Times New Roman" w:cs="Times New Roman"/>
          <w:b/>
          <w:bCs/>
          <w:color w:val="000000"/>
          <w:sz w:val="28"/>
          <w:szCs w:val="28"/>
          <w:u w:val="single"/>
          <w:lang w:eastAsia="es-MX"/>
        </w:rPr>
        <w:br w:type="page"/>
      </w:r>
    </w:p>
    <w:p w:rsidR="00293183" w:rsidRDefault="00293183">
      <w:pPr>
        <w:rPr>
          <w:rFonts w:ascii="Times New Roman" w:eastAsia="Times New Roman" w:hAnsi="Times New Roman" w:cs="Times New Roman"/>
          <w:b/>
          <w:bCs/>
          <w:color w:val="000000"/>
          <w:sz w:val="28"/>
          <w:szCs w:val="28"/>
          <w:u w:val="single"/>
          <w:lang w:eastAsia="es-MX"/>
        </w:rPr>
      </w:pPr>
    </w:p>
    <w:p w:rsidR="00293183" w:rsidRPr="00F54BE3" w:rsidRDefault="00293183" w:rsidP="00293183">
      <w:pPr>
        <w:pStyle w:val="Default"/>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PROTOCOLOS:</w:t>
      </w:r>
    </w:p>
    <w:p w:rsidR="00293183" w:rsidRDefault="00293183" w:rsidP="00293183">
      <w:pPr>
        <w:pStyle w:val="Default"/>
        <w:jc w:val="center"/>
        <w:rPr>
          <w:rFonts w:ascii="Times New Roman" w:hAnsi="Times New Roman" w:cs="Times New Roman"/>
          <w:b/>
          <w:bCs/>
          <w:sz w:val="28"/>
          <w:szCs w:val="28"/>
        </w:rPr>
      </w:pPr>
    </w:p>
    <w:p w:rsidR="00293183" w:rsidRPr="00C14F44" w:rsidRDefault="00293183" w:rsidP="00293183">
      <w:pPr>
        <w:pStyle w:val="Prrafodelista"/>
        <w:numPr>
          <w:ilvl w:val="0"/>
          <w:numId w:val="6"/>
        </w:numPr>
        <w:jc w:val="both"/>
        <w:rPr>
          <w:rFonts w:ascii="Times New Roman" w:hAnsi="Times New Roman" w:cs="Times New Roman"/>
          <w:sz w:val="28"/>
          <w:szCs w:val="28"/>
        </w:rPr>
      </w:pPr>
      <w:r w:rsidRPr="00C14F44">
        <w:rPr>
          <w:rFonts w:ascii="Times New Roman" w:hAnsi="Times New Roman" w:cs="Times New Roman"/>
          <w:sz w:val="28"/>
          <w:szCs w:val="28"/>
        </w:rPr>
        <w:t>Todas las dependencias Municipales de este Ayuntamiento de Tecolotlán, Jalisco, particulares y/o de otra índole que en su forma Jurídico-Administrativa que adopten, reciban o administren, apliquen, que sea creada, con recursos públicos.</w:t>
      </w:r>
    </w:p>
    <w:p w:rsidR="00293183" w:rsidRPr="00C14F44" w:rsidRDefault="00293183" w:rsidP="00293183">
      <w:pPr>
        <w:pStyle w:val="Prrafodelista"/>
        <w:numPr>
          <w:ilvl w:val="0"/>
          <w:numId w:val="6"/>
        </w:numPr>
        <w:jc w:val="both"/>
        <w:rPr>
          <w:rFonts w:ascii="Times New Roman" w:hAnsi="Times New Roman" w:cs="Times New Roman"/>
          <w:sz w:val="28"/>
          <w:szCs w:val="28"/>
        </w:rPr>
      </w:pPr>
      <w:r w:rsidRPr="00C14F44">
        <w:rPr>
          <w:rFonts w:ascii="Times New Roman" w:hAnsi="Times New Roman" w:cs="Times New Roman"/>
          <w:sz w:val="28"/>
          <w:szCs w:val="28"/>
        </w:rPr>
        <w:t>Organismos públicos desconcentrados y descentralizados municipales.</w:t>
      </w:r>
    </w:p>
    <w:p w:rsidR="00293183" w:rsidRPr="00C14F44" w:rsidRDefault="00293183" w:rsidP="00293183">
      <w:pPr>
        <w:pStyle w:val="Prrafodelista"/>
        <w:numPr>
          <w:ilvl w:val="0"/>
          <w:numId w:val="6"/>
        </w:numPr>
        <w:jc w:val="both"/>
        <w:rPr>
          <w:rFonts w:ascii="Times New Roman" w:hAnsi="Times New Roman" w:cs="Times New Roman"/>
          <w:sz w:val="28"/>
          <w:szCs w:val="28"/>
        </w:rPr>
      </w:pPr>
      <w:r w:rsidRPr="00C14F44">
        <w:rPr>
          <w:rFonts w:ascii="Times New Roman" w:hAnsi="Times New Roman" w:cs="Times New Roman"/>
          <w:sz w:val="28"/>
          <w:szCs w:val="28"/>
        </w:rPr>
        <w:t>Fideicomisos públicos municipales.</w:t>
      </w:r>
    </w:p>
    <w:p w:rsidR="00293183" w:rsidRPr="00C14F44" w:rsidRDefault="00293183" w:rsidP="00293183">
      <w:pPr>
        <w:pStyle w:val="Prrafodelista"/>
        <w:numPr>
          <w:ilvl w:val="0"/>
          <w:numId w:val="6"/>
        </w:numPr>
        <w:jc w:val="both"/>
        <w:rPr>
          <w:rFonts w:ascii="Times New Roman" w:hAnsi="Times New Roman" w:cs="Times New Roman"/>
          <w:sz w:val="28"/>
          <w:szCs w:val="28"/>
        </w:rPr>
      </w:pPr>
      <w:r w:rsidRPr="00C14F44">
        <w:rPr>
          <w:rFonts w:ascii="Times New Roman" w:hAnsi="Times New Roman" w:cs="Times New Roman"/>
          <w:sz w:val="28"/>
          <w:szCs w:val="28"/>
        </w:rPr>
        <w:t>Empresas de participación municipal.</w:t>
      </w:r>
    </w:p>
    <w:p w:rsidR="00293183" w:rsidRPr="00C14F44" w:rsidRDefault="00293183" w:rsidP="00293183">
      <w:pPr>
        <w:pStyle w:val="Prrafodelista"/>
        <w:numPr>
          <w:ilvl w:val="0"/>
          <w:numId w:val="6"/>
        </w:numPr>
        <w:jc w:val="both"/>
        <w:rPr>
          <w:rFonts w:ascii="Times New Roman" w:hAnsi="Times New Roman" w:cs="Times New Roman"/>
          <w:sz w:val="28"/>
          <w:szCs w:val="28"/>
        </w:rPr>
      </w:pPr>
      <w:r w:rsidRPr="00C14F44">
        <w:rPr>
          <w:rFonts w:ascii="Times New Roman" w:hAnsi="Times New Roman" w:cs="Times New Roman"/>
          <w:sz w:val="28"/>
          <w:szCs w:val="28"/>
        </w:rPr>
        <w:t xml:space="preserve">La Unidad de Transparencia e Información Municipal </w:t>
      </w:r>
    </w:p>
    <w:p w:rsidR="00293183" w:rsidRPr="00C14F44" w:rsidRDefault="00293183" w:rsidP="00293183">
      <w:pPr>
        <w:pStyle w:val="Prrafodelista"/>
        <w:numPr>
          <w:ilvl w:val="0"/>
          <w:numId w:val="6"/>
        </w:numPr>
        <w:jc w:val="both"/>
        <w:rPr>
          <w:rFonts w:ascii="Times New Roman" w:hAnsi="Times New Roman" w:cs="Times New Roman"/>
          <w:sz w:val="28"/>
          <w:szCs w:val="28"/>
        </w:rPr>
      </w:pPr>
      <w:r w:rsidRPr="00C14F44">
        <w:rPr>
          <w:rFonts w:ascii="Times New Roman" w:hAnsi="Times New Roman" w:cs="Times New Roman"/>
          <w:sz w:val="28"/>
          <w:szCs w:val="28"/>
        </w:rPr>
        <w:t>Los organismos ciudadanos, instituciones privadas u organismos no gubernamentales que reciban, administren o apliquen recursos públicos, en los términos del artículo</w:t>
      </w:r>
    </w:p>
    <w:p w:rsidR="00293183" w:rsidRPr="00C14F44" w:rsidRDefault="00293183" w:rsidP="00293183">
      <w:pPr>
        <w:pStyle w:val="Prrafodelista"/>
        <w:numPr>
          <w:ilvl w:val="0"/>
          <w:numId w:val="6"/>
        </w:numPr>
        <w:jc w:val="both"/>
        <w:rPr>
          <w:rFonts w:ascii="Times New Roman" w:hAnsi="Times New Roman" w:cs="Times New Roman"/>
          <w:sz w:val="28"/>
          <w:szCs w:val="28"/>
        </w:rPr>
      </w:pPr>
      <w:r w:rsidRPr="00C14F44">
        <w:rPr>
          <w:rFonts w:ascii="Times New Roman" w:hAnsi="Times New Roman" w:cs="Times New Roman"/>
          <w:sz w:val="28"/>
          <w:szCs w:val="28"/>
        </w:rPr>
        <w:t>Los Institutos, patronatos, comités, delegaciones, fondos, institutos y cualquier otra entidad municipal que haya sido creada con recursos públicos, los administre o los Aplique.</w:t>
      </w:r>
    </w:p>
    <w:p w:rsidR="00293183" w:rsidRPr="00C14F44" w:rsidRDefault="00293183" w:rsidP="00293183">
      <w:pPr>
        <w:pStyle w:val="Default"/>
        <w:jc w:val="both"/>
        <w:rPr>
          <w:rFonts w:ascii="Times New Roman" w:hAnsi="Times New Roman" w:cs="Times New Roman"/>
          <w:b/>
          <w:bCs/>
        </w:rPr>
      </w:pPr>
    </w:p>
    <w:p w:rsidR="009F15C8" w:rsidRPr="009F15C8" w:rsidRDefault="009F15C8">
      <w:pPr>
        <w:rPr>
          <w:rFonts w:ascii="Times New Roman" w:hAnsi="Times New Roman" w:cs="Times New Roman"/>
          <w:sz w:val="28"/>
          <w:szCs w:val="28"/>
        </w:rPr>
      </w:pPr>
    </w:p>
    <w:p w:rsidR="00293183" w:rsidRDefault="00293183">
      <w:r>
        <w:br w:type="page"/>
      </w:r>
    </w:p>
    <w:p w:rsidR="000021B8" w:rsidRDefault="000021B8"/>
    <w:p w:rsidR="000021B8" w:rsidRDefault="00B611C1" w:rsidP="00B611C1">
      <w:pPr>
        <w:jc w:val="center"/>
        <w:rPr>
          <w:rFonts w:ascii="Times New Roman" w:hAnsi="Times New Roman" w:cs="Times New Roman"/>
          <w:b/>
          <w:sz w:val="28"/>
          <w:szCs w:val="28"/>
        </w:rPr>
      </w:pPr>
      <w:r>
        <w:rPr>
          <w:rFonts w:ascii="Times New Roman" w:hAnsi="Times New Roman" w:cs="Times New Roman"/>
          <w:b/>
          <w:sz w:val="28"/>
          <w:szCs w:val="28"/>
        </w:rPr>
        <w:t>DESCRIPCIÓN DEL PUESTO</w:t>
      </w:r>
    </w:p>
    <w:p w:rsidR="00B611C1" w:rsidRDefault="00B611C1" w:rsidP="00B611C1">
      <w:pPr>
        <w:jc w:val="center"/>
        <w:rPr>
          <w:rFonts w:ascii="Times New Roman" w:hAnsi="Times New Roman" w:cs="Times New Roman"/>
          <w:b/>
          <w:sz w:val="28"/>
          <w:szCs w:val="28"/>
        </w:rPr>
      </w:pPr>
      <w:r>
        <w:rPr>
          <w:rFonts w:ascii="Times New Roman" w:hAnsi="Times New Roman" w:cs="Times New Roman"/>
          <w:b/>
          <w:sz w:val="28"/>
          <w:szCs w:val="28"/>
        </w:rPr>
        <w:t>Director de Fomento Agropecuario</w:t>
      </w:r>
    </w:p>
    <w:tbl>
      <w:tblPr>
        <w:tblStyle w:val="Tablaconcuadrcula"/>
        <w:tblW w:w="0" w:type="auto"/>
        <w:tblLook w:val="04A0" w:firstRow="1" w:lastRow="0" w:firstColumn="1" w:lastColumn="0" w:noHBand="0" w:noVBand="1"/>
      </w:tblPr>
      <w:tblGrid>
        <w:gridCol w:w="2235"/>
        <w:gridCol w:w="6743"/>
      </w:tblGrid>
      <w:tr w:rsidR="00B611C1" w:rsidTr="00B611C1">
        <w:tc>
          <w:tcPr>
            <w:tcW w:w="2235" w:type="dxa"/>
          </w:tcPr>
          <w:p w:rsidR="00B611C1" w:rsidRDefault="00B611C1" w:rsidP="00B611C1">
            <w:pPr>
              <w:jc w:val="center"/>
              <w:rPr>
                <w:rFonts w:ascii="Times New Roman" w:hAnsi="Times New Roman" w:cs="Times New Roman"/>
                <w:b/>
                <w:sz w:val="28"/>
                <w:szCs w:val="28"/>
              </w:rPr>
            </w:pPr>
          </w:p>
          <w:p w:rsidR="00B611C1" w:rsidRDefault="00B611C1" w:rsidP="00B611C1">
            <w:pPr>
              <w:jc w:val="center"/>
              <w:rPr>
                <w:rFonts w:ascii="Times New Roman" w:hAnsi="Times New Roman" w:cs="Times New Roman"/>
                <w:sz w:val="28"/>
                <w:szCs w:val="28"/>
              </w:rPr>
            </w:pPr>
          </w:p>
          <w:p w:rsidR="00B611C1" w:rsidRDefault="00B611C1" w:rsidP="00B611C1">
            <w:pPr>
              <w:jc w:val="center"/>
              <w:rPr>
                <w:rFonts w:ascii="Times New Roman" w:hAnsi="Times New Roman" w:cs="Times New Roman"/>
                <w:sz w:val="28"/>
                <w:szCs w:val="28"/>
              </w:rPr>
            </w:pPr>
          </w:p>
          <w:p w:rsidR="00B611C1" w:rsidRDefault="00B611C1" w:rsidP="00B611C1">
            <w:pPr>
              <w:jc w:val="center"/>
              <w:rPr>
                <w:rFonts w:ascii="Times New Roman" w:hAnsi="Times New Roman" w:cs="Times New Roman"/>
                <w:sz w:val="28"/>
                <w:szCs w:val="28"/>
              </w:rPr>
            </w:pPr>
          </w:p>
          <w:p w:rsidR="00B611C1" w:rsidRDefault="00B611C1" w:rsidP="00B611C1">
            <w:pPr>
              <w:jc w:val="center"/>
              <w:rPr>
                <w:rFonts w:ascii="Times New Roman" w:hAnsi="Times New Roman" w:cs="Times New Roman"/>
                <w:sz w:val="28"/>
                <w:szCs w:val="28"/>
              </w:rPr>
            </w:pPr>
          </w:p>
          <w:p w:rsidR="00B611C1" w:rsidRDefault="00B611C1" w:rsidP="00B611C1">
            <w:pPr>
              <w:jc w:val="center"/>
              <w:rPr>
                <w:rFonts w:ascii="Times New Roman" w:hAnsi="Times New Roman" w:cs="Times New Roman"/>
                <w:sz w:val="28"/>
                <w:szCs w:val="28"/>
              </w:rPr>
            </w:pPr>
          </w:p>
          <w:p w:rsidR="00B611C1" w:rsidRDefault="00B611C1" w:rsidP="00B611C1">
            <w:pPr>
              <w:jc w:val="center"/>
              <w:rPr>
                <w:rFonts w:ascii="Times New Roman" w:hAnsi="Times New Roman" w:cs="Times New Roman"/>
                <w:sz w:val="28"/>
                <w:szCs w:val="28"/>
              </w:rPr>
            </w:pPr>
          </w:p>
          <w:p w:rsidR="00B611C1" w:rsidRDefault="00B611C1" w:rsidP="00B611C1">
            <w:pPr>
              <w:jc w:val="center"/>
              <w:rPr>
                <w:rFonts w:ascii="Times New Roman" w:hAnsi="Times New Roman" w:cs="Times New Roman"/>
                <w:sz w:val="28"/>
                <w:szCs w:val="28"/>
              </w:rPr>
            </w:pPr>
          </w:p>
          <w:p w:rsidR="00B611C1" w:rsidRDefault="00B611C1" w:rsidP="00B611C1">
            <w:pPr>
              <w:jc w:val="center"/>
              <w:rPr>
                <w:rFonts w:ascii="Times New Roman" w:hAnsi="Times New Roman" w:cs="Times New Roman"/>
                <w:sz w:val="28"/>
                <w:szCs w:val="28"/>
              </w:rPr>
            </w:pPr>
          </w:p>
          <w:p w:rsidR="00B611C1" w:rsidRDefault="00B611C1" w:rsidP="00B611C1">
            <w:pPr>
              <w:jc w:val="center"/>
              <w:rPr>
                <w:rFonts w:ascii="Times New Roman" w:hAnsi="Times New Roman" w:cs="Times New Roman"/>
                <w:sz w:val="28"/>
                <w:szCs w:val="28"/>
              </w:rPr>
            </w:pPr>
          </w:p>
          <w:p w:rsidR="00B611C1" w:rsidRDefault="00B611C1" w:rsidP="00B611C1">
            <w:pPr>
              <w:jc w:val="center"/>
              <w:rPr>
                <w:rFonts w:ascii="Times New Roman" w:hAnsi="Times New Roman" w:cs="Times New Roman"/>
                <w:sz w:val="28"/>
                <w:szCs w:val="28"/>
              </w:rPr>
            </w:pPr>
          </w:p>
          <w:p w:rsidR="00B611C1" w:rsidRDefault="00B611C1" w:rsidP="00B611C1">
            <w:pPr>
              <w:jc w:val="center"/>
              <w:rPr>
                <w:rFonts w:ascii="Times New Roman" w:hAnsi="Times New Roman" w:cs="Times New Roman"/>
                <w:sz w:val="28"/>
                <w:szCs w:val="28"/>
              </w:rPr>
            </w:pPr>
          </w:p>
          <w:p w:rsidR="00B611C1" w:rsidRPr="00B611C1" w:rsidRDefault="00B611C1" w:rsidP="00B611C1">
            <w:pPr>
              <w:jc w:val="center"/>
              <w:rPr>
                <w:rFonts w:ascii="Times New Roman" w:hAnsi="Times New Roman" w:cs="Times New Roman"/>
                <w:sz w:val="28"/>
                <w:szCs w:val="28"/>
              </w:rPr>
            </w:pPr>
            <w:r>
              <w:rPr>
                <w:rFonts w:ascii="Times New Roman" w:hAnsi="Times New Roman" w:cs="Times New Roman"/>
                <w:sz w:val="28"/>
                <w:szCs w:val="28"/>
              </w:rPr>
              <w:t>Funciones especificas</w:t>
            </w:r>
          </w:p>
          <w:p w:rsidR="00B611C1" w:rsidRDefault="00B611C1" w:rsidP="00B611C1">
            <w:pPr>
              <w:jc w:val="center"/>
              <w:rPr>
                <w:rFonts w:ascii="Times New Roman" w:hAnsi="Times New Roman" w:cs="Times New Roman"/>
                <w:b/>
                <w:sz w:val="28"/>
                <w:szCs w:val="28"/>
              </w:rPr>
            </w:pPr>
          </w:p>
          <w:p w:rsidR="00B611C1" w:rsidRDefault="00B611C1" w:rsidP="00B611C1">
            <w:pPr>
              <w:jc w:val="center"/>
              <w:rPr>
                <w:rFonts w:ascii="Times New Roman" w:hAnsi="Times New Roman" w:cs="Times New Roman"/>
                <w:b/>
                <w:sz w:val="28"/>
                <w:szCs w:val="28"/>
              </w:rPr>
            </w:pPr>
          </w:p>
          <w:p w:rsidR="00B611C1" w:rsidRDefault="00B611C1" w:rsidP="00B611C1">
            <w:pPr>
              <w:jc w:val="center"/>
              <w:rPr>
                <w:rFonts w:ascii="Times New Roman" w:hAnsi="Times New Roman" w:cs="Times New Roman"/>
                <w:b/>
                <w:sz w:val="28"/>
                <w:szCs w:val="28"/>
              </w:rPr>
            </w:pPr>
          </w:p>
          <w:p w:rsidR="00B611C1" w:rsidRDefault="00B611C1" w:rsidP="00B611C1">
            <w:pPr>
              <w:jc w:val="center"/>
              <w:rPr>
                <w:rFonts w:ascii="Times New Roman" w:hAnsi="Times New Roman" w:cs="Times New Roman"/>
                <w:b/>
                <w:sz w:val="28"/>
                <w:szCs w:val="28"/>
              </w:rPr>
            </w:pPr>
          </w:p>
          <w:p w:rsidR="00B611C1" w:rsidRDefault="00B611C1" w:rsidP="00B611C1">
            <w:pPr>
              <w:jc w:val="center"/>
              <w:rPr>
                <w:rFonts w:ascii="Times New Roman" w:hAnsi="Times New Roman" w:cs="Times New Roman"/>
                <w:b/>
                <w:sz w:val="28"/>
                <w:szCs w:val="28"/>
              </w:rPr>
            </w:pPr>
          </w:p>
          <w:p w:rsidR="00B611C1" w:rsidRDefault="00B611C1" w:rsidP="00B611C1">
            <w:pPr>
              <w:jc w:val="center"/>
              <w:rPr>
                <w:rFonts w:ascii="Times New Roman" w:hAnsi="Times New Roman" w:cs="Times New Roman"/>
                <w:b/>
                <w:sz w:val="28"/>
                <w:szCs w:val="28"/>
              </w:rPr>
            </w:pPr>
          </w:p>
          <w:p w:rsidR="00B611C1" w:rsidRDefault="00B611C1" w:rsidP="00B611C1">
            <w:pPr>
              <w:jc w:val="center"/>
              <w:rPr>
                <w:rFonts w:ascii="Times New Roman" w:hAnsi="Times New Roman" w:cs="Times New Roman"/>
                <w:b/>
                <w:sz w:val="28"/>
                <w:szCs w:val="28"/>
              </w:rPr>
            </w:pPr>
          </w:p>
          <w:p w:rsidR="00B611C1" w:rsidRDefault="00B611C1" w:rsidP="00B611C1">
            <w:pPr>
              <w:jc w:val="center"/>
              <w:rPr>
                <w:rFonts w:ascii="Times New Roman" w:hAnsi="Times New Roman" w:cs="Times New Roman"/>
                <w:b/>
                <w:sz w:val="28"/>
                <w:szCs w:val="28"/>
              </w:rPr>
            </w:pPr>
          </w:p>
          <w:p w:rsidR="00B611C1" w:rsidRDefault="00B611C1" w:rsidP="00B611C1">
            <w:pPr>
              <w:jc w:val="center"/>
              <w:rPr>
                <w:rFonts w:ascii="Times New Roman" w:hAnsi="Times New Roman" w:cs="Times New Roman"/>
                <w:b/>
                <w:sz w:val="28"/>
                <w:szCs w:val="28"/>
              </w:rPr>
            </w:pPr>
          </w:p>
          <w:p w:rsidR="00B611C1" w:rsidRDefault="00B611C1" w:rsidP="00B611C1">
            <w:pPr>
              <w:jc w:val="center"/>
              <w:rPr>
                <w:rFonts w:ascii="Times New Roman" w:hAnsi="Times New Roman" w:cs="Times New Roman"/>
                <w:b/>
                <w:sz w:val="28"/>
                <w:szCs w:val="28"/>
              </w:rPr>
            </w:pPr>
          </w:p>
          <w:p w:rsidR="00B611C1" w:rsidRDefault="00B611C1" w:rsidP="00B611C1">
            <w:pPr>
              <w:jc w:val="center"/>
              <w:rPr>
                <w:rFonts w:ascii="Times New Roman" w:hAnsi="Times New Roman" w:cs="Times New Roman"/>
                <w:b/>
                <w:sz w:val="28"/>
                <w:szCs w:val="28"/>
              </w:rPr>
            </w:pPr>
          </w:p>
          <w:p w:rsidR="00B611C1" w:rsidRDefault="00B611C1" w:rsidP="00B611C1">
            <w:pPr>
              <w:jc w:val="center"/>
              <w:rPr>
                <w:rFonts w:ascii="Times New Roman" w:hAnsi="Times New Roman" w:cs="Times New Roman"/>
                <w:b/>
                <w:sz w:val="28"/>
                <w:szCs w:val="28"/>
              </w:rPr>
            </w:pPr>
          </w:p>
          <w:p w:rsidR="00B611C1" w:rsidRDefault="00B611C1" w:rsidP="00B611C1">
            <w:pPr>
              <w:jc w:val="center"/>
              <w:rPr>
                <w:rFonts w:ascii="Times New Roman" w:hAnsi="Times New Roman" w:cs="Times New Roman"/>
                <w:b/>
                <w:sz w:val="28"/>
                <w:szCs w:val="28"/>
              </w:rPr>
            </w:pPr>
          </w:p>
          <w:p w:rsidR="00B611C1" w:rsidRDefault="00B611C1" w:rsidP="00B611C1">
            <w:pPr>
              <w:jc w:val="center"/>
              <w:rPr>
                <w:rFonts w:ascii="Times New Roman" w:hAnsi="Times New Roman" w:cs="Times New Roman"/>
                <w:b/>
                <w:sz w:val="28"/>
                <w:szCs w:val="28"/>
              </w:rPr>
            </w:pPr>
          </w:p>
          <w:p w:rsidR="00B611C1" w:rsidRDefault="00B611C1" w:rsidP="00B611C1">
            <w:pPr>
              <w:jc w:val="center"/>
              <w:rPr>
                <w:rFonts w:ascii="Times New Roman" w:hAnsi="Times New Roman" w:cs="Times New Roman"/>
                <w:b/>
                <w:sz w:val="28"/>
                <w:szCs w:val="28"/>
              </w:rPr>
            </w:pPr>
          </w:p>
          <w:p w:rsidR="00B611C1" w:rsidRDefault="00B611C1" w:rsidP="00B611C1">
            <w:pPr>
              <w:jc w:val="center"/>
              <w:rPr>
                <w:rFonts w:ascii="Times New Roman" w:hAnsi="Times New Roman" w:cs="Times New Roman"/>
                <w:b/>
                <w:sz w:val="28"/>
                <w:szCs w:val="28"/>
              </w:rPr>
            </w:pPr>
          </w:p>
          <w:p w:rsidR="00B611C1" w:rsidRDefault="00B611C1" w:rsidP="00B611C1">
            <w:pPr>
              <w:jc w:val="center"/>
              <w:rPr>
                <w:rFonts w:ascii="Times New Roman" w:hAnsi="Times New Roman" w:cs="Times New Roman"/>
                <w:b/>
                <w:sz w:val="28"/>
                <w:szCs w:val="28"/>
              </w:rPr>
            </w:pPr>
          </w:p>
        </w:tc>
        <w:tc>
          <w:tcPr>
            <w:tcW w:w="6743" w:type="dxa"/>
          </w:tcPr>
          <w:p w:rsidR="00B611C1" w:rsidRDefault="00B611C1" w:rsidP="00B611C1">
            <w:pPr>
              <w:pStyle w:val="Prrafodelista"/>
              <w:numPr>
                <w:ilvl w:val="0"/>
                <w:numId w:val="1"/>
              </w:numPr>
              <w:jc w:val="both"/>
              <w:rPr>
                <w:rFonts w:ascii="Times New Roman" w:hAnsi="Times New Roman" w:cs="Times New Roman"/>
                <w:sz w:val="28"/>
                <w:szCs w:val="30"/>
              </w:rPr>
            </w:pPr>
            <w:r w:rsidRPr="00B611C1">
              <w:rPr>
                <w:rFonts w:ascii="Times New Roman" w:hAnsi="Times New Roman" w:cs="Times New Roman"/>
                <w:sz w:val="28"/>
                <w:szCs w:val="30"/>
              </w:rPr>
              <w:t xml:space="preserve">Formular estudios y proyectos de desarrollo económico y social, dirigidos al sector agropecuario del Municipio. Integrar el padrón de organizaciones de productores del ámbito rural. </w:t>
            </w:r>
          </w:p>
          <w:p w:rsidR="00B611C1" w:rsidRPr="00B611C1" w:rsidRDefault="00B611C1" w:rsidP="00B611C1">
            <w:pPr>
              <w:pStyle w:val="Prrafodelista"/>
              <w:jc w:val="both"/>
              <w:rPr>
                <w:rFonts w:ascii="Times New Roman" w:hAnsi="Times New Roman" w:cs="Times New Roman"/>
                <w:sz w:val="28"/>
                <w:szCs w:val="30"/>
              </w:rPr>
            </w:pPr>
          </w:p>
          <w:p w:rsidR="00B611C1" w:rsidRDefault="00B611C1" w:rsidP="00B611C1">
            <w:pPr>
              <w:pStyle w:val="Prrafodelista"/>
              <w:numPr>
                <w:ilvl w:val="0"/>
                <w:numId w:val="1"/>
              </w:numPr>
              <w:jc w:val="both"/>
              <w:rPr>
                <w:rFonts w:ascii="Times New Roman" w:hAnsi="Times New Roman" w:cs="Times New Roman"/>
                <w:sz w:val="28"/>
                <w:szCs w:val="30"/>
              </w:rPr>
            </w:pPr>
            <w:r w:rsidRPr="00B611C1">
              <w:rPr>
                <w:rFonts w:ascii="Times New Roman" w:hAnsi="Times New Roman" w:cs="Times New Roman"/>
                <w:sz w:val="28"/>
                <w:szCs w:val="30"/>
              </w:rPr>
              <w:t>Investigar el ámbito de las autoridades estatales y federales los programas que en dichas instancias existan en materia de fomento y apoyo al sector agropecuario, acopiar la información correspondiente y difundirla ante los productores.</w:t>
            </w:r>
          </w:p>
          <w:p w:rsidR="00B611C1" w:rsidRPr="00B611C1" w:rsidRDefault="00B611C1" w:rsidP="00B611C1">
            <w:pPr>
              <w:pStyle w:val="Prrafodelista"/>
              <w:rPr>
                <w:rFonts w:ascii="Times New Roman" w:hAnsi="Times New Roman" w:cs="Times New Roman"/>
                <w:sz w:val="28"/>
                <w:szCs w:val="30"/>
              </w:rPr>
            </w:pPr>
          </w:p>
          <w:p w:rsidR="00B611C1" w:rsidRPr="00B611C1" w:rsidRDefault="00B611C1" w:rsidP="00B611C1">
            <w:pPr>
              <w:pStyle w:val="Prrafodelista"/>
              <w:jc w:val="both"/>
              <w:rPr>
                <w:rFonts w:ascii="Times New Roman" w:hAnsi="Times New Roman" w:cs="Times New Roman"/>
                <w:sz w:val="28"/>
                <w:szCs w:val="30"/>
              </w:rPr>
            </w:pPr>
          </w:p>
          <w:p w:rsidR="00B611C1" w:rsidRDefault="00B611C1" w:rsidP="00B611C1">
            <w:pPr>
              <w:pStyle w:val="Prrafodelista"/>
              <w:numPr>
                <w:ilvl w:val="0"/>
                <w:numId w:val="1"/>
              </w:numPr>
              <w:jc w:val="both"/>
              <w:rPr>
                <w:rFonts w:ascii="Times New Roman" w:hAnsi="Times New Roman" w:cs="Times New Roman"/>
                <w:sz w:val="28"/>
                <w:szCs w:val="30"/>
              </w:rPr>
            </w:pPr>
            <w:r w:rsidRPr="00B611C1">
              <w:rPr>
                <w:rFonts w:ascii="Times New Roman" w:hAnsi="Times New Roman" w:cs="Times New Roman"/>
                <w:sz w:val="28"/>
                <w:szCs w:val="30"/>
              </w:rPr>
              <w:t>Participar en la organización de cursos, seminarios y eventos de capacitación dirigidos a los productores, de conformidad con los programas de desarrollo rural vigentes.</w:t>
            </w:r>
          </w:p>
          <w:p w:rsidR="00B611C1" w:rsidRPr="00B611C1" w:rsidRDefault="00B611C1" w:rsidP="00B611C1">
            <w:pPr>
              <w:pStyle w:val="Prrafodelista"/>
              <w:jc w:val="both"/>
              <w:rPr>
                <w:rFonts w:ascii="Times New Roman" w:hAnsi="Times New Roman" w:cs="Times New Roman"/>
                <w:sz w:val="28"/>
                <w:szCs w:val="30"/>
              </w:rPr>
            </w:pPr>
            <w:r w:rsidRPr="00B611C1">
              <w:rPr>
                <w:rFonts w:ascii="Times New Roman" w:hAnsi="Times New Roman" w:cs="Times New Roman"/>
                <w:sz w:val="28"/>
                <w:szCs w:val="30"/>
              </w:rPr>
              <w:t xml:space="preserve"> </w:t>
            </w:r>
          </w:p>
          <w:p w:rsidR="00B611C1" w:rsidRDefault="00B611C1" w:rsidP="00B611C1">
            <w:pPr>
              <w:pStyle w:val="Prrafodelista"/>
              <w:numPr>
                <w:ilvl w:val="0"/>
                <w:numId w:val="1"/>
              </w:numPr>
              <w:jc w:val="both"/>
              <w:rPr>
                <w:rFonts w:ascii="Times New Roman" w:hAnsi="Times New Roman" w:cs="Times New Roman"/>
                <w:sz w:val="28"/>
                <w:szCs w:val="30"/>
              </w:rPr>
            </w:pPr>
            <w:r w:rsidRPr="00B611C1">
              <w:rPr>
                <w:rFonts w:ascii="Times New Roman" w:hAnsi="Times New Roman" w:cs="Times New Roman"/>
                <w:sz w:val="28"/>
                <w:szCs w:val="30"/>
              </w:rPr>
              <w:t xml:space="preserve">Fungir como enlace entre productores y las autoridades de otras instancias que acudan al municipio para promover la realización de programas de desarrollo del sector. </w:t>
            </w:r>
          </w:p>
          <w:p w:rsidR="00B611C1" w:rsidRPr="00B611C1" w:rsidRDefault="00B611C1" w:rsidP="00B611C1">
            <w:pPr>
              <w:pStyle w:val="Prrafodelista"/>
              <w:rPr>
                <w:rFonts w:ascii="Times New Roman" w:hAnsi="Times New Roman" w:cs="Times New Roman"/>
                <w:sz w:val="28"/>
                <w:szCs w:val="30"/>
              </w:rPr>
            </w:pPr>
          </w:p>
          <w:p w:rsidR="00B611C1" w:rsidRPr="00B611C1" w:rsidRDefault="00B611C1" w:rsidP="00B611C1">
            <w:pPr>
              <w:pStyle w:val="Prrafodelista"/>
              <w:jc w:val="both"/>
              <w:rPr>
                <w:rFonts w:ascii="Times New Roman" w:hAnsi="Times New Roman" w:cs="Times New Roman"/>
                <w:sz w:val="28"/>
                <w:szCs w:val="30"/>
              </w:rPr>
            </w:pPr>
          </w:p>
          <w:p w:rsidR="00B611C1" w:rsidRPr="00B611C1" w:rsidRDefault="00B611C1" w:rsidP="00B611C1">
            <w:pPr>
              <w:pStyle w:val="Prrafodelista"/>
              <w:numPr>
                <w:ilvl w:val="0"/>
                <w:numId w:val="1"/>
              </w:numPr>
              <w:jc w:val="both"/>
              <w:rPr>
                <w:rFonts w:ascii="Times New Roman" w:hAnsi="Times New Roman" w:cs="Times New Roman"/>
                <w:b/>
                <w:sz w:val="28"/>
                <w:szCs w:val="28"/>
              </w:rPr>
            </w:pPr>
            <w:r w:rsidRPr="00B611C1">
              <w:rPr>
                <w:rFonts w:ascii="Times New Roman" w:hAnsi="Times New Roman" w:cs="Times New Roman"/>
                <w:sz w:val="28"/>
                <w:szCs w:val="30"/>
              </w:rPr>
              <w:t>Convocar a la participación a productores del sector, en la realización de los proyectos de obras, de infraestructura y equipamiento rural que promueva el ayuntamiento. Elaborar proyectos productivos para los diferentes ámbitos del Gobierno Federal, Estatal y Municipal</w:t>
            </w:r>
          </w:p>
        </w:tc>
      </w:tr>
    </w:tbl>
    <w:p w:rsidR="00F30BFC" w:rsidRDefault="00F30BFC" w:rsidP="009F15C8">
      <w:pPr>
        <w:rPr>
          <w:rFonts w:ascii="Times New Roman" w:hAnsi="Times New Roman" w:cs="Times New Roman"/>
          <w:b/>
          <w:sz w:val="28"/>
          <w:szCs w:val="28"/>
        </w:rPr>
      </w:pPr>
    </w:p>
    <w:p w:rsidR="00F30BFC" w:rsidRDefault="00F30BFC" w:rsidP="00F30BFC">
      <w:pPr>
        <w:jc w:val="center"/>
        <w:rPr>
          <w:rFonts w:ascii="Times New Roman" w:hAnsi="Times New Roman" w:cs="Times New Roman"/>
          <w:b/>
          <w:sz w:val="28"/>
          <w:szCs w:val="28"/>
        </w:rPr>
      </w:pPr>
      <w:r>
        <w:rPr>
          <w:rFonts w:ascii="Times New Roman" w:hAnsi="Times New Roman" w:cs="Times New Roman"/>
          <w:b/>
          <w:sz w:val="28"/>
          <w:szCs w:val="28"/>
        </w:rPr>
        <w:br w:type="page"/>
      </w:r>
      <w:r>
        <w:rPr>
          <w:rFonts w:ascii="Times New Roman" w:hAnsi="Times New Roman" w:cs="Times New Roman"/>
          <w:b/>
          <w:sz w:val="28"/>
          <w:szCs w:val="28"/>
        </w:rPr>
        <w:lastRenderedPageBreak/>
        <w:t>DESCRIPCIÓN DEL PUESTO</w:t>
      </w:r>
    </w:p>
    <w:p w:rsidR="00F30BFC" w:rsidRDefault="00F30BFC" w:rsidP="00F30BFC">
      <w:pPr>
        <w:jc w:val="center"/>
        <w:rPr>
          <w:rFonts w:ascii="Times New Roman" w:hAnsi="Times New Roman" w:cs="Times New Roman"/>
          <w:b/>
          <w:sz w:val="28"/>
          <w:szCs w:val="28"/>
        </w:rPr>
      </w:pPr>
      <w:r>
        <w:rPr>
          <w:rFonts w:ascii="Times New Roman" w:hAnsi="Times New Roman" w:cs="Times New Roman"/>
          <w:b/>
          <w:sz w:val="28"/>
          <w:szCs w:val="28"/>
        </w:rPr>
        <w:t>AUXILIAR TECNICO</w:t>
      </w:r>
    </w:p>
    <w:tbl>
      <w:tblPr>
        <w:tblStyle w:val="Tablaconcuadrcula"/>
        <w:tblW w:w="0" w:type="auto"/>
        <w:tblLook w:val="04A0" w:firstRow="1" w:lastRow="0" w:firstColumn="1" w:lastColumn="0" w:noHBand="0" w:noVBand="1"/>
      </w:tblPr>
      <w:tblGrid>
        <w:gridCol w:w="2235"/>
        <w:gridCol w:w="6743"/>
      </w:tblGrid>
      <w:tr w:rsidR="00F30BFC" w:rsidTr="00F465F6">
        <w:tc>
          <w:tcPr>
            <w:tcW w:w="2235" w:type="dxa"/>
          </w:tcPr>
          <w:p w:rsidR="00F30BFC" w:rsidRDefault="00F30BFC" w:rsidP="00F465F6">
            <w:pPr>
              <w:jc w:val="center"/>
              <w:rPr>
                <w:rFonts w:ascii="Times New Roman" w:hAnsi="Times New Roman" w:cs="Times New Roman"/>
                <w:b/>
                <w:sz w:val="28"/>
                <w:szCs w:val="28"/>
              </w:rPr>
            </w:pPr>
          </w:p>
          <w:p w:rsidR="00F30BFC" w:rsidRDefault="00F30BFC" w:rsidP="00F465F6">
            <w:pPr>
              <w:jc w:val="center"/>
              <w:rPr>
                <w:rFonts w:ascii="Times New Roman" w:hAnsi="Times New Roman" w:cs="Times New Roman"/>
                <w:sz w:val="28"/>
                <w:szCs w:val="28"/>
              </w:rPr>
            </w:pPr>
          </w:p>
          <w:p w:rsidR="00F30BFC" w:rsidRDefault="00F30BFC" w:rsidP="00F465F6">
            <w:pPr>
              <w:jc w:val="center"/>
              <w:rPr>
                <w:rFonts w:ascii="Times New Roman" w:hAnsi="Times New Roman" w:cs="Times New Roman"/>
                <w:sz w:val="28"/>
                <w:szCs w:val="28"/>
              </w:rPr>
            </w:pPr>
          </w:p>
          <w:p w:rsidR="00F30BFC" w:rsidRDefault="00F30BFC" w:rsidP="00F465F6">
            <w:pPr>
              <w:jc w:val="center"/>
              <w:rPr>
                <w:rFonts w:ascii="Times New Roman" w:hAnsi="Times New Roman" w:cs="Times New Roman"/>
                <w:sz w:val="28"/>
                <w:szCs w:val="28"/>
              </w:rPr>
            </w:pPr>
          </w:p>
          <w:p w:rsidR="00F30BFC" w:rsidRDefault="00F30BFC" w:rsidP="00F465F6">
            <w:pPr>
              <w:jc w:val="center"/>
              <w:rPr>
                <w:rFonts w:ascii="Times New Roman" w:hAnsi="Times New Roman" w:cs="Times New Roman"/>
                <w:sz w:val="28"/>
                <w:szCs w:val="28"/>
              </w:rPr>
            </w:pPr>
          </w:p>
          <w:p w:rsidR="00F30BFC" w:rsidRDefault="00F30BFC" w:rsidP="00F465F6">
            <w:pPr>
              <w:jc w:val="center"/>
              <w:rPr>
                <w:rFonts w:ascii="Times New Roman" w:hAnsi="Times New Roman" w:cs="Times New Roman"/>
                <w:sz w:val="28"/>
                <w:szCs w:val="28"/>
              </w:rPr>
            </w:pPr>
          </w:p>
          <w:p w:rsidR="00F30BFC" w:rsidRDefault="00F30BFC" w:rsidP="00F465F6">
            <w:pPr>
              <w:jc w:val="center"/>
              <w:rPr>
                <w:rFonts w:ascii="Times New Roman" w:hAnsi="Times New Roman" w:cs="Times New Roman"/>
                <w:sz w:val="28"/>
                <w:szCs w:val="28"/>
              </w:rPr>
            </w:pPr>
          </w:p>
          <w:p w:rsidR="00F30BFC" w:rsidRDefault="00F30BFC" w:rsidP="00F465F6">
            <w:pPr>
              <w:jc w:val="center"/>
              <w:rPr>
                <w:rFonts w:ascii="Times New Roman" w:hAnsi="Times New Roman" w:cs="Times New Roman"/>
                <w:sz w:val="28"/>
                <w:szCs w:val="28"/>
              </w:rPr>
            </w:pPr>
          </w:p>
          <w:p w:rsidR="00F30BFC" w:rsidRDefault="00F30BFC" w:rsidP="00F465F6">
            <w:pPr>
              <w:jc w:val="center"/>
              <w:rPr>
                <w:rFonts w:ascii="Times New Roman" w:hAnsi="Times New Roman" w:cs="Times New Roman"/>
                <w:sz w:val="28"/>
                <w:szCs w:val="28"/>
              </w:rPr>
            </w:pPr>
          </w:p>
          <w:p w:rsidR="00F30BFC" w:rsidRDefault="00F30BFC" w:rsidP="00F465F6">
            <w:pPr>
              <w:jc w:val="center"/>
              <w:rPr>
                <w:rFonts w:ascii="Times New Roman" w:hAnsi="Times New Roman" w:cs="Times New Roman"/>
                <w:sz w:val="28"/>
                <w:szCs w:val="28"/>
              </w:rPr>
            </w:pPr>
          </w:p>
          <w:p w:rsidR="00F30BFC" w:rsidRDefault="00F30BFC" w:rsidP="00F465F6">
            <w:pPr>
              <w:jc w:val="center"/>
              <w:rPr>
                <w:rFonts w:ascii="Times New Roman" w:hAnsi="Times New Roman" w:cs="Times New Roman"/>
                <w:sz w:val="28"/>
                <w:szCs w:val="28"/>
              </w:rPr>
            </w:pPr>
          </w:p>
          <w:p w:rsidR="00F30BFC" w:rsidRDefault="00F30BFC" w:rsidP="00F465F6">
            <w:pPr>
              <w:jc w:val="center"/>
              <w:rPr>
                <w:rFonts w:ascii="Times New Roman" w:hAnsi="Times New Roman" w:cs="Times New Roman"/>
                <w:sz w:val="28"/>
                <w:szCs w:val="28"/>
              </w:rPr>
            </w:pPr>
          </w:p>
          <w:p w:rsidR="00F30BFC" w:rsidRPr="00B611C1" w:rsidRDefault="00F30BFC" w:rsidP="00F465F6">
            <w:pPr>
              <w:jc w:val="center"/>
              <w:rPr>
                <w:rFonts w:ascii="Times New Roman" w:hAnsi="Times New Roman" w:cs="Times New Roman"/>
                <w:sz w:val="28"/>
                <w:szCs w:val="28"/>
              </w:rPr>
            </w:pPr>
            <w:r>
              <w:rPr>
                <w:rFonts w:ascii="Times New Roman" w:hAnsi="Times New Roman" w:cs="Times New Roman"/>
                <w:sz w:val="28"/>
                <w:szCs w:val="28"/>
              </w:rPr>
              <w:t>Funciones especificas</w:t>
            </w:r>
          </w:p>
          <w:p w:rsidR="00F30BFC" w:rsidRDefault="00F30BFC" w:rsidP="00F465F6">
            <w:pPr>
              <w:jc w:val="center"/>
              <w:rPr>
                <w:rFonts w:ascii="Times New Roman" w:hAnsi="Times New Roman" w:cs="Times New Roman"/>
                <w:b/>
                <w:sz w:val="28"/>
                <w:szCs w:val="28"/>
              </w:rPr>
            </w:pPr>
          </w:p>
          <w:p w:rsidR="00F30BFC" w:rsidRDefault="00F30BFC" w:rsidP="00F465F6">
            <w:pPr>
              <w:jc w:val="center"/>
              <w:rPr>
                <w:rFonts w:ascii="Times New Roman" w:hAnsi="Times New Roman" w:cs="Times New Roman"/>
                <w:b/>
                <w:sz w:val="28"/>
                <w:szCs w:val="28"/>
              </w:rPr>
            </w:pPr>
          </w:p>
          <w:p w:rsidR="00F30BFC" w:rsidRDefault="00F30BFC" w:rsidP="00F465F6">
            <w:pPr>
              <w:jc w:val="center"/>
              <w:rPr>
                <w:rFonts w:ascii="Times New Roman" w:hAnsi="Times New Roman" w:cs="Times New Roman"/>
                <w:b/>
                <w:sz w:val="28"/>
                <w:szCs w:val="28"/>
              </w:rPr>
            </w:pPr>
          </w:p>
          <w:p w:rsidR="00F30BFC" w:rsidRDefault="00F30BFC" w:rsidP="00F465F6">
            <w:pPr>
              <w:jc w:val="center"/>
              <w:rPr>
                <w:rFonts w:ascii="Times New Roman" w:hAnsi="Times New Roman" w:cs="Times New Roman"/>
                <w:b/>
                <w:sz w:val="28"/>
                <w:szCs w:val="28"/>
              </w:rPr>
            </w:pPr>
          </w:p>
          <w:p w:rsidR="00F30BFC" w:rsidRDefault="00F30BFC" w:rsidP="00F465F6">
            <w:pPr>
              <w:jc w:val="center"/>
              <w:rPr>
                <w:rFonts w:ascii="Times New Roman" w:hAnsi="Times New Roman" w:cs="Times New Roman"/>
                <w:b/>
                <w:sz w:val="28"/>
                <w:szCs w:val="28"/>
              </w:rPr>
            </w:pPr>
          </w:p>
          <w:p w:rsidR="00F30BFC" w:rsidRDefault="00F30BFC" w:rsidP="00F465F6">
            <w:pPr>
              <w:jc w:val="center"/>
              <w:rPr>
                <w:rFonts w:ascii="Times New Roman" w:hAnsi="Times New Roman" w:cs="Times New Roman"/>
                <w:b/>
                <w:sz w:val="28"/>
                <w:szCs w:val="28"/>
              </w:rPr>
            </w:pPr>
          </w:p>
          <w:p w:rsidR="00F30BFC" w:rsidRDefault="00F30BFC" w:rsidP="00F465F6">
            <w:pPr>
              <w:jc w:val="center"/>
              <w:rPr>
                <w:rFonts w:ascii="Times New Roman" w:hAnsi="Times New Roman" w:cs="Times New Roman"/>
                <w:b/>
                <w:sz w:val="28"/>
                <w:szCs w:val="28"/>
              </w:rPr>
            </w:pPr>
          </w:p>
          <w:p w:rsidR="00F30BFC" w:rsidRDefault="00F30BFC" w:rsidP="00F465F6">
            <w:pPr>
              <w:jc w:val="center"/>
              <w:rPr>
                <w:rFonts w:ascii="Times New Roman" w:hAnsi="Times New Roman" w:cs="Times New Roman"/>
                <w:b/>
                <w:sz w:val="28"/>
                <w:szCs w:val="28"/>
              </w:rPr>
            </w:pPr>
          </w:p>
          <w:p w:rsidR="00F30BFC" w:rsidRDefault="00F30BFC" w:rsidP="00F465F6">
            <w:pPr>
              <w:jc w:val="center"/>
              <w:rPr>
                <w:rFonts w:ascii="Times New Roman" w:hAnsi="Times New Roman" w:cs="Times New Roman"/>
                <w:b/>
                <w:sz w:val="28"/>
                <w:szCs w:val="28"/>
              </w:rPr>
            </w:pPr>
          </w:p>
          <w:p w:rsidR="00F30BFC" w:rsidRDefault="00F30BFC" w:rsidP="00F465F6">
            <w:pPr>
              <w:jc w:val="center"/>
              <w:rPr>
                <w:rFonts w:ascii="Times New Roman" w:hAnsi="Times New Roman" w:cs="Times New Roman"/>
                <w:b/>
                <w:sz w:val="28"/>
                <w:szCs w:val="28"/>
              </w:rPr>
            </w:pPr>
          </w:p>
          <w:p w:rsidR="00F30BFC" w:rsidRDefault="00F30BFC" w:rsidP="00F465F6">
            <w:pPr>
              <w:jc w:val="center"/>
              <w:rPr>
                <w:rFonts w:ascii="Times New Roman" w:hAnsi="Times New Roman" w:cs="Times New Roman"/>
                <w:b/>
                <w:sz w:val="28"/>
                <w:szCs w:val="28"/>
              </w:rPr>
            </w:pPr>
          </w:p>
          <w:p w:rsidR="00F30BFC" w:rsidRDefault="00F30BFC" w:rsidP="00F465F6">
            <w:pPr>
              <w:jc w:val="center"/>
              <w:rPr>
                <w:rFonts w:ascii="Times New Roman" w:hAnsi="Times New Roman" w:cs="Times New Roman"/>
                <w:b/>
                <w:sz w:val="28"/>
                <w:szCs w:val="28"/>
              </w:rPr>
            </w:pPr>
          </w:p>
          <w:p w:rsidR="00F30BFC" w:rsidRDefault="00F30BFC" w:rsidP="00F465F6">
            <w:pPr>
              <w:jc w:val="center"/>
              <w:rPr>
                <w:rFonts w:ascii="Times New Roman" w:hAnsi="Times New Roman" w:cs="Times New Roman"/>
                <w:b/>
                <w:sz w:val="28"/>
                <w:szCs w:val="28"/>
              </w:rPr>
            </w:pPr>
          </w:p>
          <w:p w:rsidR="00F30BFC" w:rsidRDefault="00F30BFC" w:rsidP="00F465F6">
            <w:pPr>
              <w:jc w:val="center"/>
              <w:rPr>
                <w:rFonts w:ascii="Times New Roman" w:hAnsi="Times New Roman" w:cs="Times New Roman"/>
                <w:b/>
                <w:sz w:val="28"/>
                <w:szCs w:val="28"/>
              </w:rPr>
            </w:pPr>
          </w:p>
          <w:p w:rsidR="00F30BFC" w:rsidRDefault="00F30BFC" w:rsidP="00F465F6">
            <w:pPr>
              <w:jc w:val="center"/>
              <w:rPr>
                <w:rFonts w:ascii="Times New Roman" w:hAnsi="Times New Roman" w:cs="Times New Roman"/>
                <w:b/>
                <w:sz w:val="28"/>
                <w:szCs w:val="28"/>
              </w:rPr>
            </w:pPr>
          </w:p>
          <w:p w:rsidR="00F30BFC" w:rsidRDefault="00F30BFC" w:rsidP="00F465F6">
            <w:pPr>
              <w:jc w:val="center"/>
              <w:rPr>
                <w:rFonts w:ascii="Times New Roman" w:hAnsi="Times New Roman" w:cs="Times New Roman"/>
                <w:b/>
                <w:sz w:val="28"/>
                <w:szCs w:val="28"/>
              </w:rPr>
            </w:pPr>
          </w:p>
          <w:p w:rsidR="00F30BFC" w:rsidRDefault="00F30BFC" w:rsidP="00F465F6">
            <w:pPr>
              <w:jc w:val="center"/>
              <w:rPr>
                <w:rFonts w:ascii="Times New Roman" w:hAnsi="Times New Roman" w:cs="Times New Roman"/>
                <w:b/>
                <w:sz w:val="28"/>
                <w:szCs w:val="28"/>
              </w:rPr>
            </w:pPr>
          </w:p>
        </w:tc>
        <w:tc>
          <w:tcPr>
            <w:tcW w:w="6743" w:type="dxa"/>
          </w:tcPr>
          <w:p w:rsidR="00F30BFC" w:rsidRDefault="00F30BFC" w:rsidP="00F465F6">
            <w:pPr>
              <w:pStyle w:val="Prrafodelista"/>
              <w:numPr>
                <w:ilvl w:val="0"/>
                <w:numId w:val="1"/>
              </w:numPr>
              <w:jc w:val="both"/>
              <w:rPr>
                <w:rFonts w:ascii="Times New Roman" w:hAnsi="Times New Roman" w:cs="Times New Roman"/>
                <w:sz w:val="28"/>
                <w:szCs w:val="30"/>
              </w:rPr>
            </w:pPr>
            <w:r w:rsidRPr="00B611C1">
              <w:rPr>
                <w:rFonts w:ascii="Times New Roman" w:hAnsi="Times New Roman" w:cs="Times New Roman"/>
                <w:sz w:val="28"/>
                <w:szCs w:val="30"/>
              </w:rPr>
              <w:t xml:space="preserve">Formular estudios y proyectos de desarrollo económico y social, dirigidos al sector agropecuario del Municipio. Integrar el padrón de organizaciones de productores del ámbito rural. </w:t>
            </w:r>
          </w:p>
          <w:p w:rsidR="00F30BFC" w:rsidRPr="00B611C1" w:rsidRDefault="00F30BFC" w:rsidP="00F465F6">
            <w:pPr>
              <w:pStyle w:val="Prrafodelista"/>
              <w:jc w:val="both"/>
              <w:rPr>
                <w:rFonts w:ascii="Times New Roman" w:hAnsi="Times New Roman" w:cs="Times New Roman"/>
                <w:sz w:val="28"/>
                <w:szCs w:val="30"/>
              </w:rPr>
            </w:pPr>
          </w:p>
          <w:p w:rsidR="00F30BFC" w:rsidRDefault="00F30BFC" w:rsidP="00F465F6">
            <w:pPr>
              <w:pStyle w:val="Prrafodelista"/>
              <w:numPr>
                <w:ilvl w:val="0"/>
                <w:numId w:val="1"/>
              </w:numPr>
              <w:jc w:val="both"/>
              <w:rPr>
                <w:rFonts w:ascii="Times New Roman" w:hAnsi="Times New Roman" w:cs="Times New Roman"/>
                <w:sz w:val="28"/>
                <w:szCs w:val="30"/>
              </w:rPr>
            </w:pPr>
            <w:r w:rsidRPr="00B611C1">
              <w:rPr>
                <w:rFonts w:ascii="Times New Roman" w:hAnsi="Times New Roman" w:cs="Times New Roman"/>
                <w:sz w:val="28"/>
                <w:szCs w:val="30"/>
              </w:rPr>
              <w:t>Investigar el ámbito de las autoridades estatales y federales los programas que en dichas instancias existan en materia de fomento y apoyo al sector agropecuario, acopiar la información correspondiente y difundirla ante los productores.</w:t>
            </w:r>
          </w:p>
          <w:p w:rsidR="00F30BFC" w:rsidRPr="00B611C1" w:rsidRDefault="00F30BFC" w:rsidP="00F465F6">
            <w:pPr>
              <w:pStyle w:val="Prrafodelista"/>
              <w:rPr>
                <w:rFonts w:ascii="Times New Roman" w:hAnsi="Times New Roman" w:cs="Times New Roman"/>
                <w:sz w:val="28"/>
                <w:szCs w:val="30"/>
              </w:rPr>
            </w:pPr>
          </w:p>
          <w:p w:rsidR="00F30BFC" w:rsidRPr="00B611C1" w:rsidRDefault="00F30BFC" w:rsidP="00F465F6">
            <w:pPr>
              <w:pStyle w:val="Prrafodelista"/>
              <w:jc w:val="both"/>
              <w:rPr>
                <w:rFonts w:ascii="Times New Roman" w:hAnsi="Times New Roman" w:cs="Times New Roman"/>
                <w:sz w:val="28"/>
                <w:szCs w:val="30"/>
              </w:rPr>
            </w:pPr>
          </w:p>
          <w:p w:rsidR="00F30BFC" w:rsidRDefault="00F30BFC" w:rsidP="00F465F6">
            <w:pPr>
              <w:pStyle w:val="Prrafodelista"/>
              <w:numPr>
                <w:ilvl w:val="0"/>
                <w:numId w:val="1"/>
              </w:numPr>
              <w:jc w:val="both"/>
              <w:rPr>
                <w:rFonts w:ascii="Times New Roman" w:hAnsi="Times New Roman" w:cs="Times New Roman"/>
                <w:sz w:val="28"/>
                <w:szCs w:val="30"/>
              </w:rPr>
            </w:pPr>
            <w:r w:rsidRPr="00B611C1">
              <w:rPr>
                <w:rFonts w:ascii="Times New Roman" w:hAnsi="Times New Roman" w:cs="Times New Roman"/>
                <w:sz w:val="28"/>
                <w:szCs w:val="30"/>
              </w:rPr>
              <w:t>Participar en la organización de cursos, seminarios y eventos de capacitación dirigidos a los productores, de conformidad con los programas de desarrollo rural vigentes.</w:t>
            </w:r>
          </w:p>
          <w:p w:rsidR="00F30BFC" w:rsidRPr="00B611C1" w:rsidRDefault="00F30BFC" w:rsidP="00F465F6">
            <w:pPr>
              <w:pStyle w:val="Prrafodelista"/>
              <w:jc w:val="both"/>
              <w:rPr>
                <w:rFonts w:ascii="Times New Roman" w:hAnsi="Times New Roman" w:cs="Times New Roman"/>
                <w:sz w:val="28"/>
                <w:szCs w:val="30"/>
              </w:rPr>
            </w:pPr>
            <w:r w:rsidRPr="00B611C1">
              <w:rPr>
                <w:rFonts w:ascii="Times New Roman" w:hAnsi="Times New Roman" w:cs="Times New Roman"/>
                <w:sz w:val="28"/>
                <w:szCs w:val="30"/>
              </w:rPr>
              <w:t xml:space="preserve"> </w:t>
            </w:r>
          </w:p>
          <w:p w:rsidR="00F30BFC" w:rsidRDefault="00F30BFC" w:rsidP="00F465F6">
            <w:pPr>
              <w:pStyle w:val="Prrafodelista"/>
              <w:numPr>
                <w:ilvl w:val="0"/>
                <w:numId w:val="1"/>
              </w:numPr>
              <w:jc w:val="both"/>
              <w:rPr>
                <w:rFonts w:ascii="Times New Roman" w:hAnsi="Times New Roman" w:cs="Times New Roman"/>
                <w:sz w:val="28"/>
                <w:szCs w:val="30"/>
              </w:rPr>
            </w:pPr>
            <w:r w:rsidRPr="00B611C1">
              <w:rPr>
                <w:rFonts w:ascii="Times New Roman" w:hAnsi="Times New Roman" w:cs="Times New Roman"/>
                <w:sz w:val="28"/>
                <w:szCs w:val="30"/>
              </w:rPr>
              <w:t xml:space="preserve">Fungir como enlace entre productores y las autoridades de otras instancias que acudan al municipio para promover la realización de programas de desarrollo del sector. </w:t>
            </w:r>
          </w:p>
          <w:p w:rsidR="00F30BFC" w:rsidRPr="00B611C1" w:rsidRDefault="00F30BFC" w:rsidP="00F465F6">
            <w:pPr>
              <w:pStyle w:val="Prrafodelista"/>
              <w:rPr>
                <w:rFonts w:ascii="Times New Roman" w:hAnsi="Times New Roman" w:cs="Times New Roman"/>
                <w:sz w:val="28"/>
                <w:szCs w:val="30"/>
              </w:rPr>
            </w:pPr>
          </w:p>
          <w:p w:rsidR="00F30BFC" w:rsidRPr="00B611C1" w:rsidRDefault="00F30BFC" w:rsidP="00F465F6">
            <w:pPr>
              <w:pStyle w:val="Prrafodelista"/>
              <w:jc w:val="both"/>
              <w:rPr>
                <w:rFonts w:ascii="Times New Roman" w:hAnsi="Times New Roman" w:cs="Times New Roman"/>
                <w:sz w:val="28"/>
                <w:szCs w:val="30"/>
              </w:rPr>
            </w:pPr>
          </w:p>
          <w:p w:rsidR="00F30BFC" w:rsidRPr="00B611C1" w:rsidRDefault="00F30BFC" w:rsidP="00F465F6">
            <w:pPr>
              <w:pStyle w:val="Prrafodelista"/>
              <w:numPr>
                <w:ilvl w:val="0"/>
                <w:numId w:val="1"/>
              </w:numPr>
              <w:jc w:val="both"/>
              <w:rPr>
                <w:rFonts w:ascii="Times New Roman" w:hAnsi="Times New Roman" w:cs="Times New Roman"/>
                <w:b/>
                <w:sz w:val="28"/>
                <w:szCs w:val="28"/>
              </w:rPr>
            </w:pPr>
            <w:r w:rsidRPr="00B611C1">
              <w:rPr>
                <w:rFonts w:ascii="Times New Roman" w:hAnsi="Times New Roman" w:cs="Times New Roman"/>
                <w:sz w:val="28"/>
                <w:szCs w:val="30"/>
              </w:rPr>
              <w:t>Convocar a la participación a productores del sector, en la realización de los proyectos de obras, de infraestructura y equipamiento rural que promueva el ayuntamiento. Elaborar proyectos productivos para los diferentes ámbitos del Gobierno Federal, Estatal y Municipal</w:t>
            </w:r>
          </w:p>
        </w:tc>
      </w:tr>
    </w:tbl>
    <w:p w:rsidR="00F30BFC" w:rsidRDefault="00F30BFC" w:rsidP="00F30BFC">
      <w:pPr>
        <w:jc w:val="center"/>
        <w:rPr>
          <w:rFonts w:ascii="Times New Roman" w:hAnsi="Times New Roman" w:cs="Times New Roman"/>
          <w:b/>
          <w:sz w:val="28"/>
          <w:szCs w:val="28"/>
        </w:rPr>
      </w:pPr>
    </w:p>
    <w:p w:rsidR="00B611C1" w:rsidRDefault="00B611C1" w:rsidP="009F15C8">
      <w:pPr>
        <w:rPr>
          <w:rFonts w:ascii="Times New Roman" w:hAnsi="Times New Roman" w:cs="Times New Roman"/>
          <w:b/>
          <w:sz w:val="28"/>
          <w:szCs w:val="28"/>
        </w:rPr>
      </w:pPr>
    </w:p>
    <w:p w:rsidR="009F15C8" w:rsidRDefault="009F15C8" w:rsidP="009F15C8">
      <w:pPr>
        <w:rPr>
          <w:rFonts w:ascii="Times New Roman" w:hAnsi="Times New Roman" w:cs="Times New Roman"/>
          <w:b/>
          <w:sz w:val="28"/>
          <w:szCs w:val="28"/>
        </w:rPr>
      </w:pPr>
    </w:p>
    <w:p w:rsidR="00447C0B" w:rsidRDefault="00447C0B" w:rsidP="00447C0B">
      <w:pPr>
        <w:spacing w:after="0" w:line="240" w:lineRule="auto"/>
        <w:jc w:val="center"/>
        <w:rPr>
          <w:rFonts w:ascii="Times New Roman" w:eastAsia="Times New Roman" w:hAnsi="Times New Roman" w:cs="Times New Roman"/>
          <w:b/>
          <w:sz w:val="28"/>
          <w:szCs w:val="28"/>
          <w:lang w:eastAsia="es-MX"/>
        </w:rPr>
      </w:pPr>
      <w:r w:rsidRPr="00447C0B">
        <w:rPr>
          <w:rFonts w:ascii="Times New Roman" w:eastAsia="Times New Roman" w:hAnsi="Times New Roman" w:cs="Times New Roman"/>
          <w:b/>
          <w:sz w:val="28"/>
          <w:szCs w:val="28"/>
          <w:lang w:eastAsia="es-MX"/>
        </w:rPr>
        <w:lastRenderedPageBreak/>
        <w:t>RELACIÓN DE PROCEDIMIENTOS QUE SE REALIZAN EN LA DIRECCION DE FOMENTO AGROPECUARIO</w:t>
      </w:r>
    </w:p>
    <w:p w:rsidR="00447C0B" w:rsidRPr="00447C0B" w:rsidRDefault="00447C0B" w:rsidP="00447C0B">
      <w:pPr>
        <w:spacing w:after="0" w:line="240" w:lineRule="auto"/>
        <w:jc w:val="center"/>
        <w:rPr>
          <w:rFonts w:ascii="Times New Roman" w:eastAsia="Times New Roman" w:hAnsi="Times New Roman" w:cs="Times New Roman"/>
          <w:b/>
          <w:sz w:val="28"/>
          <w:szCs w:val="28"/>
          <w:lang w:eastAsia="es-MX"/>
        </w:rPr>
      </w:pPr>
    </w:p>
    <w:p w:rsidR="00447C0B" w:rsidRPr="00447C0B" w:rsidRDefault="00447C0B" w:rsidP="00447C0B">
      <w:pPr>
        <w:spacing w:after="0" w:line="240" w:lineRule="auto"/>
        <w:jc w:val="both"/>
        <w:rPr>
          <w:rFonts w:ascii="Times New Roman" w:eastAsia="Times New Roman" w:hAnsi="Times New Roman" w:cs="Times New Roman"/>
          <w:b/>
          <w:sz w:val="28"/>
          <w:szCs w:val="28"/>
          <w:lang w:eastAsia="es-MX"/>
        </w:rPr>
      </w:pPr>
      <w:r w:rsidRPr="00447C0B">
        <w:rPr>
          <w:rFonts w:ascii="Times New Roman" w:eastAsia="Times New Roman" w:hAnsi="Times New Roman" w:cs="Times New Roman"/>
          <w:b/>
          <w:sz w:val="28"/>
          <w:szCs w:val="28"/>
          <w:lang w:eastAsia="es-MX"/>
        </w:rPr>
        <w:t>ACTIVIDAD 1</w:t>
      </w:r>
    </w:p>
    <w:p w:rsidR="00447C0B" w:rsidRDefault="00447C0B" w:rsidP="00447C0B">
      <w:pPr>
        <w:spacing w:after="0" w:line="240" w:lineRule="auto"/>
        <w:jc w:val="both"/>
        <w:rPr>
          <w:rFonts w:ascii="Times New Roman" w:eastAsia="Times New Roman" w:hAnsi="Times New Roman" w:cs="Times New Roman"/>
          <w:sz w:val="28"/>
          <w:szCs w:val="28"/>
          <w:lang w:eastAsia="es-MX"/>
        </w:rPr>
      </w:pPr>
      <w:r>
        <w:rPr>
          <w:rFonts w:ascii="Times New Roman" w:eastAsia="Times New Roman" w:hAnsi="Times New Roman" w:cs="Times New Roman"/>
          <w:sz w:val="28"/>
          <w:szCs w:val="28"/>
          <w:lang w:eastAsia="es-MX"/>
        </w:rPr>
        <w:t xml:space="preserve">ASISTENCIA TECNICA: </w:t>
      </w:r>
    </w:p>
    <w:p w:rsidR="00F5246C" w:rsidRDefault="00F5246C" w:rsidP="00447C0B">
      <w:pPr>
        <w:spacing w:after="0" w:line="240" w:lineRule="auto"/>
        <w:jc w:val="both"/>
        <w:rPr>
          <w:rFonts w:ascii="Times New Roman" w:eastAsia="Times New Roman" w:hAnsi="Times New Roman" w:cs="Times New Roman"/>
          <w:sz w:val="28"/>
          <w:szCs w:val="28"/>
          <w:lang w:eastAsia="es-MX"/>
        </w:rPr>
      </w:pPr>
    </w:p>
    <w:p w:rsidR="00447C0B" w:rsidRDefault="00447C0B" w:rsidP="00447C0B">
      <w:pPr>
        <w:spacing w:after="0" w:line="240" w:lineRule="auto"/>
        <w:jc w:val="both"/>
        <w:rPr>
          <w:rFonts w:ascii="Times New Roman" w:eastAsia="Times New Roman" w:hAnsi="Times New Roman" w:cs="Times New Roman"/>
          <w:sz w:val="28"/>
          <w:szCs w:val="28"/>
          <w:lang w:eastAsia="es-MX"/>
        </w:rPr>
      </w:pPr>
      <w:r>
        <w:rPr>
          <w:rFonts w:ascii="Times New Roman" w:eastAsia="Times New Roman" w:hAnsi="Times New Roman" w:cs="Times New Roman"/>
          <w:sz w:val="28"/>
          <w:szCs w:val="28"/>
          <w:lang w:eastAsia="es-MX"/>
        </w:rPr>
        <w:t xml:space="preserve">DESCRIPCIÓN DEL PROCEDIMIENTO: </w:t>
      </w:r>
    </w:p>
    <w:p w:rsidR="00F5246C" w:rsidRDefault="00F5246C" w:rsidP="00447C0B">
      <w:pPr>
        <w:spacing w:after="0" w:line="240" w:lineRule="auto"/>
        <w:jc w:val="both"/>
        <w:rPr>
          <w:rFonts w:ascii="Times New Roman" w:eastAsia="Times New Roman" w:hAnsi="Times New Roman" w:cs="Times New Roman"/>
          <w:sz w:val="28"/>
          <w:szCs w:val="28"/>
          <w:lang w:eastAsia="es-MX"/>
        </w:rPr>
      </w:pPr>
    </w:p>
    <w:p w:rsidR="00447C0B"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Se proporciona a todos los productores que lo soliciten de acuerdo a sus necesidades.</w:t>
      </w:r>
    </w:p>
    <w:p w:rsidR="00F5246C" w:rsidRDefault="00F5246C" w:rsidP="00447C0B">
      <w:pPr>
        <w:spacing w:after="0" w:line="240" w:lineRule="auto"/>
        <w:jc w:val="both"/>
        <w:rPr>
          <w:rFonts w:ascii="Times New Roman" w:eastAsia="Times New Roman" w:hAnsi="Times New Roman" w:cs="Times New Roman"/>
          <w:sz w:val="28"/>
          <w:szCs w:val="28"/>
          <w:lang w:eastAsia="es-MX"/>
        </w:rPr>
      </w:pPr>
    </w:p>
    <w:p w:rsidR="00447C0B"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sym w:font="Symbol" w:char="F0B7"/>
      </w:r>
      <w:r w:rsidRPr="00447C0B">
        <w:rPr>
          <w:rFonts w:ascii="Times New Roman" w:eastAsia="Times New Roman" w:hAnsi="Times New Roman" w:cs="Times New Roman"/>
          <w:sz w:val="28"/>
          <w:szCs w:val="28"/>
          <w:lang w:eastAsia="es-MX"/>
        </w:rPr>
        <w:t>Se realiza un consenso general sobre el interés o las necesidades de capacitación de los productores de las diferentes cadenas productivas de nuestro municipio.</w:t>
      </w:r>
    </w:p>
    <w:p w:rsidR="00F5246C" w:rsidRDefault="00F5246C" w:rsidP="00447C0B">
      <w:pPr>
        <w:spacing w:after="0" w:line="240" w:lineRule="auto"/>
        <w:jc w:val="both"/>
        <w:rPr>
          <w:rFonts w:ascii="Times New Roman" w:eastAsia="Times New Roman" w:hAnsi="Times New Roman" w:cs="Times New Roman"/>
          <w:sz w:val="28"/>
          <w:szCs w:val="28"/>
          <w:lang w:eastAsia="es-MX"/>
        </w:rPr>
      </w:pPr>
    </w:p>
    <w:p w:rsidR="00F5246C"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 xml:space="preserve"> </w:t>
      </w:r>
      <w:r w:rsidRPr="00447C0B">
        <w:rPr>
          <w:rFonts w:ascii="Times New Roman" w:eastAsia="Times New Roman" w:hAnsi="Times New Roman" w:cs="Times New Roman"/>
          <w:sz w:val="28"/>
          <w:szCs w:val="28"/>
          <w:lang w:eastAsia="es-MX"/>
        </w:rPr>
        <w:sym w:font="Symbol" w:char="F0B7"/>
      </w:r>
      <w:r w:rsidRPr="00447C0B">
        <w:rPr>
          <w:rFonts w:ascii="Times New Roman" w:eastAsia="Times New Roman" w:hAnsi="Times New Roman" w:cs="Times New Roman"/>
          <w:sz w:val="28"/>
          <w:szCs w:val="28"/>
          <w:lang w:eastAsia="es-MX"/>
        </w:rPr>
        <w:t>Una vez detectadas las necesidades gestionar ante las instancias correspondientes la capacitación requerida.</w:t>
      </w:r>
    </w:p>
    <w:p w:rsidR="00447C0B"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 xml:space="preserve"> </w:t>
      </w:r>
    </w:p>
    <w:p w:rsidR="00447C0B"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sym w:font="Symbol" w:char="F0B7"/>
      </w:r>
      <w:r>
        <w:rPr>
          <w:rFonts w:ascii="Times New Roman" w:eastAsia="Times New Roman" w:hAnsi="Times New Roman" w:cs="Times New Roman"/>
          <w:sz w:val="28"/>
          <w:szCs w:val="28"/>
          <w:lang w:eastAsia="es-MX"/>
        </w:rPr>
        <w:t>Al</w:t>
      </w:r>
      <w:r w:rsidRPr="00447C0B">
        <w:rPr>
          <w:rFonts w:ascii="Times New Roman" w:eastAsia="Times New Roman" w:hAnsi="Times New Roman" w:cs="Times New Roman"/>
          <w:sz w:val="28"/>
          <w:szCs w:val="28"/>
          <w:lang w:eastAsia="es-MX"/>
        </w:rPr>
        <w:t xml:space="preserve"> Ayuntamiento le corresponde ser facilitador de las instalaciones y la logística (promoción, apoyo en material didáctico, lugar adecuado mueble y cafetería) del curso en general.</w:t>
      </w:r>
    </w:p>
    <w:p w:rsidR="00447C0B" w:rsidRDefault="00447C0B" w:rsidP="00447C0B">
      <w:pPr>
        <w:spacing w:after="0" w:line="240" w:lineRule="auto"/>
        <w:jc w:val="both"/>
        <w:rPr>
          <w:rFonts w:ascii="Times New Roman" w:eastAsia="Times New Roman" w:hAnsi="Times New Roman" w:cs="Times New Roman"/>
          <w:sz w:val="28"/>
          <w:szCs w:val="28"/>
          <w:lang w:eastAsia="es-MX"/>
        </w:rPr>
      </w:pPr>
    </w:p>
    <w:p w:rsidR="00447C0B" w:rsidRPr="00447C0B" w:rsidRDefault="00447C0B" w:rsidP="00447C0B">
      <w:pPr>
        <w:spacing w:after="0" w:line="240" w:lineRule="auto"/>
        <w:jc w:val="both"/>
        <w:rPr>
          <w:rFonts w:ascii="Times New Roman" w:eastAsia="Times New Roman" w:hAnsi="Times New Roman" w:cs="Times New Roman"/>
          <w:b/>
          <w:sz w:val="28"/>
          <w:szCs w:val="28"/>
          <w:lang w:eastAsia="es-MX"/>
        </w:rPr>
      </w:pPr>
      <w:r w:rsidRPr="00447C0B">
        <w:rPr>
          <w:rFonts w:ascii="Times New Roman" w:eastAsia="Times New Roman" w:hAnsi="Times New Roman" w:cs="Times New Roman"/>
          <w:b/>
          <w:sz w:val="28"/>
          <w:szCs w:val="28"/>
          <w:lang w:eastAsia="es-MX"/>
        </w:rPr>
        <w:t xml:space="preserve">ACTIVIDAD 2 </w:t>
      </w:r>
    </w:p>
    <w:p w:rsidR="00F5246C"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DIFUSION DE LOS PROGRAMAS ESTATALES Y FEDERALES DE APERTURA DE VENTANILLA</w:t>
      </w:r>
    </w:p>
    <w:p w:rsidR="00447C0B"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 xml:space="preserve"> </w:t>
      </w:r>
    </w:p>
    <w:p w:rsidR="00F5246C"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DESCRIPCION DEL PROCEDIMIENTO:</w:t>
      </w:r>
    </w:p>
    <w:p w:rsidR="00447C0B"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 xml:space="preserve"> </w:t>
      </w:r>
    </w:p>
    <w:p w:rsidR="00447C0B"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Una vez</w:t>
      </w:r>
      <w:r>
        <w:rPr>
          <w:rFonts w:ascii="Times New Roman" w:eastAsia="Times New Roman" w:hAnsi="Times New Roman" w:cs="Times New Roman"/>
          <w:sz w:val="28"/>
          <w:szCs w:val="28"/>
          <w:lang w:eastAsia="es-MX"/>
        </w:rPr>
        <w:t xml:space="preserve"> </w:t>
      </w:r>
      <w:r w:rsidRPr="00447C0B">
        <w:rPr>
          <w:rFonts w:ascii="Times New Roman" w:eastAsia="Times New Roman" w:hAnsi="Times New Roman" w:cs="Times New Roman"/>
          <w:sz w:val="28"/>
          <w:szCs w:val="28"/>
          <w:lang w:eastAsia="es-MX"/>
        </w:rPr>
        <w:t xml:space="preserve">publicadas las reglas de operación de cada uno de los programas que maneja la dirección se procede a realizar una calendarización de las visitas a las diferentes agencias y delegaciones del municipio para dar a conocer a los productores el </w:t>
      </w:r>
      <w:r w:rsidR="00F30BFC" w:rsidRPr="00447C0B">
        <w:rPr>
          <w:rFonts w:ascii="Times New Roman" w:eastAsia="Times New Roman" w:hAnsi="Times New Roman" w:cs="Times New Roman"/>
          <w:sz w:val="28"/>
          <w:szCs w:val="28"/>
          <w:lang w:eastAsia="es-MX"/>
        </w:rPr>
        <w:t>catálogo</w:t>
      </w:r>
      <w:r w:rsidRPr="00447C0B">
        <w:rPr>
          <w:rFonts w:ascii="Times New Roman" w:eastAsia="Times New Roman" w:hAnsi="Times New Roman" w:cs="Times New Roman"/>
          <w:sz w:val="28"/>
          <w:szCs w:val="28"/>
          <w:lang w:eastAsia="es-MX"/>
        </w:rPr>
        <w:t xml:space="preserve"> de conceptos, monto de apoyo, así como los requisitos necesarios para acceder a dicho programa.</w:t>
      </w:r>
    </w:p>
    <w:p w:rsidR="00F5246C" w:rsidRDefault="00F5246C" w:rsidP="00447C0B">
      <w:pPr>
        <w:spacing w:after="0" w:line="240" w:lineRule="auto"/>
        <w:jc w:val="both"/>
        <w:rPr>
          <w:rFonts w:ascii="Times New Roman" w:eastAsia="Times New Roman" w:hAnsi="Times New Roman" w:cs="Times New Roman"/>
          <w:sz w:val="28"/>
          <w:szCs w:val="28"/>
          <w:lang w:eastAsia="es-MX"/>
        </w:rPr>
      </w:pPr>
    </w:p>
    <w:p w:rsidR="00293183" w:rsidRDefault="00293183">
      <w:pPr>
        <w:rPr>
          <w:rFonts w:ascii="Times New Roman" w:eastAsia="Times New Roman" w:hAnsi="Times New Roman" w:cs="Times New Roman"/>
          <w:sz w:val="28"/>
          <w:szCs w:val="28"/>
          <w:lang w:eastAsia="es-MX"/>
        </w:rPr>
      </w:pPr>
      <w:r>
        <w:rPr>
          <w:rFonts w:ascii="Times New Roman" w:eastAsia="Times New Roman" w:hAnsi="Times New Roman" w:cs="Times New Roman"/>
          <w:sz w:val="28"/>
          <w:szCs w:val="28"/>
          <w:lang w:eastAsia="es-MX"/>
        </w:rPr>
        <w:br w:type="page"/>
      </w:r>
    </w:p>
    <w:p w:rsidR="00447C0B" w:rsidRDefault="00447C0B" w:rsidP="00447C0B">
      <w:pPr>
        <w:spacing w:after="0" w:line="240" w:lineRule="auto"/>
        <w:jc w:val="both"/>
        <w:rPr>
          <w:rFonts w:ascii="Times New Roman" w:eastAsia="Times New Roman" w:hAnsi="Times New Roman" w:cs="Times New Roman"/>
          <w:sz w:val="28"/>
          <w:szCs w:val="28"/>
          <w:lang w:eastAsia="es-MX"/>
        </w:rPr>
      </w:pPr>
    </w:p>
    <w:p w:rsidR="00447C0B" w:rsidRDefault="00447C0B" w:rsidP="00447C0B">
      <w:pPr>
        <w:spacing w:after="0" w:line="240" w:lineRule="auto"/>
        <w:jc w:val="both"/>
        <w:rPr>
          <w:rFonts w:ascii="Times New Roman" w:eastAsia="Times New Roman" w:hAnsi="Times New Roman" w:cs="Times New Roman"/>
          <w:b/>
          <w:sz w:val="28"/>
          <w:szCs w:val="28"/>
          <w:lang w:eastAsia="es-MX"/>
        </w:rPr>
      </w:pPr>
      <w:r w:rsidRPr="00447C0B">
        <w:rPr>
          <w:rFonts w:ascii="Times New Roman" w:eastAsia="Times New Roman" w:hAnsi="Times New Roman" w:cs="Times New Roman"/>
          <w:b/>
          <w:sz w:val="28"/>
          <w:szCs w:val="28"/>
          <w:lang w:eastAsia="es-MX"/>
        </w:rPr>
        <w:t>ACTIVIDAD 3</w:t>
      </w:r>
    </w:p>
    <w:p w:rsidR="00F5246C" w:rsidRPr="00447C0B" w:rsidRDefault="00F5246C" w:rsidP="00447C0B">
      <w:pPr>
        <w:spacing w:after="0" w:line="240" w:lineRule="auto"/>
        <w:jc w:val="both"/>
        <w:rPr>
          <w:rFonts w:ascii="Times New Roman" w:eastAsia="Times New Roman" w:hAnsi="Times New Roman" w:cs="Times New Roman"/>
          <w:b/>
          <w:sz w:val="28"/>
          <w:szCs w:val="28"/>
          <w:lang w:eastAsia="es-MX"/>
        </w:rPr>
      </w:pPr>
    </w:p>
    <w:p w:rsidR="00F5246C"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GESTION DE APOYOS.</w:t>
      </w:r>
    </w:p>
    <w:p w:rsidR="00447C0B"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 xml:space="preserve"> </w:t>
      </w:r>
    </w:p>
    <w:p w:rsidR="00447C0B"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 xml:space="preserve">DESCRIPCION DEL PROCEDIMIENTO: </w:t>
      </w:r>
    </w:p>
    <w:p w:rsidR="00F5246C" w:rsidRPr="00447C0B" w:rsidRDefault="00F5246C" w:rsidP="00447C0B">
      <w:pPr>
        <w:spacing w:after="0" w:line="240" w:lineRule="auto"/>
        <w:jc w:val="both"/>
        <w:rPr>
          <w:rFonts w:ascii="Times New Roman" w:eastAsia="Times New Roman" w:hAnsi="Times New Roman" w:cs="Times New Roman"/>
          <w:sz w:val="28"/>
          <w:szCs w:val="28"/>
          <w:lang w:eastAsia="es-MX"/>
        </w:rPr>
      </w:pPr>
    </w:p>
    <w:p w:rsidR="00447C0B"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Se reciben solicitudes por parte de los productores de posibles proyectos productivos. Se analiza y en su caso se elabora el proyecto, se integra el expediente con los demás requisitos que se requieran, se captura y se canalizan a la Dependencia correspondiente en coordinación con el productor. Se le da el seguimiento a la solicitud para ir conociendo su estatus y saber si fue aprobado o no, posteriormente se recibe la notificación para dar a conocer al productor el resultado de su solicitud en caso de ser positivo. La gestión se realiza ante las diferentes Dependencias como pueden ser SEDER, SAGARPA, FIRA, SRA, CONAFOR y otras. El apoyo a nuestras comunidades es en cualquier sector (Agrícola, ganadero, acuícola y forestal).</w:t>
      </w:r>
    </w:p>
    <w:p w:rsidR="00447C0B" w:rsidRDefault="00447C0B" w:rsidP="00447C0B">
      <w:pPr>
        <w:spacing w:after="0" w:line="240" w:lineRule="auto"/>
        <w:jc w:val="both"/>
        <w:rPr>
          <w:rFonts w:ascii="Times New Roman" w:eastAsia="Times New Roman" w:hAnsi="Times New Roman" w:cs="Times New Roman"/>
          <w:sz w:val="28"/>
          <w:szCs w:val="28"/>
          <w:lang w:eastAsia="es-MX"/>
        </w:rPr>
      </w:pPr>
    </w:p>
    <w:p w:rsidR="00447C0B" w:rsidRDefault="00447C0B" w:rsidP="00447C0B">
      <w:pPr>
        <w:spacing w:after="0" w:line="240" w:lineRule="auto"/>
        <w:jc w:val="both"/>
        <w:rPr>
          <w:rFonts w:ascii="Times New Roman" w:eastAsia="Times New Roman" w:hAnsi="Times New Roman" w:cs="Times New Roman"/>
          <w:sz w:val="28"/>
          <w:szCs w:val="28"/>
          <w:lang w:eastAsia="es-MX"/>
        </w:rPr>
      </w:pPr>
    </w:p>
    <w:p w:rsidR="00447C0B" w:rsidRDefault="00447C0B" w:rsidP="00447C0B">
      <w:pPr>
        <w:spacing w:after="0" w:line="240" w:lineRule="auto"/>
        <w:jc w:val="both"/>
        <w:rPr>
          <w:rFonts w:ascii="Times New Roman" w:eastAsia="Times New Roman" w:hAnsi="Times New Roman" w:cs="Times New Roman"/>
          <w:b/>
          <w:sz w:val="28"/>
          <w:szCs w:val="28"/>
          <w:lang w:eastAsia="es-MX"/>
        </w:rPr>
      </w:pPr>
      <w:r w:rsidRPr="00447C0B">
        <w:rPr>
          <w:rFonts w:ascii="Times New Roman" w:eastAsia="Times New Roman" w:hAnsi="Times New Roman" w:cs="Times New Roman"/>
          <w:b/>
          <w:sz w:val="28"/>
          <w:szCs w:val="28"/>
          <w:lang w:eastAsia="es-MX"/>
        </w:rPr>
        <w:t>ACTIVIDAD 4</w:t>
      </w:r>
    </w:p>
    <w:p w:rsidR="00F5246C" w:rsidRPr="00447C0B" w:rsidRDefault="00F5246C" w:rsidP="00447C0B">
      <w:pPr>
        <w:spacing w:after="0" w:line="240" w:lineRule="auto"/>
        <w:jc w:val="both"/>
        <w:rPr>
          <w:rFonts w:ascii="Times New Roman" w:eastAsia="Times New Roman" w:hAnsi="Times New Roman" w:cs="Times New Roman"/>
          <w:b/>
          <w:sz w:val="28"/>
          <w:szCs w:val="28"/>
          <w:lang w:eastAsia="es-MX"/>
        </w:rPr>
      </w:pPr>
    </w:p>
    <w:p w:rsidR="00F5246C"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ENLACE ENTRE LOS NIVELES DE GOBIERNO PARA LA GESTION DE RECURSOS.</w:t>
      </w:r>
    </w:p>
    <w:p w:rsidR="00447C0B"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 xml:space="preserve"> </w:t>
      </w:r>
    </w:p>
    <w:p w:rsidR="00F5246C"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DESCRIPCION DEL PROCEDIMIENTO:</w:t>
      </w:r>
    </w:p>
    <w:p w:rsidR="00447C0B"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 xml:space="preserve"> </w:t>
      </w:r>
    </w:p>
    <w:p w:rsidR="00447C0B" w:rsidRDefault="00215C0C" w:rsidP="00447C0B">
      <w:pPr>
        <w:spacing w:after="0" w:line="240" w:lineRule="auto"/>
        <w:jc w:val="both"/>
        <w:rPr>
          <w:rFonts w:ascii="Times New Roman" w:eastAsia="Times New Roman" w:hAnsi="Times New Roman" w:cs="Times New Roman"/>
          <w:sz w:val="28"/>
          <w:szCs w:val="28"/>
          <w:lang w:eastAsia="es-MX"/>
        </w:rPr>
      </w:pPr>
      <w:r>
        <w:rPr>
          <w:rFonts w:ascii="Times New Roman" w:eastAsia="Times New Roman" w:hAnsi="Times New Roman" w:cs="Times New Roman"/>
          <w:sz w:val="28"/>
          <w:szCs w:val="28"/>
          <w:lang w:eastAsia="es-MX"/>
        </w:rPr>
        <w:t>A través de la Dirección</w:t>
      </w:r>
      <w:r w:rsidR="00447C0B" w:rsidRPr="00447C0B">
        <w:rPr>
          <w:rFonts w:ascii="Times New Roman" w:eastAsia="Times New Roman" w:hAnsi="Times New Roman" w:cs="Times New Roman"/>
          <w:sz w:val="28"/>
          <w:szCs w:val="28"/>
          <w:lang w:eastAsia="es-MX"/>
        </w:rPr>
        <w:t xml:space="preserve"> de Fomento Agropecuario se realizan las gestiones y acuerdos correspondientes con los diferentes programas de gobierno tanto municipal estatal y se lleva a cabo un programa local de capacitación en donde en primer lugar se realizan talleres de detección de necesidades de capacitación en las diferentes comunidades y a las diferentes cadenas productivas del Municipio, así como a las organizaciones existentes dentro del mismo, posteriormente se priorizan en el seno del Consejo y se gestionan a las diferentes Dependencias. Además del programa local de capacitación se le brinda servicio a cualquier grupo de personas que lo solicite y que mayor necesidad tengan, si se cuenta con la experiencia dentro del Departamento se prepara y se facilita la capacitación por parte de alguno de los Técnicos y si no se canaliza a alguna Dependencia o agencia de capacitación según el caso.</w:t>
      </w:r>
    </w:p>
    <w:p w:rsidR="00F5246C" w:rsidRDefault="00F5246C" w:rsidP="00447C0B">
      <w:pPr>
        <w:spacing w:after="0" w:line="240" w:lineRule="auto"/>
        <w:jc w:val="both"/>
        <w:rPr>
          <w:rFonts w:ascii="Times New Roman" w:eastAsia="Times New Roman" w:hAnsi="Times New Roman" w:cs="Times New Roman"/>
          <w:sz w:val="28"/>
          <w:szCs w:val="28"/>
          <w:lang w:eastAsia="es-MX"/>
        </w:rPr>
      </w:pPr>
    </w:p>
    <w:p w:rsidR="00F5246C" w:rsidRDefault="00F5246C" w:rsidP="00447C0B">
      <w:pPr>
        <w:spacing w:after="0" w:line="240" w:lineRule="auto"/>
        <w:jc w:val="both"/>
        <w:rPr>
          <w:rFonts w:ascii="Times New Roman" w:eastAsia="Times New Roman" w:hAnsi="Times New Roman" w:cs="Times New Roman"/>
          <w:sz w:val="28"/>
          <w:szCs w:val="28"/>
          <w:lang w:eastAsia="es-MX"/>
        </w:rPr>
      </w:pPr>
    </w:p>
    <w:p w:rsidR="00447C0B" w:rsidRDefault="00447C0B" w:rsidP="00447C0B">
      <w:pPr>
        <w:spacing w:after="0" w:line="240" w:lineRule="auto"/>
        <w:jc w:val="both"/>
        <w:rPr>
          <w:rFonts w:ascii="Times New Roman" w:eastAsia="Times New Roman" w:hAnsi="Times New Roman" w:cs="Times New Roman"/>
          <w:sz w:val="28"/>
          <w:szCs w:val="28"/>
          <w:lang w:eastAsia="es-MX"/>
        </w:rPr>
      </w:pPr>
    </w:p>
    <w:p w:rsidR="00447C0B" w:rsidRDefault="00447C0B" w:rsidP="00447C0B">
      <w:pPr>
        <w:spacing w:after="0" w:line="240" w:lineRule="auto"/>
        <w:jc w:val="both"/>
        <w:rPr>
          <w:rFonts w:ascii="Times New Roman" w:eastAsia="Times New Roman" w:hAnsi="Times New Roman" w:cs="Times New Roman"/>
          <w:b/>
          <w:sz w:val="28"/>
          <w:szCs w:val="28"/>
          <w:lang w:eastAsia="es-MX"/>
        </w:rPr>
      </w:pPr>
      <w:r w:rsidRPr="00447C0B">
        <w:rPr>
          <w:rFonts w:ascii="Times New Roman" w:eastAsia="Times New Roman" w:hAnsi="Times New Roman" w:cs="Times New Roman"/>
          <w:b/>
          <w:sz w:val="28"/>
          <w:szCs w:val="28"/>
          <w:lang w:eastAsia="es-MX"/>
        </w:rPr>
        <w:t>ACTIVIDAD 5</w:t>
      </w:r>
    </w:p>
    <w:p w:rsidR="00F5246C" w:rsidRPr="00447C0B" w:rsidRDefault="00F5246C" w:rsidP="00447C0B">
      <w:pPr>
        <w:spacing w:after="0" w:line="240" w:lineRule="auto"/>
        <w:jc w:val="both"/>
        <w:rPr>
          <w:rFonts w:ascii="Times New Roman" w:eastAsia="Times New Roman" w:hAnsi="Times New Roman" w:cs="Times New Roman"/>
          <w:b/>
          <w:sz w:val="28"/>
          <w:szCs w:val="28"/>
          <w:lang w:eastAsia="es-MX"/>
        </w:rPr>
      </w:pPr>
    </w:p>
    <w:p w:rsidR="00447C0B"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PROMOVER E IMPULSAR EL ESTABLECIEMIENTO DE PRADERAS CON PASTOS MEJORADOS PARA FORTALECER LA GANADERIA.</w:t>
      </w:r>
    </w:p>
    <w:p w:rsidR="00F5246C" w:rsidRDefault="00F5246C" w:rsidP="00447C0B">
      <w:pPr>
        <w:spacing w:after="0" w:line="240" w:lineRule="auto"/>
        <w:jc w:val="both"/>
        <w:rPr>
          <w:rFonts w:ascii="Times New Roman" w:eastAsia="Times New Roman" w:hAnsi="Times New Roman" w:cs="Times New Roman"/>
          <w:sz w:val="28"/>
          <w:szCs w:val="28"/>
          <w:lang w:eastAsia="es-MX"/>
        </w:rPr>
      </w:pPr>
    </w:p>
    <w:p w:rsidR="00447C0B" w:rsidRPr="00447C0B"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DESCRIPCION DELPROCEDIMIENTO:</w:t>
      </w:r>
    </w:p>
    <w:p w:rsidR="00447C0B"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Se realizan platicas de concientización y capacitación de la importancia de establecer praderas con pastos mejorados con la finalidad de que los ganaderos dispongan de alimento para sus semovientes y con esto fortalecer esta actividad que es uno de loso pilares principales de la economía del municipio, así mismo se realizan platicas de capacitación en la elaboración de bloques minerales, fe</w:t>
      </w:r>
      <w:r w:rsidR="00215C0C">
        <w:rPr>
          <w:rFonts w:ascii="Times New Roman" w:eastAsia="Times New Roman" w:hAnsi="Times New Roman" w:cs="Times New Roman"/>
          <w:sz w:val="28"/>
          <w:szCs w:val="28"/>
          <w:lang w:eastAsia="es-MX"/>
        </w:rPr>
        <w:t>rtilización de pastos y manejo</w:t>
      </w:r>
      <w:r w:rsidRPr="00447C0B">
        <w:rPr>
          <w:rFonts w:ascii="Times New Roman" w:eastAsia="Times New Roman" w:hAnsi="Times New Roman" w:cs="Times New Roman"/>
          <w:sz w:val="28"/>
          <w:szCs w:val="28"/>
          <w:lang w:eastAsia="es-MX"/>
        </w:rPr>
        <w:t xml:space="preserve"> productivo de la pradera por personal especializado.</w:t>
      </w:r>
    </w:p>
    <w:p w:rsidR="00447C0B" w:rsidRDefault="00447C0B" w:rsidP="00447C0B">
      <w:pPr>
        <w:spacing w:after="0" w:line="240" w:lineRule="auto"/>
        <w:jc w:val="both"/>
        <w:rPr>
          <w:rFonts w:ascii="Times New Roman" w:eastAsia="Times New Roman" w:hAnsi="Times New Roman" w:cs="Times New Roman"/>
          <w:sz w:val="28"/>
          <w:szCs w:val="28"/>
          <w:lang w:eastAsia="es-MX"/>
        </w:rPr>
      </w:pPr>
    </w:p>
    <w:p w:rsidR="00447C0B" w:rsidRDefault="00447C0B" w:rsidP="00447C0B">
      <w:pPr>
        <w:spacing w:after="0" w:line="240" w:lineRule="auto"/>
        <w:jc w:val="both"/>
        <w:rPr>
          <w:rFonts w:ascii="Times New Roman" w:eastAsia="Times New Roman" w:hAnsi="Times New Roman" w:cs="Times New Roman"/>
          <w:sz w:val="28"/>
          <w:szCs w:val="28"/>
          <w:lang w:eastAsia="es-MX"/>
        </w:rPr>
      </w:pPr>
    </w:p>
    <w:p w:rsidR="00447C0B" w:rsidRDefault="00447C0B" w:rsidP="00447C0B">
      <w:pPr>
        <w:spacing w:after="0" w:line="240" w:lineRule="auto"/>
        <w:jc w:val="both"/>
        <w:rPr>
          <w:rFonts w:ascii="Times New Roman" w:eastAsia="Times New Roman" w:hAnsi="Times New Roman" w:cs="Times New Roman"/>
          <w:b/>
          <w:sz w:val="28"/>
          <w:szCs w:val="28"/>
          <w:lang w:eastAsia="es-MX"/>
        </w:rPr>
      </w:pPr>
      <w:r w:rsidRPr="00447C0B">
        <w:rPr>
          <w:rFonts w:ascii="Times New Roman" w:eastAsia="Times New Roman" w:hAnsi="Times New Roman" w:cs="Times New Roman"/>
          <w:b/>
          <w:sz w:val="28"/>
          <w:szCs w:val="28"/>
          <w:lang w:eastAsia="es-MX"/>
        </w:rPr>
        <w:t>ACTIVIDAD 6</w:t>
      </w:r>
    </w:p>
    <w:p w:rsidR="00F5246C" w:rsidRPr="00447C0B" w:rsidRDefault="00F5246C" w:rsidP="00447C0B">
      <w:pPr>
        <w:spacing w:after="0" w:line="240" w:lineRule="auto"/>
        <w:jc w:val="both"/>
        <w:rPr>
          <w:rFonts w:ascii="Times New Roman" w:eastAsia="Times New Roman" w:hAnsi="Times New Roman" w:cs="Times New Roman"/>
          <w:b/>
          <w:sz w:val="28"/>
          <w:szCs w:val="28"/>
          <w:lang w:eastAsia="es-MX"/>
        </w:rPr>
      </w:pPr>
    </w:p>
    <w:p w:rsidR="00447C0B"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ELABORACIÓN DE PROYECTOS PRODUCTIVOS</w:t>
      </w:r>
      <w:r>
        <w:rPr>
          <w:rFonts w:ascii="Times New Roman" w:eastAsia="Times New Roman" w:hAnsi="Times New Roman" w:cs="Times New Roman"/>
          <w:sz w:val="28"/>
          <w:szCs w:val="28"/>
          <w:lang w:eastAsia="es-MX"/>
        </w:rPr>
        <w:t xml:space="preserve">. </w:t>
      </w:r>
    </w:p>
    <w:p w:rsidR="00F5246C" w:rsidRDefault="00F5246C" w:rsidP="00447C0B">
      <w:pPr>
        <w:spacing w:after="0" w:line="240" w:lineRule="auto"/>
        <w:jc w:val="both"/>
        <w:rPr>
          <w:rFonts w:ascii="Times New Roman" w:eastAsia="Times New Roman" w:hAnsi="Times New Roman" w:cs="Times New Roman"/>
          <w:sz w:val="28"/>
          <w:szCs w:val="28"/>
          <w:lang w:eastAsia="es-MX"/>
        </w:rPr>
      </w:pPr>
    </w:p>
    <w:p w:rsidR="00447C0B"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Se realizan actividades de difusión de los diferentes programas de apoyo en las diferentes comunidades del Municipio a raíz de esto</w:t>
      </w:r>
      <w:r w:rsidR="00215C0C">
        <w:rPr>
          <w:rFonts w:ascii="Times New Roman" w:eastAsia="Times New Roman" w:hAnsi="Times New Roman" w:cs="Times New Roman"/>
          <w:sz w:val="28"/>
          <w:szCs w:val="28"/>
          <w:lang w:eastAsia="es-MX"/>
        </w:rPr>
        <w:t xml:space="preserve"> se presentan en el Dirección</w:t>
      </w:r>
      <w:r w:rsidRPr="00447C0B">
        <w:rPr>
          <w:rFonts w:ascii="Times New Roman" w:eastAsia="Times New Roman" w:hAnsi="Times New Roman" w:cs="Times New Roman"/>
          <w:sz w:val="28"/>
          <w:szCs w:val="28"/>
          <w:lang w:eastAsia="es-MX"/>
        </w:rPr>
        <w:t xml:space="preserve"> las personas interesadas en los programas y se les explica en forma más detallada los programas así como los porcentaje, los conceptos a los que son sujetos de apoyo, además de los requisitos necesarios para participar en los programas de apoyo, los productores llegan con una</w:t>
      </w:r>
      <w:r w:rsidR="00215C0C">
        <w:rPr>
          <w:rFonts w:ascii="Times New Roman" w:eastAsia="Times New Roman" w:hAnsi="Times New Roman" w:cs="Times New Roman"/>
          <w:sz w:val="28"/>
          <w:szCs w:val="28"/>
          <w:lang w:eastAsia="es-MX"/>
        </w:rPr>
        <w:t xml:space="preserve"> </w:t>
      </w:r>
      <w:r w:rsidRPr="00447C0B">
        <w:rPr>
          <w:rFonts w:ascii="Times New Roman" w:eastAsia="Times New Roman" w:hAnsi="Times New Roman" w:cs="Times New Roman"/>
          <w:sz w:val="28"/>
          <w:szCs w:val="28"/>
          <w:lang w:eastAsia="es-MX"/>
        </w:rPr>
        <w:t xml:space="preserve">idea de proyecto la cual es desarrollada de </w:t>
      </w:r>
      <w:proofErr w:type="spellStart"/>
      <w:r w:rsidRPr="00447C0B">
        <w:rPr>
          <w:rFonts w:ascii="Times New Roman" w:eastAsia="Times New Roman" w:hAnsi="Times New Roman" w:cs="Times New Roman"/>
          <w:sz w:val="28"/>
          <w:szCs w:val="28"/>
          <w:lang w:eastAsia="es-MX"/>
        </w:rPr>
        <w:t>mas</w:t>
      </w:r>
      <w:proofErr w:type="spellEnd"/>
      <w:r w:rsidRPr="00447C0B">
        <w:rPr>
          <w:rFonts w:ascii="Times New Roman" w:eastAsia="Times New Roman" w:hAnsi="Times New Roman" w:cs="Times New Roman"/>
          <w:sz w:val="28"/>
          <w:szCs w:val="28"/>
          <w:lang w:eastAsia="es-MX"/>
        </w:rPr>
        <w:t xml:space="preserve"> explicita en un documento (Proyecto) el cual contiene el diseño. Justificación objetivos metas desarrollo ingeniería del proyecto estrategia comercial, análisis financiero conclusiones y recomendaciones etc.</w:t>
      </w:r>
      <w:r>
        <w:rPr>
          <w:rFonts w:ascii="Times New Roman" w:eastAsia="Times New Roman" w:hAnsi="Times New Roman" w:cs="Times New Roman"/>
          <w:sz w:val="28"/>
          <w:szCs w:val="28"/>
          <w:lang w:eastAsia="es-MX"/>
        </w:rPr>
        <w:t xml:space="preserve"> </w:t>
      </w:r>
      <w:r w:rsidRPr="00447C0B">
        <w:rPr>
          <w:rFonts w:ascii="Times New Roman" w:eastAsia="Times New Roman" w:hAnsi="Times New Roman" w:cs="Times New Roman"/>
          <w:sz w:val="28"/>
          <w:szCs w:val="28"/>
          <w:lang w:eastAsia="es-MX"/>
        </w:rPr>
        <w:t>Posteriormente se arma el expediente y se canaliza alguna Dependencia para su gestión.</w:t>
      </w:r>
    </w:p>
    <w:p w:rsidR="00447C0B" w:rsidRDefault="00447C0B" w:rsidP="00447C0B">
      <w:pPr>
        <w:spacing w:after="0" w:line="240" w:lineRule="auto"/>
        <w:jc w:val="both"/>
        <w:rPr>
          <w:rFonts w:ascii="Times New Roman" w:eastAsia="Times New Roman" w:hAnsi="Times New Roman" w:cs="Times New Roman"/>
          <w:sz w:val="28"/>
          <w:szCs w:val="28"/>
          <w:lang w:eastAsia="es-MX"/>
        </w:rPr>
      </w:pPr>
    </w:p>
    <w:p w:rsidR="00447C0B" w:rsidRDefault="00447C0B" w:rsidP="00447C0B">
      <w:pPr>
        <w:spacing w:after="0" w:line="240" w:lineRule="auto"/>
        <w:jc w:val="both"/>
        <w:rPr>
          <w:rFonts w:ascii="Times New Roman" w:eastAsia="Times New Roman" w:hAnsi="Times New Roman" w:cs="Times New Roman"/>
          <w:b/>
          <w:sz w:val="28"/>
          <w:szCs w:val="28"/>
          <w:lang w:eastAsia="es-MX"/>
        </w:rPr>
      </w:pPr>
      <w:r w:rsidRPr="00447C0B">
        <w:rPr>
          <w:rFonts w:ascii="Times New Roman" w:eastAsia="Times New Roman" w:hAnsi="Times New Roman" w:cs="Times New Roman"/>
          <w:b/>
          <w:sz w:val="28"/>
          <w:szCs w:val="28"/>
          <w:lang w:eastAsia="es-MX"/>
        </w:rPr>
        <w:t>ACTIVIDAD 7</w:t>
      </w:r>
    </w:p>
    <w:p w:rsidR="00F5246C" w:rsidRPr="00447C0B" w:rsidRDefault="00F5246C" w:rsidP="00447C0B">
      <w:pPr>
        <w:spacing w:after="0" w:line="240" w:lineRule="auto"/>
        <w:jc w:val="both"/>
        <w:rPr>
          <w:rFonts w:ascii="Times New Roman" w:eastAsia="Times New Roman" w:hAnsi="Times New Roman" w:cs="Times New Roman"/>
          <w:b/>
          <w:sz w:val="28"/>
          <w:szCs w:val="28"/>
          <w:lang w:eastAsia="es-MX"/>
        </w:rPr>
      </w:pPr>
    </w:p>
    <w:p w:rsidR="00447C0B"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t>ASISTENCIA A LAS REUNIONES DE CONSEJO DISTRITAL DE DESARROLLO RURAL SUSTENTABLE DE LA REGION SIERRA DE AMULA ASI COMO A LAS REUNIONES QUE TENGAN INJERENCIA CON EL CONSEJO</w:t>
      </w:r>
      <w:r>
        <w:rPr>
          <w:rFonts w:ascii="Times New Roman" w:eastAsia="Times New Roman" w:hAnsi="Times New Roman" w:cs="Times New Roman"/>
          <w:sz w:val="28"/>
          <w:szCs w:val="28"/>
          <w:lang w:eastAsia="es-MX"/>
        </w:rPr>
        <w:t>.</w:t>
      </w:r>
    </w:p>
    <w:p w:rsidR="00F5246C" w:rsidRDefault="00F5246C" w:rsidP="00447C0B">
      <w:pPr>
        <w:spacing w:after="0" w:line="240" w:lineRule="auto"/>
        <w:jc w:val="both"/>
        <w:rPr>
          <w:rFonts w:ascii="Times New Roman" w:eastAsia="Times New Roman" w:hAnsi="Times New Roman" w:cs="Times New Roman"/>
          <w:sz w:val="28"/>
          <w:szCs w:val="28"/>
          <w:lang w:eastAsia="es-MX"/>
        </w:rPr>
      </w:pPr>
    </w:p>
    <w:p w:rsidR="00447C0B" w:rsidRDefault="00447C0B" w:rsidP="00447C0B">
      <w:pPr>
        <w:spacing w:after="0" w:line="240" w:lineRule="auto"/>
        <w:jc w:val="both"/>
        <w:rPr>
          <w:rFonts w:ascii="Times New Roman" w:eastAsia="Times New Roman" w:hAnsi="Times New Roman" w:cs="Times New Roman"/>
          <w:sz w:val="28"/>
          <w:szCs w:val="28"/>
          <w:lang w:eastAsia="es-MX"/>
        </w:rPr>
      </w:pPr>
      <w:r w:rsidRPr="00447C0B">
        <w:rPr>
          <w:rFonts w:ascii="Times New Roman" w:eastAsia="Times New Roman" w:hAnsi="Times New Roman" w:cs="Times New Roman"/>
          <w:sz w:val="28"/>
          <w:szCs w:val="28"/>
          <w:lang w:eastAsia="es-MX"/>
        </w:rPr>
        <w:lastRenderedPageBreak/>
        <w:t>Se recibe la convocatoria de las diferentes reuniones de las Dependencias y se programa para poder asistir y participar en ellas y tomar nota de</w:t>
      </w:r>
      <w:r>
        <w:rPr>
          <w:rFonts w:ascii="Times New Roman" w:eastAsia="Times New Roman" w:hAnsi="Times New Roman" w:cs="Times New Roman"/>
          <w:sz w:val="28"/>
          <w:szCs w:val="28"/>
          <w:lang w:eastAsia="es-MX"/>
        </w:rPr>
        <w:t xml:space="preserve"> lo que ahí se diga o comente a</w:t>
      </w:r>
      <w:r w:rsidRPr="00447C0B">
        <w:rPr>
          <w:rFonts w:ascii="Times New Roman" w:eastAsia="Times New Roman" w:hAnsi="Times New Roman" w:cs="Times New Roman"/>
          <w:sz w:val="28"/>
          <w:szCs w:val="28"/>
          <w:lang w:eastAsia="es-MX"/>
        </w:rPr>
        <w:t>demás se concentran los oficios en un archivo para llevar su control.</w:t>
      </w:r>
    </w:p>
    <w:p w:rsidR="00F5246C" w:rsidRDefault="00F5246C" w:rsidP="00447C0B">
      <w:pPr>
        <w:spacing w:after="0" w:line="240" w:lineRule="auto"/>
        <w:jc w:val="both"/>
        <w:rPr>
          <w:rFonts w:ascii="Times New Roman" w:eastAsia="Times New Roman" w:hAnsi="Times New Roman" w:cs="Times New Roman"/>
          <w:sz w:val="28"/>
          <w:szCs w:val="28"/>
          <w:lang w:eastAsia="es-MX"/>
        </w:rPr>
      </w:pPr>
    </w:p>
    <w:p w:rsidR="00F5246C" w:rsidRPr="00F5246C" w:rsidRDefault="00F5246C" w:rsidP="00447C0B">
      <w:pPr>
        <w:spacing w:after="0" w:line="240" w:lineRule="auto"/>
        <w:jc w:val="both"/>
        <w:rPr>
          <w:rFonts w:ascii="Times New Roman" w:hAnsi="Times New Roman" w:cs="Times New Roman"/>
          <w:b/>
          <w:sz w:val="28"/>
          <w:szCs w:val="28"/>
        </w:rPr>
      </w:pPr>
      <w:r w:rsidRPr="00F5246C">
        <w:rPr>
          <w:rFonts w:ascii="Times New Roman" w:hAnsi="Times New Roman" w:cs="Times New Roman"/>
          <w:b/>
          <w:sz w:val="28"/>
          <w:szCs w:val="28"/>
        </w:rPr>
        <w:t>ACTIVIDAD 8</w:t>
      </w:r>
    </w:p>
    <w:p w:rsidR="00F5246C" w:rsidRPr="00F5246C" w:rsidRDefault="00F5246C" w:rsidP="00447C0B">
      <w:pPr>
        <w:spacing w:after="0" w:line="240" w:lineRule="auto"/>
        <w:jc w:val="both"/>
        <w:rPr>
          <w:rFonts w:ascii="Times New Roman" w:hAnsi="Times New Roman" w:cs="Times New Roman"/>
          <w:sz w:val="28"/>
          <w:szCs w:val="28"/>
        </w:rPr>
      </w:pPr>
    </w:p>
    <w:p w:rsidR="00F5246C" w:rsidRPr="00F5246C" w:rsidRDefault="00F5246C" w:rsidP="00447C0B">
      <w:pPr>
        <w:spacing w:after="0" w:line="240" w:lineRule="auto"/>
        <w:jc w:val="both"/>
        <w:rPr>
          <w:rFonts w:ascii="Times New Roman" w:hAnsi="Times New Roman" w:cs="Times New Roman"/>
          <w:sz w:val="28"/>
          <w:szCs w:val="28"/>
        </w:rPr>
      </w:pPr>
      <w:r w:rsidRPr="00F5246C">
        <w:rPr>
          <w:rFonts w:ascii="Times New Roman" w:hAnsi="Times New Roman" w:cs="Times New Roman"/>
          <w:sz w:val="28"/>
          <w:szCs w:val="28"/>
        </w:rPr>
        <w:t>ADQUISICION DE ALEVINES.</w:t>
      </w:r>
    </w:p>
    <w:p w:rsidR="00F5246C" w:rsidRPr="00F5246C" w:rsidRDefault="00F5246C" w:rsidP="00447C0B">
      <w:pPr>
        <w:spacing w:after="0" w:line="240" w:lineRule="auto"/>
        <w:jc w:val="both"/>
        <w:rPr>
          <w:rFonts w:ascii="Times New Roman" w:hAnsi="Times New Roman" w:cs="Times New Roman"/>
          <w:sz w:val="28"/>
          <w:szCs w:val="28"/>
        </w:rPr>
      </w:pPr>
    </w:p>
    <w:p w:rsidR="00F5246C" w:rsidRPr="00F5246C" w:rsidRDefault="00F5246C" w:rsidP="00447C0B">
      <w:pPr>
        <w:spacing w:after="0" w:line="240" w:lineRule="auto"/>
        <w:jc w:val="both"/>
        <w:rPr>
          <w:rFonts w:ascii="Times New Roman" w:hAnsi="Times New Roman" w:cs="Times New Roman"/>
          <w:sz w:val="28"/>
          <w:szCs w:val="28"/>
        </w:rPr>
      </w:pPr>
      <w:r w:rsidRPr="00F5246C">
        <w:rPr>
          <w:rFonts w:ascii="Times New Roman" w:hAnsi="Times New Roman" w:cs="Times New Roman"/>
          <w:sz w:val="28"/>
          <w:szCs w:val="28"/>
        </w:rPr>
        <w:t xml:space="preserve">DESCRIPCION DEL PROCEDIMIENTO: </w:t>
      </w:r>
    </w:p>
    <w:p w:rsidR="00F5246C" w:rsidRPr="00F5246C" w:rsidRDefault="00F5246C" w:rsidP="00447C0B">
      <w:pPr>
        <w:spacing w:after="0" w:line="240" w:lineRule="auto"/>
        <w:jc w:val="both"/>
        <w:rPr>
          <w:rFonts w:ascii="Times New Roman" w:hAnsi="Times New Roman" w:cs="Times New Roman"/>
          <w:sz w:val="28"/>
          <w:szCs w:val="28"/>
        </w:rPr>
      </w:pPr>
    </w:p>
    <w:p w:rsidR="00F5246C" w:rsidRDefault="00F5246C" w:rsidP="00447C0B">
      <w:pPr>
        <w:spacing w:after="0" w:line="240" w:lineRule="auto"/>
        <w:jc w:val="both"/>
        <w:rPr>
          <w:rFonts w:ascii="Times New Roman" w:hAnsi="Times New Roman" w:cs="Times New Roman"/>
          <w:sz w:val="28"/>
          <w:szCs w:val="28"/>
        </w:rPr>
      </w:pPr>
      <w:r w:rsidRPr="00F5246C">
        <w:rPr>
          <w:rFonts w:ascii="Times New Roman" w:hAnsi="Times New Roman" w:cs="Times New Roman"/>
          <w:sz w:val="28"/>
          <w:szCs w:val="28"/>
        </w:rPr>
        <w:t>Mediante una solicitud elaborada en el Departamento se gestiona ante la Secretaria de Agricultura y Desarrollo Rural (SADER) en la Dirección de Acuacultura la adquisición de cría de peces (Alevines) apoyando a los productores para sembrarlos en las diferentes presas, bordos y abrevaderos del Municipio</w:t>
      </w:r>
      <w:r>
        <w:rPr>
          <w:rFonts w:ascii="Times New Roman" w:hAnsi="Times New Roman" w:cs="Times New Roman"/>
          <w:sz w:val="28"/>
          <w:szCs w:val="28"/>
        </w:rPr>
        <w:t>.</w:t>
      </w:r>
    </w:p>
    <w:p w:rsidR="00F5246C" w:rsidRDefault="00F5246C" w:rsidP="00447C0B">
      <w:pPr>
        <w:spacing w:after="0" w:line="240" w:lineRule="auto"/>
        <w:jc w:val="both"/>
        <w:rPr>
          <w:rFonts w:ascii="Times New Roman" w:hAnsi="Times New Roman" w:cs="Times New Roman"/>
          <w:sz w:val="28"/>
          <w:szCs w:val="28"/>
        </w:rPr>
      </w:pPr>
    </w:p>
    <w:p w:rsidR="00F5246C" w:rsidRPr="005367C5" w:rsidRDefault="00F5246C" w:rsidP="00447C0B">
      <w:pPr>
        <w:spacing w:after="0" w:line="240" w:lineRule="auto"/>
        <w:jc w:val="both"/>
        <w:rPr>
          <w:rFonts w:ascii="Times New Roman" w:hAnsi="Times New Roman" w:cs="Times New Roman"/>
          <w:sz w:val="28"/>
          <w:szCs w:val="28"/>
        </w:rPr>
      </w:pPr>
      <w:r w:rsidRPr="005367C5">
        <w:rPr>
          <w:rFonts w:ascii="Times New Roman" w:hAnsi="Times New Roman" w:cs="Times New Roman"/>
          <w:sz w:val="28"/>
          <w:szCs w:val="28"/>
        </w:rPr>
        <w:t>ACTIVIDAD 9</w:t>
      </w:r>
    </w:p>
    <w:p w:rsidR="00F5246C" w:rsidRPr="005367C5" w:rsidRDefault="00F5246C" w:rsidP="00447C0B">
      <w:pPr>
        <w:spacing w:after="0" w:line="240" w:lineRule="auto"/>
        <w:jc w:val="both"/>
        <w:rPr>
          <w:rFonts w:ascii="Times New Roman" w:hAnsi="Times New Roman" w:cs="Times New Roman"/>
          <w:sz w:val="28"/>
          <w:szCs w:val="28"/>
        </w:rPr>
      </w:pPr>
    </w:p>
    <w:p w:rsidR="00F5246C" w:rsidRPr="005367C5" w:rsidRDefault="00F5246C" w:rsidP="00447C0B">
      <w:pPr>
        <w:spacing w:after="0" w:line="240" w:lineRule="auto"/>
        <w:jc w:val="both"/>
        <w:rPr>
          <w:rFonts w:ascii="Times New Roman" w:hAnsi="Times New Roman" w:cs="Times New Roman"/>
          <w:sz w:val="28"/>
          <w:szCs w:val="28"/>
        </w:rPr>
      </w:pPr>
      <w:r w:rsidRPr="005367C5">
        <w:rPr>
          <w:rFonts w:ascii="Times New Roman" w:hAnsi="Times New Roman" w:cs="Times New Roman"/>
          <w:sz w:val="28"/>
          <w:szCs w:val="28"/>
        </w:rPr>
        <w:t>GESTION PARA ADQUISICION Y DONACION DE ESPECIES FORESTALES EN COORDINACION CON EL AREA DE ECOLOGIA.</w:t>
      </w:r>
    </w:p>
    <w:p w:rsidR="005367C5" w:rsidRPr="005367C5" w:rsidRDefault="00F5246C" w:rsidP="00447C0B">
      <w:pPr>
        <w:spacing w:after="0" w:line="240" w:lineRule="auto"/>
        <w:jc w:val="both"/>
        <w:rPr>
          <w:rFonts w:ascii="Times New Roman" w:hAnsi="Times New Roman" w:cs="Times New Roman"/>
          <w:sz w:val="28"/>
          <w:szCs w:val="28"/>
        </w:rPr>
      </w:pPr>
      <w:r w:rsidRPr="005367C5">
        <w:rPr>
          <w:rFonts w:ascii="Times New Roman" w:hAnsi="Times New Roman" w:cs="Times New Roman"/>
          <w:sz w:val="28"/>
          <w:szCs w:val="28"/>
        </w:rPr>
        <w:t>DESCRIPCION DEL</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PROCEDIMIENTO:</w:t>
      </w:r>
    </w:p>
    <w:p w:rsidR="005367C5" w:rsidRPr="005367C5" w:rsidRDefault="005367C5" w:rsidP="00447C0B">
      <w:pPr>
        <w:spacing w:after="0" w:line="240" w:lineRule="auto"/>
        <w:jc w:val="both"/>
        <w:rPr>
          <w:rFonts w:ascii="Times New Roman" w:hAnsi="Times New Roman" w:cs="Times New Roman"/>
          <w:sz w:val="28"/>
          <w:szCs w:val="28"/>
        </w:rPr>
      </w:pPr>
    </w:p>
    <w:p w:rsidR="00F5246C" w:rsidRPr="005367C5" w:rsidRDefault="00F5246C" w:rsidP="00447C0B">
      <w:pPr>
        <w:spacing w:after="0" w:line="240" w:lineRule="auto"/>
        <w:jc w:val="both"/>
        <w:rPr>
          <w:rFonts w:ascii="Times New Roman" w:hAnsi="Times New Roman" w:cs="Times New Roman"/>
          <w:sz w:val="28"/>
          <w:szCs w:val="28"/>
        </w:rPr>
      </w:pPr>
      <w:r w:rsidRPr="005367C5">
        <w:rPr>
          <w:rFonts w:ascii="Times New Roman" w:hAnsi="Times New Roman" w:cs="Times New Roman"/>
          <w:sz w:val="28"/>
          <w:szCs w:val="28"/>
        </w:rPr>
        <w:t>En</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los</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meses</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de</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Enero</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a</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Abril</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se</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elabora</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un</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programa</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de</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reforestación</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y una</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solicitud</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de petición</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a las diferentes</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Dependencias como</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son</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S</w:t>
      </w:r>
      <w:r w:rsidR="005367C5" w:rsidRPr="005367C5">
        <w:rPr>
          <w:rFonts w:ascii="Times New Roman" w:hAnsi="Times New Roman" w:cs="Times New Roman"/>
          <w:sz w:val="28"/>
          <w:szCs w:val="28"/>
        </w:rPr>
        <w:t>A</w:t>
      </w:r>
      <w:r w:rsidRPr="005367C5">
        <w:rPr>
          <w:rFonts w:ascii="Times New Roman" w:hAnsi="Times New Roman" w:cs="Times New Roman"/>
          <w:sz w:val="28"/>
          <w:szCs w:val="28"/>
        </w:rPr>
        <w:t>DER,</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CONAFOR,</w:t>
      </w:r>
      <w:r w:rsidR="005367C5" w:rsidRPr="005367C5">
        <w:rPr>
          <w:rFonts w:ascii="Times New Roman" w:hAnsi="Times New Roman" w:cs="Times New Roman"/>
          <w:sz w:val="28"/>
          <w:szCs w:val="28"/>
        </w:rPr>
        <w:t xml:space="preserve"> ETC. </w:t>
      </w:r>
      <w:r w:rsidRPr="005367C5">
        <w:rPr>
          <w:rFonts w:ascii="Times New Roman" w:hAnsi="Times New Roman" w:cs="Times New Roman"/>
          <w:sz w:val="28"/>
          <w:szCs w:val="28"/>
        </w:rPr>
        <w:t>una vez</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aprobada la solicitud</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se</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programa</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un</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viaje</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para</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tr</w:t>
      </w:r>
      <w:r w:rsidR="005367C5" w:rsidRPr="005367C5">
        <w:rPr>
          <w:rFonts w:ascii="Times New Roman" w:hAnsi="Times New Roman" w:cs="Times New Roman"/>
          <w:sz w:val="28"/>
          <w:szCs w:val="28"/>
        </w:rPr>
        <w:t xml:space="preserve">asladar las </w:t>
      </w:r>
      <w:r w:rsidRPr="005367C5">
        <w:rPr>
          <w:rFonts w:ascii="Times New Roman" w:hAnsi="Times New Roman" w:cs="Times New Roman"/>
          <w:sz w:val="28"/>
          <w:szCs w:val="28"/>
        </w:rPr>
        <w:t>plantas</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donadas</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las</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cuales</w:t>
      </w:r>
      <w:r w:rsidR="005367C5" w:rsidRPr="005367C5">
        <w:rPr>
          <w:rFonts w:ascii="Times New Roman" w:hAnsi="Times New Roman" w:cs="Times New Roman"/>
          <w:sz w:val="28"/>
          <w:szCs w:val="28"/>
        </w:rPr>
        <w:t xml:space="preserve"> serán </w:t>
      </w:r>
      <w:r w:rsidRPr="005367C5">
        <w:rPr>
          <w:rFonts w:ascii="Times New Roman" w:hAnsi="Times New Roman" w:cs="Times New Roman"/>
          <w:sz w:val="28"/>
          <w:szCs w:val="28"/>
        </w:rPr>
        <w:t>depositadas</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en el</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Vivero</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Municipal</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en</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donde</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los</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encargados</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del</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mismo</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los</w:t>
      </w:r>
      <w:r w:rsidR="005367C5" w:rsidRPr="005367C5">
        <w:rPr>
          <w:rFonts w:ascii="Times New Roman" w:hAnsi="Times New Roman" w:cs="Times New Roman"/>
          <w:sz w:val="28"/>
          <w:szCs w:val="28"/>
        </w:rPr>
        <w:t xml:space="preserve"> atenderán </w:t>
      </w:r>
      <w:r w:rsidRPr="005367C5">
        <w:rPr>
          <w:rFonts w:ascii="Times New Roman" w:hAnsi="Times New Roman" w:cs="Times New Roman"/>
          <w:sz w:val="28"/>
          <w:szCs w:val="28"/>
        </w:rPr>
        <w:t>hasta el</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momento</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en</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que</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los</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productores</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los</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solicitan</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par</w:t>
      </w:r>
      <w:r w:rsidR="005367C5" w:rsidRPr="005367C5">
        <w:rPr>
          <w:rFonts w:ascii="Times New Roman" w:hAnsi="Times New Roman" w:cs="Times New Roman"/>
          <w:sz w:val="28"/>
          <w:szCs w:val="28"/>
        </w:rPr>
        <w:t>a reforestar sus  predios</w:t>
      </w:r>
      <w:r w:rsidRPr="005367C5">
        <w:rPr>
          <w:rFonts w:ascii="Times New Roman" w:hAnsi="Times New Roman" w:cs="Times New Roman"/>
          <w:sz w:val="28"/>
          <w:szCs w:val="28"/>
        </w:rPr>
        <w:t xml:space="preserve"> como linderos, cortinas </w:t>
      </w:r>
      <w:proofErr w:type="spellStart"/>
      <w:r w:rsidRPr="005367C5">
        <w:rPr>
          <w:rFonts w:ascii="Times New Roman" w:hAnsi="Times New Roman" w:cs="Times New Roman"/>
          <w:sz w:val="28"/>
          <w:szCs w:val="28"/>
        </w:rPr>
        <w:t>rompe</w:t>
      </w:r>
      <w:r w:rsidR="005367C5" w:rsidRPr="005367C5">
        <w:rPr>
          <w:rFonts w:ascii="Times New Roman" w:hAnsi="Times New Roman" w:cs="Times New Roman"/>
          <w:sz w:val="28"/>
          <w:szCs w:val="28"/>
        </w:rPr>
        <w:t>vientos</w:t>
      </w:r>
      <w:proofErr w:type="spellEnd"/>
      <w:r w:rsidRPr="005367C5">
        <w:rPr>
          <w:rFonts w:ascii="Times New Roman" w:hAnsi="Times New Roman" w:cs="Times New Roman"/>
          <w:sz w:val="28"/>
          <w:szCs w:val="28"/>
        </w:rPr>
        <w:t>.</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Mediante solicitud,</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el</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interesado</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 xml:space="preserve">acude </w:t>
      </w:r>
      <w:r w:rsidR="005367C5" w:rsidRPr="005367C5">
        <w:rPr>
          <w:rFonts w:ascii="Times New Roman" w:hAnsi="Times New Roman" w:cs="Times New Roman"/>
          <w:sz w:val="28"/>
          <w:szCs w:val="28"/>
        </w:rPr>
        <w:t xml:space="preserve">a la Dirección de Ecología </w:t>
      </w:r>
      <w:r w:rsidRPr="005367C5">
        <w:rPr>
          <w:rFonts w:ascii="Times New Roman" w:hAnsi="Times New Roman" w:cs="Times New Roman"/>
          <w:sz w:val="28"/>
          <w:szCs w:val="28"/>
        </w:rPr>
        <w:t>se</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le</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elabora</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un</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vale</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de</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salida</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de</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planta</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y se</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turna</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la</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misma</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al</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Vivero Municipal donde</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se l</w:t>
      </w:r>
      <w:r w:rsidR="005367C5" w:rsidRPr="005367C5">
        <w:rPr>
          <w:rFonts w:ascii="Times New Roman" w:hAnsi="Times New Roman" w:cs="Times New Roman"/>
          <w:sz w:val="28"/>
          <w:szCs w:val="28"/>
        </w:rPr>
        <w:t>e entregara</w:t>
      </w:r>
      <w:r w:rsidRPr="005367C5">
        <w:rPr>
          <w:rFonts w:ascii="Times New Roman" w:hAnsi="Times New Roman" w:cs="Times New Roman"/>
          <w:sz w:val="28"/>
          <w:szCs w:val="28"/>
        </w:rPr>
        <w:t xml:space="preserve"> lo solicitado.</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 xml:space="preserve">Entre las especies en donación se encuentran: Eucalipto, Cedro Blanco, Casuarina, </w:t>
      </w:r>
      <w:proofErr w:type="spellStart"/>
      <w:r w:rsidRPr="005367C5">
        <w:rPr>
          <w:rFonts w:ascii="Times New Roman" w:hAnsi="Times New Roman" w:cs="Times New Roman"/>
          <w:sz w:val="28"/>
          <w:szCs w:val="28"/>
        </w:rPr>
        <w:t>Grevilia</w:t>
      </w:r>
      <w:proofErr w:type="spellEnd"/>
      <w:r w:rsidRPr="005367C5">
        <w:rPr>
          <w:rFonts w:ascii="Times New Roman" w:hAnsi="Times New Roman" w:cs="Times New Roman"/>
          <w:sz w:val="28"/>
          <w:szCs w:val="28"/>
        </w:rPr>
        <w:t>,</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Ficus,</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Laurel</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de</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la</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India,</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Primavera</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Amarilla, Rosa</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Morada,</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Mezquite,</w:t>
      </w:r>
      <w:r w:rsidR="005367C5" w:rsidRPr="005367C5">
        <w:rPr>
          <w:rFonts w:ascii="Times New Roman" w:hAnsi="Times New Roman" w:cs="Times New Roman"/>
          <w:sz w:val="28"/>
          <w:szCs w:val="28"/>
        </w:rPr>
        <w:t xml:space="preserve"> </w:t>
      </w:r>
      <w:proofErr w:type="spellStart"/>
      <w:r w:rsidRPr="005367C5">
        <w:rPr>
          <w:rFonts w:ascii="Times New Roman" w:hAnsi="Times New Roman" w:cs="Times New Roman"/>
          <w:sz w:val="28"/>
          <w:szCs w:val="28"/>
        </w:rPr>
        <w:t>Pirul</w:t>
      </w:r>
      <w:proofErr w:type="spellEnd"/>
      <w:r w:rsidRPr="005367C5">
        <w:rPr>
          <w:rFonts w:ascii="Times New Roman" w:hAnsi="Times New Roman" w:cs="Times New Roman"/>
          <w:sz w:val="28"/>
          <w:szCs w:val="28"/>
        </w:rPr>
        <w:t xml:space="preserve"> Chino, Trueno Verde, Jacaranda,</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Rosa Panal,</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Fresno,</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 xml:space="preserve">Liquidámbar, </w:t>
      </w:r>
      <w:proofErr w:type="spellStart"/>
      <w:r w:rsidRPr="005367C5">
        <w:rPr>
          <w:rFonts w:ascii="Times New Roman" w:hAnsi="Times New Roman" w:cs="Times New Roman"/>
          <w:sz w:val="28"/>
          <w:szCs w:val="28"/>
        </w:rPr>
        <w:t>Parota</w:t>
      </w:r>
      <w:proofErr w:type="spellEnd"/>
      <w:r w:rsidRPr="005367C5">
        <w:rPr>
          <w:rFonts w:ascii="Times New Roman" w:hAnsi="Times New Roman" w:cs="Times New Roman"/>
          <w:sz w:val="28"/>
          <w:szCs w:val="28"/>
        </w:rPr>
        <w:t>, Guamúchil,</w:t>
      </w:r>
      <w:r w:rsidR="005367C5" w:rsidRPr="005367C5">
        <w:rPr>
          <w:rFonts w:ascii="Times New Roman" w:hAnsi="Times New Roman" w:cs="Times New Roman"/>
          <w:sz w:val="28"/>
          <w:szCs w:val="28"/>
        </w:rPr>
        <w:t xml:space="preserve"> </w:t>
      </w:r>
      <w:r w:rsidRPr="005367C5">
        <w:rPr>
          <w:rFonts w:ascii="Times New Roman" w:hAnsi="Times New Roman" w:cs="Times New Roman"/>
          <w:sz w:val="28"/>
          <w:szCs w:val="28"/>
        </w:rPr>
        <w:t>etc.</w:t>
      </w:r>
    </w:p>
    <w:p w:rsidR="00F5246C" w:rsidRPr="00447C0B" w:rsidRDefault="00F5246C" w:rsidP="00447C0B">
      <w:pPr>
        <w:spacing w:after="0" w:line="240" w:lineRule="auto"/>
        <w:jc w:val="both"/>
        <w:rPr>
          <w:rFonts w:ascii="Times New Roman" w:eastAsia="Times New Roman" w:hAnsi="Times New Roman" w:cs="Times New Roman"/>
          <w:sz w:val="28"/>
          <w:szCs w:val="28"/>
          <w:lang w:eastAsia="es-MX"/>
        </w:rPr>
      </w:pPr>
    </w:p>
    <w:p w:rsidR="00C14F44" w:rsidRDefault="00C14F44" w:rsidP="00215C0C">
      <w:pPr>
        <w:jc w:val="center"/>
        <w:rPr>
          <w:rFonts w:ascii="Times New Roman" w:hAnsi="Times New Roman" w:cs="Times New Roman"/>
          <w:b/>
          <w:sz w:val="28"/>
          <w:szCs w:val="28"/>
        </w:rPr>
      </w:pPr>
      <w:r w:rsidRPr="00447C0B">
        <w:rPr>
          <w:rFonts w:ascii="Times New Roman" w:hAnsi="Times New Roman" w:cs="Times New Roman"/>
          <w:sz w:val="28"/>
          <w:szCs w:val="28"/>
        </w:rPr>
        <w:br w:type="page"/>
      </w:r>
    </w:p>
    <w:p w:rsidR="00F30BFC" w:rsidRDefault="00F30BFC" w:rsidP="00F30BFC">
      <w:pPr>
        <w:jc w:val="center"/>
        <w:rPr>
          <w:rFonts w:ascii="Times New Roman" w:hAnsi="Times New Roman" w:cs="Times New Roman"/>
          <w:sz w:val="28"/>
          <w:szCs w:val="28"/>
        </w:rPr>
      </w:pPr>
    </w:p>
    <w:p w:rsidR="00F5246C" w:rsidRPr="00F5246C" w:rsidRDefault="00F5246C" w:rsidP="00F5246C">
      <w:pPr>
        <w:spacing w:after="0" w:line="240" w:lineRule="auto"/>
        <w:jc w:val="center"/>
        <w:rPr>
          <w:rFonts w:ascii="Arial Narrow" w:eastAsia="Times New Roman" w:hAnsi="Arial Narrow" w:cs="Times New Roman"/>
          <w:sz w:val="32"/>
          <w:szCs w:val="32"/>
          <w:lang w:val="es-ES" w:eastAsia="es-ES"/>
        </w:rPr>
      </w:pPr>
      <w:r w:rsidRPr="00F5246C">
        <w:rPr>
          <w:rFonts w:ascii="Arial Narrow" w:eastAsia="Times New Roman" w:hAnsi="Arial Narrow" w:cs="Times New Roman"/>
          <w:sz w:val="32"/>
          <w:szCs w:val="32"/>
          <w:lang w:val="es-ES" w:eastAsia="es-ES"/>
        </w:rPr>
        <w:t>EL LIC. PRESIDENTE MUNICIPAL DEL  AYUNTAMIENTO DE</w:t>
      </w:r>
    </w:p>
    <w:p w:rsidR="00F5246C" w:rsidRPr="00F5246C" w:rsidRDefault="00F5246C" w:rsidP="00F5246C">
      <w:pPr>
        <w:spacing w:after="0" w:line="240" w:lineRule="auto"/>
        <w:jc w:val="center"/>
        <w:rPr>
          <w:rFonts w:ascii="Arial Narrow" w:eastAsia="Times New Roman" w:hAnsi="Arial Narrow" w:cs="Times New Roman"/>
          <w:sz w:val="32"/>
          <w:szCs w:val="32"/>
          <w:lang w:val="es-ES" w:eastAsia="es-ES"/>
        </w:rPr>
      </w:pPr>
      <w:r w:rsidRPr="00F5246C">
        <w:rPr>
          <w:rFonts w:ascii="Arial Narrow" w:eastAsia="Times New Roman" w:hAnsi="Arial Narrow" w:cs="Times New Roman"/>
          <w:sz w:val="32"/>
          <w:szCs w:val="32"/>
          <w:lang w:val="es-ES" w:eastAsia="es-ES"/>
        </w:rPr>
        <w:t>TECOLOTLÁN, JAL. 2018-2021</w:t>
      </w:r>
    </w:p>
    <w:p w:rsidR="00F5246C" w:rsidRPr="00F5246C" w:rsidRDefault="00F5246C" w:rsidP="00F5246C">
      <w:pPr>
        <w:spacing w:before="240" w:after="60" w:line="240" w:lineRule="auto"/>
        <w:jc w:val="center"/>
        <w:outlineLvl w:val="7"/>
        <w:rPr>
          <w:rFonts w:ascii="Arial Narrow" w:eastAsia="Times New Roman" w:hAnsi="Arial Narrow" w:cs="Times New Roman"/>
          <w:bCs/>
          <w:i/>
          <w:iCs/>
          <w:sz w:val="32"/>
          <w:szCs w:val="32"/>
          <w:lang w:val="es-ES" w:eastAsia="es-ES"/>
        </w:rPr>
      </w:pPr>
      <w:r w:rsidRPr="00F5246C">
        <w:rPr>
          <w:rFonts w:ascii="Arial Narrow" w:eastAsia="Times New Roman" w:hAnsi="Arial Narrow" w:cs="Times New Roman"/>
          <w:b/>
          <w:bCs/>
          <w:i/>
          <w:iCs/>
          <w:sz w:val="32"/>
          <w:szCs w:val="32"/>
          <w:lang w:val="es-ES" w:eastAsia="es-ES"/>
        </w:rPr>
        <w:t xml:space="preserve">Lic. Ricardo Ramírez Ruelas, </w:t>
      </w:r>
      <w:r w:rsidRPr="00F5246C">
        <w:rPr>
          <w:rFonts w:ascii="Arial Narrow" w:eastAsia="Times New Roman" w:hAnsi="Arial Narrow" w:cs="Times New Roman"/>
          <w:bCs/>
          <w:i/>
          <w:iCs/>
          <w:sz w:val="32"/>
          <w:szCs w:val="32"/>
          <w:lang w:val="es-ES" w:eastAsia="es-ES"/>
        </w:rPr>
        <w:t xml:space="preserve">con fundamento en lo establecido por los artículos 40,  41 y 45 de </w:t>
      </w:r>
      <w:smartTag w:uri="urn:schemas-microsoft-com:office:smarttags" w:element="PersonName">
        <w:smartTagPr>
          <w:attr w:name="ProductID" w:val="la Ley"/>
        </w:smartTagPr>
        <w:r w:rsidRPr="00F5246C">
          <w:rPr>
            <w:rFonts w:ascii="Arial Narrow" w:eastAsia="Times New Roman" w:hAnsi="Arial Narrow" w:cs="Times New Roman"/>
            <w:bCs/>
            <w:i/>
            <w:iCs/>
            <w:sz w:val="32"/>
            <w:szCs w:val="32"/>
            <w:lang w:val="es-ES" w:eastAsia="es-ES"/>
          </w:rPr>
          <w:t>la Ley</w:t>
        </w:r>
      </w:smartTag>
      <w:r w:rsidRPr="00F5246C">
        <w:rPr>
          <w:rFonts w:ascii="Arial Narrow" w:eastAsia="Times New Roman" w:hAnsi="Arial Narrow" w:cs="Times New Roman"/>
          <w:bCs/>
          <w:i/>
          <w:iCs/>
          <w:sz w:val="32"/>
          <w:szCs w:val="32"/>
          <w:lang w:val="es-ES" w:eastAsia="es-ES"/>
        </w:rPr>
        <w:t xml:space="preserve"> del Gobierno y </w:t>
      </w:r>
      <w:smartTag w:uri="urn:schemas-microsoft-com:office:smarttags" w:element="PersonName">
        <w:smartTagPr>
          <w:attr w:name="ProductID" w:val="la Administración Pública"/>
        </w:smartTagPr>
        <w:r w:rsidRPr="00F5246C">
          <w:rPr>
            <w:rFonts w:ascii="Arial Narrow" w:eastAsia="Times New Roman" w:hAnsi="Arial Narrow" w:cs="Times New Roman"/>
            <w:bCs/>
            <w:i/>
            <w:iCs/>
            <w:sz w:val="32"/>
            <w:szCs w:val="32"/>
            <w:lang w:val="es-ES" w:eastAsia="es-ES"/>
          </w:rPr>
          <w:t>la Administración Pública</w:t>
        </w:r>
      </w:smartTag>
      <w:r w:rsidRPr="00F5246C">
        <w:rPr>
          <w:rFonts w:ascii="Arial Narrow" w:eastAsia="Times New Roman" w:hAnsi="Arial Narrow" w:cs="Times New Roman"/>
          <w:bCs/>
          <w:i/>
          <w:iCs/>
          <w:sz w:val="32"/>
          <w:szCs w:val="32"/>
          <w:lang w:val="es-ES" w:eastAsia="es-ES"/>
        </w:rPr>
        <w:t xml:space="preserve"> Municipal del Estado de Jalisco.</w:t>
      </w:r>
    </w:p>
    <w:p w:rsidR="00F5246C" w:rsidRPr="00F5246C" w:rsidRDefault="00F5246C" w:rsidP="00F5246C">
      <w:pPr>
        <w:spacing w:after="0" w:line="240" w:lineRule="auto"/>
        <w:jc w:val="center"/>
        <w:rPr>
          <w:rFonts w:ascii="Arial Narrow" w:eastAsia="Times New Roman" w:hAnsi="Arial Narrow" w:cs="Times New Roman"/>
          <w:b/>
          <w:bCs/>
          <w:sz w:val="32"/>
          <w:szCs w:val="32"/>
          <w:lang w:val="es-ES" w:eastAsia="es-ES"/>
        </w:rPr>
      </w:pPr>
    </w:p>
    <w:p w:rsidR="00F5246C" w:rsidRPr="00F5246C" w:rsidRDefault="00F5246C" w:rsidP="00F5246C">
      <w:pPr>
        <w:spacing w:after="0" w:line="240" w:lineRule="auto"/>
        <w:jc w:val="center"/>
        <w:rPr>
          <w:rFonts w:ascii="Arial Narrow" w:eastAsia="Times New Roman" w:hAnsi="Arial Narrow" w:cs="Times New Roman"/>
          <w:b/>
          <w:bCs/>
          <w:sz w:val="32"/>
          <w:szCs w:val="32"/>
          <w:lang w:val="es-ES" w:eastAsia="es-ES"/>
        </w:rPr>
      </w:pPr>
    </w:p>
    <w:p w:rsidR="00F5246C" w:rsidRPr="00F5246C" w:rsidRDefault="00F5246C" w:rsidP="00F5246C">
      <w:pPr>
        <w:spacing w:after="0" w:line="240" w:lineRule="auto"/>
        <w:jc w:val="center"/>
        <w:rPr>
          <w:rFonts w:ascii="Arial Narrow" w:eastAsia="Times New Roman" w:hAnsi="Arial Narrow" w:cs="Times New Roman"/>
          <w:b/>
          <w:bCs/>
          <w:sz w:val="32"/>
          <w:szCs w:val="32"/>
          <w:lang w:val="es-ES" w:eastAsia="es-ES"/>
        </w:rPr>
      </w:pPr>
    </w:p>
    <w:p w:rsidR="00F5246C" w:rsidRDefault="00F5246C" w:rsidP="00F5246C">
      <w:pPr>
        <w:spacing w:after="0" w:line="240" w:lineRule="auto"/>
        <w:jc w:val="center"/>
        <w:rPr>
          <w:rFonts w:ascii="Arial Narrow" w:eastAsia="Times New Roman" w:hAnsi="Arial Narrow" w:cs="Times New Roman"/>
          <w:b/>
          <w:bCs/>
          <w:sz w:val="32"/>
          <w:szCs w:val="32"/>
          <w:lang w:val="es-ES" w:eastAsia="es-ES"/>
        </w:rPr>
      </w:pPr>
      <w:r w:rsidRPr="00F5246C">
        <w:rPr>
          <w:rFonts w:ascii="Arial Narrow" w:eastAsia="Times New Roman" w:hAnsi="Arial Narrow" w:cs="Times New Roman"/>
          <w:b/>
          <w:bCs/>
          <w:sz w:val="32"/>
          <w:szCs w:val="32"/>
          <w:lang w:val="es-ES" w:eastAsia="es-ES"/>
        </w:rPr>
        <w:t>Y elaborado por:</w:t>
      </w:r>
    </w:p>
    <w:p w:rsidR="00F5246C" w:rsidRDefault="00F5246C" w:rsidP="00F5246C">
      <w:pPr>
        <w:spacing w:after="0" w:line="240" w:lineRule="auto"/>
        <w:jc w:val="center"/>
        <w:rPr>
          <w:rFonts w:ascii="Arial Narrow" w:eastAsia="Times New Roman" w:hAnsi="Arial Narrow" w:cs="Times New Roman"/>
          <w:b/>
          <w:bCs/>
          <w:sz w:val="32"/>
          <w:szCs w:val="32"/>
          <w:lang w:val="es-ES" w:eastAsia="es-ES"/>
        </w:rPr>
      </w:pPr>
    </w:p>
    <w:p w:rsidR="00F5246C" w:rsidRPr="00F5246C" w:rsidRDefault="00F5246C" w:rsidP="00F5246C">
      <w:pPr>
        <w:spacing w:after="0" w:line="240" w:lineRule="auto"/>
        <w:jc w:val="center"/>
        <w:rPr>
          <w:rFonts w:ascii="Arial Narrow" w:eastAsia="Times New Roman" w:hAnsi="Arial Narrow" w:cs="Times New Roman"/>
          <w:b/>
          <w:bCs/>
          <w:sz w:val="32"/>
          <w:szCs w:val="32"/>
          <w:lang w:val="es-ES" w:eastAsia="es-ES"/>
        </w:rPr>
      </w:pPr>
    </w:p>
    <w:p w:rsidR="00F5246C" w:rsidRPr="00F5246C" w:rsidRDefault="00F5246C" w:rsidP="00F5246C">
      <w:pPr>
        <w:spacing w:after="0" w:line="240" w:lineRule="auto"/>
        <w:rPr>
          <w:rFonts w:ascii="Arial Narrow" w:eastAsia="Times New Roman" w:hAnsi="Arial Narrow" w:cs="Times New Roman"/>
          <w:sz w:val="32"/>
          <w:szCs w:val="32"/>
          <w:lang w:val="es-ES" w:eastAsia="es-ES"/>
        </w:rPr>
      </w:pPr>
    </w:p>
    <w:p w:rsidR="00F5246C" w:rsidRPr="00F5246C" w:rsidRDefault="00F5246C" w:rsidP="00F5246C">
      <w:pPr>
        <w:spacing w:after="0" w:line="240" w:lineRule="auto"/>
        <w:jc w:val="center"/>
        <w:rPr>
          <w:rFonts w:ascii="Arial Narrow" w:eastAsia="Times New Roman" w:hAnsi="Arial Narrow" w:cs="Times New Roman"/>
          <w:b/>
          <w:sz w:val="32"/>
          <w:szCs w:val="32"/>
          <w:lang w:val="es-ES" w:eastAsia="es-ES"/>
        </w:rPr>
      </w:pPr>
      <w:r>
        <w:rPr>
          <w:rFonts w:ascii="Arial Narrow" w:eastAsia="Times New Roman" w:hAnsi="Arial Narrow" w:cs="Times New Roman"/>
          <w:b/>
          <w:sz w:val="32"/>
          <w:szCs w:val="32"/>
          <w:lang w:val="es-ES" w:eastAsia="es-ES"/>
        </w:rPr>
        <w:t>C. Roberto Melchor Valenzuela</w:t>
      </w:r>
    </w:p>
    <w:p w:rsidR="00F5246C" w:rsidRPr="00F5246C" w:rsidRDefault="00F5246C" w:rsidP="00F5246C">
      <w:pPr>
        <w:spacing w:after="0" w:line="240" w:lineRule="auto"/>
        <w:jc w:val="center"/>
        <w:rPr>
          <w:rFonts w:ascii="Arial Narrow" w:eastAsia="Times New Roman" w:hAnsi="Arial Narrow" w:cs="Times New Roman"/>
          <w:b/>
          <w:sz w:val="32"/>
          <w:szCs w:val="32"/>
          <w:lang w:val="es-ES" w:eastAsia="es-ES"/>
        </w:rPr>
      </w:pPr>
      <w:r>
        <w:rPr>
          <w:rFonts w:ascii="Arial Narrow" w:eastAsia="Times New Roman" w:hAnsi="Arial Narrow" w:cs="Times New Roman"/>
          <w:b/>
          <w:sz w:val="32"/>
          <w:szCs w:val="32"/>
          <w:lang w:val="es-ES" w:eastAsia="es-ES"/>
        </w:rPr>
        <w:t>Director de Fomento Agropecuario</w:t>
      </w:r>
      <w:r w:rsidRPr="00F5246C">
        <w:rPr>
          <w:rFonts w:ascii="Arial Narrow" w:eastAsia="Times New Roman" w:hAnsi="Arial Narrow" w:cs="Times New Roman"/>
          <w:b/>
          <w:sz w:val="32"/>
          <w:szCs w:val="32"/>
          <w:lang w:val="es-ES" w:eastAsia="es-ES"/>
        </w:rPr>
        <w:t xml:space="preserve"> </w:t>
      </w:r>
    </w:p>
    <w:p w:rsidR="00F5246C" w:rsidRPr="00F5246C" w:rsidRDefault="00F5246C" w:rsidP="00F5246C">
      <w:pPr>
        <w:spacing w:after="0" w:line="240" w:lineRule="auto"/>
        <w:jc w:val="center"/>
        <w:rPr>
          <w:rFonts w:ascii="Arial Narrow" w:eastAsia="Times New Roman" w:hAnsi="Arial Narrow" w:cs="Times New Roman"/>
          <w:sz w:val="32"/>
          <w:szCs w:val="32"/>
          <w:lang w:val="es-ES" w:eastAsia="es-ES"/>
        </w:rPr>
      </w:pPr>
    </w:p>
    <w:p w:rsidR="00F5246C" w:rsidRPr="00F5246C" w:rsidRDefault="00F5246C" w:rsidP="00F5246C">
      <w:pPr>
        <w:spacing w:after="0" w:line="240" w:lineRule="auto"/>
        <w:jc w:val="center"/>
        <w:rPr>
          <w:rFonts w:ascii="Arial Narrow" w:eastAsia="Times New Roman" w:hAnsi="Arial Narrow" w:cs="Times New Roman"/>
          <w:b/>
          <w:sz w:val="32"/>
          <w:szCs w:val="32"/>
          <w:lang w:val="es-ES" w:eastAsia="es-ES"/>
        </w:rPr>
      </w:pPr>
    </w:p>
    <w:p w:rsidR="00F5246C" w:rsidRPr="00F5246C" w:rsidRDefault="00F5246C" w:rsidP="00F5246C">
      <w:pPr>
        <w:spacing w:after="0" w:line="240" w:lineRule="auto"/>
        <w:jc w:val="center"/>
        <w:rPr>
          <w:rFonts w:ascii="Arial Narrow" w:eastAsia="Times New Roman" w:hAnsi="Arial Narrow" w:cs="Times New Roman"/>
          <w:b/>
          <w:sz w:val="32"/>
          <w:szCs w:val="32"/>
          <w:lang w:val="es-ES" w:eastAsia="es-ES"/>
        </w:rPr>
      </w:pPr>
      <w:r w:rsidRPr="00F5246C">
        <w:rPr>
          <w:rFonts w:ascii="Arial Narrow" w:eastAsia="Times New Roman" w:hAnsi="Arial Narrow" w:cs="Times New Roman"/>
          <w:b/>
          <w:sz w:val="32"/>
          <w:szCs w:val="32"/>
          <w:lang w:val="es-ES" w:eastAsia="es-ES"/>
        </w:rPr>
        <w:t xml:space="preserve">Tecolotlán, Jal.  </w:t>
      </w:r>
      <w:r>
        <w:rPr>
          <w:rFonts w:ascii="Arial Narrow" w:eastAsia="Times New Roman" w:hAnsi="Arial Narrow" w:cs="Times New Roman"/>
          <w:b/>
          <w:sz w:val="32"/>
          <w:szCs w:val="32"/>
          <w:lang w:val="es-ES" w:eastAsia="es-ES"/>
        </w:rPr>
        <w:t>Enero</w:t>
      </w:r>
      <w:r w:rsidRPr="00F5246C">
        <w:rPr>
          <w:rFonts w:ascii="Arial Narrow" w:eastAsia="Times New Roman" w:hAnsi="Arial Narrow" w:cs="Times New Roman"/>
          <w:b/>
          <w:sz w:val="32"/>
          <w:szCs w:val="32"/>
          <w:lang w:val="es-ES" w:eastAsia="es-ES"/>
        </w:rPr>
        <w:t xml:space="preserve"> del 2019.</w:t>
      </w:r>
    </w:p>
    <w:p w:rsidR="00F5246C" w:rsidRPr="00F5246C" w:rsidRDefault="00F5246C" w:rsidP="00F5246C">
      <w:pPr>
        <w:spacing w:after="0" w:line="240" w:lineRule="auto"/>
        <w:jc w:val="both"/>
        <w:rPr>
          <w:rFonts w:ascii="Arial Narrow" w:eastAsia="Times New Roman" w:hAnsi="Arial Narrow" w:cs="Times New Roman"/>
          <w:b/>
          <w:sz w:val="32"/>
          <w:szCs w:val="32"/>
          <w:lang w:val="es-ES" w:eastAsia="es-ES"/>
        </w:rPr>
      </w:pPr>
    </w:p>
    <w:p w:rsidR="00F5246C" w:rsidRPr="00F30BFC" w:rsidRDefault="00F5246C" w:rsidP="00F30BFC">
      <w:pPr>
        <w:jc w:val="center"/>
        <w:rPr>
          <w:rFonts w:ascii="Times New Roman" w:hAnsi="Times New Roman" w:cs="Times New Roman"/>
          <w:sz w:val="28"/>
          <w:szCs w:val="28"/>
        </w:rPr>
      </w:pPr>
      <w:bookmarkStart w:id="0" w:name="_GoBack"/>
      <w:bookmarkEnd w:id="0"/>
    </w:p>
    <w:sectPr w:rsidR="00F5246C" w:rsidRPr="00F30BFC" w:rsidSect="005C4865">
      <w:headerReference w:type="default" r:id="rId10"/>
      <w:footerReference w:type="default" r:id="rId11"/>
      <w:headerReference w:type="first" r:id="rId12"/>
      <w:footerReference w:type="first" r:id="rId13"/>
      <w:pgSz w:w="12240" w:h="15840"/>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AD9" w:rsidRDefault="004A5AD9" w:rsidP="005C4865">
      <w:pPr>
        <w:spacing w:after="0" w:line="240" w:lineRule="auto"/>
      </w:pPr>
      <w:r>
        <w:separator/>
      </w:r>
    </w:p>
  </w:endnote>
  <w:endnote w:type="continuationSeparator" w:id="0">
    <w:p w:rsidR="004A5AD9" w:rsidRDefault="004A5AD9" w:rsidP="005C4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eue Light">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865" w:rsidRDefault="005C4865">
    <w:pPr>
      <w:pStyle w:val="Piedepgina"/>
    </w:pPr>
    <w:r>
      <w:rPr>
        <w:noProof/>
        <w:lang w:eastAsia="es-MX"/>
      </w:rPr>
      <mc:AlternateContent>
        <mc:Choice Requires="wps">
          <w:drawing>
            <wp:anchor distT="0" distB="0" distL="114300" distR="114300" simplePos="0" relativeHeight="251663360" behindDoc="0" locked="0" layoutInCell="1" allowOverlap="1" wp14:anchorId="6A280FFB" wp14:editId="1DF9FE41">
              <wp:simplePos x="0" y="0"/>
              <wp:positionH relativeFrom="column">
                <wp:posOffset>-1073150</wp:posOffset>
              </wp:positionH>
              <wp:positionV relativeFrom="paragraph">
                <wp:posOffset>347904</wp:posOffset>
              </wp:positionV>
              <wp:extent cx="7754112" cy="212141"/>
              <wp:effectExtent l="57150" t="19050" r="75565" b="92710"/>
              <wp:wrapNone/>
              <wp:docPr id="4" name="4 Rectángulo"/>
              <wp:cNvGraphicFramePr/>
              <a:graphic xmlns:a="http://schemas.openxmlformats.org/drawingml/2006/main">
                <a:graphicData uri="http://schemas.microsoft.com/office/word/2010/wordprocessingShape">
                  <wps:wsp>
                    <wps:cNvSpPr/>
                    <wps:spPr>
                      <a:xfrm>
                        <a:off x="0" y="0"/>
                        <a:ext cx="7754112" cy="212141"/>
                      </a:xfrm>
                      <a:prstGeom prst="rect">
                        <a:avLst/>
                      </a:prstGeom>
                      <a:gradFill rotWithShape="1">
                        <a:gsLst>
                          <a:gs pos="0">
                            <a:srgbClr val="9BBB59">
                              <a:shade val="51000"/>
                              <a:satMod val="130000"/>
                            </a:srgbClr>
                          </a:gs>
                          <a:gs pos="80000">
                            <a:srgbClr val="9BBB59">
                              <a:shade val="93000"/>
                              <a:satMod val="130000"/>
                            </a:srgbClr>
                          </a:gs>
                          <a:gs pos="100000">
                            <a:srgbClr val="9BBB59">
                              <a:shade val="94000"/>
                              <a:satMod val="135000"/>
                            </a:srgbClr>
                          </a:gs>
                        </a:gsLst>
                        <a:lin ang="16200000" scaled="0"/>
                      </a:gradFill>
                      <a:ln w="9525" cap="flat" cmpd="sng" algn="ctr">
                        <a:solidFill>
                          <a:srgbClr val="9BBB59">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4 Rectángulo" o:spid="_x0000_s1026" style="position:absolute;margin-left:-84.5pt;margin-top:27.4pt;width:610.55pt;height:16.7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wrnGAMAABsHAAAOAAAAZHJzL2Uyb0RvYy54bWysVdtOGzEQfa/Uf7D8Xja7ZAuJSFAAUVWi&#10;gAgVzxOvd9eS13Zt50L/pt/SH+vY3oSUgoRQXzb2zHguZ2ZOTk43nSQrbp3QakLzgwElXDFdCdVM&#10;6Pf7y0/HlDgPqgKpFZ/QR+7o6fTjh5O1GfNCt1pW3BJ0otx4bSa09d6Ms8yxlnfgDrThCpW1th14&#10;vNomqyys0Xsns2Iw+Jytta2M1Yw7h9KLpKTT6L+uOfM3de24J3JCMTcfvzZ+F+GbTU9g3FgwrWB9&#10;GvCOLDoQCoPuXF2AB7K04h9XnWBWO137A6a7TNe1YDzWgNXkg2fVzFswPNaC4Dizg8n9P7fsenVr&#10;iagmdEiJgg5bNCR3CNvvX6pZSh0AWhs3Rru5ubX9zeExVLupbRd+sQ6yiaA+7kDlG08YCo+OymGe&#10;F5Qw1BV5kQ/z4DR7em2s81+47kg4TKjF6BFLWF05n0y3Jj3E1aWQkljtH4RvI0o4ewl/h2+ilSNG&#10;I1CDKHa2WZxLS1aAczA6OzsrR0neQsWTtMwHg34eHPhvukri/BDFUY4Z925i9o3bD3McrYLkDaFG&#10;wWcavXeECnni87fGGr4Sq+zlL5SFomaLoxSKQFjm/DPuW3hDHAPJcWK2qOD6xIaEjKQia0S4LEps&#10;OOBC1xI8HjuDD5xqKAHZIFMwb1MFWord47dAt00bgd7v0mArf1aO2/cfpugCXJs6G1X9KEoVkueR&#10;MPoB0kvP7byt1mQhl/YOwoqk+isRxrSITSSVQDYpowah+XskX2hShDDJQZoWUiqHr2S/yyFO3F56&#10;WdjJtIXhtNDVI64xRg9dIc6wS4G1XoHzt2CR0FCIJO1v8FNLjR3S/YmSVtufL8mDPfIMailZI0Fi&#10;+34swXJK5FeFizXKh0N06+NlWB4Vofx9zWJfo5bducbdy2N28Rjsvdwea6u7B+TyWYiKKlAMY6dB&#10;6S/nPhE3/hswPptFM2RRA/5KzQ3bUkDo8v3mAazpCcUjFV3rLZnC+BmvJNvQf6VnS69rEUnnCVcE&#10;P1yQgdPip3+LQPH792j19J82/QMAAP//AwBQSwMEFAAGAAgAAAAhAP3gLo3fAAAACwEAAA8AAABk&#10;cnMvZG93bnJldi54bWxMj8FOwzAQRO9I/IO1SNxaO4FGIc2mQhVwRGoLdzfeJlHjdYjdNv173BMc&#10;Vzuaea9cTbYXZxp95xghmSsQxLUzHTcIX7v3WQ7CB81G944J4UoeVtX9XakL4y68ofM2NCKWsC80&#10;QhvCUEjp65as9nM3EMffwY1Wh3iOjTSjvsRy28tUqUxa3XFcaPVA65bq4/ZkET7Sb+l+suHt6XPX&#10;8WEzrFXdXBEfH6bXJYhAU/gLww0/okMVmfbuxMaLHmGWZC9RJiAsnqPDLaEWaQJij5DnKciqlP8d&#10;ql8AAAD//wMAUEsBAi0AFAAGAAgAAAAhALaDOJL+AAAA4QEAABMAAAAAAAAAAAAAAAAAAAAAAFtD&#10;b250ZW50X1R5cGVzXS54bWxQSwECLQAUAAYACAAAACEAOP0h/9YAAACUAQAACwAAAAAAAAAAAAAA&#10;AAAvAQAAX3JlbHMvLnJlbHNQSwECLQAUAAYACAAAACEAxisK5xgDAAAbBwAADgAAAAAAAAAAAAAA&#10;AAAuAgAAZHJzL2Uyb0RvYy54bWxQSwECLQAUAAYACAAAACEA/eAujd8AAAALAQAADwAAAAAAAAAA&#10;AAAAAAByBQAAZHJzL2Rvd25yZXYueG1sUEsFBgAAAAAEAAQA8wAAAH4GAAAAAA==&#10;" fillcolor="#769535" strokecolor="#98b954">
              <v:fill color2="#9cc746" rotate="t" angle="180" colors="0 #769535;52429f #9bc348;1 #9cc746" focus="100%" type="gradient">
                <o:fill v:ext="view" type="gradientUnscaled"/>
              </v:fill>
              <v:shadow on="t" color="black" opacity="22937f" origin=",.5" offset="0,.63889mm"/>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865" w:rsidRDefault="005C4865">
    <w:pPr>
      <w:pStyle w:val="Piedepgina"/>
    </w:pPr>
    <w:r>
      <w:rPr>
        <w:noProof/>
        <w:lang w:eastAsia="es-MX"/>
      </w:rPr>
      <mc:AlternateContent>
        <mc:Choice Requires="wps">
          <w:drawing>
            <wp:anchor distT="0" distB="0" distL="114300" distR="114300" simplePos="0" relativeHeight="251665408" behindDoc="0" locked="0" layoutInCell="1" allowOverlap="1" wp14:anchorId="6F4B7A43" wp14:editId="3D9E5ECA">
              <wp:simplePos x="0" y="0"/>
              <wp:positionH relativeFrom="column">
                <wp:posOffset>-1066800</wp:posOffset>
              </wp:positionH>
              <wp:positionV relativeFrom="paragraph">
                <wp:posOffset>377190</wp:posOffset>
              </wp:positionV>
              <wp:extent cx="7753985" cy="212090"/>
              <wp:effectExtent l="57150" t="19050" r="75565" b="92710"/>
              <wp:wrapNone/>
              <wp:docPr id="3" name="3 Rectángulo"/>
              <wp:cNvGraphicFramePr/>
              <a:graphic xmlns:a="http://schemas.openxmlformats.org/drawingml/2006/main">
                <a:graphicData uri="http://schemas.microsoft.com/office/word/2010/wordprocessingShape">
                  <wps:wsp>
                    <wps:cNvSpPr/>
                    <wps:spPr>
                      <a:xfrm>
                        <a:off x="0" y="0"/>
                        <a:ext cx="7753985" cy="212090"/>
                      </a:xfrm>
                      <a:prstGeom prst="rect">
                        <a:avLst/>
                      </a:prstGeom>
                      <a:gradFill rotWithShape="1">
                        <a:gsLst>
                          <a:gs pos="0">
                            <a:srgbClr val="9BBB59">
                              <a:shade val="51000"/>
                              <a:satMod val="130000"/>
                            </a:srgbClr>
                          </a:gs>
                          <a:gs pos="80000">
                            <a:srgbClr val="9BBB59">
                              <a:shade val="93000"/>
                              <a:satMod val="130000"/>
                            </a:srgbClr>
                          </a:gs>
                          <a:gs pos="100000">
                            <a:srgbClr val="9BBB59">
                              <a:shade val="94000"/>
                              <a:satMod val="135000"/>
                            </a:srgbClr>
                          </a:gs>
                        </a:gsLst>
                        <a:lin ang="16200000" scaled="0"/>
                      </a:gradFill>
                      <a:ln w="9525" cap="flat" cmpd="sng" algn="ctr">
                        <a:solidFill>
                          <a:srgbClr val="9BBB59">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3 Rectángulo" o:spid="_x0000_s1026" style="position:absolute;margin-left:-84pt;margin-top:29.7pt;width:610.55pt;height:16.7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1OPGwMAABsHAAAOAAAAZHJzL2Uyb0RvYy54bWysVdtOGzEQfa/Uf7D8XnaTkEIiQsVFVJVo&#10;i4CK54nXe5G8tms7JPRv+i39sR57d0NKQUJVXzb2zHguZ2ZOjj5sWsXupfON0Qs+2ss5k1qYotHV&#10;gn+7vXh3yJkPpAtSRssFf5Cefzh+++ZobedybGqjCukYnGg/X9sFr0Ow8yzzopYt+T1jpYayNK6l&#10;gKurssLRGt5blY3z/H22Nq6wzgjpPaTnnZIfJ/9lKUX4WpZeBqYWHLmF9HXpu4zf7PiI5pUjWzei&#10;T4P+IYuWGo2gW1fnFIitXPOXq7YRznhThj1h2syUZSNkqgHVjPIn1dzUZGWqBeB4u4XJ/z+34sv9&#10;lWNNseATzjS1aNGEXQO2Xz91tVImArS2fg67G3vl+pvHMVa7KV0bf1EH2yRQH7agyk1gAsKDg+lk&#10;djjlTEA3Ho3zWUI9e3xtnQ8fpWlZPCy4Q/SEJd1f+oCIMB1MeoiLi0Yp5ky4a0KdUMLsdfh7vElW&#10;nlkDoPIk9q5aninH7glzMDs9PZ3OOnlNheyk01Ge9/PgKXw2RSceTSAeMu7dpJQqvxvmMFlFyStC&#10;zaLPbvT+IVTME89fG2v/hVjTXg50n5YFUTXgqBrNKC7z6D32Lb5hXpCSmJgBFaxPakjMSGm2BsLT&#10;cWw4YaFLRQHH1uKB1xVnpCowhQiuq8CoZvv4NdANaSPr3S7lg/xJOX7Xf5yic/J119mkil3AE6Vj&#10;8jIRRj9AZhWku6mLNVuqlbsm5B+hRP1FE8d0nJqIC9hkmjRQ/TmSzzQpeuibR8rW1KUyeSH7bQ4p&#10;yZ30sriT3RbG09IUD1hjRI9dYd6Kiwa1XpIPV+RAaBCCpMNXfEpl0CHTnzirjfvxnDzag2eg5WwN&#10;gkT7vq/ISc7UJ43Fmo329+E2pMv+9GAcy9/VLHc1etWeGezeKGWXjtE+qOFYOtPegctPYlSoSAvE&#10;7galv5yFjrjxbyDkyUkyA4taCpf6xoqBAmKXbzd35GxPKAFU9MUMZErzJ7zS2cb+a3OyCqZsEuk8&#10;4grw4wUM3C1+928RKX73nqwe/9OOfwMAAP//AwBQSwMEFAAGAAgAAAAhAFm/JJXfAAAACwEAAA8A&#10;AABkcnMvZG93bnJldi54bWxMj8FOwzAQRO9I/IO1SNxaOymN0pBNhSrgiNQW7m6yTSLitYndNv17&#10;3BMcRzOaeVOuJzOIM42+t4yQzBUI4to2PbcIn/u3WQ7CB82NHiwTwpU8rKv7u1IXjb3wls670IpY&#10;wr7QCF0IrpDS1x0Z7efWEUfvaEejQ5RjK5tRX2K5GWSqVCaN7jkudNrRpqP6e3cyCO/pl7Q/mXtd&#10;fOx7Pm7dRtXtFfHxYXp5BhFoCn9huOFHdKgi08GeuPFiQJglWR7PBITl6gnELaGWiwTEAWGV5iCr&#10;Uv7/UP0CAAD//wMAUEsBAi0AFAAGAAgAAAAhALaDOJL+AAAA4QEAABMAAAAAAAAAAAAAAAAAAAAA&#10;AFtDb250ZW50X1R5cGVzXS54bWxQSwECLQAUAAYACAAAACEAOP0h/9YAAACUAQAACwAAAAAAAAAA&#10;AAAAAAAvAQAAX3JlbHMvLnJlbHNQSwECLQAUAAYACAAAACEA5ptTjxsDAAAbBwAADgAAAAAAAAAA&#10;AAAAAAAuAgAAZHJzL2Uyb0RvYy54bWxQSwECLQAUAAYACAAAACEAWb8kld8AAAALAQAADwAAAAAA&#10;AAAAAAAAAAB1BQAAZHJzL2Rvd25yZXYueG1sUEsFBgAAAAAEAAQA8wAAAIEGAAAAAA==&#10;" fillcolor="#769535" strokecolor="#98b954">
              <v:fill color2="#9cc746" rotate="t" angle="180" colors="0 #769535;52429f #9bc348;1 #9cc746" focus="100%" type="gradient">
                <o:fill v:ext="view" type="gradientUnscaled"/>
              </v:fill>
              <v:shadow on="t" color="black" opacity="22937f" origin=",.5" offset="0,.63889mm"/>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AD9" w:rsidRDefault="004A5AD9" w:rsidP="005C4865">
      <w:pPr>
        <w:spacing w:after="0" w:line="240" w:lineRule="auto"/>
      </w:pPr>
      <w:r>
        <w:separator/>
      </w:r>
    </w:p>
  </w:footnote>
  <w:footnote w:type="continuationSeparator" w:id="0">
    <w:p w:rsidR="004A5AD9" w:rsidRDefault="004A5AD9" w:rsidP="005C48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865" w:rsidRDefault="005C4865">
    <w:pPr>
      <w:pStyle w:val="Encabezado"/>
    </w:pPr>
    <w:r>
      <w:rPr>
        <w:noProof/>
        <w:lang w:eastAsia="es-MX"/>
      </w:rPr>
      <w:drawing>
        <wp:anchor distT="0" distB="0" distL="114300" distR="114300" simplePos="0" relativeHeight="251661312" behindDoc="1" locked="0" layoutInCell="1" allowOverlap="1" wp14:anchorId="05EE3970" wp14:editId="1F1E2AB9">
          <wp:simplePos x="0" y="0"/>
          <wp:positionH relativeFrom="margin">
            <wp:posOffset>5664835</wp:posOffset>
          </wp:positionH>
          <wp:positionV relativeFrom="margin">
            <wp:posOffset>-798576</wp:posOffset>
          </wp:positionV>
          <wp:extent cx="596920" cy="731520"/>
          <wp:effectExtent l="0" t="0" r="0" b="0"/>
          <wp:wrapNone/>
          <wp:docPr id="2" name="Imagen 2" descr="C:\Users\RosaMargarita\Pictures\Logos tecolotlan\tecolotlan-escud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saMargarita\Pictures\Logos tecolotlan\tecolotlan-escudo (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6920"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s-MX"/>
      </w:rPr>
      <w:drawing>
        <wp:anchor distT="0" distB="0" distL="114300" distR="114300" simplePos="0" relativeHeight="251659264" behindDoc="1" locked="0" layoutInCell="1" allowOverlap="1" wp14:anchorId="6359B50D" wp14:editId="03839642">
          <wp:simplePos x="0" y="0"/>
          <wp:positionH relativeFrom="margin">
            <wp:posOffset>-825931</wp:posOffset>
          </wp:positionH>
          <wp:positionV relativeFrom="margin">
            <wp:posOffset>-703758</wp:posOffset>
          </wp:positionV>
          <wp:extent cx="1931035" cy="634365"/>
          <wp:effectExtent l="0" t="0" r="0" b="0"/>
          <wp:wrapNone/>
          <wp:docPr id="1" name="Imagen 1" descr="C:\Users\RosaMargarita\Pictures\Logos tecolotlan\TECO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saMargarita\Pictures\Logos tecolotlan\TECO LOGO.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31035" cy="63436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865" w:rsidRDefault="005C4865">
    <w:pPr>
      <w:pStyle w:val="Encabezado"/>
    </w:pPr>
    <w:r>
      <w:rPr>
        <w:noProof/>
        <w:lang w:eastAsia="es-MX"/>
      </w:rPr>
      <w:drawing>
        <wp:anchor distT="0" distB="0" distL="114300" distR="114300" simplePos="0" relativeHeight="251669504" behindDoc="1" locked="0" layoutInCell="1" allowOverlap="1" wp14:anchorId="13F9DBD5" wp14:editId="73732A7B">
          <wp:simplePos x="0" y="0"/>
          <wp:positionH relativeFrom="margin">
            <wp:posOffset>5722138</wp:posOffset>
          </wp:positionH>
          <wp:positionV relativeFrom="margin">
            <wp:posOffset>-777469</wp:posOffset>
          </wp:positionV>
          <wp:extent cx="596920" cy="731520"/>
          <wp:effectExtent l="0" t="0" r="0" b="0"/>
          <wp:wrapNone/>
          <wp:docPr id="6" name="Imagen 6" descr="C:\Users\RosaMargarita\Pictures\Logos tecolotlan\tecolotlan-escud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saMargarita\Pictures\Logos tecolotlan\tecolotlan-escudo (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6920"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s-MX"/>
      </w:rPr>
      <w:drawing>
        <wp:anchor distT="0" distB="0" distL="114300" distR="114300" simplePos="0" relativeHeight="251667456" behindDoc="1" locked="0" layoutInCell="1" allowOverlap="1" wp14:anchorId="4EDF5673" wp14:editId="69046440">
          <wp:simplePos x="0" y="0"/>
          <wp:positionH relativeFrom="margin">
            <wp:posOffset>-724307</wp:posOffset>
          </wp:positionH>
          <wp:positionV relativeFrom="margin">
            <wp:posOffset>-719429</wp:posOffset>
          </wp:positionV>
          <wp:extent cx="1931035" cy="634365"/>
          <wp:effectExtent l="0" t="0" r="0" b="0"/>
          <wp:wrapNone/>
          <wp:docPr id="5" name="Imagen 5" descr="C:\Users\RosaMargarita\Pictures\Logos tecolotlan\TECO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saMargarita\Pictures\Logos tecolotlan\TECO LOGO.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31035" cy="63436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F5868"/>
    <w:multiLevelType w:val="hybridMultilevel"/>
    <w:tmpl w:val="8DBC09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111446F"/>
    <w:multiLevelType w:val="hybridMultilevel"/>
    <w:tmpl w:val="4E3829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31D2F69"/>
    <w:multiLevelType w:val="hybridMultilevel"/>
    <w:tmpl w:val="AE604DBA"/>
    <w:lvl w:ilvl="0" w:tplc="080A0013">
      <w:start w:val="1"/>
      <w:numFmt w:val="upperRoman"/>
      <w:lvlText w:val="%1."/>
      <w:lvlJc w:val="righ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3">
    <w:nsid w:val="43D33F59"/>
    <w:multiLevelType w:val="hybridMultilevel"/>
    <w:tmpl w:val="0B3C52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6BCB0BB1"/>
    <w:multiLevelType w:val="hybridMultilevel"/>
    <w:tmpl w:val="4BE611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73611E49"/>
    <w:multiLevelType w:val="hybridMultilevel"/>
    <w:tmpl w:val="2E76BB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865"/>
    <w:rsid w:val="000021B8"/>
    <w:rsid w:val="0006539A"/>
    <w:rsid w:val="001078AF"/>
    <w:rsid w:val="00215C0C"/>
    <w:rsid w:val="00280C22"/>
    <w:rsid w:val="00293183"/>
    <w:rsid w:val="00447C0B"/>
    <w:rsid w:val="004A5AD9"/>
    <w:rsid w:val="005367C5"/>
    <w:rsid w:val="005C4865"/>
    <w:rsid w:val="00746FED"/>
    <w:rsid w:val="009B4DDD"/>
    <w:rsid w:val="009F15C8"/>
    <w:rsid w:val="00B611C1"/>
    <w:rsid w:val="00B661F7"/>
    <w:rsid w:val="00C14F44"/>
    <w:rsid w:val="00D17C7B"/>
    <w:rsid w:val="00F30BFC"/>
    <w:rsid w:val="00F5246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C486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C4865"/>
  </w:style>
  <w:style w:type="paragraph" w:styleId="Piedepgina">
    <w:name w:val="footer"/>
    <w:basedOn w:val="Normal"/>
    <w:link w:val="PiedepginaCar"/>
    <w:uiPriority w:val="99"/>
    <w:unhideWhenUsed/>
    <w:rsid w:val="005C486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C4865"/>
  </w:style>
  <w:style w:type="paragraph" w:styleId="Sinespaciado">
    <w:name w:val="No Spacing"/>
    <w:link w:val="SinespaciadoCar"/>
    <w:uiPriority w:val="1"/>
    <w:qFormat/>
    <w:rsid w:val="005C4865"/>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5C4865"/>
    <w:rPr>
      <w:rFonts w:eastAsiaTheme="minorEastAsia"/>
      <w:lang w:eastAsia="es-MX"/>
    </w:rPr>
  </w:style>
  <w:style w:type="paragraph" w:styleId="Textodeglobo">
    <w:name w:val="Balloon Text"/>
    <w:basedOn w:val="Normal"/>
    <w:link w:val="TextodegloboCar"/>
    <w:uiPriority w:val="99"/>
    <w:semiHidden/>
    <w:unhideWhenUsed/>
    <w:rsid w:val="005C48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C4865"/>
    <w:rPr>
      <w:rFonts w:ascii="Tahoma" w:hAnsi="Tahoma" w:cs="Tahoma"/>
      <w:sz w:val="16"/>
      <w:szCs w:val="16"/>
    </w:rPr>
  </w:style>
  <w:style w:type="table" w:styleId="Tablaconcuadrcula">
    <w:name w:val="Table Grid"/>
    <w:basedOn w:val="Tablanormal"/>
    <w:uiPriority w:val="59"/>
    <w:rsid w:val="00B61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611C1"/>
    <w:pPr>
      <w:ind w:left="720"/>
      <w:contextualSpacing/>
    </w:pPr>
  </w:style>
  <w:style w:type="paragraph" w:customStyle="1" w:styleId="Default">
    <w:name w:val="Default"/>
    <w:rsid w:val="00D17C7B"/>
    <w:pPr>
      <w:autoSpaceDE w:val="0"/>
      <w:autoSpaceDN w:val="0"/>
      <w:adjustRightInd w:val="0"/>
      <w:spacing w:after="0" w:line="240" w:lineRule="auto"/>
    </w:pPr>
    <w:rPr>
      <w:rFonts w:ascii="Arial" w:eastAsia="Times New Roman" w:hAnsi="Arial" w:cs="Arial"/>
      <w:color w:val="000000"/>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C486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C4865"/>
  </w:style>
  <w:style w:type="paragraph" w:styleId="Piedepgina">
    <w:name w:val="footer"/>
    <w:basedOn w:val="Normal"/>
    <w:link w:val="PiedepginaCar"/>
    <w:uiPriority w:val="99"/>
    <w:unhideWhenUsed/>
    <w:rsid w:val="005C486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C4865"/>
  </w:style>
  <w:style w:type="paragraph" w:styleId="Sinespaciado">
    <w:name w:val="No Spacing"/>
    <w:link w:val="SinespaciadoCar"/>
    <w:uiPriority w:val="1"/>
    <w:qFormat/>
    <w:rsid w:val="005C4865"/>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5C4865"/>
    <w:rPr>
      <w:rFonts w:eastAsiaTheme="minorEastAsia"/>
      <w:lang w:eastAsia="es-MX"/>
    </w:rPr>
  </w:style>
  <w:style w:type="paragraph" w:styleId="Textodeglobo">
    <w:name w:val="Balloon Text"/>
    <w:basedOn w:val="Normal"/>
    <w:link w:val="TextodegloboCar"/>
    <w:uiPriority w:val="99"/>
    <w:semiHidden/>
    <w:unhideWhenUsed/>
    <w:rsid w:val="005C48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C4865"/>
    <w:rPr>
      <w:rFonts w:ascii="Tahoma" w:hAnsi="Tahoma" w:cs="Tahoma"/>
      <w:sz w:val="16"/>
      <w:szCs w:val="16"/>
    </w:rPr>
  </w:style>
  <w:style w:type="table" w:styleId="Tablaconcuadrcula">
    <w:name w:val="Table Grid"/>
    <w:basedOn w:val="Tablanormal"/>
    <w:uiPriority w:val="59"/>
    <w:rsid w:val="00B61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611C1"/>
    <w:pPr>
      <w:ind w:left="720"/>
      <w:contextualSpacing/>
    </w:pPr>
  </w:style>
  <w:style w:type="paragraph" w:customStyle="1" w:styleId="Default">
    <w:name w:val="Default"/>
    <w:rsid w:val="00D17C7B"/>
    <w:pPr>
      <w:autoSpaceDE w:val="0"/>
      <w:autoSpaceDN w:val="0"/>
      <w:adjustRightInd w:val="0"/>
      <w:spacing w:after="0" w:line="240" w:lineRule="auto"/>
    </w:pPr>
    <w:rPr>
      <w:rFonts w:ascii="Arial" w:eastAsia="Times New Roman" w:hAnsi="Arial" w:cs="Arial"/>
      <w:color w:val="000000"/>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606129">
      <w:bodyDiv w:val="1"/>
      <w:marLeft w:val="0"/>
      <w:marRight w:val="0"/>
      <w:marTop w:val="0"/>
      <w:marBottom w:val="0"/>
      <w:divBdr>
        <w:top w:val="none" w:sz="0" w:space="0" w:color="auto"/>
        <w:left w:val="none" w:sz="0" w:space="0" w:color="auto"/>
        <w:bottom w:val="none" w:sz="0" w:space="0" w:color="auto"/>
        <w:right w:val="none" w:sz="0" w:space="0" w:color="auto"/>
      </w:divBdr>
    </w:div>
    <w:div w:id="1623613865">
      <w:bodyDiv w:val="1"/>
      <w:marLeft w:val="0"/>
      <w:marRight w:val="0"/>
      <w:marTop w:val="0"/>
      <w:marBottom w:val="0"/>
      <w:divBdr>
        <w:top w:val="none" w:sz="0" w:space="0" w:color="auto"/>
        <w:left w:val="none" w:sz="0" w:space="0" w:color="auto"/>
        <w:bottom w:val="none" w:sz="0" w:space="0" w:color="auto"/>
        <w:right w:val="none" w:sz="0" w:space="0" w:color="auto"/>
      </w:divBdr>
      <w:divsChild>
        <w:div w:id="1664045361">
          <w:marLeft w:val="0"/>
          <w:marRight w:val="0"/>
          <w:marTop w:val="0"/>
          <w:marBottom w:val="0"/>
          <w:divBdr>
            <w:top w:val="none" w:sz="0" w:space="0" w:color="auto"/>
            <w:left w:val="none" w:sz="0" w:space="0" w:color="auto"/>
            <w:bottom w:val="none" w:sz="0" w:space="0" w:color="auto"/>
            <w:right w:val="none" w:sz="0" w:space="0" w:color="auto"/>
          </w:divBdr>
        </w:div>
      </w:divsChild>
    </w:div>
    <w:div w:id="1844467943">
      <w:bodyDiv w:val="1"/>
      <w:marLeft w:val="0"/>
      <w:marRight w:val="0"/>
      <w:marTop w:val="0"/>
      <w:marBottom w:val="0"/>
      <w:divBdr>
        <w:top w:val="none" w:sz="0" w:space="0" w:color="auto"/>
        <w:left w:val="none" w:sz="0" w:space="0" w:color="auto"/>
        <w:bottom w:val="none" w:sz="0" w:space="0" w:color="auto"/>
        <w:right w:val="none" w:sz="0" w:space="0" w:color="auto"/>
      </w:divBdr>
      <w:divsChild>
        <w:div w:id="1348799221">
          <w:marLeft w:val="0"/>
          <w:marRight w:val="0"/>
          <w:marTop w:val="0"/>
          <w:marBottom w:val="0"/>
          <w:divBdr>
            <w:top w:val="none" w:sz="0" w:space="0" w:color="auto"/>
            <w:left w:val="none" w:sz="0" w:space="0" w:color="auto"/>
            <w:bottom w:val="none" w:sz="0" w:space="0" w:color="auto"/>
            <w:right w:val="none" w:sz="0" w:space="0" w:color="auto"/>
          </w:divBdr>
        </w:div>
      </w:divsChild>
    </w:div>
    <w:div w:id="194880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79D721B5F7F418EB5AF82CB995BB73C"/>
        <w:category>
          <w:name w:val="General"/>
          <w:gallery w:val="placeholder"/>
        </w:category>
        <w:types>
          <w:type w:val="bbPlcHdr"/>
        </w:types>
        <w:behaviors>
          <w:behavior w:val="content"/>
        </w:behaviors>
        <w:guid w:val="{F172B9A1-0115-4E6B-9509-06579016467D}"/>
      </w:docPartPr>
      <w:docPartBody>
        <w:p w:rsidR="00D777EA" w:rsidRDefault="00B032FE" w:rsidP="00B032FE">
          <w:pPr>
            <w:pStyle w:val="479D721B5F7F418EB5AF82CB995BB73C"/>
          </w:pPr>
          <w:r>
            <w:rPr>
              <w:rFonts w:asciiTheme="majorHAnsi" w:eastAsiaTheme="majorEastAsia" w:hAnsiTheme="majorHAnsi" w:cstheme="majorBidi"/>
              <w:caps/>
              <w:lang w:val="es-ES"/>
            </w:rPr>
            <w:t>[Escriba el nombre de la compañía]</w:t>
          </w:r>
        </w:p>
      </w:docPartBody>
    </w:docPart>
    <w:docPart>
      <w:docPartPr>
        <w:name w:val="85001C557D074272893698429D5B918D"/>
        <w:category>
          <w:name w:val="General"/>
          <w:gallery w:val="placeholder"/>
        </w:category>
        <w:types>
          <w:type w:val="bbPlcHdr"/>
        </w:types>
        <w:behaviors>
          <w:behavior w:val="content"/>
        </w:behaviors>
        <w:guid w:val="{D4C98BFE-0AD9-4CE2-A3FC-85E2558B4626}"/>
      </w:docPartPr>
      <w:docPartBody>
        <w:p w:rsidR="00D777EA" w:rsidRDefault="00B032FE" w:rsidP="00B032FE">
          <w:pPr>
            <w:pStyle w:val="85001C557D074272893698429D5B918D"/>
          </w:pPr>
          <w:r>
            <w:rPr>
              <w:rFonts w:asciiTheme="majorHAnsi" w:eastAsiaTheme="majorEastAsia" w:hAnsiTheme="majorHAnsi" w:cstheme="majorBidi"/>
              <w:sz w:val="80"/>
              <w:szCs w:val="80"/>
              <w:lang w:val="es-ES"/>
            </w:rPr>
            <w:t>[Escriba el título del documento]</w:t>
          </w:r>
        </w:p>
      </w:docPartBody>
    </w:docPart>
    <w:docPart>
      <w:docPartPr>
        <w:name w:val="C0CDED17E36341D0AEDD2309F2807B9C"/>
        <w:category>
          <w:name w:val="General"/>
          <w:gallery w:val="placeholder"/>
        </w:category>
        <w:types>
          <w:type w:val="bbPlcHdr"/>
        </w:types>
        <w:behaviors>
          <w:behavior w:val="content"/>
        </w:behaviors>
        <w:guid w:val="{83182F62-7CF8-4464-9727-028765BC0680}"/>
      </w:docPartPr>
      <w:docPartBody>
        <w:p w:rsidR="00D777EA" w:rsidRDefault="00B032FE" w:rsidP="00B032FE">
          <w:pPr>
            <w:pStyle w:val="C0CDED17E36341D0AEDD2309F2807B9C"/>
          </w:pPr>
          <w:r>
            <w:rPr>
              <w:rFonts w:asciiTheme="majorHAnsi" w:eastAsiaTheme="majorEastAsia" w:hAnsiTheme="majorHAnsi" w:cstheme="majorBidi"/>
              <w:sz w:val="44"/>
              <w:szCs w:val="44"/>
              <w:lang w:val="es-ES"/>
            </w:rPr>
            <w:t>[Escriba el subtítulo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eue Light">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2FE"/>
    <w:rsid w:val="000A06B3"/>
    <w:rsid w:val="00B032FE"/>
    <w:rsid w:val="00D777E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79D721B5F7F418EB5AF82CB995BB73C">
    <w:name w:val="479D721B5F7F418EB5AF82CB995BB73C"/>
    <w:rsid w:val="00B032FE"/>
  </w:style>
  <w:style w:type="paragraph" w:customStyle="1" w:styleId="85001C557D074272893698429D5B918D">
    <w:name w:val="85001C557D074272893698429D5B918D"/>
    <w:rsid w:val="00B032FE"/>
  </w:style>
  <w:style w:type="paragraph" w:customStyle="1" w:styleId="C0CDED17E36341D0AEDD2309F2807B9C">
    <w:name w:val="C0CDED17E36341D0AEDD2309F2807B9C"/>
    <w:rsid w:val="00B032FE"/>
  </w:style>
  <w:style w:type="paragraph" w:customStyle="1" w:styleId="A69C28CCB7FF4B28ABF94CEE52DD7ABC">
    <w:name w:val="A69C28CCB7FF4B28ABF94CEE52DD7ABC"/>
    <w:rsid w:val="00B032FE"/>
  </w:style>
  <w:style w:type="paragraph" w:customStyle="1" w:styleId="EC0CF1BBF70B478D9EC5CA961E8CA55D">
    <w:name w:val="EC0CF1BBF70B478D9EC5CA961E8CA55D"/>
    <w:rsid w:val="00B032FE"/>
  </w:style>
  <w:style w:type="paragraph" w:customStyle="1" w:styleId="1538F643FB734A4FA8DF47CF5191E024">
    <w:name w:val="1538F643FB734A4FA8DF47CF5191E024"/>
    <w:rsid w:val="00B032F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79D721B5F7F418EB5AF82CB995BB73C">
    <w:name w:val="479D721B5F7F418EB5AF82CB995BB73C"/>
    <w:rsid w:val="00B032FE"/>
  </w:style>
  <w:style w:type="paragraph" w:customStyle="1" w:styleId="85001C557D074272893698429D5B918D">
    <w:name w:val="85001C557D074272893698429D5B918D"/>
    <w:rsid w:val="00B032FE"/>
  </w:style>
  <w:style w:type="paragraph" w:customStyle="1" w:styleId="C0CDED17E36341D0AEDD2309F2807B9C">
    <w:name w:val="C0CDED17E36341D0AEDD2309F2807B9C"/>
    <w:rsid w:val="00B032FE"/>
  </w:style>
  <w:style w:type="paragraph" w:customStyle="1" w:styleId="A69C28CCB7FF4B28ABF94CEE52DD7ABC">
    <w:name w:val="A69C28CCB7FF4B28ABF94CEE52DD7ABC"/>
    <w:rsid w:val="00B032FE"/>
  </w:style>
  <w:style w:type="paragraph" w:customStyle="1" w:styleId="EC0CF1BBF70B478D9EC5CA961E8CA55D">
    <w:name w:val="EC0CF1BBF70B478D9EC5CA961E8CA55D"/>
    <w:rsid w:val="00B032FE"/>
  </w:style>
  <w:style w:type="paragraph" w:customStyle="1" w:styleId="1538F643FB734A4FA8DF47CF5191E024">
    <w:name w:val="1538F643FB734A4FA8DF47CF5191E024"/>
    <w:rsid w:val="00B032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02 DE ENERO DEL 2019</PublishDate>
  <Abstract> El objetivo de la Dirección de Fomento Agropecuario es desarrollar acciones que promuevan el ordenamiento del sector Agropecuario.   Promover la producción de productos sanos, inocuos y de calidad.   Garantizar el desarrollo sustentable en el municipio, para tener el bienestar social, económico, y ambiental, promoviendo, gestionando proyectos y actividades productivas.   Diversificar la economía a través del impulso a las actividades agropecuarias.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C1FE8A6-23BD-4951-B311-ADE72D923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18</Pages>
  <Words>3556</Words>
  <Characters>19561</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MANUAL  DE ORGANIZACIÓN, OPERACIÓN, PROCEDIMIENTO,  SERVICIOS Y PROTOCOLOS DE LA DIRECCION DE FOMENTO AGROPECUARIO DE  TECOLOTLÁN, JALISCO. </vt:lpstr>
    </vt:vector>
  </TitlesOfParts>
  <Company>MUNICIPIO DE TECOLOTLÁN, JALISCO</Company>
  <LinksUpToDate>false</LinksUpToDate>
  <CharactersWithSpaces>23071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ORGANIZACIÓN, OPERACIÓN, PROCEDIMIENTO,  SERVICIOS Y PROTOCOLOS DE LA DIRECCION DE FOMENTO AGROPECUARIO DE  TECOLOTLÁN, JALISCO.</dc:title>
  <dc:subject>ADMINISTRACIÓN 2018-2021</dc:subject>
  <dc:creator>Dirección de Fomento Agropecuario</dc:creator>
  <cp:lastModifiedBy>ROSALIA</cp:lastModifiedBy>
  <cp:revision>3</cp:revision>
  <cp:lastPrinted>2019-09-28T02:13:00Z</cp:lastPrinted>
  <dcterms:created xsi:type="dcterms:W3CDTF">2019-09-27T23:32:00Z</dcterms:created>
  <dcterms:modified xsi:type="dcterms:W3CDTF">2019-09-28T19:45:00Z</dcterms:modified>
</cp:coreProperties>
</file>