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EF06" w14:textId="403FE343" w:rsidR="00813D93" w:rsidRDefault="00813D93"/>
    <w:p w14:paraId="608740C5" w14:textId="77777777" w:rsidR="00813D93" w:rsidRPr="00813D93" w:rsidRDefault="00813D93" w:rsidP="00813D93"/>
    <w:p w14:paraId="29485C3B" w14:textId="77777777" w:rsidR="00813D93" w:rsidRPr="00813D93" w:rsidRDefault="00813D93" w:rsidP="00813D93"/>
    <w:p w14:paraId="1F380EF0" w14:textId="77777777" w:rsidR="00813D93" w:rsidRPr="00813D93" w:rsidRDefault="00813D93" w:rsidP="00813D93"/>
    <w:p w14:paraId="0F7CA7FF" w14:textId="77777777" w:rsidR="00813D93" w:rsidRPr="00813D93" w:rsidRDefault="00813D93" w:rsidP="00813D93"/>
    <w:p w14:paraId="57A6A67A" w14:textId="77777777" w:rsidR="00813D93" w:rsidRPr="00813D93" w:rsidRDefault="00813D93" w:rsidP="00813D93"/>
    <w:p w14:paraId="4B97C6C0" w14:textId="77777777" w:rsidR="00813D93" w:rsidRPr="00813D93" w:rsidRDefault="00813D93" w:rsidP="00813D93"/>
    <w:p w14:paraId="4B708648" w14:textId="77777777" w:rsidR="00813D93" w:rsidRPr="00813D93" w:rsidRDefault="00813D93" w:rsidP="00813D93"/>
    <w:p w14:paraId="6DFE660A" w14:textId="36DC53F2" w:rsidR="00813D93" w:rsidRDefault="00813D93" w:rsidP="00813D93"/>
    <w:p w14:paraId="5D299268" w14:textId="77777777" w:rsidR="00813D93" w:rsidRDefault="00813D93" w:rsidP="00813D93">
      <w:pPr>
        <w:jc w:val="center"/>
        <w:rPr>
          <w:sz w:val="56"/>
        </w:rPr>
      </w:pPr>
      <w:r w:rsidRPr="00813D93">
        <w:rPr>
          <w:sz w:val="56"/>
        </w:rPr>
        <w:t>MANUAL DE SERVICIOS</w:t>
      </w:r>
    </w:p>
    <w:p w14:paraId="0DFF2B81" w14:textId="1134B61A" w:rsidR="001A5387" w:rsidRDefault="001A5387" w:rsidP="00813D93">
      <w:pPr>
        <w:jc w:val="center"/>
        <w:rPr>
          <w:sz w:val="56"/>
        </w:rPr>
      </w:pPr>
      <w:r>
        <w:rPr>
          <w:sz w:val="56"/>
        </w:rPr>
        <w:t>CECYTE JALISCO</w:t>
      </w:r>
    </w:p>
    <w:p w14:paraId="74885617" w14:textId="77777777" w:rsidR="00813D93" w:rsidRDefault="00813D93" w:rsidP="00813D93">
      <w:pPr>
        <w:jc w:val="center"/>
        <w:rPr>
          <w:sz w:val="56"/>
        </w:rPr>
      </w:pPr>
    </w:p>
    <w:p w14:paraId="2D5BA8FE" w14:textId="77777777" w:rsidR="00813D93" w:rsidRDefault="00813D93" w:rsidP="00813D93">
      <w:pPr>
        <w:jc w:val="center"/>
        <w:rPr>
          <w:sz w:val="56"/>
        </w:rPr>
      </w:pPr>
    </w:p>
    <w:p w14:paraId="341991F2" w14:textId="1EE28EAD" w:rsidR="00813D93" w:rsidRDefault="00813D93" w:rsidP="00813D93">
      <w:pPr>
        <w:jc w:val="center"/>
        <w:rPr>
          <w:sz w:val="56"/>
        </w:rPr>
      </w:pPr>
      <w:r w:rsidRPr="00813D93">
        <w:rPr>
          <w:sz w:val="56"/>
        </w:rPr>
        <w:t xml:space="preserve"> </w:t>
      </w:r>
    </w:p>
    <w:p w14:paraId="3D218347" w14:textId="77777777" w:rsidR="00813D93" w:rsidRDefault="00813D93" w:rsidP="00813D93">
      <w:pPr>
        <w:jc w:val="center"/>
        <w:rPr>
          <w:sz w:val="56"/>
        </w:rPr>
      </w:pPr>
    </w:p>
    <w:p w14:paraId="677732DA" w14:textId="62E6B8A0" w:rsidR="00B07D30" w:rsidRDefault="00813D93" w:rsidP="00813D93">
      <w:pPr>
        <w:tabs>
          <w:tab w:val="center" w:pos="4419"/>
        </w:tabs>
        <w:rPr>
          <w:sz w:val="22"/>
        </w:rPr>
      </w:pPr>
      <w:r w:rsidRPr="00813D93">
        <w:rPr>
          <w:sz w:val="22"/>
        </w:rPr>
        <w:tab/>
      </w:r>
    </w:p>
    <w:p w14:paraId="49B6105C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689E83E5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2436C64E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64625734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2BB860ED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5B6B2150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37E9E343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22C05C15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489943D5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3ACC10AE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41A8B5EF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005859AF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58754977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26905198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099703A5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0173991A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4AC52AD9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0909ADB7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5359ED1E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3BEA751C" w14:textId="12DD5B43" w:rsidR="00813D93" w:rsidRDefault="00194E53" w:rsidP="00194E53">
      <w:pPr>
        <w:tabs>
          <w:tab w:val="center" w:pos="4419"/>
        </w:tabs>
        <w:jc w:val="right"/>
        <w:rPr>
          <w:sz w:val="22"/>
        </w:rPr>
      </w:pPr>
      <w:r>
        <w:rPr>
          <w:sz w:val="22"/>
        </w:rPr>
        <w:t>PRESENTACIÓN</w:t>
      </w:r>
    </w:p>
    <w:p w14:paraId="2C9B8B84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442F3CAB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77F81D2" w14:textId="3216BD35" w:rsidR="00194E5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94E53">
        <w:rPr>
          <w:rFonts w:ascii="Arial" w:hAnsi="Arial" w:cs="Arial"/>
          <w:lang w:val="es-MX"/>
        </w:rPr>
        <w:t>El manual de servicios es un instrumento que facilita la descripción clara de los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 xml:space="preserve">servicios sustantivos que proporciona la </w:t>
      </w:r>
      <w:r>
        <w:rPr>
          <w:rFonts w:ascii="Arial" w:hAnsi="Arial" w:cs="Arial"/>
          <w:lang w:val="es-MX"/>
        </w:rPr>
        <w:t>Institución</w:t>
      </w:r>
      <w:r w:rsidRPr="00194E53">
        <w:rPr>
          <w:rFonts w:ascii="Arial" w:hAnsi="Arial" w:cs="Arial"/>
          <w:lang w:val="es-MX"/>
        </w:rPr>
        <w:t>, los requisitos para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>otorgarlos, los procedimientos a seguir por los usuarios para obtenerlo y la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>especificación de las características y estándares de calidad requeridos.</w:t>
      </w:r>
    </w:p>
    <w:p w14:paraId="59856768" w14:textId="77777777" w:rsidR="00194E5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33750E6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9CE356A" w14:textId="5FD37233" w:rsidR="00813D9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94E53">
        <w:rPr>
          <w:rFonts w:ascii="Arial" w:hAnsi="Arial" w:cs="Arial"/>
          <w:lang w:val="es-MX"/>
        </w:rPr>
        <w:t xml:space="preserve">La importancia del Manual de Servicios para </w:t>
      </w:r>
      <w:r>
        <w:rPr>
          <w:rFonts w:ascii="Arial" w:hAnsi="Arial" w:cs="Arial"/>
          <w:lang w:val="es-MX"/>
        </w:rPr>
        <w:t>CECYTE Jalisco</w:t>
      </w:r>
      <w:r w:rsidRPr="00194E53">
        <w:rPr>
          <w:rFonts w:ascii="Arial" w:hAnsi="Arial" w:cs="Arial"/>
          <w:lang w:val="es-MX"/>
        </w:rPr>
        <w:t xml:space="preserve"> radica en la trascendencia de </w:t>
      </w:r>
      <w:r>
        <w:rPr>
          <w:rFonts w:ascii="Arial" w:hAnsi="Arial" w:cs="Arial"/>
          <w:lang w:val="es-MX"/>
        </w:rPr>
        <w:t xml:space="preserve">la información proporcionada al </w:t>
      </w:r>
      <w:r w:rsidRPr="00194E53">
        <w:rPr>
          <w:rFonts w:ascii="Arial" w:hAnsi="Arial" w:cs="Arial"/>
          <w:lang w:val="es-MX"/>
        </w:rPr>
        <w:t>usuario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>para que éste conozca los requisitos, el procedimiento, el tiempo de respuesta, los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>horarios de atención y las características de cada uno de los servicios que</w:t>
      </w:r>
      <w:r>
        <w:rPr>
          <w:rFonts w:ascii="Arial" w:hAnsi="Arial" w:cs="Arial"/>
          <w:lang w:val="es-MX"/>
        </w:rPr>
        <w:t xml:space="preserve"> </w:t>
      </w:r>
      <w:r w:rsidRPr="00194E53">
        <w:rPr>
          <w:rFonts w:ascii="Arial" w:hAnsi="Arial" w:cs="Arial"/>
          <w:lang w:val="es-MX"/>
        </w:rPr>
        <w:t xml:space="preserve">proporciona esta </w:t>
      </w:r>
      <w:r>
        <w:rPr>
          <w:rFonts w:ascii="Arial" w:hAnsi="Arial" w:cs="Arial"/>
          <w:lang w:val="es-MX"/>
        </w:rPr>
        <w:t>institución</w:t>
      </w:r>
      <w:r w:rsidRPr="00194E53">
        <w:rPr>
          <w:rFonts w:ascii="Arial" w:hAnsi="Arial" w:cs="Arial"/>
          <w:lang w:val="es-MX"/>
        </w:rPr>
        <w:t>.</w:t>
      </w:r>
    </w:p>
    <w:p w14:paraId="4DD10A3C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6E4109A" w14:textId="77777777" w:rsidR="00813D93" w:rsidRDefault="00813D93" w:rsidP="00813D93">
      <w:pPr>
        <w:tabs>
          <w:tab w:val="center" w:pos="4419"/>
        </w:tabs>
        <w:rPr>
          <w:sz w:val="22"/>
        </w:rPr>
      </w:pPr>
    </w:p>
    <w:p w14:paraId="172D5CAB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248C930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D5B11B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9C2E30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48B9B9E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6ADDD8B5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BCF8F90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4C3723C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1902495B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07C4EE9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9010798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78D20AC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6C2B20C7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D955845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5683125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9324FBA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A297300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032DBE71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0CEF96B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E74F37F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7AE2EE3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00498A45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04A1757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56E26C5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102D116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41C1839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4DA3DBD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37F5F63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87B502C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DBFA7E3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C988BB4" w14:textId="733442DE" w:rsidR="00194E53" w:rsidRDefault="00194E53" w:rsidP="00194E53">
      <w:pPr>
        <w:tabs>
          <w:tab w:val="center" w:pos="4419"/>
        </w:tabs>
        <w:jc w:val="right"/>
        <w:rPr>
          <w:sz w:val="22"/>
        </w:rPr>
      </w:pPr>
      <w:r>
        <w:rPr>
          <w:sz w:val="22"/>
        </w:rPr>
        <w:t>OBJETIVOS DEL MANUAL</w:t>
      </w:r>
    </w:p>
    <w:p w14:paraId="36F62D9E" w14:textId="77777777" w:rsidR="00194E53" w:rsidRDefault="00194E53" w:rsidP="00194E53">
      <w:pPr>
        <w:tabs>
          <w:tab w:val="center" w:pos="4419"/>
        </w:tabs>
        <w:jc w:val="right"/>
        <w:rPr>
          <w:sz w:val="22"/>
        </w:rPr>
      </w:pPr>
    </w:p>
    <w:p w14:paraId="67004664" w14:textId="176EE72F" w:rsidR="00194E53" w:rsidRDefault="00194E53" w:rsidP="00194E53">
      <w:pPr>
        <w:tabs>
          <w:tab w:val="center" w:pos="4419"/>
        </w:tabs>
        <w:jc w:val="both"/>
        <w:rPr>
          <w:rFonts w:ascii="Arial" w:hAnsi="Arial" w:cs="Arial"/>
        </w:rPr>
      </w:pPr>
      <w:r w:rsidRPr="00194E53">
        <w:rPr>
          <w:rFonts w:ascii="Arial" w:hAnsi="Arial" w:cs="Arial"/>
        </w:rPr>
        <w:t>El Manual de Servicios</w:t>
      </w:r>
      <w:r>
        <w:rPr>
          <w:rFonts w:ascii="Arial" w:hAnsi="Arial" w:cs="Arial"/>
        </w:rPr>
        <w:t xml:space="preserve"> tiene los </w:t>
      </w:r>
      <w:r w:rsidRPr="00194E53">
        <w:rPr>
          <w:rFonts w:ascii="Arial" w:hAnsi="Arial" w:cs="Arial"/>
        </w:rPr>
        <w:t>siguientes objetivos</w:t>
      </w:r>
      <w:r>
        <w:rPr>
          <w:rFonts w:ascii="Arial" w:hAnsi="Arial" w:cs="Arial"/>
        </w:rPr>
        <w:t>:</w:t>
      </w:r>
    </w:p>
    <w:p w14:paraId="2D9710DE" w14:textId="77777777" w:rsidR="00194E53" w:rsidRDefault="00194E53" w:rsidP="00194E53">
      <w:pPr>
        <w:tabs>
          <w:tab w:val="center" w:pos="4419"/>
        </w:tabs>
        <w:jc w:val="both"/>
        <w:rPr>
          <w:rFonts w:ascii="Arial" w:hAnsi="Arial" w:cs="Arial"/>
        </w:rPr>
      </w:pPr>
    </w:p>
    <w:p w14:paraId="39D9DDAC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</w:rPr>
      </w:pPr>
    </w:p>
    <w:p w14:paraId="65097E13" w14:textId="49362651" w:rsidR="00194E53" w:rsidRPr="00194E53" w:rsidRDefault="00194E53" w:rsidP="00194E53">
      <w:pPr>
        <w:pStyle w:val="Prrafodelista"/>
        <w:numPr>
          <w:ilvl w:val="0"/>
          <w:numId w:val="4"/>
        </w:numPr>
        <w:tabs>
          <w:tab w:val="center" w:pos="4419"/>
        </w:tabs>
        <w:jc w:val="both"/>
        <w:rPr>
          <w:rFonts w:ascii="Arial" w:hAnsi="Arial" w:cs="Arial"/>
        </w:rPr>
      </w:pPr>
      <w:r w:rsidRPr="00194E53">
        <w:rPr>
          <w:rFonts w:ascii="Arial" w:hAnsi="Arial" w:cs="Arial"/>
        </w:rPr>
        <w:lastRenderedPageBreak/>
        <w:t xml:space="preserve">Describir los servicios vitales de la </w:t>
      </w:r>
      <w:r>
        <w:rPr>
          <w:rFonts w:ascii="Arial" w:hAnsi="Arial" w:cs="Arial"/>
        </w:rPr>
        <w:t>institución</w:t>
      </w:r>
      <w:r w:rsidRPr="00194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194E53">
        <w:rPr>
          <w:rFonts w:ascii="Arial" w:hAnsi="Arial" w:cs="Arial"/>
        </w:rPr>
        <w:t>difundirlos entre la población en general.</w:t>
      </w:r>
    </w:p>
    <w:p w14:paraId="3B27F5CC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</w:rPr>
      </w:pPr>
    </w:p>
    <w:p w14:paraId="07464FC3" w14:textId="116254A9" w:rsidR="00194E53" w:rsidRDefault="00194E53" w:rsidP="00194E53">
      <w:pPr>
        <w:pStyle w:val="Prrafodelista"/>
        <w:numPr>
          <w:ilvl w:val="0"/>
          <w:numId w:val="4"/>
        </w:numPr>
        <w:tabs>
          <w:tab w:val="center" w:pos="4419"/>
        </w:tabs>
        <w:jc w:val="both"/>
        <w:rPr>
          <w:rFonts w:ascii="Arial" w:hAnsi="Arial" w:cs="Arial"/>
        </w:rPr>
      </w:pPr>
      <w:r w:rsidRPr="00194E53">
        <w:rPr>
          <w:rFonts w:ascii="Arial" w:hAnsi="Arial" w:cs="Arial"/>
        </w:rPr>
        <w:t>Proporcionar a las áreas encargadas de atender al público un documento que sirva de guía para informar y orientar correcta y oportunamente a los usuarios de los servicios.</w:t>
      </w:r>
    </w:p>
    <w:p w14:paraId="6A0CC62D" w14:textId="77777777" w:rsidR="00DC5D1D" w:rsidRPr="00DC5D1D" w:rsidRDefault="00DC5D1D" w:rsidP="00DC5D1D">
      <w:pPr>
        <w:pStyle w:val="Prrafodelista"/>
        <w:rPr>
          <w:rFonts w:ascii="Arial" w:hAnsi="Arial" w:cs="Arial"/>
        </w:rPr>
      </w:pPr>
    </w:p>
    <w:p w14:paraId="5D06D456" w14:textId="4BF4FC71" w:rsidR="00DC5D1D" w:rsidRPr="00194E53" w:rsidRDefault="00DC5D1D" w:rsidP="00194E53">
      <w:pPr>
        <w:pStyle w:val="Prrafodelista"/>
        <w:numPr>
          <w:ilvl w:val="0"/>
          <w:numId w:val="4"/>
        </w:numPr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 a conocer de manera puntual los requisitos necesarios para los diferentes servicios que brinda la institución. </w:t>
      </w:r>
    </w:p>
    <w:p w14:paraId="070D53DA" w14:textId="77777777" w:rsidR="00194E53" w:rsidRPr="00194E53" w:rsidRDefault="00194E53" w:rsidP="00194E53">
      <w:pPr>
        <w:tabs>
          <w:tab w:val="center" w:pos="4419"/>
        </w:tabs>
        <w:jc w:val="both"/>
        <w:rPr>
          <w:rFonts w:ascii="Arial" w:hAnsi="Arial" w:cs="Arial"/>
        </w:rPr>
      </w:pPr>
    </w:p>
    <w:p w14:paraId="7DD22456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01C8F01B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14AFEED6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C6A55F8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5670EDD9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561871B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4988F884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26B2B466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0BF7BBB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CFA842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71ABE5F7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6AA217DC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677A38BF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17F97DAC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5956E0C9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74FA6CC9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462C5F31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2F4CC487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2F1C2DD6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67172675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7E2B4DC9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5E541ED0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5C2F0912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137BECE1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143B3873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3EF15CE8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4C8614E9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4EDD064F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1047F279" w14:textId="77777777" w:rsidR="000E0E55" w:rsidRDefault="000E0E55" w:rsidP="00813D93">
      <w:pPr>
        <w:tabs>
          <w:tab w:val="center" w:pos="4419"/>
        </w:tabs>
        <w:rPr>
          <w:sz w:val="22"/>
        </w:rPr>
      </w:pPr>
    </w:p>
    <w:p w14:paraId="56DFF1D2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684CD77C" w14:textId="77777777" w:rsidR="00194E53" w:rsidRDefault="00194E53" w:rsidP="00813D93">
      <w:pPr>
        <w:tabs>
          <w:tab w:val="center" w:pos="4419"/>
        </w:tabs>
        <w:rPr>
          <w:sz w:val="22"/>
        </w:rPr>
      </w:pPr>
    </w:p>
    <w:p w14:paraId="3DEAF9B3" w14:textId="77777777" w:rsidR="00813D93" w:rsidRDefault="00813D93" w:rsidP="001A5387">
      <w:pPr>
        <w:tabs>
          <w:tab w:val="center" w:pos="4419"/>
        </w:tabs>
        <w:rPr>
          <w:sz w:val="22"/>
        </w:rPr>
      </w:pPr>
    </w:p>
    <w:p w14:paraId="37B1D302" w14:textId="6BC9CC84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37B7E3B5" w14:textId="6F2C1312" w:rsidR="00813D93" w:rsidRPr="00BC7763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Que servicios públicos ofrece</w:t>
      </w:r>
    </w:p>
    <w:p w14:paraId="20C7BBD2" w14:textId="77777777" w:rsidR="002F636A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030ED72" w14:textId="5406793B" w:rsidR="001A5387" w:rsidRPr="00BC7763" w:rsidRDefault="00DC5D1D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 lo señalado en el artículo 2 del Decreto de creación de CECyTE Jalisco. Ofrece servicios públicos en materia de educación; imparte e impulsa la educación media superior tecnológica, bachillerato tecnológico, el que cubre en seis semestres y está organizado alrededor de cuatro componentes:</w:t>
      </w:r>
    </w:p>
    <w:p w14:paraId="757F0A29" w14:textId="77777777" w:rsidR="003437F9" w:rsidRDefault="003437F9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1B46617" w14:textId="77777777" w:rsidR="003437F9" w:rsidRPr="00DC5D1D" w:rsidRDefault="003437F9" w:rsidP="00DC5D1D">
      <w:pPr>
        <w:tabs>
          <w:tab w:val="center" w:pos="4419"/>
        </w:tabs>
        <w:jc w:val="both"/>
        <w:rPr>
          <w:rFonts w:ascii="Arial" w:hAnsi="Arial" w:cs="Arial"/>
        </w:rPr>
      </w:pPr>
    </w:p>
    <w:p w14:paraId="6C5C00CD" w14:textId="77777777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I. Formación básica</w:t>
      </w:r>
    </w:p>
    <w:p w14:paraId="2097A113" w14:textId="77777777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II. Formación propedéutica y</w:t>
      </w:r>
    </w:p>
    <w:p w14:paraId="740B1F41" w14:textId="77777777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III. Formación profesional</w:t>
      </w:r>
    </w:p>
    <w:p w14:paraId="69BAFA25" w14:textId="77777777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IV. Formación extracurricular.</w:t>
      </w:r>
    </w:p>
    <w:p w14:paraId="70BD5386" w14:textId="77777777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4D79E90" w14:textId="29639D39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Formación básica. Se articula con el nivel de f</w:t>
      </w:r>
      <w:r>
        <w:rPr>
          <w:rFonts w:ascii="Arial" w:hAnsi="Arial" w:cs="Arial"/>
        </w:rPr>
        <w:t xml:space="preserve">ormación precedente, </w:t>
      </w:r>
      <w:r w:rsidRPr="003437F9">
        <w:rPr>
          <w:rFonts w:ascii="Arial" w:hAnsi="Arial" w:cs="Arial"/>
        </w:rPr>
        <w:t>aborda los conocimientos esenciales de la ciencia, la tecnología y las humanidades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y es obligatorio. Con esta formación los estudiantes cumplen con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os requisitos de bachillerato general, que al egresar, les permite acceder a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cualquier universidad y se organiza en cuatro campos del conocimiento.</w:t>
      </w:r>
    </w:p>
    <w:p w14:paraId="6D93562A" w14:textId="77777777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D8ED758" w14:textId="047CC795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 xml:space="preserve">Formación propedéutica. Enlaza al </w:t>
      </w:r>
      <w:r>
        <w:rPr>
          <w:rFonts w:ascii="Arial" w:hAnsi="Arial" w:cs="Arial"/>
        </w:rPr>
        <w:t xml:space="preserve">bachillerato tecnológico con la </w:t>
      </w:r>
      <w:r w:rsidRPr="003437F9">
        <w:rPr>
          <w:rFonts w:ascii="Arial" w:hAnsi="Arial" w:cs="Arial"/>
        </w:rPr>
        <w:t>educación superior. Pone énfasis en una profundización de los conocimientos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que favorezcan el manejo pluridisciplinario e interdisciplinario, de tal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modo que se logre una mejor incorporación a los estudios superiores; se organiza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 xml:space="preserve">en cuatro áreas: 1) físico-matemática, 2) </w:t>
      </w:r>
      <w:r w:rsidRPr="003437F9">
        <w:rPr>
          <w:rFonts w:ascii="Arial" w:hAnsi="Arial" w:cs="Arial"/>
        </w:rPr>
        <w:lastRenderedPageBreak/>
        <w:t>económico–administrativa,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3) químico–biológica y 4) humanidades y ciencias sociales; y se imparte en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los dos últimos semestres.</w:t>
      </w:r>
    </w:p>
    <w:p w14:paraId="4201596C" w14:textId="77777777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8D06A36" w14:textId="77777777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ACF5E99" w14:textId="702A5FAB" w:rsidR="003437F9" w:rsidRDefault="003437F9" w:rsidP="00BC7763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Formación profesional. Se organiza en camp</w:t>
      </w:r>
      <w:r>
        <w:rPr>
          <w:rFonts w:ascii="Arial" w:hAnsi="Arial" w:cs="Arial"/>
        </w:rPr>
        <w:t xml:space="preserve">os de formación profesional </w:t>
      </w:r>
      <w:r w:rsidRPr="003437F9">
        <w:rPr>
          <w:rFonts w:ascii="Arial" w:hAnsi="Arial" w:cs="Arial"/>
        </w:rPr>
        <w:t>identificados en carreras, las cuales se diseñan con base en competencias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laborales y que de acuerdo al grado de calificación establecido por</w:t>
      </w:r>
      <w:r>
        <w:rPr>
          <w:rFonts w:ascii="Arial" w:hAnsi="Arial" w:cs="Arial"/>
        </w:rPr>
        <w:t xml:space="preserve"> </w:t>
      </w:r>
      <w:r w:rsidRPr="003437F9">
        <w:rPr>
          <w:rFonts w:ascii="Arial" w:hAnsi="Arial" w:cs="Arial"/>
        </w:rPr>
        <w:t>la UNESCO corresponden</w:t>
      </w:r>
      <w:r>
        <w:rPr>
          <w:rFonts w:ascii="Arial" w:hAnsi="Arial" w:cs="Arial"/>
        </w:rPr>
        <w:t xml:space="preserve"> básicamente al nivel CINE tres</w:t>
      </w:r>
      <w:r w:rsidRPr="003437F9">
        <w:rPr>
          <w:rFonts w:ascii="Arial" w:hAnsi="Arial" w:cs="Arial"/>
        </w:rPr>
        <w:t xml:space="preserve">. </w:t>
      </w:r>
      <w:r w:rsidRPr="00BC7763">
        <w:rPr>
          <w:rFonts w:ascii="Arial" w:hAnsi="Arial" w:cs="Arial"/>
        </w:rPr>
        <w:t>Los módulos profesionales se cursan del 2° al 6° semestre y se organizan en módulos que corresponden a sitios de inserción significativos en el ámbito del trabajo que facilitan el reconocimiento de aprendizajes parciales.</w:t>
      </w:r>
    </w:p>
    <w:p w14:paraId="24A5085A" w14:textId="77777777" w:rsidR="00BC7763" w:rsidRPr="00BC7763" w:rsidRDefault="00BC7763" w:rsidP="00BC7763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57A024C" w14:textId="07667FF2" w:rsidR="003437F9" w:rsidRP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Formación extracurricular. Consiste en un conjunto de asignatura</w:t>
      </w:r>
      <w:r>
        <w:rPr>
          <w:rFonts w:ascii="Arial" w:hAnsi="Arial" w:cs="Arial"/>
        </w:rPr>
        <w:t xml:space="preserve">s </w:t>
      </w:r>
      <w:r w:rsidRPr="003437F9">
        <w:rPr>
          <w:rFonts w:ascii="Arial" w:hAnsi="Arial" w:cs="Arial"/>
        </w:rPr>
        <w:t>destinadas a fortalecer la formación integral del alumno en el marco de las</w:t>
      </w:r>
    </w:p>
    <w:p w14:paraId="7E877B9F" w14:textId="64B70469" w:rsidR="003437F9" w:rsidRDefault="003437F9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3437F9">
        <w:rPr>
          <w:rFonts w:ascii="Arial" w:hAnsi="Arial" w:cs="Arial"/>
        </w:rPr>
        <w:t>Competencias Genéricas que se establecen en el Marco Curricular Común.</w:t>
      </w:r>
    </w:p>
    <w:p w14:paraId="75BDA74E" w14:textId="77777777" w:rsidR="00ED2BC6" w:rsidRDefault="00ED2BC6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07C851E0" w14:textId="55C4401A" w:rsidR="00ED2BC6" w:rsidRDefault="00ED2BC6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CECYTE Jalisco es una institución educativa que ofrece Bachillerato Tecnológico a través de un modelo educativo basado en el aprendizaje de estudios científicos y tecnológicos acorde al entorno de las localidades y regiones donde se encuentran nuestros planteles.</w:t>
      </w:r>
    </w:p>
    <w:p w14:paraId="64DC0042" w14:textId="77777777" w:rsidR="00ED2BC6" w:rsidRDefault="00ED2BC6" w:rsidP="003437F9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532BC32" w14:textId="07BF3ABD" w:rsidR="002F636A" w:rsidRDefault="00ED2BC6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Ofrece las herramientas pertinentes para desarrollar tus competencias e incorporarte de manera natural al campo de trabajo de tu comunidad región; permitiéndote además continuar con tu educación superior.</w:t>
      </w:r>
    </w:p>
    <w:p w14:paraId="4E3D106B" w14:textId="77777777" w:rsidR="00ED2BC6" w:rsidRDefault="00ED2BC6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7ABB5B6" w14:textId="77777777" w:rsidR="00ED2BC6" w:rsidRDefault="00ED2BC6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C3C83C1" w14:textId="62C858BB" w:rsidR="00ED2BC6" w:rsidRDefault="00ED2BC6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 si ofrece servicios públicos</w:t>
      </w:r>
    </w:p>
    <w:p w14:paraId="029F0544" w14:textId="77777777" w:rsidR="00ED2BC6" w:rsidRDefault="00ED2BC6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3B00F6A5" w14:textId="111028D3" w:rsidR="00ED2BC6" w:rsidRPr="00ED2BC6" w:rsidRDefault="00ED2BC6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ED2BC6">
        <w:rPr>
          <w:rFonts w:ascii="Arial" w:hAnsi="Arial" w:cs="Arial"/>
        </w:rPr>
        <w:t xml:space="preserve">. Artículo 2 del Decreto de Creación de CECYTE Jalisco; </w:t>
      </w:r>
      <w:r>
        <w:rPr>
          <w:rFonts w:ascii="Arial" w:hAnsi="Arial" w:cs="Arial"/>
        </w:rPr>
        <w:t>Artículo 3° y 4° de la Ley Orgánica del Colegio de Estudios Científicos y Tecnológico del Estado de Jalisco.</w:t>
      </w:r>
    </w:p>
    <w:p w14:paraId="3166BC9E" w14:textId="77777777" w:rsidR="00ED2BC6" w:rsidRDefault="00ED2BC6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D4F277F" w14:textId="77777777" w:rsidR="002F636A" w:rsidRPr="001A5387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5CE3182" w14:textId="3F9D11C3" w:rsidR="00ED2BC6" w:rsidRDefault="001A5387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097056">
        <w:rPr>
          <w:rFonts w:ascii="Arial" w:hAnsi="Arial" w:cs="Arial"/>
          <w:b/>
        </w:rPr>
        <w:t>Descripción de servicios públicos</w:t>
      </w:r>
    </w:p>
    <w:p w14:paraId="33FAD123" w14:textId="77777777" w:rsidR="00ED2BC6" w:rsidRDefault="00ED2BC6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3836052E" w14:textId="02B49DCA" w:rsidR="00ED2BC6" w:rsidRDefault="00ED2BC6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 fundamento en lo establecido por el a</w:t>
      </w:r>
      <w:r w:rsidRPr="00ED2BC6">
        <w:rPr>
          <w:rFonts w:ascii="Arial" w:hAnsi="Arial" w:cs="Arial"/>
        </w:rPr>
        <w:t xml:space="preserve">rtículo </w:t>
      </w:r>
      <w:r>
        <w:rPr>
          <w:rFonts w:ascii="Arial" w:hAnsi="Arial" w:cs="Arial"/>
        </w:rPr>
        <w:t>3° y 4° de la Ley Orgánica del Colegio de Estudios Científicos y Tecnológico del Estado de Jalisco, los servicios públicos que realiza el CECYTE Jalisco, son los siguientes:</w:t>
      </w:r>
    </w:p>
    <w:p w14:paraId="71CC88A3" w14:textId="77777777" w:rsidR="00E553AC" w:rsidRDefault="00E553AC" w:rsidP="00ED2BC6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EA2BECA" w14:textId="5649889A" w:rsidR="00E553AC" w:rsidRDefault="00E553AC" w:rsidP="00E553AC">
      <w:pPr>
        <w:pStyle w:val="Prrafodelista"/>
        <w:numPr>
          <w:ilvl w:val="0"/>
          <w:numId w:val="5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Impartir e impulsar la educación media superior tecnológica, propiciando l</w:t>
      </w:r>
      <w:r>
        <w:rPr>
          <w:rFonts w:ascii="Arial" w:hAnsi="Arial" w:cs="Arial"/>
        </w:rPr>
        <w:t xml:space="preserve">a calidad educativa, la equidad </w:t>
      </w:r>
      <w:r w:rsidRPr="00E553AC">
        <w:rPr>
          <w:rFonts w:ascii="Arial" w:hAnsi="Arial" w:cs="Arial"/>
        </w:rPr>
        <w:t>y la vinculación con las necesidades de desarrollo regional y nacional;</w:t>
      </w:r>
    </w:p>
    <w:p w14:paraId="17103D4A" w14:textId="5294217B" w:rsidR="00E553AC" w:rsidRPr="00E553AC" w:rsidRDefault="00E553AC" w:rsidP="00E553AC">
      <w:pPr>
        <w:pStyle w:val="Prrafodelista"/>
        <w:numPr>
          <w:ilvl w:val="0"/>
          <w:numId w:val="5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Fundamentar la educación que imparta en los resultados del progreso científico; e</w:t>
      </w:r>
    </w:p>
    <w:p w14:paraId="173BD9D2" w14:textId="2B09E528" w:rsidR="00E553AC" w:rsidRDefault="00E553AC" w:rsidP="00E553AC">
      <w:pPr>
        <w:pStyle w:val="Prrafodelista"/>
        <w:numPr>
          <w:ilvl w:val="0"/>
          <w:numId w:val="5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Impulsar la conformación de redes de cooperación e intercambio académico entre instituciones y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cuerpos académicos a nivel nacional e internacional.</w:t>
      </w:r>
    </w:p>
    <w:p w14:paraId="35A90C71" w14:textId="77777777" w:rsidR="00E553AC" w:rsidRPr="00E553AC" w:rsidRDefault="00E553AC" w:rsidP="00E553AC">
      <w:pPr>
        <w:pStyle w:val="Prrafodelista"/>
        <w:tabs>
          <w:tab w:val="center" w:pos="4419"/>
        </w:tabs>
        <w:ind w:left="1440"/>
        <w:jc w:val="both"/>
        <w:rPr>
          <w:rFonts w:ascii="Arial" w:hAnsi="Arial" w:cs="Arial"/>
        </w:rPr>
      </w:pPr>
    </w:p>
    <w:p w14:paraId="6E20051C" w14:textId="77777777" w:rsidR="00E553AC" w:rsidRDefault="00E553AC" w:rsidP="00E553AC">
      <w:pPr>
        <w:pStyle w:val="Prrafodelista"/>
        <w:tabs>
          <w:tab w:val="center" w:pos="4419"/>
        </w:tabs>
        <w:ind w:left="1440"/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Para el cumplimiento de sus objetos el colegio tendrá las siguientes atribuciones:</w:t>
      </w:r>
    </w:p>
    <w:p w14:paraId="314F2DE2" w14:textId="77777777" w:rsidR="00E553AC" w:rsidRPr="00E553AC" w:rsidRDefault="00E553AC" w:rsidP="00E553AC">
      <w:pPr>
        <w:pStyle w:val="Prrafodelista"/>
        <w:tabs>
          <w:tab w:val="center" w:pos="4419"/>
        </w:tabs>
        <w:ind w:left="1440"/>
        <w:jc w:val="both"/>
        <w:rPr>
          <w:rFonts w:ascii="Arial" w:hAnsi="Arial" w:cs="Arial"/>
        </w:rPr>
      </w:pPr>
    </w:p>
    <w:p w14:paraId="4FB5D86C" w14:textId="12C10F8F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Impartir educación tecnológica o general del nivel medio superior en las modalidades y opciones educativas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previstas por la Autoridad Educativa Federal.</w:t>
      </w:r>
    </w:p>
    <w:p w14:paraId="01EFC309" w14:textId="55ACF783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Formular, en coordinación con la Dirección de Educación Tecnológica Industrial, sus propios planes y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programas de estudio, así como establecer las modalidades educativas que garanticen que el aprendizaje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de los educandos sea acorde con las necesidades del sector productivo:</w:t>
      </w:r>
    </w:p>
    <w:p w14:paraId="3600C6F8" w14:textId="61A80CBD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Establecer, organizar, administrar y contribuir al sostenimiento de planteles educativos dentro del Estado, en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lugar y número que estime convenientes y que se contemplen en su presupuesto, contando previamente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con el aval de las autoridades educativas federal y estatal, según corresponda;</w:t>
      </w:r>
    </w:p>
    <w:p w14:paraId="18F0CE05" w14:textId="14329280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Proponer a la autoridad educativa competente las adiciones o reformas que, en su opinión, deban hacerse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al nivel educativo, planes y programas de estudio;</w:t>
      </w:r>
    </w:p>
    <w:p w14:paraId="58F770BC" w14:textId="7B5CC4CD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Expedir certificados de estudio y otorgar diplomas y títulos académicos relacionados con su nivel de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enseñanza, así como gestionar la validación de los mismos y la expedición de la cedula correspondiente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ante la instancia competente;</w:t>
      </w:r>
    </w:p>
    <w:p w14:paraId="2A1E9402" w14:textId="1C8BD5D5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Verificar que los procesos de control escolar que desarrollan sus planteles cumplan con la normatividad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establecida;</w:t>
      </w:r>
    </w:p>
    <w:p w14:paraId="67A8B58C" w14:textId="64C15D03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lastRenderedPageBreak/>
        <w:t>Celebrar convenios con instancias internacionales nacionales, así como con dependencias federales,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estatales, municipales e instituciones particulares, que conlleven un beneficio para el colegio y la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consecución de sus fines;</w:t>
      </w:r>
    </w:p>
    <w:p w14:paraId="6FD194E2" w14:textId="16699D61" w:rsid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MT" w:hAnsi="ArialMT" w:cs="ArialMT"/>
          <w:lang w:val="es-MX"/>
        </w:rPr>
      </w:pPr>
      <w:r w:rsidRPr="00E553AC">
        <w:rPr>
          <w:rFonts w:ascii="Arial" w:hAnsi="Arial" w:cs="Arial"/>
        </w:rPr>
        <w:t>Promover, en el ámbito de su competencia, las actividades tendientes a la protección del medio ambiente, al</w:t>
      </w:r>
      <w:r>
        <w:rPr>
          <w:rFonts w:ascii="Arial" w:hAnsi="Arial" w:cs="Arial"/>
        </w:rPr>
        <w:t xml:space="preserve"> </w:t>
      </w:r>
      <w:r w:rsidRPr="00E553AC">
        <w:rPr>
          <w:rFonts w:ascii="Arial" w:hAnsi="Arial" w:cs="Arial"/>
        </w:rPr>
        <w:t>desarrollo del deporte, la cultura, la recreación y las</w:t>
      </w:r>
      <w:r w:rsidRPr="00E553AC">
        <w:rPr>
          <w:rFonts w:ascii="ArialMT" w:hAnsi="ArialMT" w:cs="ArialMT"/>
          <w:lang w:val="es-MX"/>
        </w:rPr>
        <w:t xml:space="preserve"> </w:t>
      </w:r>
      <w:r>
        <w:rPr>
          <w:rFonts w:ascii="ArialMT" w:hAnsi="ArialMT" w:cs="ArialMT"/>
          <w:lang w:val="es-MX"/>
        </w:rPr>
        <w:t>actividades cívico-sociales;</w:t>
      </w:r>
    </w:p>
    <w:p w14:paraId="6CC740EB" w14:textId="5B4F42F0" w:rsid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MT" w:hAnsi="ArialMT" w:cs="ArialMT"/>
          <w:lang w:val="es-MX"/>
        </w:rPr>
      </w:pPr>
      <w:r>
        <w:rPr>
          <w:rFonts w:ascii="ArialMT" w:hAnsi="ArialMT" w:cs="ArialMT"/>
          <w:lang w:val="es-MX"/>
        </w:rPr>
        <w:t>Desarrollar proyectos de investigación educativa;</w:t>
      </w:r>
    </w:p>
    <w:p w14:paraId="0AC7D645" w14:textId="1762098F" w:rsidR="00E553AC" w:rsidRPr="00E553AC" w:rsidRDefault="00E553AC" w:rsidP="00E553AC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</w:rPr>
      </w:pPr>
      <w:r w:rsidRPr="00E553AC">
        <w:rPr>
          <w:rFonts w:ascii="Arial" w:hAnsi="Arial" w:cs="Arial"/>
        </w:rPr>
        <w:t>Las demás que le sean afines con las anteriores o que le sean conferidas</w:t>
      </w:r>
      <w:r>
        <w:rPr>
          <w:rFonts w:ascii="Arial" w:hAnsi="Arial" w:cs="Arial"/>
        </w:rPr>
        <w:t xml:space="preserve"> en otras disposiciones legales </w:t>
      </w:r>
      <w:r w:rsidRPr="00E553AC">
        <w:rPr>
          <w:rFonts w:ascii="Arial" w:hAnsi="Arial" w:cs="Arial"/>
        </w:rPr>
        <w:t>aplicables.</w:t>
      </w:r>
    </w:p>
    <w:p w14:paraId="20AAF693" w14:textId="77777777" w:rsidR="002F636A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401F4F0" w14:textId="77777777" w:rsidR="00234862" w:rsidRDefault="00234862" w:rsidP="00234862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7F74E41" w14:textId="4F06B3F7" w:rsidR="00234862" w:rsidRPr="00234862" w:rsidRDefault="00234862" w:rsidP="00234862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6A1E8E93" w14:textId="0E84CE9E" w:rsidR="00234862" w:rsidRPr="00234862" w:rsidRDefault="00234862" w:rsidP="00234862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1041017" w14:textId="3ED8C91B" w:rsidR="001A5387" w:rsidRPr="00BC7763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Cobertura de los servicios</w:t>
      </w:r>
    </w:p>
    <w:p w14:paraId="766AA5B9" w14:textId="77777777" w:rsidR="002F636A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9C22B29" w14:textId="70C24C87" w:rsidR="002F636A" w:rsidRDefault="00CB1BBC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Zona Metropolitana (11 planteles)</w:t>
      </w:r>
    </w:p>
    <w:p w14:paraId="4E5D70E0" w14:textId="7777777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00818E3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TESISTÁN</w:t>
      </w:r>
    </w:p>
    <w:p w14:paraId="21AF79C2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Electrónica, Mecatrónica, Producción Industrial de</w:t>
      </w:r>
    </w:p>
    <w:p w14:paraId="63DED147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Alimentos, Soporte y Mantenimiento de Equipo de Cómputo.</w:t>
      </w:r>
    </w:p>
    <w:p w14:paraId="760F8DC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LA DURAZNERA TLAQUEPAQUE</w:t>
      </w:r>
    </w:p>
    <w:p w14:paraId="4DBEBDD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Diseño Gráfico Digital, Electrónica, Mantenimiento</w:t>
      </w:r>
    </w:p>
    <w:p w14:paraId="2986DED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Industrial, Procesos de Gestión Administrativa.</w:t>
      </w:r>
    </w:p>
    <w:p w14:paraId="3620AFB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EL SALTO (El Verde)</w:t>
      </w:r>
    </w:p>
    <w:p w14:paraId="1F0284E8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Electrónica, Programación, Seguridad e Higiene y Protección</w:t>
      </w:r>
    </w:p>
    <w:p w14:paraId="3EB1884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Civil, Soporte y Mantenimiento de Equipo de Cómputo.</w:t>
      </w:r>
    </w:p>
    <w:p w14:paraId="3BC6F1E0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GUADALAJARA PARQUE SOLIDARIDAD</w:t>
      </w:r>
    </w:p>
    <w:p w14:paraId="5A39FA8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Enfermería General, Instrumentación Industrial,</w:t>
      </w:r>
    </w:p>
    <w:p w14:paraId="7D4D43A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Producción Industrial, Puericultura.</w:t>
      </w:r>
    </w:p>
    <w:p w14:paraId="1828DDA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TLAJOMULCO DE ZÚÑIGA</w:t>
      </w:r>
    </w:p>
    <w:p w14:paraId="72CCC2F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lastRenderedPageBreak/>
        <w:t>Carreras: Procesos de Gestión Administrativa, Producción</w:t>
      </w:r>
    </w:p>
    <w:p w14:paraId="3460290A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Industrial.</w:t>
      </w:r>
    </w:p>
    <w:p w14:paraId="68133E2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SANTA ANITA</w:t>
      </w:r>
    </w:p>
    <w:p w14:paraId="4544FA2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Biotecnología, Procesos de Gestión Administrativa,</w:t>
      </w:r>
    </w:p>
    <w:p w14:paraId="023D4752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Puericultura.</w:t>
      </w:r>
    </w:p>
    <w:p w14:paraId="03E5BB28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NEXTIPAC</w:t>
      </w:r>
    </w:p>
    <w:p w14:paraId="1F49A103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Diseño Gráfico Digital, Soporte y Mantenimiento de</w:t>
      </w:r>
    </w:p>
    <w:p w14:paraId="66B2B26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Equipo de Cómputo.</w:t>
      </w:r>
    </w:p>
    <w:p w14:paraId="70728DC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TLAJOMULCO SANTA FE - CHULAVISTA</w:t>
      </w:r>
    </w:p>
    <w:p w14:paraId="68FED78B" w14:textId="75B57BDB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Programación, Ventas.</w:t>
      </w:r>
    </w:p>
    <w:p w14:paraId="2D389A2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TLAJOMULCO SANTA FE</w:t>
      </w:r>
    </w:p>
    <w:p w14:paraId="6F7EF30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Gestión Administrativa, Programación.</w:t>
      </w:r>
    </w:p>
    <w:p w14:paraId="743F60F6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ZAPOPAN - SANTA MARGARITA</w:t>
      </w:r>
    </w:p>
    <w:p w14:paraId="3E77A76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Electrónica, Preparación de Alimentos y Bebidas.</w:t>
      </w:r>
    </w:p>
    <w:p w14:paraId="0F5D8212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TONALÁ - EL PANORÁMICO</w:t>
      </w:r>
    </w:p>
    <w:p w14:paraId="11539EBF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Cerámica de Alta Temperatura, Preparación de</w:t>
      </w:r>
    </w:p>
    <w:p w14:paraId="71C02600" w14:textId="4FFDAD53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Alimentos y Bebidas.</w:t>
      </w:r>
    </w:p>
    <w:p w14:paraId="51EF1BDF" w14:textId="7777777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03EF850" w14:textId="7777777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0B1446DC" w14:textId="77777777" w:rsidR="00CB1BBC" w:rsidRPr="00E553AC" w:rsidRDefault="00CB1BBC" w:rsidP="00E553AC">
      <w:pPr>
        <w:tabs>
          <w:tab w:val="center" w:pos="4419"/>
        </w:tabs>
        <w:jc w:val="both"/>
        <w:rPr>
          <w:rFonts w:ascii="Arial" w:hAnsi="Arial" w:cs="Arial"/>
        </w:rPr>
      </w:pPr>
    </w:p>
    <w:p w14:paraId="23EF125B" w14:textId="7777777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D0D283B" w14:textId="4937974C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Regiones del Estado (15 planteles)</w:t>
      </w:r>
    </w:p>
    <w:p w14:paraId="5CCD40B0" w14:textId="7777777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33182DB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ATOTONILCO</w:t>
      </w:r>
    </w:p>
    <w:p w14:paraId="1FC30229" w14:textId="01316C95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Diseño Gráfico Digit</w:t>
      </w:r>
      <w:r>
        <w:rPr>
          <w:rFonts w:ascii="Arial" w:hAnsi="Arial" w:cs="Arial"/>
        </w:rPr>
        <w:t xml:space="preserve">al, Electromecánica, Producción </w:t>
      </w:r>
      <w:r w:rsidRPr="00CB1BBC">
        <w:rPr>
          <w:rFonts w:ascii="Arial" w:hAnsi="Arial" w:cs="Arial"/>
        </w:rPr>
        <w:t>de Prendas de Vestir.</w:t>
      </w:r>
    </w:p>
    <w:p w14:paraId="173693DF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CIHUATLÁN</w:t>
      </w:r>
    </w:p>
    <w:p w14:paraId="071EE248" w14:textId="12CC52B8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Gestión Ad</w:t>
      </w:r>
      <w:r>
        <w:rPr>
          <w:rFonts w:ascii="Arial" w:hAnsi="Arial" w:cs="Arial"/>
        </w:rPr>
        <w:t xml:space="preserve">ministrativa, Servicios </w:t>
      </w:r>
      <w:r w:rsidRPr="00CB1BBC">
        <w:rPr>
          <w:rFonts w:ascii="Arial" w:hAnsi="Arial" w:cs="Arial"/>
        </w:rPr>
        <w:t>de Hotelería.</w:t>
      </w:r>
    </w:p>
    <w:p w14:paraId="46DB9383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La Huerta</w:t>
      </w:r>
    </w:p>
    <w:p w14:paraId="31EE7515" w14:textId="6A0F0AC1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</w:t>
      </w:r>
      <w:r>
        <w:rPr>
          <w:rFonts w:ascii="Arial" w:hAnsi="Arial" w:cs="Arial"/>
        </w:rPr>
        <w:t xml:space="preserve">stión Administrativa, Servicios </w:t>
      </w:r>
      <w:r w:rsidRPr="00CB1BBC">
        <w:rPr>
          <w:rFonts w:ascii="Arial" w:hAnsi="Arial" w:cs="Arial"/>
        </w:rPr>
        <w:t>de Hotelería.</w:t>
      </w:r>
    </w:p>
    <w:p w14:paraId="240E86C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lastRenderedPageBreak/>
        <w:t>PLANTEL COCULA</w:t>
      </w:r>
    </w:p>
    <w:p w14:paraId="5C54C267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Electrónica, Procesos de Gestión</w:t>
      </w:r>
    </w:p>
    <w:p w14:paraId="3AB2C1E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Administrativa, Soporte y Mantenimiento de Equipo de Cómputo.</w:t>
      </w:r>
    </w:p>
    <w:p w14:paraId="76C5CEF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Ayotitlán</w:t>
      </w:r>
    </w:p>
    <w:p w14:paraId="74B42602" w14:textId="1DA223AA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Soporte y Mantenimiento de Equipo de Cómputo.</w:t>
      </w:r>
    </w:p>
    <w:p w14:paraId="6C3D66EF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EL ARENAL</w:t>
      </w:r>
    </w:p>
    <w:p w14:paraId="20B29693" w14:textId="4CB227C0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Soporte y Mant</w:t>
      </w:r>
      <w:r>
        <w:rPr>
          <w:rFonts w:ascii="Arial" w:hAnsi="Arial" w:cs="Arial"/>
        </w:rPr>
        <w:t xml:space="preserve">enimiento de Equipo de Cómputo, </w:t>
      </w:r>
      <w:r w:rsidRPr="00CB1BBC">
        <w:rPr>
          <w:rFonts w:ascii="Arial" w:hAnsi="Arial" w:cs="Arial"/>
        </w:rPr>
        <w:t>Ventas.</w:t>
      </w:r>
    </w:p>
    <w:p w14:paraId="7E47494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EL GRULLO</w:t>
      </w:r>
    </w:p>
    <w:p w14:paraId="0FD36517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Procesos de Gestión Administrativa.</w:t>
      </w:r>
    </w:p>
    <w:p w14:paraId="3BD9E8AA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Tonaya</w:t>
      </w:r>
    </w:p>
    <w:p w14:paraId="31BF9C46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Procesos de Gestión Administrativa.</w:t>
      </w:r>
    </w:p>
    <w:p w14:paraId="1EDAED18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ENCARNACIÓN DE DÍAZ</w:t>
      </w:r>
    </w:p>
    <w:p w14:paraId="4FC6660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Procesos de Gestión Administrativa,</w:t>
      </w:r>
    </w:p>
    <w:p w14:paraId="09449F6B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Producción de Prendas de Vestir, Programación.</w:t>
      </w:r>
    </w:p>
    <w:p w14:paraId="28A477E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Bajío de San José</w:t>
      </w:r>
    </w:p>
    <w:p w14:paraId="4899B7CF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Procesos de Gestión Administrativa.</w:t>
      </w:r>
    </w:p>
    <w:p w14:paraId="4C2D4B9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San Juan de los Lagos</w:t>
      </w:r>
    </w:p>
    <w:p w14:paraId="00B93C4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Gestión Administrativa, Programación.</w:t>
      </w:r>
    </w:p>
    <w:p w14:paraId="5D49CBD3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Teocaltiche</w:t>
      </w:r>
    </w:p>
    <w:p w14:paraId="731D56A9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Procesos de Gestión Administrativa.</w:t>
      </w:r>
    </w:p>
    <w:p w14:paraId="4792841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IXTLAHUACÁN DEL RÍO</w:t>
      </w:r>
    </w:p>
    <w:p w14:paraId="520E3E8E" w14:textId="1B250D64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So</w:t>
      </w:r>
      <w:r>
        <w:rPr>
          <w:rFonts w:ascii="Arial" w:hAnsi="Arial" w:cs="Arial"/>
        </w:rPr>
        <w:t xml:space="preserve">porte y Mantenimiento de Equipo </w:t>
      </w:r>
      <w:r w:rsidRPr="00CB1BBC">
        <w:rPr>
          <w:rFonts w:ascii="Arial" w:hAnsi="Arial" w:cs="Arial"/>
        </w:rPr>
        <w:t>de Cómputo.</w:t>
      </w:r>
    </w:p>
    <w:p w14:paraId="0782A0F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Cuquío</w:t>
      </w:r>
    </w:p>
    <w:p w14:paraId="39669D6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Soporte y Mantenimiento de Equipo de Cómputo.</w:t>
      </w:r>
    </w:p>
    <w:p w14:paraId="30B0E7D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PUERTO VALLARTA PITILLAL (Las Juntas)</w:t>
      </w:r>
    </w:p>
    <w:p w14:paraId="0DBBB74B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Puericultura, Servicios de Hotelería,</w:t>
      </w:r>
    </w:p>
    <w:p w14:paraId="75737FF3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Ventas.</w:t>
      </w:r>
    </w:p>
    <w:p w14:paraId="6B0086F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PUERTO VALLARTA - IXTAPA</w:t>
      </w:r>
    </w:p>
    <w:p w14:paraId="3D8E7509" w14:textId="5ACF670F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Mantenimiento Indu</w:t>
      </w:r>
      <w:r>
        <w:rPr>
          <w:rFonts w:ascii="Arial" w:hAnsi="Arial" w:cs="Arial"/>
        </w:rPr>
        <w:t xml:space="preserve">strial, Soporte y Mantenimiento </w:t>
      </w:r>
      <w:r w:rsidRPr="00CB1BBC">
        <w:rPr>
          <w:rFonts w:ascii="Arial" w:hAnsi="Arial" w:cs="Arial"/>
        </w:rPr>
        <w:t>de Equipo de Cómputo.</w:t>
      </w:r>
    </w:p>
    <w:p w14:paraId="1D2CB53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lastRenderedPageBreak/>
        <w:t>PLANTEL SAN IGNACIO CERRO GORDO</w:t>
      </w:r>
    </w:p>
    <w:p w14:paraId="5E1C6D0C" w14:textId="573185E7" w:rsid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Gestión Administrativa, Programación.</w:t>
      </w:r>
    </w:p>
    <w:p w14:paraId="2A4AB53E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Capilla de Guadalupe</w:t>
      </w:r>
    </w:p>
    <w:p w14:paraId="0F17E6CA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Procesos de Gestión Administrativa.</w:t>
      </w:r>
    </w:p>
    <w:p w14:paraId="22FD9000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TECALITLÁN</w:t>
      </w:r>
    </w:p>
    <w:p w14:paraId="748A27D0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Diseño Gráfico Digital, Procesos de Gestión</w:t>
      </w:r>
    </w:p>
    <w:p w14:paraId="7326524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Administrativa.</w:t>
      </w:r>
    </w:p>
    <w:p w14:paraId="202EF6B6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TEPATITLÁN</w:t>
      </w:r>
    </w:p>
    <w:p w14:paraId="44BB6F4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Enfermería General, Procesos de</w:t>
      </w:r>
    </w:p>
    <w:p w14:paraId="65A88B06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Gestión Administrativa.</w:t>
      </w:r>
    </w:p>
    <w:p w14:paraId="0DEA40AC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TOTATICHE</w:t>
      </w:r>
    </w:p>
    <w:p w14:paraId="6EBFB1A4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Procesos de Gestión Administrativa, Soporte y</w:t>
      </w:r>
    </w:p>
    <w:p w14:paraId="4B0ED26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Mantenimiento de Equipo de Cómputo.</w:t>
      </w:r>
    </w:p>
    <w:p w14:paraId="12AA433D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Chimaltitán</w:t>
      </w:r>
    </w:p>
    <w:p w14:paraId="28E226C5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Carrera: Soporte y Mantenimiento de Equipo de Cómputo.</w:t>
      </w:r>
    </w:p>
    <w:p w14:paraId="06F62278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Aula Externa Colotlán</w:t>
      </w:r>
    </w:p>
    <w:p w14:paraId="2B951356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Soporte y Mantenimiento de Equipo de Cómputo,</w:t>
      </w:r>
    </w:p>
    <w:p w14:paraId="1113977F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Procesos de Gestión Administrativa.</w:t>
      </w:r>
    </w:p>
    <w:p w14:paraId="37A7A107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VALLE DE JUÁREZ</w:t>
      </w:r>
    </w:p>
    <w:p w14:paraId="12FA35F3" w14:textId="3A0EF688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Servicios de Hotele</w:t>
      </w:r>
      <w:r>
        <w:rPr>
          <w:rFonts w:ascii="Arial" w:hAnsi="Arial" w:cs="Arial"/>
        </w:rPr>
        <w:t xml:space="preserve">ría, Soporte y Mantenimiento de </w:t>
      </w:r>
      <w:r w:rsidRPr="00CB1BBC">
        <w:rPr>
          <w:rFonts w:ascii="Arial" w:hAnsi="Arial" w:cs="Arial"/>
        </w:rPr>
        <w:t>Equipo de Cómputo.</w:t>
      </w:r>
    </w:p>
    <w:p w14:paraId="23F460DA" w14:textId="77777777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PLANTEL ZAPOTILTIC</w:t>
      </w:r>
    </w:p>
    <w:p w14:paraId="61B1A0FC" w14:textId="6D9903C2" w:rsidR="00CB1BBC" w:rsidRPr="00CB1BBC" w:rsidRDefault="00CB1BBC" w:rsidP="00CB1BB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CB1BBC">
        <w:rPr>
          <w:rFonts w:ascii="Arial" w:hAnsi="Arial" w:cs="Arial"/>
        </w:rPr>
        <w:t>Carreras: Electromecánica, So</w:t>
      </w:r>
      <w:r>
        <w:rPr>
          <w:rFonts w:ascii="Arial" w:hAnsi="Arial" w:cs="Arial"/>
        </w:rPr>
        <w:t xml:space="preserve">porte y Mantenimiento de Equipo </w:t>
      </w:r>
      <w:r w:rsidRPr="00CB1BBC">
        <w:rPr>
          <w:rFonts w:ascii="Arial" w:hAnsi="Arial" w:cs="Arial"/>
        </w:rPr>
        <w:t>de Cómputo.</w:t>
      </w:r>
    </w:p>
    <w:p w14:paraId="6A3E2774" w14:textId="77777777" w:rsidR="00BC7763" w:rsidRPr="00BC7763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05736B56" w14:textId="33F47FE6" w:rsidR="001A5387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Recursos materiales, humanos y financieros destinados a ofrecer servicio</w:t>
      </w:r>
    </w:p>
    <w:p w14:paraId="6D7C8745" w14:textId="77777777" w:rsidR="00BC7763" w:rsidRPr="00041E3C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6CD47489" w14:textId="488CC4D3" w:rsidR="00A043D7" w:rsidRDefault="00A043D7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Humanos</w:t>
      </w:r>
    </w:p>
    <w:p w14:paraId="2D87A9E0" w14:textId="77777777" w:rsidR="00A043D7" w:rsidRDefault="00A043D7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7987D52" w14:textId="21A7F519" w:rsidR="00041E3C" w:rsidRPr="00A043D7" w:rsidRDefault="00A043D7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CECyTE </w:t>
      </w:r>
      <w:r w:rsidR="00144A0A">
        <w:rPr>
          <w:rFonts w:ascii="Arial" w:hAnsi="Arial" w:cs="Arial"/>
        </w:rPr>
        <w:t>Jalisco cuenta con 1,664</w:t>
      </w:r>
      <w:r w:rsidR="00041E3C" w:rsidRPr="00A043D7">
        <w:rPr>
          <w:rFonts w:ascii="Arial" w:hAnsi="Arial" w:cs="Arial"/>
        </w:rPr>
        <w:t xml:space="preserve"> personas contratada</w:t>
      </w:r>
      <w:r w:rsidR="00144A0A">
        <w:rPr>
          <w:rFonts w:ascii="Arial" w:hAnsi="Arial" w:cs="Arial"/>
        </w:rPr>
        <w:t>s, las cuales corresponden a 956 hombres y 708</w:t>
      </w:r>
      <w:r w:rsidR="00041E3C" w:rsidRPr="00A043D7">
        <w:rPr>
          <w:rFonts w:ascii="Arial" w:hAnsi="Arial" w:cs="Arial"/>
        </w:rPr>
        <w:t xml:space="preserve"> mujeres; de los anteriores, </w:t>
      </w:r>
      <w:r w:rsidR="00144A0A">
        <w:rPr>
          <w:rFonts w:ascii="Arial" w:hAnsi="Arial" w:cs="Arial"/>
        </w:rPr>
        <w:t>869</w:t>
      </w:r>
      <w:r w:rsidR="00041E3C" w:rsidRPr="00A043D7">
        <w:rPr>
          <w:rFonts w:ascii="Arial" w:hAnsi="Arial" w:cs="Arial"/>
        </w:rPr>
        <w:t xml:space="preserve"> son docentes y 7</w:t>
      </w:r>
      <w:r w:rsidR="00144A0A">
        <w:rPr>
          <w:rFonts w:ascii="Arial" w:hAnsi="Arial" w:cs="Arial"/>
        </w:rPr>
        <w:t>95</w:t>
      </w:r>
      <w:r w:rsidR="00041E3C" w:rsidRPr="00A043D7">
        <w:rPr>
          <w:rFonts w:ascii="Arial" w:hAnsi="Arial" w:cs="Arial"/>
        </w:rPr>
        <w:t xml:space="preserve"> corresponden a personal directivo-administrativo. De acuerdo al régimen de contratación y sexo, la información se desglosa a continuación:</w:t>
      </w:r>
    </w:p>
    <w:p w14:paraId="42087102" w14:textId="77777777" w:rsidR="00041E3C" w:rsidRDefault="00041E3C" w:rsidP="00041E3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51"/>
        <w:gridCol w:w="1351"/>
        <w:gridCol w:w="1352"/>
        <w:gridCol w:w="1351"/>
        <w:gridCol w:w="1351"/>
        <w:gridCol w:w="1352"/>
      </w:tblGrid>
      <w:tr w:rsidR="00041E3C" w14:paraId="4D602E12" w14:textId="77777777" w:rsidTr="00041E3C">
        <w:tc>
          <w:tcPr>
            <w:tcW w:w="8108" w:type="dxa"/>
            <w:gridSpan w:val="6"/>
          </w:tcPr>
          <w:p w14:paraId="45078AAF" w14:textId="015F6F90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center"/>
              <w:rPr>
                <w:rFonts w:ascii="Arial" w:hAnsi="Arial" w:cs="Arial"/>
              </w:rPr>
            </w:pPr>
            <w:r w:rsidRPr="00041E3C">
              <w:rPr>
                <w:rFonts w:ascii="Arial" w:hAnsi="Arial" w:cs="Arial"/>
              </w:rPr>
              <w:t>PERSONAL POR RÉGIMEN DE CONTRATACIÓN</w:t>
            </w:r>
          </w:p>
        </w:tc>
      </w:tr>
      <w:tr w:rsidR="00041E3C" w14:paraId="52EF35D1" w14:textId="77777777" w:rsidTr="00012CEE">
        <w:tc>
          <w:tcPr>
            <w:tcW w:w="1351" w:type="dxa"/>
          </w:tcPr>
          <w:p w14:paraId="4E16FC49" w14:textId="68C8B66B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  <w:tc>
          <w:tcPr>
            <w:tcW w:w="1351" w:type="dxa"/>
          </w:tcPr>
          <w:p w14:paraId="62D9633F" w14:textId="0100DFED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52" w:type="dxa"/>
          </w:tcPr>
          <w:p w14:paraId="48C142D9" w14:textId="70C1867D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  <w:tc>
          <w:tcPr>
            <w:tcW w:w="1351" w:type="dxa"/>
          </w:tcPr>
          <w:p w14:paraId="392E6C4E" w14:textId="0DA809C0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</w:tc>
        <w:tc>
          <w:tcPr>
            <w:tcW w:w="1351" w:type="dxa"/>
          </w:tcPr>
          <w:p w14:paraId="44FDAE46" w14:textId="1EFB70E4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</w:t>
            </w:r>
          </w:p>
        </w:tc>
        <w:tc>
          <w:tcPr>
            <w:tcW w:w="1352" w:type="dxa"/>
          </w:tcPr>
          <w:p w14:paraId="7DD441DA" w14:textId="6DBD1C35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</w:t>
            </w:r>
          </w:p>
        </w:tc>
      </w:tr>
      <w:tr w:rsidR="00041E3C" w14:paraId="4A0DFDF2" w14:textId="77777777" w:rsidTr="00947693">
        <w:tc>
          <w:tcPr>
            <w:tcW w:w="1351" w:type="dxa"/>
          </w:tcPr>
          <w:p w14:paraId="2852DF35" w14:textId="19B0556D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Hombres</w:t>
            </w:r>
          </w:p>
        </w:tc>
        <w:tc>
          <w:tcPr>
            <w:tcW w:w="1351" w:type="dxa"/>
          </w:tcPr>
          <w:p w14:paraId="0E49C4BB" w14:textId="23DECB7A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</w:t>
            </w:r>
          </w:p>
        </w:tc>
        <w:tc>
          <w:tcPr>
            <w:tcW w:w="1352" w:type="dxa"/>
          </w:tcPr>
          <w:p w14:paraId="3F0CF08F" w14:textId="1916FE4B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1351" w:type="dxa"/>
          </w:tcPr>
          <w:p w14:paraId="6E756162" w14:textId="34B1469E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</w:t>
            </w:r>
          </w:p>
        </w:tc>
        <w:tc>
          <w:tcPr>
            <w:tcW w:w="1351" w:type="dxa"/>
          </w:tcPr>
          <w:p w14:paraId="2825D8BA" w14:textId="530D1F1E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352" w:type="dxa"/>
          </w:tcPr>
          <w:p w14:paraId="3DF062E0" w14:textId="1A83A1C2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41E3C" w14:paraId="030B20AB" w14:textId="77777777" w:rsidTr="00180D3C">
        <w:tc>
          <w:tcPr>
            <w:tcW w:w="1351" w:type="dxa"/>
          </w:tcPr>
          <w:p w14:paraId="05A1A1E1" w14:textId="1AA380D1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1351" w:type="dxa"/>
          </w:tcPr>
          <w:p w14:paraId="24CBE512" w14:textId="2BB13C4E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1352" w:type="dxa"/>
          </w:tcPr>
          <w:p w14:paraId="3D1F9D16" w14:textId="2E3F3231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351" w:type="dxa"/>
          </w:tcPr>
          <w:p w14:paraId="00DA1BA7" w14:textId="58E7A902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1351" w:type="dxa"/>
          </w:tcPr>
          <w:p w14:paraId="4A639428" w14:textId="0B2662C8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52" w:type="dxa"/>
          </w:tcPr>
          <w:p w14:paraId="15D40D33" w14:textId="46E14A12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41E3C" w14:paraId="214E16D0" w14:textId="77777777" w:rsidTr="004C4D55">
        <w:tc>
          <w:tcPr>
            <w:tcW w:w="1351" w:type="dxa"/>
          </w:tcPr>
          <w:p w14:paraId="2E3D8B06" w14:textId="106424CB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351" w:type="dxa"/>
          </w:tcPr>
          <w:p w14:paraId="0A0B20E7" w14:textId="5E00306F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1352" w:type="dxa"/>
          </w:tcPr>
          <w:p w14:paraId="67F9E87A" w14:textId="05F60840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351" w:type="dxa"/>
          </w:tcPr>
          <w:p w14:paraId="795870C0" w14:textId="0AA56301" w:rsidR="00041E3C" w:rsidRDefault="00144A0A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</w:t>
            </w:r>
          </w:p>
        </w:tc>
        <w:tc>
          <w:tcPr>
            <w:tcW w:w="1351" w:type="dxa"/>
          </w:tcPr>
          <w:p w14:paraId="50EA6D2F" w14:textId="2C7DBD12" w:rsidR="00041E3C" w:rsidRDefault="00041E3C" w:rsidP="00144A0A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4A0A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</w:tcPr>
          <w:p w14:paraId="5CF0EA01" w14:textId="4BE37007" w:rsidR="00041E3C" w:rsidRDefault="00041E3C" w:rsidP="00041E3C">
            <w:pPr>
              <w:pStyle w:val="Prrafodelista"/>
              <w:tabs>
                <w:tab w:val="center" w:pos="4419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8E433DD" w14:textId="77777777" w:rsidR="00041E3C" w:rsidRPr="00041E3C" w:rsidRDefault="00041E3C" w:rsidP="00041E3C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470C1A6" w14:textId="673358AC" w:rsidR="00A043D7" w:rsidRDefault="00955A39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financieros</w:t>
      </w:r>
    </w:p>
    <w:p w14:paraId="2449A575" w14:textId="77777777" w:rsidR="00A043D7" w:rsidRPr="00A043D7" w:rsidRDefault="00A043D7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464A90F" w14:textId="52964D71" w:rsidR="002F636A" w:rsidRPr="00A043D7" w:rsidRDefault="00A043D7" w:rsidP="00A043D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A043D7">
        <w:rPr>
          <w:rFonts w:ascii="Arial" w:hAnsi="Arial" w:cs="Arial"/>
        </w:rPr>
        <w:t>De acuerdo a los convenios de ejecució</w:t>
      </w:r>
      <w:r>
        <w:rPr>
          <w:rFonts w:ascii="Arial" w:hAnsi="Arial" w:cs="Arial"/>
        </w:rPr>
        <w:t xml:space="preserve">n, el financiamiento del CECyTE </w:t>
      </w:r>
      <w:r w:rsidRPr="00A043D7">
        <w:rPr>
          <w:rFonts w:ascii="Arial" w:hAnsi="Arial" w:cs="Arial"/>
        </w:rPr>
        <w:t>Jalisco se realiza de manera conjunta en partes iguales por el Gobierno</w:t>
      </w:r>
      <w:r>
        <w:rPr>
          <w:rFonts w:ascii="Arial" w:hAnsi="Arial" w:cs="Arial"/>
        </w:rPr>
        <w:t xml:space="preserve"> </w:t>
      </w:r>
      <w:r w:rsidRPr="00A043D7">
        <w:rPr>
          <w:rFonts w:ascii="Arial" w:hAnsi="Arial" w:cs="Arial"/>
        </w:rPr>
        <w:t>Federal y el Gobierno Estatal, sumando a ello los ingresos propios que</w:t>
      </w:r>
      <w:r>
        <w:rPr>
          <w:rFonts w:ascii="Arial" w:hAnsi="Arial" w:cs="Arial"/>
        </w:rPr>
        <w:t xml:space="preserve"> </w:t>
      </w:r>
      <w:r w:rsidRPr="00A043D7">
        <w:rPr>
          <w:rFonts w:ascii="Arial" w:hAnsi="Arial" w:cs="Arial"/>
        </w:rPr>
        <w:t>genera el Colegio por los servicios ofrecidos a su comunidad.</w:t>
      </w:r>
    </w:p>
    <w:p w14:paraId="6B25CD80" w14:textId="77777777" w:rsidR="00A043D7" w:rsidRDefault="00A043D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E3F0D77" w14:textId="30A7D7E4" w:rsidR="001A5387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A043D7">
        <w:rPr>
          <w:rFonts w:ascii="Arial" w:hAnsi="Arial" w:cs="Arial"/>
          <w:b/>
        </w:rPr>
        <w:t>Número de beneficiarios</w:t>
      </w:r>
    </w:p>
    <w:p w14:paraId="3468DCE8" w14:textId="77777777" w:rsidR="008303BF" w:rsidRPr="00A043D7" w:rsidRDefault="008303BF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54B69238" w14:textId="4BDBB1CE" w:rsidR="002F636A" w:rsidRDefault="00955A39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19,757</w:t>
      </w:r>
      <w:r w:rsidR="008303BF">
        <w:rPr>
          <w:rFonts w:ascii="Arial" w:hAnsi="Arial" w:cs="Arial"/>
        </w:rPr>
        <w:t xml:space="preserve"> beneficiarios</w:t>
      </w:r>
    </w:p>
    <w:p w14:paraId="5D5E651D" w14:textId="77777777" w:rsidR="00BC7763" w:rsidRPr="001A5387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21202E5" w14:textId="4D80E821" w:rsidR="001A5387" w:rsidRPr="00BC7763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Tipo de beneficiarios directos e indirectos</w:t>
      </w:r>
    </w:p>
    <w:p w14:paraId="7B144C3A" w14:textId="77777777" w:rsidR="002F636A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6411243" w14:textId="12BD9A4C" w:rsidR="00955A39" w:rsidRDefault="00955A39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Los beneficiarios directos son alumnos que cursan el bachillerato</w:t>
      </w:r>
      <w:r w:rsidR="00D64448">
        <w:rPr>
          <w:rFonts w:ascii="Arial" w:hAnsi="Arial" w:cs="Arial"/>
        </w:rPr>
        <w:t xml:space="preserve"> </w:t>
      </w:r>
      <w:r w:rsidR="00E864C0">
        <w:rPr>
          <w:rFonts w:ascii="Arial" w:hAnsi="Arial" w:cs="Arial"/>
        </w:rPr>
        <w:t>tecnológico, así mismo los beneficiarios indirectos son los padres de familia o en su caso los responsables de negocios y empresas donde los alumnos prestan su servicio social para acrecentar sus conocimientos adquiridos y generar practica y experiencia dentro del ámbito laboral.</w:t>
      </w:r>
      <w:r>
        <w:rPr>
          <w:rFonts w:ascii="Arial" w:hAnsi="Arial" w:cs="Arial"/>
        </w:rPr>
        <w:t xml:space="preserve"> </w:t>
      </w:r>
    </w:p>
    <w:p w14:paraId="0959FDE7" w14:textId="77777777" w:rsidR="00BC7763" w:rsidRPr="001A5387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6F1F0ABC" w14:textId="77777777" w:rsid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2D7DC87B" w14:textId="61E19B02" w:rsidR="001A5387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Lista de trámites y servicios</w:t>
      </w:r>
    </w:p>
    <w:p w14:paraId="5C6E3DC4" w14:textId="77777777" w:rsidR="00BC7763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35EF7F7B" w14:textId="4A3D70AE" w:rsidR="008303BF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E864C0">
        <w:rPr>
          <w:rFonts w:ascii="Arial" w:hAnsi="Arial" w:cs="Arial"/>
        </w:rPr>
        <w:t>La lista de trámites: aspirantes, inscripción y reinscripción</w:t>
      </w:r>
      <w:r>
        <w:rPr>
          <w:rFonts w:ascii="Arial" w:hAnsi="Arial" w:cs="Arial"/>
        </w:rPr>
        <w:t>.</w:t>
      </w:r>
    </w:p>
    <w:p w14:paraId="14EBCB94" w14:textId="77777777" w:rsid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1B0628E" w14:textId="77777777" w:rsid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A8CE517" w14:textId="59B51A10" w:rsidR="00E864C0" w:rsidRP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Servicios: educación media superior bivalente ya que se obtiene el certificado así como el título profesional además del otorgamiento de Becas tanto económica como de alimentos.</w:t>
      </w:r>
    </w:p>
    <w:p w14:paraId="54BD3DC3" w14:textId="77777777" w:rsidR="002F636A" w:rsidRPr="001A5387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AF742DE" w14:textId="77777777" w:rsidR="002F636A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0C44608C" w14:textId="77777777" w:rsidR="00BC7763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34EDBB37" w14:textId="77777777" w:rsid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1F340DA4" w14:textId="77777777" w:rsidR="00E864C0" w:rsidRPr="001A5387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4109E7F5" w14:textId="533D3B76" w:rsidR="001A5387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1A5387" w:rsidRPr="00BC7763">
        <w:rPr>
          <w:rFonts w:ascii="Arial" w:hAnsi="Arial" w:cs="Arial"/>
          <w:b/>
        </w:rPr>
        <w:t>equisitos, procedimientos y formatos necesarios para su acceso</w:t>
      </w:r>
    </w:p>
    <w:p w14:paraId="2AFC0C32" w14:textId="77777777" w:rsidR="00E864C0" w:rsidRDefault="00E864C0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1E14F1D6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lang w:val="es-MX"/>
        </w:rPr>
        <w:t xml:space="preserve">Los pasos que debes seguir como aspirante de nuevo ingreso al ciclo escolar 2016-2017 son los siguientes: </w:t>
      </w:r>
    </w:p>
    <w:p w14:paraId="248E6673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05FD1D1A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u w:val="single"/>
        </w:rPr>
      </w:pPr>
      <w:r w:rsidRPr="001A2E51">
        <w:rPr>
          <w:rFonts w:ascii="Arial" w:hAnsi="Arial" w:cs="Arial"/>
          <w:b/>
          <w:bCs/>
        </w:rPr>
        <w:t xml:space="preserve">Uno.- </w:t>
      </w:r>
      <w:r w:rsidRPr="001A2E51">
        <w:rPr>
          <w:rFonts w:ascii="Arial" w:hAnsi="Arial" w:cs="Arial"/>
          <w:bCs/>
        </w:rPr>
        <w:t xml:space="preserve">Registra tu aspiración por internet con toda la información que se te solicita en la siguiente página: </w:t>
      </w:r>
      <w:hyperlink r:id="rId8" w:history="1">
        <w:r w:rsidRPr="001A2E51">
          <w:rPr>
            <w:rStyle w:val="Hipervnculo"/>
            <w:rFonts w:ascii="Arial" w:hAnsi="Arial" w:cs="Arial"/>
          </w:rPr>
          <w:t>http://www.cecytejalisco.mx/</w:t>
        </w:r>
      </w:hyperlink>
    </w:p>
    <w:p w14:paraId="5A522152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  <w:u w:val="single"/>
        </w:rPr>
      </w:pPr>
    </w:p>
    <w:p w14:paraId="1BD52D71" w14:textId="77777777" w:rsidR="001A2E51" w:rsidRPr="001A2E51" w:rsidRDefault="001A2E51" w:rsidP="001A2E51">
      <w:pPr>
        <w:pStyle w:val="Prrafodelista"/>
        <w:numPr>
          <w:ilvl w:val="0"/>
          <w:numId w:val="7"/>
        </w:numPr>
        <w:tabs>
          <w:tab w:val="center" w:pos="4419"/>
        </w:tabs>
        <w:rPr>
          <w:rFonts w:ascii="Arial" w:hAnsi="Arial" w:cs="Arial"/>
          <w:bCs/>
          <w:lang w:val="es-ES"/>
        </w:rPr>
      </w:pPr>
      <w:r w:rsidRPr="001A2E51">
        <w:rPr>
          <w:rFonts w:ascii="Arial" w:hAnsi="Arial" w:cs="Arial"/>
          <w:b/>
          <w:bCs/>
          <w:lang w:val="es-ES"/>
        </w:rPr>
        <w:t>Imprime la ficha de depósito y realiza el pago para tener derecho a la aplicación al Examen Único de ingreso a</w:t>
      </w:r>
      <w:r w:rsidRPr="001A2E51">
        <w:rPr>
          <w:rFonts w:ascii="Arial" w:hAnsi="Arial" w:cs="Arial"/>
          <w:lang w:val="es-ES"/>
        </w:rPr>
        <w:t xml:space="preserve"> la Educación Media Superior</w:t>
      </w:r>
      <w:r w:rsidRPr="001A2E51">
        <w:rPr>
          <w:rFonts w:ascii="Arial" w:hAnsi="Arial" w:cs="Arial"/>
          <w:b/>
          <w:bCs/>
          <w:lang w:val="es-ES"/>
        </w:rPr>
        <w:t xml:space="preserve"> (costo $461) en la sucursal bancaria especificada.</w:t>
      </w:r>
    </w:p>
    <w:p w14:paraId="5C3D1C0B" w14:textId="77777777" w:rsidR="001A2E51" w:rsidRPr="001A2E51" w:rsidRDefault="001A2E51" w:rsidP="001A2E51">
      <w:pPr>
        <w:pStyle w:val="Prrafodelista"/>
        <w:numPr>
          <w:ilvl w:val="0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Preséntate al plantel de preferencia para validar tú registro como aspirante con la siguiente documentación:</w:t>
      </w:r>
    </w:p>
    <w:p w14:paraId="2F69C397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</w:p>
    <w:p w14:paraId="0781396C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Acta de nacimiento.</w:t>
      </w:r>
    </w:p>
    <w:p w14:paraId="0384953E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Constancia de la clave única de registro de población (CURP).</w:t>
      </w:r>
    </w:p>
    <w:p w14:paraId="105E170F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 xml:space="preserve">2 fotografías tamaño infantil de estudio blanco y negro, en papel mate, con ropa clara. </w:t>
      </w:r>
    </w:p>
    <w:p w14:paraId="04A76262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Copia de comprobante de domicilio.</w:t>
      </w:r>
    </w:p>
    <w:p w14:paraId="24760B77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Copia de la credencial de elector del padre o tutor.</w:t>
      </w:r>
    </w:p>
    <w:p w14:paraId="5FA2A11B" w14:textId="77777777" w:rsidR="001A2E51" w:rsidRPr="001A2E51" w:rsidRDefault="001A2E51" w:rsidP="001A2E51">
      <w:pPr>
        <w:pStyle w:val="Prrafodelista"/>
        <w:numPr>
          <w:ilvl w:val="1"/>
          <w:numId w:val="7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2 copias del comprobante de pago.</w:t>
      </w:r>
    </w:p>
    <w:p w14:paraId="7D0B7095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</w:rPr>
      </w:pPr>
    </w:p>
    <w:p w14:paraId="3AEAF3EC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  <w:iCs/>
          <w:u w:val="single"/>
          <w:lang w:val="es-ES"/>
        </w:rPr>
      </w:pPr>
      <w:r w:rsidRPr="001A2E51">
        <w:rPr>
          <w:rFonts w:ascii="Arial" w:hAnsi="Arial" w:cs="Arial"/>
          <w:b/>
          <w:bCs/>
          <w:iCs/>
          <w:u w:val="single"/>
          <w:lang w:val="es-ES"/>
        </w:rPr>
        <w:lastRenderedPageBreak/>
        <w:t>Nota: Todos los documentos serán presentados en original y una copia.</w:t>
      </w:r>
    </w:p>
    <w:p w14:paraId="629C7EDF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  <w:iCs/>
          <w:u w:val="single"/>
          <w:lang w:val="es-ES"/>
        </w:rPr>
      </w:pPr>
    </w:p>
    <w:p w14:paraId="28BC1E8F" w14:textId="77777777" w:rsidR="001A2E51" w:rsidRPr="001A2E51" w:rsidRDefault="001A2E51" w:rsidP="001A2E51">
      <w:pPr>
        <w:pStyle w:val="Prrafodelista"/>
        <w:numPr>
          <w:ilvl w:val="0"/>
          <w:numId w:val="8"/>
        </w:numPr>
        <w:tabs>
          <w:tab w:val="center" w:pos="4419"/>
        </w:tabs>
        <w:rPr>
          <w:rFonts w:ascii="Arial" w:hAnsi="Arial" w:cs="Arial"/>
          <w:bCs/>
          <w:iCs/>
          <w:lang w:val="es-ES"/>
        </w:rPr>
      </w:pPr>
      <w:r w:rsidRPr="001A2E51">
        <w:rPr>
          <w:rFonts w:ascii="Arial" w:hAnsi="Arial" w:cs="Arial"/>
          <w:bCs/>
          <w:iCs/>
          <w:lang w:val="es-ES"/>
        </w:rPr>
        <w:t>En el plantel te entregarán el paquete informativo el cual está integrado por:</w:t>
      </w:r>
    </w:p>
    <w:p w14:paraId="53ED1CDB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  <w:iCs/>
          <w:lang w:val="es-ES"/>
        </w:rPr>
      </w:pPr>
    </w:p>
    <w:p w14:paraId="4A78CD48" w14:textId="44C7CA20" w:rsidR="001A2E51" w:rsidRPr="001A2E51" w:rsidRDefault="001A2E51" w:rsidP="001A2E51">
      <w:pPr>
        <w:pStyle w:val="Prrafodelista"/>
        <w:numPr>
          <w:ilvl w:val="0"/>
          <w:numId w:val="13"/>
        </w:numPr>
        <w:tabs>
          <w:tab w:val="center" w:pos="4419"/>
        </w:tabs>
        <w:rPr>
          <w:rFonts w:ascii="Arial" w:hAnsi="Arial" w:cs="Arial"/>
          <w:sz w:val="22"/>
          <w:lang w:val="es-MX"/>
        </w:rPr>
      </w:pPr>
      <w:r w:rsidRPr="001A2E51">
        <w:rPr>
          <w:rFonts w:ascii="Arial" w:hAnsi="Arial" w:cs="Arial"/>
          <w:sz w:val="22"/>
          <w:lang w:val="es-MX"/>
        </w:rPr>
        <w:t>Guía de estudio para presentar las Pruebas PIENSE II (</w:t>
      </w:r>
      <w:proofErr w:type="spellStart"/>
      <w:r w:rsidRPr="001A2E51">
        <w:rPr>
          <w:rFonts w:ascii="Arial" w:hAnsi="Arial" w:cs="Arial"/>
          <w:sz w:val="22"/>
          <w:lang w:val="es-MX"/>
        </w:rPr>
        <w:t>College</w:t>
      </w:r>
      <w:proofErr w:type="spellEnd"/>
      <w:r w:rsidRPr="001A2E51">
        <w:rPr>
          <w:rFonts w:ascii="Arial" w:hAnsi="Arial" w:cs="Arial"/>
          <w:sz w:val="22"/>
          <w:lang w:val="es-MX"/>
        </w:rPr>
        <w:t xml:space="preserve"> </w:t>
      </w:r>
      <w:proofErr w:type="spellStart"/>
      <w:r w:rsidRPr="001A2E51">
        <w:rPr>
          <w:rFonts w:ascii="Arial" w:hAnsi="Arial" w:cs="Arial"/>
          <w:sz w:val="22"/>
          <w:lang w:val="es-MX"/>
        </w:rPr>
        <w:t>Board</w:t>
      </w:r>
      <w:proofErr w:type="spellEnd"/>
      <w:r w:rsidRPr="001A2E51">
        <w:rPr>
          <w:rFonts w:ascii="Arial" w:hAnsi="Arial" w:cs="Arial"/>
          <w:sz w:val="22"/>
          <w:lang w:val="es-MX"/>
        </w:rPr>
        <w:t xml:space="preserve">) para el Ingreso al Nivel de Educación Media Superior. </w:t>
      </w:r>
    </w:p>
    <w:p w14:paraId="17682730" w14:textId="77777777" w:rsidR="001A2E51" w:rsidRPr="001A2E51" w:rsidRDefault="001A2E51" w:rsidP="001A2E51">
      <w:pPr>
        <w:pStyle w:val="Prrafodelista"/>
        <w:numPr>
          <w:ilvl w:val="0"/>
          <w:numId w:val="13"/>
        </w:numPr>
        <w:tabs>
          <w:tab w:val="center" w:pos="4419"/>
        </w:tabs>
        <w:rPr>
          <w:rFonts w:ascii="Arial" w:hAnsi="Arial" w:cs="Arial"/>
          <w:bCs/>
          <w:iCs/>
          <w:sz w:val="22"/>
          <w:lang w:val="es-ES"/>
        </w:rPr>
      </w:pPr>
      <w:r w:rsidRPr="001A2E51">
        <w:rPr>
          <w:rFonts w:ascii="Arial" w:hAnsi="Arial" w:cs="Arial"/>
          <w:bCs/>
          <w:sz w:val="22"/>
          <w:lang w:val="es-ES"/>
        </w:rPr>
        <w:t>Sobre con los requisitos de ingreso.</w:t>
      </w:r>
    </w:p>
    <w:p w14:paraId="11B422B9" w14:textId="77777777" w:rsidR="001A2E51" w:rsidRPr="001A2E51" w:rsidRDefault="001A2E51" w:rsidP="001A2E51">
      <w:pPr>
        <w:pStyle w:val="Prrafodelista"/>
        <w:numPr>
          <w:ilvl w:val="0"/>
          <w:numId w:val="13"/>
        </w:numPr>
        <w:tabs>
          <w:tab w:val="center" w:pos="4419"/>
        </w:tabs>
        <w:rPr>
          <w:rFonts w:ascii="Arial" w:hAnsi="Arial" w:cs="Arial"/>
          <w:bCs/>
          <w:iCs/>
          <w:sz w:val="22"/>
          <w:lang w:val="es-ES"/>
        </w:rPr>
      </w:pPr>
      <w:r w:rsidRPr="001A2E51">
        <w:rPr>
          <w:rFonts w:ascii="Arial" w:hAnsi="Arial" w:cs="Arial"/>
          <w:bCs/>
          <w:sz w:val="22"/>
          <w:lang w:val="es-ES"/>
        </w:rPr>
        <w:t>Ficha de aspirante la cual deberás presentar el día del examen en la fecha y hora señalada.</w:t>
      </w:r>
    </w:p>
    <w:p w14:paraId="46A4D53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  <w:iCs/>
          <w:lang w:val="es-ES"/>
        </w:rPr>
      </w:pPr>
    </w:p>
    <w:p w14:paraId="3C94A02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t xml:space="preserve">A partir del 08 de febrero de 2016. </w:t>
      </w:r>
    </w:p>
    <w:p w14:paraId="2CD0FE11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8AF9C5A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Dos.- </w:t>
      </w:r>
      <w:r w:rsidRPr="001A2E51">
        <w:rPr>
          <w:rFonts w:ascii="Arial" w:hAnsi="Arial" w:cs="Arial"/>
          <w:lang w:val="es-MX"/>
        </w:rPr>
        <w:t xml:space="preserve">La aplicación del examen de ingreso será los días: </w:t>
      </w:r>
    </w:p>
    <w:p w14:paraId="340E222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1D411CDE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t xml:space="preserve">28 de mayo y 04 junio de 2016. </w:t>
      </w:r>
    </w:p>
    <w:p w14:paraId="65FD3D4C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3F2585D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lang w:val="es-MX"/>
        </w:rPr>
        <w:t xml:space="preserve">El día del examen preséntate puntualmente al plantel con tu ficha de aspirante con fotografía, lápiz N°2, goma de borrar y sacapuntas. </w:t>
      </w:r>
    </w:p>
    <w:p w14:paraId="1D8C8544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lang w:val="es-MX"/>
        </w:rPr>
        <w:t xml:space="preserve">Queda prohibido el ingreso a las instalaciones de mochilas, bolsos, apuntes, reglas, papel, diccionarios, libros, celulares, calculadoras, reproductores de música o cualquier aparato electrónico. </w:t>
      </w:r>
    </w:p>
    <w:p w14:paraId="32E1345B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lang w:val="es-MX"/>
        </w:rPr>
        <w:t xml:space="preserve">No podrás ingerir alimentos durante el examen por lo que se te recomienda desayunar en casa. </w:t>
      </w:r>
    </w:p>
    <w:p w14:paraId="04A258CF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6335B731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Tres.- </w:t>
      </w:r>
      <w:r w:rsidRPr="001A2E51">
        <w:rPr>
          <w:rFonts w:ascii="Arial" w:hAnsi="Arial" w:cs="Arial"/>
          <w:bCs/>
          <w:lang w:val="es-MX"/>
        </w:rPr>
        <w:t>Para efectos</w:t>
      </w:r>
      <w:r w:rsidRPr="001A2E51">
        <w:rPr>
          <w:rFonts w:ascii="Arial" w:hAnsi="Arial" w:cs="Arial"/>
          <w:lang w:val="es-MX"/>
        </w:rPr>
        <w:t xml:space="preserve"> del dictamen deberás entregar los siguientes documentos en el plantel que deseas ingresar:</w:t>
      </w:r>
    </w:p>
    <w:p w14:paraId="1EC1C345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0A6CFA32" w14:textId="77777777" w:rsidR="001A2E51" w:rsidRPr="001A2E51" w:rsidRDefault="001A2E51" w:rsidP="001A2E51">
      <w:pPr>
        <w:pStyle w:val="Prrafodelista"/>
        <w:numPr>
          <w:ilvl w:val="1"/>
          <w:numId w:val="11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 xml:space="preserve">Certificado de secundaria </w:t>
      </w:r>
      <w:r w:rsidRPr="001A2E51">
        <w:rPr>
          <w:rFonts w:ascii="Arial" w:hAnsi="Arial" w:cs="Arial"/>
        </w:rPr>
        <w:t>o constancia del trámite</w:t>
      </w:r>
      <w:r w:rsidRPr="001A2E51">
        <w:rPr>
          <w:rFonts w:ascii="Arial" w:hAnsi="Arial" w:cs="Arial"/>
          <w:bCs/>
        </w:rPr>
        <w:t>.</w:t>
      </w:r>
    </w:p>
    <w:p w14:paraId="11C7189F" w14:textId="77777777" w:rsidR="001A2E51" w:rsidRPr="001A2E51" w:rsidRDefault="001A2E51" w:rsidP="001A2E51">
      <w:pPr>
        <w:pStyle w:val="Prrafodelista"/>
        <w:numPr>
          <w:ilvl w:val="1"/>
          <w:numId w:val="11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Resolución de equivalencia de estudios, si cursaste la educación secundaria en un subsistema diferente de la SEP.</w:t>
      </w:r>
    </w:p>
    <w:p w14:paraId="1E08580B" w14:textId="77777777" w:rsidR="001A2E51" w:rsidRPr="001A2E51" w:rsidRDefault="001A2E51" w:rsidP="001A2E51">
      <w:pPr>
        <w:pStyle w:val="Prrafodelista"/>
        <w:numPr>
          <w:ilvl w:val="1"/>
          <w:numId w:val="11"/>
        </w:numPr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 xml:space="preserve">Resolución de revalidación de estudios, si cursaste la educación secundaria en el extranjero, así como el documento de certificación que sirvió de antecedente para la emisión de la resolución respectiva y los documentos legales que acrediten su estancia.   </w:t>
      </w:r>
    </w:p>
    <w:p w14:paraId="41264E06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</w:p>
    <w:p w14:paraId="758C2693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t>Del 06 de junio al 19 de julio de 2016.</w:t>
      </w:r>
    </w:p>
    <w:p w14:paraId="1CB0D2E9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</w:p>
    <w:p w14:paraId="4697F1B6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4E20AE61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  <w:u w:val="single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Cuatro.- </w:t>
      </w:r>
      <w:r w:rsidRPr="001A2E51">
        <w:rPr>
          <w:rFonts w:ascii="Arial" w:hAnsi="Arial" w:cs="Arial"/>
          <w:bCs/>
          <w:lang w:val="es-MX"/>
        </w:rPr>
        <w:t>Consulta el dictamen de admitidos en</w:t>
      </w:r>
      <w:r w:rsidRPr="001A2E51">
        <w:rPr>
          <w:rFonts w:ascii="Arial" w:hAnsi="Arial" w:cs="Arial"/>
          <w:b/>
          <w:bCs/>
          <w:lang w:val="es-MX"/>
        </w:rPr>
        <w:t xml:space="preserve"> </w:t>
      </w:r>
      <w:hyperlink r:id="rId9" w:history="1">
        <w:r w:rsidRPr="001A2E51">
          <w:rPr>
            <w:rStyle w:val="Hipervnculo"/>
            <w:rFonts w:ascii="Arial" w:hAnsi="Arial" w:cs="Arial"/>
            <w:lang w:val="es-MX"/>
          </w:rPr>
          <w:t>http://www.cecytejalisco.mx/</w:t>
        </w:r>
      </w:hyperlink>
    </w:p>
    <w:p w14:paraId="56CEA23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50321629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t xml:space="preserve">Publicación 25 de julio de 2016. </w:t>
      </w:r>
    </w:p>
    <w:p w14:paraId="2C88F83D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1DA811BB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3BCF70B" w14:textId="77777777" w:rsidR="001A2E51" w:rsidRPr="001A2E51" w:rsidRDefault="001A2E51" w:rsidP="001A2E51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Cinco.- </w:t>
      </w:r>
      <w:r w:rsidRPr="001A2E51">
        <w:rPr>
          <w:rFonts w:ascii="Arial" w:hAnsi="Arial" w:cs="Arial"/>
          <w:lang w:val="es-MX"/>
        </w:rPr>
        <w:t xml:space="preserve">En caso de que no hayas sido admitido, en el plantel que realizaste el examen podrás solicitar una </w:t>
      </w:r>
      <w:r w:rsidRPr="001A2E51">
        <w:rPr>
          <w:rFonts w:ascii="Arial" w:hAnsi="Arial" w:cs="Arial"/>
          <w:lang w:val="es-ES"/>
        </w:rPr>
        <w:t>constancia de Resultados del Examen ÚNICO para la Educación Media Superior con la que podrás realizar los trámites de ingreso a un plantel del mismo nivel educativo que cuente con espacio vacante.</w:t>
      </w:r>
    </w:p>
    <w:p w14:paraId="135E3F1C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21A7CE0B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bCs/>
          <w:u w:val="single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Seis.- </w:t>
      </w:r>
      <w:r w:rsidRPr="001A2E51">
        <w:rPr>
          <w:rFonts w:ascii="Arial" w:hAnsi="Arial" w:cs="Arial"/>
          <w:bCs/>
          <w:lang w:val="es-MX"/>
        </w:rPr>
        <w:t>Consulta el segundo dictamen de admitidos en</w:t>
      </w:r>
      <w:r w:rsidRPr="001A2E51">
        <w:rPr>
          <w:rFonts w:ascii="Arial" w:hAnsi="Arial" w:cs="Arial"/>
          <w:b/>
          <w:bCs/>
          <w:lang w:val="es-MX"/>
        </w:rPr>
        <w:t xml:space="preserve"> </w:t>
      </w:r>
      <w:hyperlink r:id="rId10" w:history="1">
        <w:r w:rsidRPr="001A2E51">
          <w:rPr>
            <w:rStyle w:val="Hipervnculo"/>
            <w:rFonts w:ascii="Arial" w:hAnsi="Arial" w:cs="Arial"/>
            <w:lang w:val="es-MX"/>
          </w:rPr>
          <w:t>http://www.cecytejalisco.mx/</w:t>
        </w:r>
      </w:hyperlink>
    </w:p>
    <w:p w14:paraId="3D9850AA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175B6D57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/>
          <w:bCs/>
        </w:rPr>
        <w:t xml:space="preserve">Siete.- </w:t>
      </w:r>
      <w:r w:rsidRPr="001A2E51">
        <w:rPr>
          <w:rFonts w:ascii="Arial" w:hAnsi="Arial" w:cs="Arial"/>
          <w:bCs/>
        </w:rPr>
        <w:t>Una vez admitido, deberás asistir al plantel para inscribirte con la siguiente documentación:</w:t>
      </w:r>
    </w:p>
    <w:p w14:paraId="297E6571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</w:p>
    <w:p w14:paraId="71067AC9" w14:textId="77777777" w:rsidR="001A2E51" w:rsidRPr="001A2E51" w:rsidRDefault="001A2E51" w:rsidP="001A2E51">
      <w:pPr>
        <w:pStyle w:val="Prrafodelista"/>
        <w:numPr>
          <w:ilvl w:val="1"/>
          <w:numId w:val="12"/>
        </w:numPr>
        <w:tabs>
          <w:tab w:val="clear" w:pos="1440"/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 xml:space="preserve">Resultado de la prueba PLANEA de educación secundaria, que puedes consultar e imprimir con tu CURP en la página </w:t>
      </w:r>
      <w:hyperlink r:id="rId11" w:history="1">
        <w:r w:rsidRPr="001A2E51">
          <w:rPr>
            <w:rStyle w:val="Hipervnculo"/>
            <w:rFonts w:ascii="Arial" w:hAnsi="Arial" w:cs="Arial"/>
          </w:rPr>
          <w:t>http://planea.sep.gob.mx/ms/</w:t>
        </w:r>
      </w:hyperlink>
      <w:r w:rsidRPr="001A2E51">
        <w:rPr>
          <w:rFonts w:ascii="Arial" w:hAnsi="Arial" w:cs="Arial"/>
          <w:bCs/>
        </w:rPr>
        <w:t xml:space="preserve"> o ENLACE si eres de otra generación en la página   </w:t>
      </w:r>
      <w:hyperlink r:id="rId12" w:history="1">
        <w:r w:rsidRPr="001A2E51">
          <w:rPr>
            <w:rStyle w:val="Hipervnculo"/>
            <w:rFonts w:ascii="Arial" w:hAnsi="Arial" w:cs="Arial"/>
          </w:rPr>
          <w:t>http://www.enlace.sep.gob.mx/ms/</w:t>
        </w:r>
      </w:hyperlink>
      <w:r w:rsidRPr="001A2E51">
        <w:rPr>
          <w:rFonts w:ascii="Arial" w:hAnsi="Arial" w:cs="Arial"/>
          <w:bCs/>
        </w:rPr>
        <w:t xml:space="preserve">. </w:t>
      </w:r>
    </w:p>
    <w:p w14:paraId="20A16FF3" w14:textId="77777777" w:rsidR="001A2E51" w:rsidRPr="001A2E51" w:rsidRDefault="001A2E51" w:rsidP="001A2E51">
      <w:pPr>
        <w:pStyle w:val="Prrafodelista"/>
        <w:numPr>
          <w:ilvl w:val="1"/>
          <w:numId w:val="12"/>
        </w:numPr>
        <w:tabs>
          <w:tab w:val="clear" w:pos="1440"/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Cartilla nacional de vacunación y certificado médico.</w:t>
      </w:r>
    </w:p>
    <w:p w14:paraId="6C508BBA" w14:textId="77777777" w:rsidR="001A2E51" w:rsidRPr="001A2E51" w:rsidRDefault="001A2E51" w:rsidP="001A2E51">
      <w:pPr>
        <w:pStyle w:val="Prrafodelista"/>
        <w:numPr>
          <w:ilvl w:val="1"/>
          <w:numId w:val="12"/>
        </w:numPr>
        <w:tabs>
          <w:tab w:val="clear" w:pos="1440"/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Cs/>
        </w:rPr>
        <w:t>6 fotografías tamaño infantil blanco y negro.</w:t>
      </w:r>
    </w:p>
    <w:p w14:paraId="690D3F3A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3C3F7A33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  <w:r w:rsidRPr="001A2E51">
        <w:rPr>
          <w:rFonts w:ascii="Arial" w:hAnsi="Arial" w:cs="Arial"/>
          <w:b/>
          <w:bCs/>
        </w:rPr>
        <w:t xml:space="preserve">Ocho.- </w:t>
      </w:r>
      <w:r w:rsidRPr="001A2E51">
        <w:rPr>
          <w:rFonts w:ascii="Arial" w:hAnsi="Arial" w:cs="Arial"/>
          <w:bCs/>
        </w:rPr>
        <w:t>Preséntate al curso de inducción en el horario que determine el plantel donde fuiste admitido.</w:t>
      </w:r>
    </w:p>
    <w:p w14:paraId="6A3FC01B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Cs/>
        </w:rPr>
      </w:pPr>
    </w:p>
    <w:p w14:paraId="2AB9B3E3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t>Del 15 al 19 de agosto de 2016.</w:t>
      </w:r>
    </w:p>
    <w:p w14:paraId="3136CA68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1DFFC170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  <w:r w:rsidRPr="001A2E51">
        <w:rPr>
          <w:rFonts w:ascii="Arial" w:hAnsi="Arial" w:cs="Arial"/>
          <w:b/>
          <w:bCs/>
          <w:lang w:val="es-MX"/>
        </w:rPr>
        <w:t xml:space="preserve">Nueve.- </w:t>
      </w:r>
      <w:r w:rsidRPr="001A2E51">
        <w:rPr>
          <w:rFonts w:ascii="Arial" w:hAnsi="Arial" w:cs="Arial"/>
          <w:lang w:val="es-MX"/>
        </w:rPr>
        <w:t xml:space="preserve">Inicio de clases. </w:t>
      </w:r>
    </w:p>
    <w:p w14:paraId="77ACAE5D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lang w:val="es-MX"/>
        </w:rPr>
      </w:pPr>
    </w:p>
    <w:p w14:paraId="36AA2D55" w14:textId="77777777" w:rsidR="001A2E51" w:rsidRPr="001A2E51" w:rsidRDefault="001A2E51" w:rsidP="001A2E51">
      <w:pPr>
        <w:pStyle w:val="Prrafodelista"/>
        <w:tabs>
          <w:tab w:val="center" w:pos="4419"/>
        </w:tabs>
        <w:rPr>
          <w:rFonts w:ascii="Arial" w:hAnsi="Arial" w:cs="Arial"/>
          <w:b/>
          <w:lang w:val="es-MX"/>
        </w:rPr>
      </w:pPr>
      <w:r w:rsidRPr="001A2E51">
        <w:rPr>
          <w:rFonts w:ascii="Arial" w:hAnsi="Arial" w:cs="Arial"/>
          <w:b/>
          <w:lang w:val="es-MX"/>
        </w:rPr>
        <w:lastRenderedPageBreak/>
        <w:t>22 de agosto de 2016.</w:t>
      </w:r>
    </w:p>
    <w:p w14:paraId="24E9B05D" w14:textId="77777777" w:rsidR="00F66280" w:rsidRPr="001A2E51" w:rsidRDefault="00F66280" w:rsidP="001A2E51">
      <w:pPr>
        <w:tabs>
          <w:tab w:val="center" w:pos="4419"/>
        </w:tabs>
        <w:jc w:val="both"/>
        <w:rPr>
          <w:rFonts w:ascii="Arial" w:hAnsi="Arial" w:cs="Arial"/>
          <w:b/>
        </w:rPr>
      </w:pPr>
    </w:p>
    <w:p w14:paraId="7ACD4777" w14:textId="77777777" w:rsidR="002F636A" w:rsidRPr="00BC7763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79F522E0" w14:textId="77777777" w:rsidR="001A5387" w:rsidRDefault="001A5387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Área responsable de prestarlo, el domicilio y teléfono de las oficinas donde pueda realizarse el trámite o solicitarse el servicio, así como los horarios de atención al público.</w:t>
      </w:r>
    </w:p>
    <w:p w14:paraId="68425CA6" w14:textId="77777777" w:rsidR="001A2E51" w:rsidRDefault="001A2E51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54E92864" w14:textId="6E4CD85E" w:rsidR="001A2E51" w:rsidRDefault="00036F4E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036F4E">
        <w:rPr>
          <w:rFonts w:ascii="Arial" w:hAnsi="Arial" w:cs="Arial"/>
        </w:rPr>
        <w:t>El área responsable de prestarlo es control escolar del plantel de elección por parte del aspirante donde los horarios  son de 8:00 a 15:00 hrs. Variando el horario den los planteles regionales por cuestiones diversas.</w:t>
      </w:r>
    </w:p>
    <w:p w14:paraId="1515892F" w14:textId="77777777" w:rsidR="00036F4E" w:rsidRDefault="00036F4E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7A74D7ED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36765A3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Tesistán</w:t>
      </w:r>
    </w:p>
    <w:p w14:paraId="756EB568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Camino Tesistán–La Magdalena 500. Tesistán. Zapopan. (33) 3897 1297, 3897 2645, 3364 6211</w:t>
      </w:r>
    </w:p>
    <w:p w14:paraId="33324C0C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Electrónica, Mecatrónica, Producción Industrial de Alimentos, Soporte y Mantenimiento de Equipo de Cómputo.</w:t>
      </w:r>
    </w:p>
    <w:p w14:paraId="1809B9DF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1E071A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2B9C262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La Duraznera (Tlaquepaque)</w:t>
      </w:r>
    </w:p>
    <w:p w14:paraId="2071609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Paseo de la Misericordia 3. Colonia Valle de la Misericordia. Tlaquepaque. (33) 3601 2288, 3601 2588</w:t>
      </w:r>
    </w:p>
    <w:p w14:paraId="38927ACF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Diseño Gráfico Digital, Electrónica, Mantenimiento Industrial, Procesos de Gestión Administrativa.</w:t>
      </w:r>
    </w:p>
    <w:p w14:paraId="482C63F9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3A0B62F7" w14:textId="77777777" w:rsidR="00036F4E" w:rsidRPr="00036F4E" w:rsidRDefault="00036F4E" w:rsidP="00036F4E">
      <w:pPr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67E32C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Tepatitlán</w:t>
      </w:r>
    </w:p>
    <w:p w14:paraId="126E3B55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Nardos 855. Colonia Jardines de Oriente. Tepatitlán de Morelos. (378) 7153 300, 7153 301</w:t>
      </w:r>
    </w:p>
    <w:p w14:paraId="29E6F336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Enfermería General, Procesos de Gestión Administrativa.</w:t>
      </w:r>
    </w:p>
    <w:p w14:paraId="2D8FCED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8EDB2CF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Plantel Cocula </w:t>
      </w:r>
    </w:p>
    <w:p w14:paraId="41C8B759" w14:textId="01F19FE5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San Luis Potosí 50. Colonia Lomas de Cocula. Cocula. (377) 7734 293, 7734 294</w:t>
      </w:r>
    </w:p>
    <w:p w14:paraId="4C2EB61C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Electrónica, Procesos de Gestión Administrativa, Soporte y Mantenimiento de Equipo de Cómputo.</w:t>
      </w:r>
    </w:p>
    <w:p w14:paraId="00FFB06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370D35C7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El Salto (El Verde)</w:t>
      </w:r>
    </w:p>
    <w:p w14:paraId="10D4D27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lastRenderedPageBreak/>
        <w:t>Prolongación Hidalgo 1000. San José del Castillo. El Salto. (33) 3688 2446, 3688 2447</w:t>
      </w:r>
    </w:p>
    <w:p w14:paraId="763C8D70" w14:textId="4F9AB110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Electrónica, Programación, Seguridad e Higiene y Protección Civil, Soporte y Mantenimiento de Equipo de Cómputo.</w:t>
      </w:r>
    </w:p>
    <w:p w14:paraId="6C1E5DA4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7AD2E6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Totatiche</w:t>
      </w:r>
    </w:p>
    <w:p w14:paraId="29DAB21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Guadalajara 400. Colonia Acaspoles. Totatiche. (437) 9640 218</w:t>
      </w:r>
    </w:p>
    <w:p w14:paraId="45EFC3F3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Procesos de Gestión Administrativa, Soporte y Mantenimiento de Equipo de Cómputo.</w:t>
      </w:r>
    </w:p>
    <w:p w14:paraId="63FB45B4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1A3D0AB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Puerto Vallarta - Pitillal (Las Juntas)</w:t>
      </w:r>
    </w:p>
    <w:p w14:paraId="32D09BE5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Corea del Sur 560. Colonia El Mangal–Coapinole. El Pitillal. Puerto Vallarta. (322) 2253 081, 2254 860, 2254 861</w:t>
      </w:r>
    </w:p>
    <w:p w14:paraId="07F96761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Puericultura, Servicios de Hotelería, Ventas.</w:t>
      </w:r>
    </w:p>
    <w:p w14:paraId="39ADE9C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05FF96C9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Ixtlahuacán del Río</w:t>
      </w:r>
    </w:p>
    <w:p w14:paraId="39484661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Prolongación Herrera y Cairo 120. Fracc. Lomas de la Garita. Ixtlahuacán del Río. (373) 7345 002, 7345 721, 7347 116</w:t>
      </w:r>
    </w:p>
    <w:p w14:paraId="24C0DB45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Soporte y Mantenimiento de Equipo de Cómputo.</w:t>
      </w:r>
    </w:p>
    <w:p w14:paraId="5FEE3389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15A8AC5A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Valle de Juárez</w:t>
      </w:r>
    </w:p>
    <w:p w14:paraId="02E8BAB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Av. CECyTEJ 300. Carretera Valle de Juárez–Jiquilpan. Valle de Juárez. (382) 5710 767, 5710 768</w:t>
      </w:r>
    </w:p>
    <w:p w14:paraId="354F8C91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Servicios de Hotelería, Soporte y Mantenimiento de Equipo de Cómputo.</w:t>
      </w:r>
    </w:p>
    <w:p w14:paraId="503BEA1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47D0763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Encarnación de Díaz</w:t>
      </w:r>
    </w:p>
    <w:p w14:paraId="2353D6C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Carretera Panamericana, Km. 4,5. Colonia Lázaro Cárdenas. Encarnación de Díaz. (475) 9533 050, 9533 090</w:t>
      </w:r>
    </w:p>
    <w:p w14:paraId="6264408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Procesos de Gestión Administrativa, Producción de Prendas de Vestir, Programación.</w:t>
      </w:r>
    </w:p>
    <w:p w14:paraId="3B0B5A0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Atotonilco</w:t>
      </w:r>
    </w:p>
    <w:p w14:paraId="3D8964C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José Estrada Gutiérrez 2. Colonia Las Palmas. Atotonilco El Alto. (391) 9173 936, 9173 938</w:t>
      </w:r>
    </w:p>
    <w:p w14:paraId="5AEB3261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Diseño Gráfico Digital, Electromecánica, Producción de Prendas de Vestir.</w:t>
      </w:r>
    </w:p>
    <w:p w14:paraId="2590F7C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0BF88D28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El Grullo</w:t>
      </w:r>
    </w:p>
    <w:p w14:paraId="594BE9CF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Quintana Roo 71. Colonia Centro. El Grullo. (321) 3874 980, 3874 981</w:t>
      </w:r>
    </w:p>
    <w:p w14:paraId="7CD43DA3" w14:textId="50557F78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lastRenderedPageBreak/>
        <w:t>Electromecánica, Procesos de Gestión Administrativa.</w:t>
      </w:r>
    </w:p>
    <w:p w14:paraId="457DA12C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3A84EB03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Cihuatlán</w:t>
      </w:r>
    </w:p>
    <w:p w14:paraId="183895C1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Prolongación 16 de Septiembre 31. El Jaluco. Cihuatlán. (315) 3557 016, 3557 017</w:t>
      </w:r>
    </w:p>
    <w:p w14:paraId="4DD5C16A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Procesos de Gestión Administrativa, Servicios de Hotelería.</w:t>
      </w:r>
    </w:p>
    <w:p w14:paraId="7F9CEAB3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1C69D11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Zapotiltic</w:t>
      </w:r>
    </w:p>
    <w:p w14:paraId="2287CB3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Municipio Libre 60. Colonia La Presa. Zapotiltic. (341) 4141 663, 4144 531</w:t>
      </w:r>
    </w:p>
    <w:p w14:paraId="4E8C68C7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Electromecánica, Soporte y Mantenimiento de Equipo de Cómputo.</w:t>
      </w:r>
    </w:p>
    <w:p w14:paraId="41E4CD7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7B9C8C08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Guadalajara - Parque Solidaridad</w:t>
      </w:r>
    </w:p>
    <w:p w14:paraId="3FB504C5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Sor Juana Inés De la Cruz s/n, esq. Carlos Barrera. Col. El Zalate. Guadalajara. (33) 3698 0914, 3698 0915, 3608 8245</w:t>
      </w:r>
    </w:p>
    <w:p w14:paraId="1E84C8C5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Enfermería General, Instrumentación Industrial, Producción Industrial, Puericultura.</w:t>
      </w:r>
    </w:p>
    <w:p w14:paraId="01AA17A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716E0D1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Tlajomulco de Zúñiga</w:t>
      </w:r>
    </w:p>
    <w:p w14:paraId="73BB950E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Carretera a San Isidro Mazatepec, Km. 3,2. Colonia Sta. Cruz de las Flores. Tlajomulco de Zúñiga. (33) 3796 1534, 3796</w:t>
      </w:r>
    </w:p>
    <w:p w14:paraId="7E521FD6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1535</w:t>
      </w:r>
    </w:p>
    <w:p w14:paraId="2F9C485C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Procesos de Gestión Administrativa, Producción Industrial.</w:t>
      </w:r>
    </w:p>
    <w:p w14:paraId="7559627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1990AF64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El Arenal</w:t>
      </w:r>
    </w:p>
    <w:p w14:paraId="5EA54B1F" w14:textId="72B9E5AE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Carretera Guadalajara–Tepic, Km. 32. Fracc. Sta. Sofía Country Club. El Arenal, Jalisco. (374) 7481 414, 7481 441</w:t>
      </w:r>
    </w:p>
    <w:p w14:paraId="063FBC28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Soporte y Mantenimiento de Equipo de Cómputo, Ventas.</w:t>
      </w:r>
    </w:p>
    <w:p w14:paraId="0122529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5622007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Santa Anita</w:t>
      </w:r>
    </w:p>
    <w:p w14:paraId="71794021" w14:textId="6DA72C16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Camino a La Ciénega 501. Colonia La Capacha. Santa Anita. Tlaquepaque. (33) 3694 4083, 3188 2204</w:t>
      </w:r>
    </w:p>
    <w:p w14:paraId="539E1CD6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Biotecnología, Procesos de Gestión Administrativa, Puericultura.</w:t>
      </w:r>
    </w:p>
    <w:p w14:paraId="41532CB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73C5187A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lastRenderedPageBreak/>
        <w:t>Plantel Nextipac</w:t>
      </w:r>
    </w:p>
    <w:p w14:paraId="6B48FF3F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Camino Viejo a Sta. Lucía 1. Nextipac. Zapopan. (33) 1377 3131, 1377 3200</w:t>
      </w:r>
    </w:p>
    <w:p w14:paraId="4D98F9D5" w14:textId="6A7508B3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Diseño Gráfico Digital, Soporte y Mantenimiento de Equipo de Cómputo.</w:t>
      </w:r>
    </w:p>
    <w:p w14:paraId="29C9786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Tecalitlán</w:t>
      </w:r>
    </w:p>
    <w:p w14:paraId="311DB23C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Av. Gobernador Emilio González Márquez 49. Tecalitlán. (371) 4183 124, 4181 815</w:t>
      </w:r>
    </w:p>
    <w:p w14:paraId="5B4B69F5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Diseño Gráfico Digital, Procesos de Gestión Administrativa.</w:t>
      </w:r>
    </w:p>
    <w:p w14:paraId="2EE6874D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772CC4C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Tlajomulco Santa Fe–Chulavista</w:t>
      </w:r>
    </w:p>
    <w:p w14:paraId="0B84F769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Boulevard Granada 167. Fracc. Chulavista. Tlajomulco de Zúñiga. (33) 3797 3283</w:t>
      </w:r>
    </w:p>
    <w:p w14:paraId="07141BCA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Programación, Ventas.</w:t>
      </w:r>
    </w:p>
    <w:p w14:paraId="5CE1584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297AC10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San Ignacio Cerro Gordo</w:t>
      </w:r>
    </w:p>
    <w:p w14:paraId="654C805C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Av. Prolongación Morelos 348. Colonia Centro. San Ignacio Cerro Gordo. (348) 7160 367</w:t>
      </w:r>
    </w:p>
    <w:p w14:paraId="42E5408F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Procesos de Gestión Administrativa, Programación.</w:t>
      </w:r>
    </w:p>
    <w:p w14:paraId="4C03BA29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FEA8071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Tlajomulco - Santa Fe</w:t>
      </w:r>
    </w:p>
    <w:p w14:paraId="124E6EBB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Boulevard Tegucigalpa s/n, esq. Boulevard Colón. Fracc. Hacienda Santa Fe. Tlajomulco de Zúñiga. (33) 1099 1142</w:t>
      </w:r>
    </w:p>
    <w:p w14:paraId="65FAC330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Procesos de Gestión Administrativa, Programación.</w:t>
      </w:r>
    </w:p>
    <w:p w14:paraId="46099D19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601EFEAC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Puerto Vallarta - Ixtapa</w:t>
      </w:r>
    </w:p>
    <w:p w14:paraId="201CFE74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144A0A">
        <w:rPr>
          <w:rFonts w:ascii="Arial" w:hAnsi="Arial" w:cs="Arial"/>
          <w:lang w:val="en-US"/>
        </w:rPr>
        <w:t xml:space="preserve">Laurel Real s/n, </w:t>
      </w:r>
      <w:proofErr w:type="gramStart"/>
      <w:r w:rsidRPr="00144A0A">
        <w:rPr>
          <w:rFonts w:ascii="Arial" w:hAnsi="Arial" w:cs="Arial"/>
          <w:lang w:val="en-US"/>
        </w:rPr>
        <w:t>esq</w:t>
      </w:r>
      <w:proofErr w:type="gramEnd"/>
      <w:r w:rsidRPr="00144A0A">
        <w:rPr>
          <w:rFonts w:ascii="Arial" w:hAnsi="Arial" w:cs="Arial"/>
          <w:lang w:val="en-US"/>
        </w:rPr>
        <w:t xml:space="preserve">. </w:t>
      </w:r>
      <w:r w:rsidRPr="00036F4E">
        <w:rPr>
          <w:rFonts w:ascii="Arial" w:hAnsi="Arial" w:cs="Arial"/>
          <w:lang w:val="es-MX"/>
        </w:rPr>
        <w:t>Av. Verde Vallarta. Fracc. Verde Vallarta. Las Juntas. Puerto Vallarta. (322) 2278 410</w:t>
      </w:r>
    </w:p>
    <w:p w14:paraId="135A662F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Mantenimiento Industrial, Soporte y Mantenimiento de Equipo de Cómputo.</w:t>
      </w:r>
    </w:p>
    <w:p w14:paraId="79DC98A0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0E0EDBD7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Zapopan - Santa Margarita</w:t>
      </w:r>
    </w:p>
    <w:p w14:paraId="6B14748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Santa Paula s/n, esquina Av. de las Torres. Colonia Santa Margarita. Zapopan. (33) 3636 2137</w:t>
      </w:r>
    </w:p>
    <w:p w14:paraId="0AC6A248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Electrónica, Preparación de Alimentos y Bebidas.</w:t>
      </w:r>
    </w:p>
    <w:p w14:paraId="1ED83C72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</w:p>
    <w:p w14:paraId="014C4BCC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Plantel Tonalá - El Panorámico</w:t>
      </w:r>
    </w:p>
    <w:p w14:paraId="670487F4" w14:textId="77777777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lang w:val="es-MX"/>
        </w:rPr>
      </w:pPr>
      <w:r w:rsidRPr="00036F4E">
        <w:rPr>
          <w:rFonts w:ascii="Arial" w:hAnsi="Arial" w:cs="Arial"/>
          <w:lang w:val="es-MX"/>
        </w:rPr>
        <w:t>Mariano Jiménez 200. Colonia El Panorámico. Tonalá. (33) 3336 2385</w:t>
      </w:r>
    </w:p>
    <w:p w14:paraId="6AA5849E" w14:textId="33E09A59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036F4E">
        <w:rPr>
          <w:rFonts w:ascii="Arial" w:hAnsi="Arial" w:cs="Arial"/>
          <w:lang w:val="es-MX"/>
        </w:rPr>
        <w:lastRenderedPageBreak/>
        <w:t>Cerámica de Alta Temperatura, Preparación de Alimentos y Bebidas.</w:t>
      </w:r>
    </w:p>
    <w:p w14:paraId="36389441" w14:textId="77777777" w:rsidR="00BC7763" w:rsidRPr="00BC7763" w:rsidRDefault="00BC7763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303B9425" w14:textId="77777777" w:rsidR="002F636A" w:rsidRPr="001A5387" w:rsidRDefault="002F636A" w:rsidP="001A5387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</w:p>
    <w:p w14:paraId="56EA9B14" w14:textId="1D44FBE9" w:rsidR="001A5387" w:rsidRDefault="001A5387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  <w:r w:rsidRPr="00BC7763">
        <w:rPr>
          <w:rFonts w:ascii="Arial" w:hAnsi="Arial" w:cs="Arial"/>
          <w:b/>
        </w:rPr>
        <w:t>Costo y fundamento legal o leyenda de que no tenga costo</w:t>
      </w:r>
    </w:p>
    <w:p w14:paraId="7A80DE20" w14:textId="77777777" w:rsid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  <w:b/>
        </w:rPr>
      </w:pPr>
    </w:p>
    <w:p w14:paraId="3CD67294" w14:textId="68F2E694" w:rsidR="00036F4E" w:rsidRPr="00036F4E" w:rsidRDefault="00036F4E" w:rsidP="00036F4E">
      <w:pPr>
        <w:pStyle w:val="Prrafodelista"/>
        <w:tabs>
          <w:tab w:val="center" w:pos="4419"/>
        </w:tabs>
        <w:jc w:val="both"/>
        <w:rPr>
          <w:rFonts w:ascii="Arial" w:hAnsi="Arial" w:cs="Arial"/>
        </w:rPr>
      </w:pPr>
      <w:r w:rsidRPr="00036F4E">
        <w:rPr>
          <w:rFonts w:ascii="Arial" w:hAnsi="Arial" w:cs="Arial"/>
        </w:rPr>
        <w:t xml:space="preserve">Gastos de administración para ingreso $641. Capitulo III, Articulo 12 del reglamento de servicios escolares de CECYTTE Jalisco </w:t>
      </w:r>
    </w:p>
    <w:p w14:paraId="44C05CC5" w14:textId="77777777" w:rsidR="001A5387" w:rsidRDefault="001A5387" w:rsidP="001A5387">
      <w:pPr>
        <w:pStyle w:val="Prrafodelista"/>
        <w:tabs>
          <w:tab w:val="center" w:pos="4419"/>
        </w:tabs>
        <w:rPr>
          <w:sz w:val="22"/>
        </w:rPr>
      </w:pPr>
    </w:p>
    <w:p w14:paraId="57C80ABC" w14:textId="77777777" w:rsidR="001A5387" w:rsidRPr="001A5387" w:rsidRDefault="001A5387" w:rsidP="001A5387">
      <w:pPr>
        <w:pStyle w:val="Prrafodelista"/>
        <w:tabs>
          <w:tab w:val="center" w:pos="4419"/>
        </w:tabs>
        <w:rPr>
          <w:sz w:val="22"/>
        </w:rPr>
      </w:pPr>
    </w:p>
    <w:p w14:paraId="3E667676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7BDB5E76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29C3CDA7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57B55203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62182ED4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54C970E0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4EFC36DD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3CD18EEE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4E6527B6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19B1567F" w14:textId="77777777" w:rsidR="00813D93" w:rsidRDefault="00813D93" w:rsidP="00813D93">
      <w:pPr>
        <w:pStyle w:val="Prrafodelista"/>
        <w:tabs>
          <w:tab w:val="center" w:pos="4419"/>
        </w:tabs>
        <w:rPr>
          <w:sz w:val="22"/>
        </w:rPr>
      </w:pPr>
    </w:p>
    <w:p w14:paraId="20DF7FCD" w14:textId="77777777" w:rsidR="00813D93" w:rsidRDefault="00813D93" w:rsidP="00813D93">
      <w:pPr>
        <w:tabs>
          <w:tab w:val="center" w:pos="4419"/>
        </w:tabs>
        <w:rPr>
          <w:sz w:val="22"/>
        </w:rPr>
      </w:pPr>
      <w:bookmarkStart w:id="0" w:name="_GoBack"/>
      <w:bookmarkEnd w:id="0"/>
    </w:p>
    <w:p w14:paraId="14FE8151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02B3BFD2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44D28207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5AD31CDD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70071E5A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5C245B41" w14:textId="77777777" w:rsidR="00813D93" w:rsidRDefault="00813D93" w:rsidP="00D432CB">
      <w:pPr>
        <w:tabs>
          <w:tab w:val="center" w:pos="4419"/>
        </w:tabs>
        <w:jc w:val="both"/>
        <w:rPr>
          <w:sz w:val="22"/>
        </w:rPr>
      </w:pPr>
    </w:p>
    <w:p w14:paraId="017EB060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744108F8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7E0217D7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31598154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51C32E7C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47DB2303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3CDB0D5F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3A9CC2D7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2AEB76F7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263FB8CD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75A1467E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471A4E8D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57445DF3" w14:textId="77777777" w:rsidR="00D432CB" w:rsidRDefault="00D432CB" w:rsidP="00D432CB">
      <w:pPr>
        <w:tabs>
          <w:tab w:val="center" w:pos="4419"/>
        </w:tabs>
        <w:jc w:val="both"/>
        <w:rPr>
          <w:sz w:val="22"/>
        </w:rPr>
      </w:pPr>
    </w:p>
    <w:p w14:paraId="1F899040" w14:textId="77777777" w:rsidR="001B36D4" w:rsidRDefault="001B36D4" w:rsidP="00144A0A"/>
    <w:sectPr w:rsidR="001B36D4" w:rsidSect="00F55C70">
      <w:headerReference w:type="default" r:id="rId13"/>
      <w:pgSz w:w="15840" w:h="12240" w:orient="landscape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6BD9D" w14:textId="77777777" w:rsidR="006055CC" w:rsidRDefault="006055CC" w:rsidP="00B07D30">
      <w:r>
        <w:separator/>
      </w:r>
    </w:p>
  </w:endnote>
  <w:endnote w:type="continuationSeparator" w:id="0">
    <w:p w14:paraId="420D7F96" w14:textId="77777777" w:rsidR="006055CC" w:rsidRDefault="006055CC" w:rsidP="00B0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B3C4D" w14:textId="77777777" w:rsidR="006055CC" w:rsidRDefault="006055CC" w:rsidP="00B07D30">
      <w:r>
        <w:separator/>
      </w:r>
    </w:p>
  </w:footnote>
  <w:footnote w:type="continuationSeparator" w:id="0">
    <w:p w14:paraId="64F959DC" w14:textId="77777777" w:rsidR="006055CC" w:rsidRDefault="006055CC" w:rsidP="00B0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2155" w14:textId="77777777" w:rsidR="00B07D30" w:rsidRDefault="00B07D3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EFCF3E6" wp14:editId="392580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058400" cy="7772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s de Trabajo_Junta Direct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E0E"/>
    <w:multiLevelType w:val="hybridMultilevel"/>
    <w:tmpl w:val="A37C6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1305"/>
    <w:multiLevelType w:val="hybridMultilevel"/>
    <w:tmpl w:val="D6B8D24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F423DD"/>
    <w:multiLevelType w:val="hybridMultilevel"/>
    <w:tmpl w:val="285EF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636"/>
    <w:multiLevelType w:val="hybridMultilevel"/>
    <w:tmpl w:val="DC684038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0E65F47"/>
    <w:multiLevelType w:val="hybridMultilevel"/>
    <w:tmpl w:val="56FC6D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63F7"/>
    <w:multiLevelType w:val="hybridMultilevel"/>
    <w:tmpl w:val="7716F0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AF"/>
    <w:multiLevelType w:val="hybridMultilevel"/>
    <w:tmpl w:val="0A70C23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DB2A4E"/>
    <w:multiLevelType w:val="hybridMultilevel"/>
    <w:tmpl w:val="5AE8E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25383"/>
    <w:multiLevelType w:val="hybridMultilevel"/>
    <w:tmpl w:val="A10E47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95052"/>
    <w:multiLevelType w:val="hybridMultilevel"/>
    <w:tmpl w:val="741E1BEE"/>
    <w:lvl w:ilvl="0" w:tplc="E16EFD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41C06"/>
    <w:multiLevelType w:val="hybridMultilevel"/>
    <w:tmpl w:val="9304AC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13A0C"/>
    <w:multiLevelType w:val="hybridMultilevel"/>
    <w:tmpl w:val="D1C65040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2405F3"/>
    <w:multiLevelType w:val="hybridMultilevel"/>
    <w:tmpl w:val="E932A9F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30"/>
    <w:rsid w:val="0002415B"/>
    <w:rsid w:val="00036F4E"/>
    <w:rsid w:val="00041E3C"/>
    <w:rsid w:val="00097056"/>
    <w:rsid w:val="000E0E55"/>
    <w:rsid w:val="00144A0A"/>
    <w:rsid w:val="00194E53"/>
    <w:rsid w:val="001A2E51"/>
    <w:rsid w:val="001A4F21"/>
    <w:rsid w:val="001A5387"/>
    <w:rsid w:val="001B36D4"/>
    <w:rsid w:val="00234862"/>
    <w:rsid w:val="002354D0"/>
    <w:rsid w:val="002F636A"/>
    <w:rsid w:val="003437F9"/>
    <w:rsid w:val="006055CC"/>
    <w:rsid w:val="00697E20"/>
    <w:rsid w:val="006D00D9"/>
    <w:rsid w:val="0081270A"/>
    <w:rsid w:val="00813D93"/>
    <w:rsid w:val="008303BF"/>
    <w:rsid w:val="00955A39"/>
    <w:rsid w:val="00A043D7"/>
    <w:rsid w:val="00AE2BB5"/>
    <w:rsid w:val="00B07D30"/>
    <w:rsid w:val="00B80BA3"/>
    <w:rsid w:val="00BC7763"/>
    <w:rsid w:val="00C241B3"/>
    <w:rsid w:val="00CB1BBC"/>
    <w:rsid w:val="00D432CB"/>
    <w:rsid w:val="00D54340"/>
    <w:rsid w:val="00D64448"/>
    <w:rsid w:val="00DC5D1D"/>
    <w:rsid w:val="00E553AC"/>
    <w:rsid w:val="00E864C0"/>
    <w:rsid w:val="00ED2BC6"/>
    <w:rsid w:val="00F14B7B"/>
    <w:rsid w:val="00F55C70"/>
    <w:rsid w:val="00F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5A5D6"/>
  <w14:defaultImageDpi w14:val="300"/>
  <w15:docId w15:val="{6487B247-400B-46BF-91B2-637DDC2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D30"/>
  </w:style>
  <w:style w:type="paragraph" w:styleId="Piedepgina">
    <w:name w:val="footer"/>
    <w:basedOn w:val="Normal"/>
    <w:link w:val="PiedepginaCar"/>
    <w:uiPriority w:val="99"/>
    <w:unhideWhenUsed/>
    <w:rsid w:val="00B07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D30"/>
  </w:style>
  <w:style w:type="paragraph" w:styleId="Textodeglobo">
    <w:name w:val="Balloon Text"/>
    <w:basedOn w:val="Normal"/>
    <w:link w:val="TextodegloboCar"/>
    <w:uiPriority w:val="99"/>
    <w:semiHidden/>
    <w:unhideWhenUsed/>
    <w:rsid w:val="00B07D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D3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13D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ytejalisco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lace.sep.gob.mx/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a.sep.gob.mx/m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cytejalisco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ytejalisco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6088-B9D9-4070-8F5D-6BAB48E5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3243</Words>
  <Characters>17840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CECyTE Jalisco</Company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González</dc:creator>
  <cp:keywords/>
  <dc:description/>
  <cp:lastModifiedBy>Carolina.Treto</cp:lastModifiedBy>
  <cp:revision>6</cp:revision>
  <dcterms:created xsi:type="dcterms:W3CDTF">2016-03-01T17:23:00Z</dcterms:created>
  <dcterms:modified xsi:type="dcterms:W3CDTF">2016-03-09T15:58:00Z</dcterms:modified>
</cp:coreProperties>
</file>