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4F" w:rsidRDefault="00BD0D4F"/>
    <w:p w:rsidR="00B03516" w:rsidRDefault="00B03516" w:rsidP="00B035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E) MANUAL DE PROCEDIMIENTOS</w:t>
      </w:r>
    </w:p>
    <w:tbl>
      <w:tblPr>
        <w:tblW w:w="10560" w:type="dxa"/>
        <w:tblInd w:w="-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1"/>
        <w:gridCol w:w="5189"/>
      </w:tblGrid>
      <w:tr w:rsidR="00B03516" w:rsidRPr="00493357" w:rsidTr="00561E3C">
        <w:trPr>
          <w:trHeight w:val="300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Programa de Desayunos Escolares </w:t>
            </w:r>
            <w:proofErr w:type="gramStart"/>
            <w:r>
              <w:rPr>
                <w:rFonts w:ascii="Arial" w:eastAsia="Times New Roman" w:hAnsi="Arial" w:cs="Arial"/>
                <w:lang w:eastAsia="es-MX"/>
              </w:rPr>
              <w:t xml:space="preserve">de </w:t>
            </w:r>
            <w:r w:rsidRPr="00493357">
              <w:rPr>
                <w:rFonts w:ascii="Arial" w:eastAsia="Times New Roman" w:hAnsi="Arial" w:cs="Arial"/>
                <w:lang w:eastAsia="es-MX"/>
              </w:rPr>
              <w:t xml:space="preserve"> Tototlán</w:t>
            </w:r>
            <w:proofErr w:type="gramEnd"/>
            <w:r w:rsidRPr="00493357">
              <w:rPr>
                <w:rFonts w:ascii="Arial" w:eastAsia="Times New Roman" w:hAnsi="Arial" w:cs="Arial"/>
                <w:lang w:eastAsia="es-MX"/>
              </w:rPr>
              <w:t>, Jal. 2015 – 2018</w:t>
            </w:r>
          </w:p>
        </w:tc>
      </w:tr>
      <w:tr w:rsidR="00B03516" w:rsidRPr="00493357" w:rsidTr="00561E3C">
        <w:trPr>
          <w:trHeight w:val="300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93357">
              <w:rPr>
                <w:rFonts w:ascii="Arial" w:eastAsia="Times New Roman" w:hAnsi="Arial" w:cs="Arial"/>
                <w:lang w:eastAsia="es-MX"/>
              </w:rPr>
              <w:t xml:space="preserve">Ley de Transparencia Y Accesos a la Información </w:t>
            </w:r>
            <w:proofErr w:type="spellStart"/>
            <w:r w:rsidRPr="00493357">
              <w:rPr>
                <w:rFonts w:ascii="Arial" w:eastAsia="Times New Roman" w:hAnsi="Arial" w:cs="Arial"/>
                <w:lang w:eastAsia="es-MX"/>
              </w:rPr>
              <w:t>Publica</w:t>
            </w:r>
            <w:proofErr w:type="spellEnd"/>
            <w:r w:rsidRPr="00493357">
              <w:rPr>
                <w:rFonts w:ascii="Arial" w:eastAsia="Times New Roman" w:hAnsi="Arial" w:cs="Arial"/>
                <w:lang w:eastAsia="es-MX"/>
              </w:rPr>
              <w:t xml:space="preserve"> del Estado de Jalisco y sus Municipios.</w:t>
            </w:r>
          </w:p>
        </w:tc>
      </w:tr>
      <w:tr w:rsidR="00B03516" w:rsidRPr="00493357" w:rsidTr="00561E3C">
        <w:trPr>
          <w:trHeight w:val="300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493357">
              <w:rPr>
                <w:rFonts w:ascii="Arial" w:eastAsia="Times New Roman" w:hAnsi="Arial" w:cs="Arial"/>
                <w:lang w:eastAsia="es-MX"/>
              </w:rPr>
              <w:t>Articulo</w:t>
            </w:r>
            <w:proofErr w:type="spellEnd"/>
            <w:r w:rsidRPr="00493357">
              <w:rPr>
                <w:rFonts w:ascii="Arial" w:eastAsia="Times New Roman" w:hAnsi="Arial" w:cs="Arial"/>
                <w:lang w:eastAsia="es-MX"/>
              </w:rPr>
              <w:t xml:space="preserve"> 8 </w:t>
            </w:r>
            <w:proofErr w:type="gramStart"/>
            <w:r w:rsidRPr="00493357">
              <w:rPr>
                <w:rFonts w:ascii="Arial" w:eastAsia="Times New Roman" w:hAnsi="Arial" w:cs="Arial"/>
                <w:lang w:eastAsia="es-MX"/>
              </w:rPr>
              <w:t>Fracción  VI</w:t>
            </w:r>
            <w:proofErr w:type="gramEnd"/>
            <w:r w:rsidRPr="00493357">
              <w:rPr>
                <w:rFonts w:ascii="Arial" w:eastAsia="Times New Roman" w:hAnsi="Arial" w:cs="Arial"/>
                <w:lang w:eastAsia="es-MX"/>
              </w:rPr>
              <w:t xml:space="preserve"> Inciso D)</w:t>
            </w:r>
          </w:p>
        </w:tc>
      </w:tr>
      <w:tr w:rsidR="00B03516" w:rsidRPr="00493357" w:rsidTr="00561E3C">
        <w:trPr>
          <w:trHeight w:val="30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3357">
              <w:rPr>
                <w:rFonts w:ascii="Arial" w:eastAsia="Times New Roman" w:hAnsi="Arial" w:cs="Arial"/>
                <w:color w:val="000000"/>
                <w:lang w:eastAsia="es-MX"/>
              </w:rPr>
              <w:t>Descripción del servicio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3357">
              <w:rPr>
                <w:rFonts w:ascii="Arial" w:eastAsia="Times New Roman" w:hAnsi="Arial" w:cs="Arial"/>
                <w:color w:val="000000"/>
                <w:lang w:eastAsia="es-MX"/>
              </w:rPr>
              <w:t>Procedimiento</w:t>
            </w:r>
          </w:p>
        </w:tc>
      </w:tr>
      <w:tr w:rsidR="00B03516" w:rsidRPr="00493357" w:rsidTr="00561E3C">
        <w:trPr>
          <w:trHeight w:val="30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516" w:rsidRPr="00493357" w:rsidRDefault="00B03516" w:rsidP="00B03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DESAYUNOS ESCOLARES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16" w:rsidRPr="00280A3B" w:rsidRDefault="00280A3B" w:rsidP="00280A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Visitar los plateles educativos y llevar el alimento en tiempo y forma, para evitar que estén en mal estado. Y reciban las porciones indicadas los niños beneficiarios del programa.</w:t>
            </w: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3357">
              <w:rPr>
                <w:rFonts w:ascii="Arial" w:eastAsia="Times New Roman" w:hAnsi="Arial" w:cs="Arial"/>
                <w:color w:val="000000"/>
                <w:lang w:eastAsia="es-MX"/>
              </w:rPr>
              <w:t>1.- Visitas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cada mes a los Planteles </w:t>
            </w:r>
            <w:r w:rsidR="006E567B">
              <w:rPr>
                <w:rFonts w:ascii="Arial" w:eastAsia="Times New Roman" w:hAnsi="Arial" w:cs="Arial"/>
                <w:color w:val="000000"/>
                <w:lang w:eastAsia="es-MX"/>
              </w:rPr>
              <w:t xml:space="preserve">Educativos </w:t>
            </w:r>
            <w:r w:rsidR="006E567B" w:rsidRPr="00493357">
              <w:rPr>
                <w:rFonts w:ascii="Arial" w:eastAsia="Times New Roman" w:hAnsi="Arial" w:cs="Arial"/>
                <w:color w:val="000000"/>
                <w:lang w:eastAsia="es-MX"/>
              </w:rPr>
              <w:t>y</w:t>
            </w:r>
            <w:r w:rsidR="006E567B">
              <w:rPr>
                <w:rFonts w:ascii="Arial" w:eastAsia="Times New Roman" w:hAnsi="Arial" w:cs="Arial"/>
                <w:color w:val="000000"/>
                <w:lang w:eastAsia="es-MX"/>
              </w:rPr>
              <w:t xml:space="preserve"> hacerles llegar el alimento</w:t>
            </w: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3357">
              <w:rPr>
                <w:rFonts w:ascii="Arial" w:eastAsia="Times New Roman" w:hAnsi="Arial" w:cs="Arial"/>
                <w:color w:val="000000"/>
                <w:lang w:eastAsia="es-MX"/>
              </w:rPr>
              <w:t>2.-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formar Comités de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padres de Familias </w:t>
            </w: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3357">
              <w:rPr>
                <w:rFonts w:ascii="Arial" w:eastAsia="Times New Roman" w:hAnsi="Arial" w:cs="Arial"/>
                <w:color w:val="000000"/>
                <w:lang w:eastAsia="es-MX"/>
              </w:rPr>
              <w:t xml:space="preserve">3.- </w:t>
            </w:r>
            <w:r w:rsidR="00AF4CFB">
              <w:rPr>
                <w:rFonts w:ascii="Arial" w:eastAsia="Times New Roman" w:hAnsi="Arial" w:cs="Arial"/>
                <w:color w:val="000000"/>
                <w:lang w:eastAsia="es-MX"/>
              </w:rPr>
              <w:t>Temas de Orientación.</w:t>
            </w: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3357">
              <w:rPr>
                <w:rFonts w:ascii="Arial" w:eastAsia="Times New Roman" w:hAnsi="Arial" w:cs="Arial"/>
                <w:color w:val="000000"/>
                <w:lang w:eastAsia="es-MX"/>
              </w:rPr>
              <w:t>2.-</w:t>
            </w:r>
            <w:r w:rsidR="00280A3B">
              <w:rPr>
                <w:rFonts w:ascii="Arial" w:eastAsia="Times New Roman" w:hAnsi="Arial" w:cs="Arial"/>
                <w:color w:val="000000"/>
                <w:lang w:eastAsia="es-MX"/>
              </w:rPr>
              <w:t>Dif Municipal asiste a los centros educativos que reciben desayunos escolares en cualquiera de las modalidades (frio o caliente), a conformar los comités de padres de familia en su formato de Acta Constitutiva de comité correspondiente y capturar en sistema web del Departamento de Nutrición Escolar.</w:t>
            </w:r>
            <w:r w:rsidRPr="0049335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3357">
              <w:rPr>
                <w:rFonts w:ascii="Arial" w:eastAsia="Times New Roman" w:hAnsi="Arial" w:cs="Arial"/>
                <w:color w:val="000000"/>
                <w:lang w:eastAsia="es-MX"/>
              </w:rPr>
              <w:t>4.-</w:t>
            </w:r>
            <w:r w:rsidR="0041029E">
              <w:rPr>
                <w:rFonts w:ascii="Arial" w:eastAsia="Times New Roman" w:hAnsi="Arial" w:cs="Arial"/>
                <w:color w:val="000000"/>
                <w:lang w:eastAsia="es-MX"/>
              </w:rPr>
              <w:t xml:space="preserve"> verificar que los alimentos lleguen a los beneficiarios inscritos en el padrón </w:t>
            </w: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3357">
              <w:rPr>
                <w:rFonts w:ascii="Arial" w:eastAsia="Times New Roman" w:hAnsi="Arial" w:cs="Arial"/>
                <w:color w:val="000000"/>
                <w:lang w:eastAsia="es-MX"/>
              </w:rPr>
              <w:t xml:space="preserve">5.- </w:t>
            </w:r>
            <w:r w:rsidR="00DD1975">
              <w:rPr>
                <w:rFonts w:ascii="Arial" w:eastAsia="Times New Roman" w:hAnsi="Arial" w:cs="Arial"/>
                <w:color w:val="000000"/>
                <w:lang w:eastAsia="es-MX"/>
              </w:rPr>
              <w:t>Medición de niños y niñas</w:t>
            </w: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3357">
              <w:rPr>
                <w:rFonts w:ascii="Arial" w:eastAsia="Times New Roman" w:hAnsi="Arial" w:cs="Arial"/>
                <w:color w:val="000000"/>
                <w:lang w:eastAsia="es-MX"/>
              </w:rPr>
              <w:t xml:space="preserve">6.- </w:t>
            </w:r>
            <w:r w:rsidR="00AF4CFB">
              <w:rPr>
                <w:rFonts w:ascii="Arial" w:eastAsia="Times New Roman" w:hAnsi="Arial" w:cs="Arial"/>
                <w:color w:val="000000"/>
                <w:lang w:eastAsia="es-MX"/>
              </w:rPr>
              <w:t>Solucionar conflictos o malos entendidos de parte de los padres de familia</w:t>
            </w: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16" w:rsidRPr="00AF4CFB" w:rsidRDefault="00AF4CFB" w:rsidP="00AF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3.- Por parte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Dif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Municipal y su Coordinadora del programa, Desayunos Escolares acuden a los planteles para impartir los temas de Orientación a los padres de familia de los niños beneficiarios </w:t>
            </w: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3357">
              <w:rPr>
                <w:rFonts w:ascii="Arial" w:eastAsia="Times New Roman" w:hAnsi="Arial" w:cs="Arial"/>
                <w:color w:val="000000"/>
                <w:lang w:eastAsia="es-MX"/>
              </w:rPr>
              <w:t xml:space="preserve">7.- </w:t>
            </w:r>
            <w:r w:rsidR="00DD1975">
              <w:rPr>
                <w:rFonts w:ascii="Arial" w:eastAsia="Times New Roman" w:hAnsi="Arial" w:cs="Arial"/>
                <w:color w:val="000000"/>
                <w:lang w:eastAsia="es-MX"/>
              </w:rPr>
              <w:t>Programación de Entrega de Alimento</w:t>
            </w: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516" w:rsidRPr="00493357" w:rsidRDefault="00B03516" w:rsidP="0056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3357">
              <w:rPr>
                <w:rFonts w:ascii="Arial" w:eastAsia="Times New Roman" w:hAnsi="Arial" w:cs="Arial"/>
                <w:color w:val="000000"/>
                <w:lang w:eastAsia="es-MX"/>
              </w:rPr>
              <w:t xml:space="preserve">8.- </w:t>
            </w:r>
            <w:r w:rsidR="00485A44">
              <w:rPr>
                <w:rFonts w:ascii="Arial" w:eastAsia="Times New Roman" w:hAnsi="Arial" w:cs="Arial"/>
                <w:color w:val="000000"/>
                <w:lang w:eastAsia="es-MX"/>
              </w:rPr>
              <w:t>Inventarios d Cocina MENUTRE</w:t>
            </w: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516" w:rsidRPr="00493357" w:rsidRDefault="00B03516" w:rsidP="0028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03516" w:rsidRPr="00493357" w:rsidTr="00561E3C">
        <w:trPr>
          <w:trHeight w:val="509"/>
        </w:trPr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6" w:rsidRPr="00493357" w:rsidRDefault="00B03516" w:rsidP="00561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B03516" w:rsidRDefault="00B03516" w:rsidP="00B03516">
      <w:pPr>
        <w:rPr>
          <w:rFonts w:ascii="Arial" w:hAnsi="Arial" w:cs="Arial"/>
          <w:sz w:val="28"/>
        </w:rPr>
      </w:pPr>
    </w:p>
    <w:p w:rsidR="006A56B2" w:rsidRDefault="006A56B2"/>
    <w:p w:rsidR="006A56B2" w:rsidRDefault="006A56B2"/>
    <w:p w:rsidR="006A56B2" w:rsidRDefault="006A56B2"/>
    <w:p w:rsidR="006A56B2" w:rsidRDefault="006A56B2"/>
    <w:p w:rsidR="006A56B2" w:rsidRDefault="006A56B2"/>
    <w:p w:rsidR="006A56B2" w:rsidRDefault="006A56B2"/>
    <w:p w:rsidR="006A56B2" w:rsidRDefault="006A56B2"/>
    <w:p w:rsidR="006A56B2" w:rsidRDefault="006A56B2"/>
    <w:p w:rsidR="006A56B2" w:rsidRDefault="006A56B2"/>
    <w:p w:rsidR="006A56B2" w:rsidRDefault="006A56B2"/>
    <w:p w:rsidR="006A56B2" w:rsidRDefault="006A56B2"/>
    <w:p w:rsidR="006A56B2" w:rsidRDefault="006A56B2"/>
    <w:sectPr w:rsidR="006A56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4202"/>
    <w:multiLevelType w:val="hybridMultilevel"/>
    <w:tmpl w:val="50B826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B2"/>
    <w:rsid w:val="00052C16"/>
    <w:rsid w:val="00280A3B"/>
    <w:rsid w:val="0041029E"/>
    <w:rsid w:val="00485A44"/>
    <w:rsid w:val="006A56B2"/>
    <w:rsid w:val="006E567B"/>
    <w:rsid w:val="00AF4CFB"/>
    <w:rsid w:val="00B03516"/>
    <w:rsid w:val="00BD0D4F"/>
    <w:rsid w:val="00DD1975"/>
    <w:rsid w:val="00F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B01C"/>
  <w15:chartTrackingRefBased/>
  <w15:docId w15:val="{3E793885-AA5E-44BD-99C6-C2ACEE27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51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2018-11-15T19:53:00Z</dcterms:created>
  <dcterms:modified xsi:type="dcterms:W3CDTF">2018-11-15T20:20:00Z</dcterms:modified>
</cp:coreProperties>
</file>