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A" w:rsidRPr="00374FF5" w:rsidRDefault="00D67DFA" w:rsidP="00A368CB">
      <w:pPr>
        <w:spacing w:line="360" w:lineRule="auto"/>
        <w:rPr>
          <w:rFonts w:ascii="Tahoma" w:hAnsi="Tahoma" w:cs="Tahoma"/>
          <w:b/>
          <w:sz w:val="20"/>
          <w:szCs w:val="20"/>
        </w:rPr>
      </w:pPr>
      <w:bookmarkStart w:id="0" w:name="_GoBack"/>
      <w:bookmarkEnd w:id="0"/>
    </w:p>
    <w:p w:rsidR="0071175F" w:rsidRPr="00374FF5" w:rsidRDefault="0071175F" w:rsidP="00374FF5">
      <w:pPr>
        <w:spacing w:line="360" w:lineRule="auto"/>
        <w:jc w:val="center"/>
        <w:rPr>
          <w:rFonts w:ascii="Tahoma" w:hAnsi="Tahoma" w:cs="Tahoma"/>
          <w:b/>
          <w:sz w:val="20"/>
          <w:szCs w:val="20"/>
        </w:rPr>
      </w:pPr>
      <w:r w:rsidRPr="00374FF5">
        <w:rPr>
          <w:rFonts w:ascii="Tahoma" w:hAnsi="Tahoma" w:cs="Tahoma"/>
          <w:b/>
          <w:sz w:val="20"/>
          <w:szCs w:val="20"/>
        </w:rPr>
        <w:t>EVALUACION DE DESEMPEÑO 2017</w:t>
      </w:r>
    </w:p>
    <w:p w:rsidR="0071175F" w:rsidRPr="00374FF5" w:rsidRDefault="0071175F" w:rsidP="00374FF5">
      <w:pPr>
        <w:spacing w:line="360" w:lineRule="auto"/>
        <w:rPr>
          <w:rFonts w:ascii="Tahoma" w:hAnsi="Tahoma" w:cs="Tahoma"/>
          <w:b/>
          <w:sz w:val="20"/>
          <w:szCs w:val="20"/>
        </w:rPr>
      </w:pPr>
    </w:p>
    <w:p w:rsidR="00374FF5" w:rsidRPr="00374FF5" w:rsidRDefault="0071175F"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¿De quién depende directamente tu área?</w:t>
      </w:r>
    </w:p>
    <w:p w:rsidR="00542D11" w:rsidRPr="00AB3202" w:rsidRDefault="00542D11" w:rsidP="00542D11">
      <w:pPr>
        <w:spacing w:line="360" w:lineRule="auto"/>
        <w:jc w:val="both"/>
        <w:rPr>
          <w:rFonts w:ascii="Tahoma" w:hAnsi="Tahoma" w:cs="Tahoma"/>
          <w:sz w:val="20"/>
          <w:szCs w:val="20"/>
        </w:rPr>
      </w:pPr>
      <w:r w:rsidRPr="00AB3202">
        <w:rPr>
          <w:rFonts w:ascii="Tahoma" w:hAnsi="Tahoma" w:cs="Tahoma"/>
          <w:sz w:val="20"/>
          <w:szCs w:val="20"/>
        </w:rPr>
        <w:t xml:space="preserve">LCP. Santiago  </w:t>
      </w:r>
      <w:proofErr w:type="spellStart"/>
      <w:r w:rsidRPr="00AB3202">
        <w:rPr>
          <w:rFonts w:ascii="Tahoma" w:hAnsi="Tahoma" w:cs="Tahoma"/>
          <w:sz w:val="20"/>
          <w:szCs w:val="20"/>
        </w:rPr>
        <w:t>Ledezma</w:t>
      </w:r>
      <w:proofErr w:type="spellEnd"/>
      <w:r w:rsidRPr="00AB3202">
        <w:rPr>
          <w:rFonts w:ascii="Tahoma" w:hAnsi="Tahoma" w:cs="Tahoma"/>
          <w:sz w:val="20"/>
          <w:szCs w:val="20"/>
        </w:rPr>
        <w:t xml:space="preserve"> Orozco.</w:t>
      </w:r>
    </w:p>
    <w:p w:rsidR="00374FF5" w:rsidRDefault="00374FF5" w:rsidP="00374FF5">
      <w:pPr>
        <w:pStyle w:val="Prrafodelista"/>
        <w:spacing w:line="360" w:lineRule="auto"/>
        <w:ind w:left="360"/>
        <w:jc w:val="both"/>
        <w:rPr>
          <w:rFonts w:ascii="Tahoma" w:hAnsi="Tahoma" w:cs="Tahoma"/>
          <w:b/>
          <w:sz w:val="20"/>
          <w:szCs w:val="20"/>
        </w:rPr>
      </w:pPr>
    </w:p>
    <w:p w:rsidR="00374FF5" w:rsidRPr="00374FF5" w:rsidRDefault="00374FF5" w:rsidP="00374FF5">
      <w:pPr>
        <w:pStyle w:val="Prrafodelista"/>
        <w:spacing w:line="360" w:lineRule="auto"/>
        <w:ind w:left="360"/>
        <w:jc w:val="both"/>
        <w:rPr>
          <w:rFonts w:ascii="Tahoma" w:hAnsi="Tahoma" w:cs="Tahoma"/>
          <w:b/>
          <w:sz w:val="20"/>
          <w:szCs w:val="20"/>
        </w:rPr>
      </w:pPr>
    </w:p>
    <w:p w:rsidR="00A368CB" w:rsidRPr="00374FF5" w:rsidRDefault="00A368CB" w:rsidP="00374FF5">
      <w:pPr>
        <w:pStyle w:val="Prrafodelista"/>
        <w:spacing w:line="360" w:lineRule="auto"/>
        <w:ind w:left="360"/>
        <w:jc w:val="both"/>
        <w:rPr>
          <w:rFonts w:ascii="Tahoma" w:hAnsi="Tahoma" w:cs="Tahoma"/>
          <w:b/>
          <w:sz w:val="20"/>
          <w:szCs w:val="20"/>
        </w:rPr>
      </w:pPr>
    </w:p>
    <w:p w:rsidR="0071175F" w:rsidRPr="00374FF5" w:rsidRDefault="0071175F"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Describe fundamentándote en el reglamento, ¿Cuáles son las atribuciones, funciones y deberes del área en la que se desempeña?</w:t>
      </w:r>
    </w:p>
    <w:p w:rsidR="0094037B" w:rsidRPr="00AB3202" w:rsidRDefault="0094037B" w:rsidP="0094037B">
      <w:pPr>
        <w:spacing w:line="360" w:lineRule="auto"/>
        <w:jc w:val="both"/>
        <w:rPr>
          <w:rFonts w:ascii="Tahoma" w:hAnsi="Tahoma" w:cs="Tahoma"/>
          <w:sz w:val="20"/>
          <w:szCs w:val="20"/>
        </w:rPr>
      </w:pPr>
      <w:r w:rsidRPr="00AB3202">
        <w:rPr>
          <w:rFonts w:ascii="Tahoma" w:hAnsi="Tahoma" w:cs="Tahoma"/>
          <w:sz w:val="20"/>
          <w:szCs w:val="20"/>
        </w:rPr>
        <w:t>Con fundamento en el artículo 22 fracción I, y III, 23 fracción IV Y XX, del Reglamento de la Administración  Pública Municipal de Jocotepec.</w:t>
      </w:r>
    </w:p>
    <w:p w:rsidR="00374FF5" w:rsidRPr="00AB3202" w:rsidRDefault="00374FF5" w:rsidP="00AB3202">
      <w:pPr>
        <w:spacing w:line="360" w:lineRule="auto"/>
        <w:jc w:val="both"/>
        <w:rPr>
          <w:rFonts w:ascii="Tahoma" w:hAnsi="Tahoma" w:cs="Tahoma"/>
          <w:b/>
          <w:sz w:val="20"/>
          <w:szCs w:val="20"/>
        </w:rPr>
      </w:pPr>
    </w:p>
    <w:p w:rsidR="0071175F" w:rsidRDefault="0071175F"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¿Cuáles son las funciones específicas de su dirección o jefatura?</w:t>
      </w:r>
    </w:p>
    <w:p w:rsidR="00563C00" w:rsidRDefault="00AB3202" w:rsidP="00AB3202">
      <w:pPr>
        <w:pStyle w:val="Prrafodelista"/>
        <w:numPr>
          <w:ilvl w:val="0"/>
          <w:numId w:val="3"/>
        </w:numPr>
        <w:spacing w:line="360" w:lineRule="auto"/>
        <w:jc w:val="both"/>
        <w:rPr>
          <w:rFonts w:ascii="Tahoma" w:hAnsi="Tahoma" w:cs="Tahoma"/>
          <w:sz w:val="20"/>
          <w:szCs w:val="20"/>
        </w:rPr>
      </w:pPr>
      <w:r w:rsidRPr="00563C00">
        <w:rPr>
          <w:rFonts w:ascii="Tahoma" w:hAnsi="Tahoma" w:cs="Tahoma"/>
          <w:sz w:val="20"/>
          <w:szCs w:val="20"/>
        </w:rPr>
        <w:t>Notificar a todo aquel contribuyente que haya omitido el pago de sus impuestos:</w:t>
      </w:r>
    </w:p>
    <w:p w:rsidR="00783543" w:rsidRPr="00563C00" w:rsidRDefault="00AB3202" w:rsidP="00563C00">
      <w:pPr>
        <w:pStyle w:val="Prrafodelista"/>
        <w:spacing w:line="360" w:lineRule="auto"/>
        <w:jc w:val="both"/>
        <w:rPr>
          <w:rFonts w:ascii="Tahoma" w:hAnsi="Tahoma" w:cs="Tahoma"/>
          <w:sz w:val="20"/>
          <w:szCs w:val="20"/>
        </w:rPr>
      </w:pPr>
      <w:r w:rsidRPr="00563C00">
        <w:rPr>
          <w:rFonts w:ascii="Tahoma" w:hAnsi="Tahoma" w:cs="Tahoma"/>
          <w:sz w:val="20"/>
          <w:szCs w:val="20"/>
        </w:rPr>
        <w:t xml:space="preserve"> (Impuesto Predial, Ser</w:t>
      </w:r>
      <w:r w:rsidR="00563C00" w:rsidRPr="00563C00">
        <w:rPr>
          <w:rFonts w:ascii="Tahoma" w:hAnsi="Tahoma" w:cs="Tahoma"/>
          <w:sz w:val="20"/>
          <w:szCs w:val="20"/>
        </w:rPr>
        <w:t>vicio de Agua Potable, Licencias</w:t>
      </w:r>
      <w:r w:rsidRPr="00563C00">
        <w:rPr>
          <w:rFonts w:ascii="Tahoma" w:hAnsi="Tahoma" w:cs="Tahoma"/>
          <w:sz w:val="20"/>
          <w:szCs w:val="20"/>
        </w:rPr>
        <w:t>)</w:t>
      </w:r>
      <w:r w:rsidR="00563C00">
        <w:rPr>
          <w:rFonts w:ascii="Tahoma" w:hAnsi="Tahoma" w:cs="Tahoma"/>
          <w:sz w:val="20"/>
          <w:szCs w:val="20"/>
        </w:rPr>
        <w:t>.</w:t>
      </w:r>
    </w:p>
    <w:p w:rsidR="00783543" w:rsidRPr="00563C00" w:rsidRDefault="00783543" w:rsidP="00563C00">
      <w:pPr>
        <w:pStyle w:val="Prrafodelista"/>
        <w:numPr>
          <w:ilvl w:val="0"/>
          <w:numId w:val="3"/>
        </w:numPr>
        <w:spacing w:line="360" w:lineRule="auto"/>
        <w:jc w:val="both"/>
        <w:rPr>
          <w:rFonts w:ascii="Tahoma" w:hAnsi="Tahoma" w:cs="Tahoma"/>
          <w:sz w:val="20"/>
          <w:szCs w:val="20"/>
        </w:rPr>
      </w:pPr>
      <w:r w:rsidRPr="00563C00">
        <w:rPr>
          <w:rFonts w:ascii="Tahoma" w:hAnsi="Tahoma" w:cs="Tahoma"/>
          <w:sz w:val="20"/>
          <w:szCs w:val="20"/>
        </w:rPr>
        <w:t xml:space="preserve"> De la misma manera es la jefatura encargada de realizar convenios.</w:t>
      </w:r>
    </w:p>
    <w:p w:rsidR="00783543" w:rsidRPr="00374FF5" w:rsidRDefault="00E52FFD" w:rsidP="00E52FFD">
      <w:pPr>
        <w:pStyle w:val="Prrafodelista"/>
        <w:numPr>
          <w:ilvl w:val="0"/>
          <w:numId w:val="3"/>
        </w:numPr>
        <w:spacing w:line="360" w:lineRule="auto"/>
        <w:jc w:val="both"/>
        <w:rPr>
          <w:rFonts w:ascii="Tahoma" w:hAnsi="Tahoma" w:cs="Tahoma"/>
          <w:b/>
          <w:sz w:val="20"/>
          <w:szCs w:val="20"/>
        </w:rPr>
      </w:pPr>
      <w:r>
        <w:rPr>
          <w:rFonts w:ascii="Tahoma" w:hAnsi="Tahoma" w:cs="Tahoma"/>
          <w:sz w:val="20"/>
          <w:szCs w:val="20"/>
        </w:rPr>
        <w:t xml:space="preserve"> </w:t>
      </w:r>
      <w:r w:rsidR="00783543" w:rsidRPr="00E52FFD">
        <w:rPr>
          <w:rFonts w:ascii="Tahoma" w:hAnsi="Tahoma" w:cs="Tahoma"/>
          <w:sz w:val="20"/>
          <w:szCs w:val="20"/>
        </w:rPr>
        <w:t>Área encargada de solicitar los descuento</w:t>
      </w:r>
      <w:r>
        <w:rPr>
          <w:rFonts w:ascii="Tahoma" w:hAnsi="Tahoma" w:cs="Tahoma"/>
          <w:sz w:val="20"/>
          <w:szCs w:val="20"/>
        </w:rPr>
        <w:t xml:space="preserve">s correspondientes conforme a la </w:t>
      </w:r>
      <w:r w:rsidR="00783543" w:rsidRPr="00E52FFD">
        <w:rPr>
          <w:rFonts w:ascii="Tahoma" w:hAnsi="Tahoma" w:cs="Tahoma"/>
          <w:sz w:val="20"/>
          <w:szCs w:val="20"/>
        </w:rPr>
        <w:t xml:space="preserve"> Ley</w:t>
      </w:r>
      <w:r w:rsidR="00783543">
        <w:rPr>
          <w:rFonts w:ascii="Tahoma" w:hAnsi="Tahoma" w:cs="Tahoma"/>
          <w:b/>
          <w:sz w:val="20"/>
          <w:szCs w:val="20"/>
        </w:rPr>
        <w:t>.</w:t>
      </w:r>
    </w:p>
    <w:p w:rsidR="00374FF5" w:rsidRPr="00FC2BE9" w:rsidRDefault="00374FF5" w:rsidP="00FC2BE9">
      <w:pPr>
        <w:spacing w:line="360" w:lineRule="auto"/>
        <w:jc w:val="both"/>
        <w:rPr>
          <w:rFonts w:ascii="Tahoma" w:hAnsi="Tahoma" w:cs="Tahoma"/>
          <w:b/>
          <w:sz w:val="20"/>
          <w:szCs w:val="20"/>
        </w:rPr>
      </w:pPr>
    </w:p>
    <w:p w:rsidR="00A368CB" w:rsidRPr="00374FF5" w:rsidRDefault="0071175F"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¿Cuáles considera que han sido las mejoras, innovaciones o proyectos que su área ha tenido a partir de que tomó usted el cargo?</w:t>
      </w:r>
    </w:p>
    <w:p w:rsidR="00783543" w:rsidRPr="00141111" w:rsidRDefault="00783543" w:rsidP="00141111">
      <w:pPr>
        <w:pStyle w:val="Prrafodelista"/>
        <w:spacing w:line="360" w:lineRule="auto"/>
        <w:jc w:val="both"/>
        <w:rPr>
          <w:rFonts w:ascii="Tahoma" w:hAnsi="Tahoma" w:cs="Tahoma"/>
          <w:sz w:val="20"/>
          <w:szCs w:val="20"/>
        </w:rPr>
      </w:pPr>
      <w:r w:rsidRPr="00141111">
        <w:rPr>
          <w:rFonts w:ascii="Tahoma" w:hAnsi="Tahoma" w:cs="Tahoma"/>
          <w:sz w:val="20"/>
          <w:szCs w:val="20"/>
        </w:rPr>
        <w:t>a).- Se inició el procedimiento de gestión  conforme a la ley, es decir invitando a  los contribuyentes morosos.</w:t>
      </w:r>
    </w:p>
    <w:p w:rsidR="00783543" w:rsidRPr="00141111" w:rsidRDefault="00783543" w:rsidP="00141111">
      <w:pPr>
        <w:pStyle w:val="Prrafodelista"/>
        <w:spacing w:line="360" w:lineRule="auto"/>
        <w:jc w:val="both"/>
        <w:rPr>
          <w:rFonts w:ascii="Tahoma" w:hAnsi="Tahoma" w:cs="Tahoma"/>
          <w:sz w:val="20"/>
          <w:szCs w:val="20"/>
        </w:rPr>
      </w:pPr>
      <w:r w:rsidRPr="00141111">
        <w:rPr>
          <w:rFonts w:ascii="Tahoma" w:hAnsi="Tahoma" w:cs="Tahoma"/>
          <w:sz w:val="20"/>
          <w:szCs w:val="20"/>
        </w:rPr>
        <w:t>b).- se concluyó con la entrega de invitaciones en las diversas localidades.</w:t>
      </w:r>
    </w:p>
    <w:p w:rsidR="00783543" w:rsidRPr="00141111" w:rsidRDefault="00783543" w:rsidP="00141111">
      <w:pPr>
        <w:pStyle w:val="Prrafodelista"/>
        <w:spacing w:line="360" w:lineRule="auto"/>
        <w:jc w:val="both"/>
        <w:rPr>
          <w:rFonts w:ascii="Tahoma" w:hAnsi="Tahoma" w:cs="Tahoma"/>
          <w:sz w:val="20"/>
          <w:szCs w:val="20"/>
        </w:rPr>
      </w:pPr>
      <w:r w:rsidRPr="00141111">
        <w:rPr>
          <w:rFonts w:ascii="Tahoma" w:hAnsi="Tahoma" w:cs="Tahoma"/>
          <w:sz w:val="20"/>
          <w:szCs w:val="20"/>
        </w:rPr>
        <w:t>c).- se continuó con la siguiente etapa que son las notificaciones.</w:t>
      </w:r>
    </w:p>
    <w:p w:rsidR="00783543" w:rsidRPr="00141111" w:rsidRDefault="00783543" w:rsidP="00141111">
      <w:pPr>
        <w:pStyle w:val="Prrafodelista"/>
        <w:spacing w:line="360" w:lineRule="auto"/>
        <w:jc w:val="both"/>
        <w:rPr>
          <w:rFonts w:ascii="Tahoma" w:hAnsi="Tahoma" w:cs="Tahoma"/>
          <w:sz w:val="20"/>
          <w:szCs w:val="20"/>
        </w:rPr>
      </w:pPr>
      <w:r w:rsidRPr="00141111">
        <w:rPr>
          <w:rFonts w:ascii="Tahoma" w:hAnsi="Tahoma" w:cs="Tahoma"/>
          <w:sz w:val="20"/>
          <w:szCs w:val="20"/>
        </w:rPr>
        <w:t xml:space="preserve">d).- Se </w:t>
      </w:r>
      <w:r w:rsidR="00FC2BE9" w:rsidRPr="00141111">
        <w:rPr>
          <w:rFonts w:ascii="Tahoma" w:hAnsi="Tahoma" w:cs="Tahoma"/>
          <w:sz w:val="20"/>
          <w:szCs w:val="20"/>
        </w:rPr>
        <w:t>h</w:t>
      </w:r>
      <w:r w:rsidRPr="00141111">
        <w:rPr>
          <w:rFonts w:ascii="Tahoma" w:hAnsi="Tahoma" w:cs="Tahoma"/>
          <w:sz w:val="20"/>
          <w:szCs w:val="20"/>
        </w:rPr>
        <w:t>a logrado la actualización de varias cuentas de agua, ya que existen errores existiendo cuentas a nombre de personas que no son los propietarios y domicilios erróneos y eliminación de cuentas duplicadas mediante su previa verificación.</w:t>
      </w:r>
    </w:p>
    <w:p w:rsidR="00A368CB" w:rsidRPr="00FC2BE9" w:rsidRDefault="00A368CB" w:rsidP="00FC2BE9">
      <w:pPr>
        <w:spacing w:line="360" w:lineRule="auto"/>
        <w:jc w:val="both"/>
        <w:rPr>
          <w:rFonts w:ascii="Tahoma" w:hAnsi="Tahoma" w:cs="Tahoma"/>
          <w:b/>
          <w:sz w:val="20"/>
          <w:szCs w:val="20"/>
        </w:rPr>
      </w:pPr>
    </w:p>
    <w:p w:rsidR="0071175F" w:rsidRPr="00374FF5" w:rsidRDefault="0071175F"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 xml:space="preserve">¿Cuáles han sido las dificultades más notables para el buen desempeño de </w:t>
      </w:r>
      <w:r w:rsidR="00A368CB" w:rsidRPr="00374FF5">
        <w:rPr>
          <w:rFonts w:ascii="Tahoma" w:hAnsi="Tahoma" w:cs="Tahoma"/>
          <w:b/>
          <w:sz w:val="20"/>
          <w:szCs w:val="20"/>
        </w:rPr>
        <w:t>usted</w:t>
      </w:r>
      <w:r w:rsidRPr="00374FF5">
        <w:rPr>
          <w:rFonts w:ascii="Tahoma" w:hAnsi="Tahoma" w:cs="Tahoma"/>
          <w:b/>
          <w:sz w:val="20"/>
          <w:szCs w:val="20"/>
        </w:rPr>
        <w:t xml:space="preserve"> como director/a – jefe/a?</w:t>
      </w:r>
    </w:p>
    <w:p w:rsidR="00A368CB" w:rsidRPr="00374FF5" w:rsidRDefault="00A368CB" w:rsidP="00374FF5">
      <w:pPr>
        <w:pStyle w:val="Prrafodelista"/>
        <w:spacing w:line="360" w:lineRule="auto"/>
        <w:ind w:left="360"/>
        <w:jc w:val="both"/>
        <w:rPr>
          <w:rFonts w:ascii="Tahoma" w:hAnsi="Tahoma" w:cs="Tahoma"/>
          <w:b/>
          <w:sz w:val="20"/>
          <w:szCs w:val="20"/>
        </w:rPr>
      </w:pPr>
    </w:p>
    <w:p w:rsidR="00374FF5" w:rsidRPr="00200BB6" w:rsidRDefault="00445212" w:rsidP="00200BB6">
      <w:pPr>
        <w:pStyle w:val="Prrafodelista"/>
        <w:spacing w:line="360" w:lineRule="auto"/>
        <w:ind w:left="360"/>
        <w:jc w:val="both"/>
        <w:rPr>
          <w:rFonts w:ascii="Tahoma" w:hAnsi="Tahoma" w:cs="Tahoma"/>
          <w:sz w:val="20"/>
          <w:szCs w:val="20"/>
        </w:rPr>
      </w:pPr>
      <w:r w:rsidRPr="00445212">
        <w:rPr>
          <w:rFonts w:ascii="Tahoma" w:hAnsi="Tahoma" w:cs="Tahoma"/>
          <w:sz w:val="20"/>
          <w:szCs w:val="20"/>
        </w:rPr>
        <w:t>No contar con la actualización de los datos de las cuentas prediales y de agua Potable para localiza</w:t>
      </w:r>
      <w:r>
        <w:rPr>
          <w:rFonts w:ascii="Tahoma" w:hAnsi="Tahoma" w:cs="Tahoma"/>
          <w:sz w:val="20"/>
          <w:szCs w:val="20"/>
        </w:rPr>
        <w:t>r de una manera pronta al contr</w:t>
      </w:r>
      <w:r w:rsidRPr="00445212">
        <w:rPr>
          <w:rFonts w:ascii="Tahoma" w:hAnsi="Tahoma" w:cs="Tahoma"/>
          <w:sz w:val="20"/>
          <w:szCs w:val="20"/>
        </w:rPr>
        <w:t>ibuyente.</w:t>
      </w:r>
    </w:p>
    <w:p w:rsidR="00A368CB" w:rsidRPr="00374FF5" w:rsidRDefault="00A368CB" w:rsidP="00374FF5">
      <w:pPr>
        <w:pStyle w:val="Prrafodelista"/>
        <w:spacing w:line="360" w:lineRule="auto"/>
        <w:ind w:left="360"/>
        <w:jc w:val="both"/>
        <w:rPr>
          <w:rFonts w:ascii="Tahoma" w:hAnsi="Tahoma" w:cs="Tahoma"/>
          <w:b/>
          <w:sz w:val="20"/>
          <w:szCs w:val="20"/>
        </w:rPr>
      </w:pPr>
    </w:p>
    <w:p w:rsidR="00A368CB" w:rsidRPr="00374FF5" w:rsidRDefault="0071175F"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Del 1 al 10 ¿</w:t>
      </w:r>
      <w:r w:rsidR="00A368CB" w:rsidRPr="00374FF5">
        <w:rPr>
          <w:rFonts w:ascii="Tahoma" w:hAnsi="Tahoma" w:cs="Tahoma"/>
          <w:b/>
          <w:sz w:val="20"/>
          <w:szCs w:val="20"/>
        </w:rPr>
        <w:t>Cómo evaluaría el desarrollo de sus funciones como director/a – jefe/a?</w:t>
      </w:r>
    </w:p>
    <w:p w:rsidR="00783543" w:rsidRPr="003B0C40" w:rsidRDefault="003B0C40" w:rsidP="003B0C40">
      <w:pPr>
        <w:spacing w:line="360" w:lineRule="auto"/>
        <w:jc w:val="both"/>
        <w:rPr>
          <w:rFonts w:ascii="Tahoma" w:hAnsi="Tahoma" w:cs="Tahoma"/>
          <w:sz w:val="20"/>
          <w:szCs w:val="20"/>
        </w:rPr>
      </w:pPr>
      <w:r w:rsidRPr="003B0C40">
        <w:rPr>
          <w:rFonts w:ascii="Tahoma" w:hAnsi="Tahoma" w:cs="Tahoma"/>
          <w:sz w:val="20"/>
          <w:szCs w:val="20"/>
        </w:rPr>
        <w:t xml:space="preserve">           </w:t>
      </w:r>
      <w:r w:rsidR="00783543" w:rsidRPr="003B0C40">
        <w:rPr>
          <w:rFonts w:ascii="Tahoma" w:hAnsi="Tahoma" w:cs="Tahoma"/>
          <w:sz w:val="20"/>
          <w:szCs w:val="20"/>
        </w:rPr>
        <w:t>9</w:t>
      </w:r>
    </w:p>
    <w:p w:rsidR="00374FF5" w:rsidRPr="00374FF5" w:rsidRDefault="00374FF5" w:rsidP="00374FF5">
      <w:pPr>
        <w:pStyle w:val="Prrafodelista"/>
        <w:spacing w:line="360" w:lineRule="auto"/>
        <w:ind w:left="360"/>
        <w:jc w:val="both"/>
        <w:rPr>
          <w:rFonts w:ascii="Tahoma" w:hAnsi="Tahoma" w:cs="Tahoma"/>
          <w:b/>
          <w:sz w:val="20"/>
          <w:szCs w:val="20"/>
        </w:rPr>
      </w:pPr>
    </w:p>
    <w:p w:rsidR="00A368CB" w:rsidRPr="00374FF5" w:rsidRDefault="00A368CB" w:rsidP="00374FF5">
      <w:pPr>
        <w:spacing w:line="360" w:lineRule="auto"/>
        <w:ind w:firstLine="360"/>
        <w:jc w:val="both"/>
        <w:rPr>
          <w:rFonts w:ascii="Tahoma" w:hAnsi="Tahoma" w:cs="Tahoma"/>
          <w:b/>
          <w:sz w:val="20"/>
          <w:szCs w:val="20"/>
        </w:rPr>
      </w:pPr>
      <w:r w:rsidRPr="00374FF5">
        <w:rPr>
          <w:rFonts w:ascii="Tahoma" w:hAnsi="Tahoma" w:cs="Tahoma"/>
          <w:b/>
          <w:sz w:val="20"/>
          <w:szCs w:val="20"/>
        </w:rPr>
        <w:t>Explique las razones de su evaluación.</w:t>
      </w:r>
    </w:p>
    <w:p w:rsidR="00783543" w:rsidRPr="003B0C40" w:rsidRDefault="00783543" w:rsidP="003B0C40">
      <w:pPr>
        <w:spacing w:line="360" w:lineRule="auto"/>
        <w:jc w:val="both"/>
        <w:rPr>
          <w:rFonts w:ascii="Tahoma" w:hAnsi="Tahoma" w:cs="Tahoma"/>
          <w:sz w:val="20"/>
          <w:szCs w:val="20"/>
        </w:rPr>
      </w:pPr>
      <w:r w:rsidRPr="003B0C40">
        <w:rPr>
          <w:rFonts w:ascii="Tahoma" w:hAnsi="Tahoma" w:cs="Tahoma"/>
          <w:sz w:val="20"/>
          <w:szCs w:val="20"/>
        </w:rPr>
        <w:lastRenderedPageBreak/>
        <w:t>Se ha notificado de manera ordenada es decir por localidad.</w:t>
      </w:r>
    </w:p>
    <w:p w:rsidR="00783543" w:rsidRPr="003B0C40" w:rsidRDefault="00783543" w:rsidP="003B0C40">
      <w:pPr>
        <w:spacing w:line="360" w:lineRule="auto"/>
        <w:ind w:firstLine="360"/>
        <w:jc w:val="both"/>
        <w:rPr>
          <w:rFonts w:ascii="Tahoma" w:hAnsi="Tahoma" w:cs="Tahoma"/>
          <w:sz w:val="20"/>
          <w:szCs w:val="20"/>
        </w:rPr>
      </w:pPr>
      <w:r w:rsidRPr="003B0C40">
        <w:rPr>
          <w:rFonts w:ascii="Tahoma" w:hAnsi="Tahoma" w:cs="Tahoma"/>
          <w:sz w:val="20"/>
          <w:szCs w:val="20"/>
        </w:rPr>
        <w:t>Se atiende al contribuyente como se debe de una manera amable para incentivarlo a realizar sus pagos, mencionándole los beneficios posteriores.</w:t>
      </w:r>
    </w:p>
    <w:p w:rsidR="00783543" w:rsidRDefault="00783543" w:rsidP="003B0C40">
      <w:pPr>
        <w:spacing w:line="360" w:lineRule="auto"/>
        <w:ind w:firstLine="360"/>
        <w:jc w:val="both"/>
        <w:rPr>
          <w:rFonts w:ascii="Tahoma" w:hAnsi="Tahoma" w:cs="Tahoma"/>
          <w:sz w:val="20"/>
          <w:szCs w:val="20"/>
        </w:rPr>
      </w:pPr>
      <w:r w:rsidRPr="003B0C40">
        <w:rPr>
          <w:rFonts w:ascii="Tahoma" w:hAnsi="Tahoma" w:cs="Tahoma"/>
          <w:sz w:val="20"/>
          <w:szCs w:val="20"/>
        </w:rPr>
        <w:t>Cuento con el conocimiento respecto a tarifas, cantidades  y descuentos, e incluso con el manejo del sistema tauro.</w:t>
      </w:r>
    </w:p>
    <w:p w:rsidR="004638D4" w:rsidRPr="003B0C40" w:rsidRDefault="00C934F8" w:rsidP="003B0C40">
      <w:pPr>
        <w:spacing w:line="360" w:lineRule="auto"/>
        <w:ind w:firstLine="360"/>
        <w:jc w:val="both"/>
        <w:rPr>
          <w:rFonts w:ascii="Tahoma" w:hAnsi="Tahoma" w:cs="Tahoma"/>
          <w:sz w:val="20"/>
          <w:szCs w:val="20"/>
        </w:rPr>
      </w:pPr>
      <w:r>
        <w:rPr>
          <w:rFonts w:ascii="Tahoma" w:hAnsi="Tahoma" w:cs="Tahoma"/>
          <w:sz w:val="20"/>
          <w:szCs w:val="20"/>
        </w:rPr>
        <w:t>Además</w:t>
      </w:r>
      <w:r w:rsidR="004638D4">
        <w:rPr>
          <w:rFonts w:ascii="Tahoma" w:hAnsi="Tahoma" w:cs="Tahoma"/>
          <w:sz w:val="20"/>
          <w:szCs w:val="20"/>
        </w:rPr>
        <w:t xml:space="preserve"> cuento con la información </w:t>
      </w:r>
      <w:r>
        <w:rPr>
          <w:rFonts w:ascii="Tahoma" w:hAnsi="Tahoma" w:cs="Tahoma"/>
          <w:sz w:val="20"/>
          <w:szCs w:val="20"/>
        </w:rPr>
        <w:t xml:space="preserve">suficiente para detectar a  que zona  </w:t>
      </w:r>
      <w:r w:rsidR="004638D4">
        <w:rPr>
          <w:rFonts w:ascii="Tahoma" w:hAnsi="Tahoma" w:cs="Tahoma"/>
          <w:sz w:val="20"/>
          <w:szCs w:val="20"/>
        </w:rPr>
        <w:t xml:space="preserve"> o a que delegación pertenecen las </w:t>
      </w:r>
      <w:r>
        <w:rPr>
          <w:rFonts w:ascii="Tahoma" w:hAnsi="Tahoma" w:cs="Tahoma"/>
          <w:sz w:val="20"/>
          <w:szCs w:val="20"/>
        </w:rPr>
        <w:t xml:space="preserve">cuentas que tienen una </w:t>
      </w:r>
      <w:r w:rsidR="004638D4">
        <w:rPr>
          <w:rFonts w:ascii="Tahoma" w:hAnsi="Tahoma" w:cs="Tahoma"/>
          <w:sz w:val="20"/>
          <w:szCs w:val="20"/>
        </w:rPr>
        <w:t xml:space="preserve"> clave catastral, de esta manera clasifico los documentos por localidades, cabe señalar que el 98% de las cuentas prediales están asignadas en Jocotepec.</w:t>
      </w:r>
    </w:p>
    <w:p w:rsidR="00374FF5" w:rsidRPr="00374FF5" w:rsidRDefault="00374FF5" w:rsidP="003B0C40">
      <w:pPr>
        <w:spacing w:line="360" w:lineRule="auto"/>
        <w:jc w:val="both"/>
        <w:rPr>
          <w:rFonts w:ascii="Tahoma" w:hAnsi="Tahoma" w:cs="Tahoma"/>
          <w:b/>
          <w:sz w:val="20"/>
          <w:szCs w:val="20"/>
        </w:rPr>
      </w:pPr>
    </w:p>
    <w:p w:rsidR="00A368CB" w:rsidRPr="00374FF5" w:rsidRDefault="00A368CB"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Del 1 al 10 ¿Cómo evaluaría su área en general?</w:t>
      </w:r>
    </w:p>
    <w:p w:rsidR="00374FF5" w:rsidRPr="0099601E" w:rsidRDefault="0099601E" w:rsidP="00374FF5">
      <w:pPr>
        <w:spacing w:line="360" w:lineRule="auto"/>
        <w:jc w:val="both"/>
        <w:rPr>
          <w:rFonts w:ascii="Tahoma" w:hAnsi="Tahoma" w:cs="Tahoma"/>
          <w:sz w:val="20"/>
          <w:szCs w:val="20"/>
        </w:rPr>
      </w:pPr>
      <w:r>
        <w:rPr>
          <w:rFonts w:ascii="Tahoma" w:hAnsi="Tahoma" w:cs="Tahoma"/>
          <w:sz w:val="20"/>
          <w:szCs w:val="20"/>
        </w:rPr>
        <w:t>9</w:t>
      </w:r>
    </w:p>
    <w:p w:rsidR="00374FF5" w:rsidRPr="00374FF5" w:rsidRDefault="00374FF5" w:rsidP="0099601E">
      <w:pPr>
        <w:spacing w:line="360" w:lineRule="auto"/>
        <w:jc w:val="center"/>
        <w:rPr>
          <w:rFonts w:ascii="Tahoma" w:hAnsi="Tahoma" w:cs="Tahoma"/>
          <w:b/>
          <w:sz w:val="20"/>
          <w:szCs w:val="20"/>
        </w:rPr>
      </w:pPr>
    </w:p>
    <w:p w:rsidR="00783543" w:rsidRDefault="00A368CB" w:rsidP="00374FF5">
      <w:pPr>
        <w:pStyle w:val="Prrafodelista"/>
        <w:numPr>
          <w:ilvl w:val="0"/>
          <w:numId w:val="2"/>
        </w:numPr>
        <w:spacing w:line="360" w:lineRule="auto"/>
        <w:ind w:left="360"/>
        <w:jc w:val="both"/>
        <w:rPr>
          <w:rFonts w:ascii="Tahoma" w:hAnsi="Tahoma" w:cs="Tahoma"/>
          <w:b/>
          <w:sz w:val="20"/>
          <w:szCs w:val="20"/>
        </w:rPr>
      </w:pPr>
      <w:r w:rsidRPr="00374FF5">
        <w:rPr>
          <w:rFonts w:ascii="Tahoma" w:hAnsi="Tahoma" w:cs="Tahoma"/>
          <w:b/>
          <w:sz w:val="20"/>
          <w:szCs w:val="20"/>
        </w:rPr>
        <w:t>Aún con las limitaciones presupuestarias, mencione 3 propuestas para que esta administración destaque y logre los compromisos de campaña</w:t>
      </w:r>
      <w:proofErr w:type="gramStart"/>
      <w:r w:rsidRPr="00374FF5">
        <w:rPr>
          <w:rFonts w:ascii="Tahoma" w:hAnsi="Tahoma" w:cs="Tahoma"/>
          <w:b/>
          <w:sz w:val="20"/>
          <w:szCs w:val="20"/>
        </w:rPr>
        <w:t>?</w:t>
      </w:r>
      <w:proofErr w:type="gramEnd"/>
    </w:p>
    <w:p w:rsidR="006910FF" w:rsidRDefault="006910FF" w:rsidP="006910FF">
      <w:pPr>
        <w:spacing w:line="360" w:lineRule="auto"/>
        <w:jc w:val="both"/>
        <w:rPr>
          <w:rFonts w:ascii="Tahoma" w:hAnsi="Tahoma" w:cs="Tahoma"/>
          <w:b/>
          <w:sz w:val="20"/>
          <w:szCs w:val="20"/>
        </w:rPr>
      </w:pPr>
    </w:p>
    <w:p w:rsidR="006910FF" w:rsidRPr="00CC7816" w:rsidRDefault="006910FF" w:rsidP="006910FF">
      <w:pPr>
        <w:spacing w:line="360" w:lineRule="auto"/>
        <w:jc w:val="both"/>
        <w:rPr>
          <w:rFonts w:ascii="Tahoma" w:hAnsi="Tahoma" w:cs="Tahoma"/>
          <w:sz w:val="20"/>
          <w:szCs w:val="20"/>
        </w:rPr>
      </w:pPr>
      <w:r w:rsidRPr="00CC7816">
        <w:rPr>
          <w:rFonts w:ascii="Tahoma" w:hAnsi="Tahoma" w:cs="Tahoma"/>
          <w:sz w:val="20"/>
          <w:szCs w:val="20"/>
        </w:rPr>
        <w:t xml:space="preserve">a).- </w:t>
      </w:r>
      <w:r w:rsidR="005D3A41" w:rsidRPr="00CC7816">
        <w:rPr>
          <w:rFonts w:ascii="Tahoma" w:hAnsi="Tahoma" w:cs="Tahoma"/>
          <w:sz w:val="20"/>
          <w:szCs w:val="20"/>
        </w:rPr>
        <w:t>L</w:t>
      </w:r>
      <w:r w:rsidRPr="00CC7816">
        <w:rPr>
          <w:rFonts w:ascii="Tahoma" w:hAnsi="Tahoma" w:cs="Tahoma"/>
          <w:sz w:val="20"/>
          <w:szCs w:val="20"/>
        </w:rPr>
        <w:t xml:space="preserve">levar a cabo la actualización del padrón tanto de Agua Potable como de Predial, para esto se requiere que dichas áreas encargadas se comprometan a realizar el  trabajo,  ya que solo las personas que laboran actualmente o han trabajado en esa área son las únicas capacitadas para llevar a cabo las actualizaciones, de lo contrario si se contrata personal de fuera se corre el riesgo de que realicen mal el trabajo y empeoren la situación. Obviamente cabe señalar que se requiere previa organización y compromiso al pagar las horas extras que les correspondan ya que no se pueden suspender los tramites en horario de trabajo por lo tanto eso se tiene que realizar después de… </w:t>
      </w:r>
    </w:p>
    <w:p w:rsidR="006910FF" w:rsidRDefault="00A453AB" w:rsidP="006910FF">
      <w:pPr>
        <w:spacing w:line="360" w:lineRule="auto"/>
        <w:jc w:val="both"/>
        <w:rPr>
          <w:rFonts w:ascii="Tahoma" w:hAnsi="Tahoma" w:cs="Tahoma"/>
          <w:sz w:val="20"/>
          <w:szCs w:val="20"/>
        </w:rPr>
      </w:pPr>
      <w:r w:rsidRPr="00CC7816">
        <w:rPr>
          <w:rFonts w:ascii="Tahoma" w:hAnsi="Tahoma" w:cs="Tahoma"/>
          <w:sz w:val="20"/>
          <w:szCs w:val="20"/>
        </w:rPr>
        <w:t xml:space="preserve">b).- Si se pretende realizar obras y no hay recursos suficientes, para que seguir aumentando tarifas si la gente morosa no va a pagar y la que paga se va a inconformar por los aumentos y se convertirá en un moroso </w:t>
      </w:r>
      <w:r w:rsidR="00B32F72" w:rsidRPr="00CC7816">
        <w:rPr>
          <w:rFonts w:ascii="Tahoma" w:hAnsi="Tahoma" w:cs="Tahoma"/>
          <w:sz w:val="20"/>
          <w:szCs w:val="20"/>
        </w:rPr>
        <w:t>más</w:t>
      </w:r>
      <w:r w:rsidRPr="00CC7816">
        <w:rPr>
          <w:rFonts w:ascii="Tahoma" w:hAnsi="Tahoma" w:cs="Tahoma"/>
          <w:sz w:val="20"/>
          <w:szCs w:val="20"/>
        </w:rPr>
        <w:t xml:space="preserve"> por </w:t>
      </w:r>
      <w:r w:rsidR="00B32F72" w:rsidRPr="00CC7816">
        <w:rPr>
          <w:rFonts w:ascii="Tahoma" w:hAnsi="Tahoma" w:cs="Tahoma"/>
          <w:sz w:val="20"/>
          <w:szCs w:val="20"/>
        </w:rPr>
        <w:t>dicha situación</w:t>
      </w:r>
      <w:r w:rsidR="00CC7816" w:rsidRPr="00CC7816">
        <w:rPr>
          <w:rFonts w:ascii="Tahoma" w:hAnsi="Tahoma" w:cs="Tahoma"/>
          <w:sz w:val="20"/>
          <w:szCs w:val="20"/>
        </w:rPr>
        <w:t>, tenemos que enfocarnos en la forma de reducir el servicio a esas personas que deben bastantes años de esta manera la población se enterará del procedimiento y de manera pronta acudirán a pagar.</w:t>
      </w:r>
    </w:p>
    <w:p w:rsidR="00783543" w:rsidRPr="007E7A8A" w:rsidRDefault="006B5838" w:rsidP="007E7A8A">
      <w:pPr>
        <w:spacing w:line="360" w:lineRule="auto"/>
        <w:jc w:val="both"/>
        <w:rPr>
          <w:rFonts w:ascii="Tahoma" w:hAnsi="Tahoma" w:cs="Tahoma"/>
          <w:sz w:val="20"/>
          <w:szCs w:val="20"/>
        </w:rPr>
      </w:pPr>
      <w:r>
        <w:rPr>
          <w:rFonts w:ascii="Tahoma" w:hAnsi="Tahoma" w:cs="Tahoma"/>
          <w:sz w:val="20"/>
          <w:szCs w:val="20"/>
        </w:rPr>
        <w:t xml:space="preserve">c).- Por parte de mi área, se esta iniciando con entrega de invitaciones de cuentas prediales del </w:t>
      </w:r>
      <w:proofErr w:type="spellStart"/>
      <w:r>
        <w:rPr>
          <w:rFonts w:ascii="Tahoma" w:hAnsi="Tahoma" w:cs="Tahoma"/>
          <w:sz w:val="20"/>
          <w:szCs w:val="20"/>
        </w:rPr>
        <w:t>Raquet</w:t>
      </w:r>
      <w:proofErr w:type="spellEnd"/>
      <w:r>
        <w:rPr>
          <w:rFonts w:ascii="Tahoma" w:hAnsi="Tahoma" w:cs="Tahoma"/>
          <w:sz w:val="20"/>
          <w:szCs w:val="20"/>
        </w:rPr>
        <w:t xml:space="preserve"> Club para tener un buen procedimiento e iniciar con un embargo, para esto tuve que checar con catastro cuenta por cuenta para actualizar ya que existían  valores erróneos, errores ortográficos, etc. De esta manera si se logra realizar el embargo como se debe obteniendo un resultado exitoso lograremos crear duda o miedo  al contribuye</w:t>
      </w:r>
      <w:r w:rsidR="00616B50">
        <w:rPr>
          <w:rFonts w:ascii="Tahoma" w:hAnsi="Tahoma" w:cs="Tahoma"/>
          <w:sz w:val="20"/>
          <w:szCs w:val="20"/>
        </w:rPr>
        <w:t>nte en si  será o no uno mas de los seleccionados para el embargo.</w:t>
      </w:r>
    </w:p>
    <w:p w:rsidR="00A368CB" w:rsidRPr="007E7A8A" w:rsidRDefault="007E7A8A" w:rsidP="007E7A8A">
      <w:pPr>
        <w:spacing w:line="360" w:lineRule="auto"/>
        <w:jc w:val="both"/>
        <w:rPr>
          <w:rFonts w:ascii="Tahoma" w:hAnsi="Tahoma" w:cs="Tahoma"/>
          <w:sz w:val="20"/>
          <w:szCs w:val="20"/>
        </w:rPr>
      </w:pPr>
      <w:r>
        <w:rPr>
          <w:rFonts w:ascii="Tahoma" w:hAnsi="Tahoma" w:cs="Tahoma"/>
          <w:sz w:val="20"/>
          <w:szCs w:val="20"/>
        </w:rPr>
        <w:t>d).- E</w:t>
      </w:r>
      <w:r w:rsidR="00783543" w:rsidRPr="007E7A8A">
        <w:rPr>
          <w:rFonts w:ascii="Tahoma" w:hAnsi="Tahoma" w:cs="Tahoma"/>
          <w:sz w:val="20"/>
          <w:szCs w:val="20"/>
        </w:rPr>
        <w:t xml:space="preserve">xiste un fundamento en la ley de ingresos para reducir el servicio de agua potable a las personas que no realizan sus pagos, sería buena opción para aplicarlo y que el vecino se de cuenta y por lo menos se acercará a realizar un anticipo por temor  a quedarse con poco agua, de esta manera la recaudación incrementaría y se pueden realizar mas obras. </w:t>
      </w:r>
      <w:r>
        <w:rPr>
          <w:rFonts w:ascii="Tahoma" w:hAnsi="Tahoma" w:cs="Tahoma"/>
          <w:sz w:val="20"/>
          <w:szCs w:val="20"/>
        </w:rPr>
        <w:t>Se invertirá en dicha opción pero vale la pena.</w:t>
      </w:r>
    </w:p>
    <w:sectPr w:rsidR="00A368CB" w:rsidRPr="007E7A8A" w:rsidSect="00374FF5">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E4" w:rsidRDefault="000371E4" w:rsidP="0071175F">
      <w:pPr>
        <w:spacing w:after="0" w:line="240" w:lineRule="auto"/>
      </w:pPr>
      <w:r>
        <w:separator/>
      </w:r>
    </w:p>
  </w:endnote>
  <w:endnote w:type="continuationSeparator" w:id="0">
    <w:p w:rsidR="000371E4" w:rsidRDefault="000371E4" w:rsidP="00711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E4" w:rsidRDefault="000371E4" w:rsidP="0071175F">
      <w:pPr>
        <w:spacing w:after="0" w:line="240" w:lineRule="auto"/>
      </w:pPr>
      <w:r>
        <w:separator/>
      </w:r>
    </w:p>
  </w:footnote>
  <w:footnote w:type="continuationSeparator" w:id="0">
    <w:p w:rsidR="000371E4" w:rsidRDefault="000371E4" w:rsidP="00711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5F" w:rsidRPr="0071175F" w:rsidRDefault="00A368CB">
    <w:pPr>
      <w:pStyle w:val="Encabezado"/>
      <w:rPr>
        <w:rFonts w:ascii="Tahoma" w:hAnsi="Tahoma" w:cs="Tahoma"/>
        <w:b/>
        <w:sz w:val="24"/>
        <w:szCs w:val="24"/>
      </w:rPr>
    </w:pPr>
    <w:r>
      <w:rPr>
        <w:noProof/>
        <w:lang w:val="es-ES" w:eastAsia="es-ES"/>
      </w:rPr>
      <w:drawing>
        <wp:anchor distT="0" distB="0" distL="114300" distR="114300" simplePos="0" relativeHeight="251658240" behindDoc="0" locked="0" layoutInCell="1" allowOverlap="1">
          <wp:simplePos x="0" y="0"/>
          <wp:positionH relativeFrom="leftMargin">
            <wp:posOffset>352425</wp:posOffset>
          </wp:positionH>
          <wp:positionV relativeFrom="paragraph">
            <wp:posOffset>-292735</wp:posOffset>
          </wp:positionV>
          <wp:extent cx="876300" cy="1123315"/>
          <wp:effectExtent l="0" t="0" r="0" b="635"/>
          <wp:wrapSquare wrapText="right"/>
          <wp:docPr id="2" name="Imagen 2" descr="C:\Users\REINA GARCIA A\AppData\Local\Microsoft\Windows\INetCache\Content.Word\Logo Joote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A GARCIA A\AppData\Local\Microsoft\Windows\INetCache\Content.Word\Logo Jootepec.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444" r="42615" b="5298"/>
                  <a:stretch>
                    <a:fillRect/>
                  </a:stretch>
                </pic:blipFill>
                <pic:spPr bwMode="auto">
                  <a:xfrm>
                    <a:off x="0" y="0"/>
                    <a:ext cx="876300" cy="1123315"/>
                  </a:xfrm>
                  <a:prstGeom prst="rect">
                    <a:avLst/>
                  </a:prstGeom>
                  <a:noFill/>
                  <a:ln>
                    <a:noFill/>
                  </a:ln>
                </pic:spPr>
              </pic:pic>
            </a:graphicData>
          </a:graphic>
        </wp:anchor>
      </w:drawing>
    </w:r>
    <w:r w:rsidR="0071175F">
      <w:rPr>
        <w:rFonts w:ascii="Tahoma" w:hAnsi="Tahoma" w:cs="Tahoma"/>
        <w:sz w:val="2"/>
        <w:szCs w:val="2"/>
      </w:rPr>
      <w:t>Di</w:t>
    </w:r>
  </w:p>
  <w:p w:rsidR="00A368CB" w:rsidRDefault="00A368CB" w:rsidP="00A368CB">
    <w:pPr>
      <w:pStyle w:val="Encabezado"/>
      <w:rPr>
        <w:rFonts w:ascii="Tahoma" w:hAnsi="Tahoma" w:cs="Tahoma"/>
        <w:sz w:val="24"/>
        <w:szCs w:val="24"/>
      </w:rPr>
    </w:pPr>
    <w:r>
      <w:rPr>
        <w:rFonts w:ascii="Tahoma" w:hAnsi="Tahoma" w:cs="Tahoma"/>
        <w:sz w:val="24"/>
        <w:szCs w:val="24"/>
      </w:rPr>
      <w:t xml:space="preserve"> </w:t>
    </w:r>
  </w:p>
  <w:p w:rsidR="0071175F" w:rsidRPr="0071175F" w:rsidRDefault="00374FF5" w:rsidP="00A368CB">
    <w:pPr>
      <w:pStyle w:val="Encabezado"/>
      <w:rPr>
        <w:rFonts w:ascii="Tahoma" w:hAnsi="Tahoma" w:cs="Tahoma"/>
        <w:sz w:val="24"/>
        <w:szCs w:val="24"/>
      </w:rPr>
    </w:pPr>
    <w:r>
      <w:rPr>
        <w:rFonts w:ascii="Tahoma" w:hAnsi="Tahoma" w:cs="Tahoma"/>
        <w:sz w:val="24"/>
        <w:szCs w:val="24"/>
      </w:rPr>
      <w:t xml:space="preserve">         </w:t>
    </w:r>
    <w:r w:rsidR="0071175F" w:rsidRPr="0071175F">
      <w:rPr>
        <w:rFonts w:ascii="Tahoma" w:hAnsi="Tahoma" w:cs="Tahoma"/>
        <w:sz w:val="24"/>
        <w:szCs w:val="24"/>
      </w:rPr>
      <w:t>DIRECCION DE PLANEACI</w:t>
    </w:r>
    <w:r w:rsidR="00A368CB">
      <w:rPr>
        <w:rFonts w:ascii="Tahoma" w:hAnsi="Tahoma" w:cs="Tahoma"/>
        <w:sz w:val="24"/>
        <w:szCs w:val="24"/>
      </w:rPr>
      <w:t xml:space="preserve">ÓN </w:t>
    </w:r>
    <w:r w:rsidR="0071175F" w:rsidRPr="0071175F">
      <w:rPr>
        <w:rFonts w:ascii="Tahoma" w:hAnsi="Tahoma" w:cs="Tahoma"/>
        <w:sz w:val="24"/>
        <w:szCs w:val="24"/>
      </w:rPr>
      <w:t>PARA EL DESARROLLO MUNICIPAL</w:t>
    </w:r>
  </w:p>
  <w:p w:rsidR="0071175F" w:rsidRPr="0071175F" w:rsidRDefault="0071175F">
    <w:pPr>
      <w:pStyle w:val="Encabezado"/>
      <w:rPr>
        <w:rFonts w:ascii="Tahoma" w:hAnsi="Tahoma" w:cs="Tahoma"/>
        <w:b/>
        <w:sz w:val="24"/>
        <w:szCs w:val="24"/>
      </w:rPr>
    </w:pPr>
  </w:p>
  <w:p w:rsidR="0071175F" w:rsidRPr="0071175F" w:rsidRDefault="0071175F">
    <w:pPr>
      <w:pStyle w:val="Encabezado"/>
      <w:rPr>
        <w:rFonts w:ascii="Tahoma" w:hAnsi="Tahoma" w:cs="Tahoma"/>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626"/>
    <w:multiLevelType w:val="hybridMultilevel"/>
    <w:tmpl w:val="2E1C3D34"/>
    <w:lvl w:ilvl="0" w:tplc="776AB076">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4E0AC0"/>
    <w:multiLevelType w:val="hybridMultilevel"/>
    <w:tmpl w:val="FCFC1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EB6A88"/>
    <w:multiLevelType w:val="hybridMultilevel"/>
    <w:tmpl w:val="6824B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67DFA"/>
    <w:rsid w:val="00006DAA"/>
    <w:rsid w:val="000371E4"/>
    <w:rsid w:val="0011724C"/>
    <w:rsid w:val="00141111"/>
    <w:rsid w:val="00200BB6"/>
    <w:rsid w:val="00374FF5"/>
    <w:rsid w:val="003B0C40"/>
    <w:rsid w:val="003E74AC"/>
    <w:rsid w:val="00427BD2"/>
    <w:rsid w:val="00445212"/>
    <w:rsid w:val="00453A8B"/>
    <w:rsid w:val="004638D4"/>
    <w:rsid w:val="004B275A"/>
    <w:rsid w:val="004C3A32"/>
    <w:rsid w:val="00542D11"/>
    <w:rsid w:val="0055254A"/>
    <w:rsid w:val="00563C00"/>
    <w:rsid w:val="005828C0"/>
    <w:rsid w:val="005B447D"/>
    <w:rsid w:val="005D3A41"/>
    <w:rsid w:val="00616B50"/>
    <w:rsid w:val="00626128"/>
    <w:rsid w:val="006910FF"/>
    <w:rsid w:val="006B5838"/>
    <w:rsid w:val="0071175F"/>
    <w:rsid w:val="00783543"/>
    <w:rsid w:val="007E7A8A"/>
    <w:rsid w:val="0094037B"/>
    <w:rsid w:val="00994546"/>
    <w:rsid w:val="0099601E"/>
    <w:rsid w:val="00A368CB"/>
    <w:rsid w:val="00A453AB"/>
    <w:rsid w:val="00AB3202"/>
    <w:rsid w:val="00B32F72"/>
    <w:rsid w:val="00C934F8"/>
    <w:rsid w:val="00CC7816"/>
    <w:rsid w:val="00D67DFA"/>
    <w:rsid w:val="00E52FFD"/>
    <w:rsid w:val="00F660AC"/>
    <w:rsid w:val="00FC2B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DFA"/>
    <w:pPr>
      <w:ind w:left="720"/>
      <w:contextualSpacing/>
    </w:pPr>
  </w:style>
  <w:style w:type="paragraph" w:styleId="Encabezado">
    <w:name w:val="header"/>
    <w:basedOn w:val="Normal"/>
    <w:link w:val="EncabezadoCar"/>
    <w:uiPriority w:val="99"/>
    <w:unhideWhenUsed/>
    <w:rsid w:val="007117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75F"/>
  </w:style>
  <w:style w:type="paragraph" w:styleId="Piedepgina">
    <w:name w:val="footer"/>
    <w:basedOn w:val="Normal"/>
    <w:link w:val="PiedepginaCar"/>
    <w:uiPriority w:val="99"/>
    <w:unhideWhenUsed/>
    <w:rsid w:val="007117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75F"/>
  </w:style>
  <w:style w:type="paragraph" w:styleId="Textodeglobo">
    <w:name w:val="Balloon Text"/>
    <w:basedOn w:val="Normal"/>
    <w:link w:val="TextodegloboCar"/>
    <w:uiPriority w:val="99"/>
    <w:semiHidden/>
    <w:unhideWhenUsed/>
    <w:rsid w:val="00374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F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702</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GARCIA A</dc:creator>
  <cp:keywords/>
  <dc:description/>
  <cp:lastModifiedBy>PATRIMONIO TONY</cp:lastModifiedBy>
  <cp:revision>22</cp:revision>
  <cp:lastPrinted>2017-02-03T19:50:00Z</cp:lastPrinted>
  <dcterms:created xsi:type="dcterms:W3CDTF">2017-03-31T17:21:00Z</dcterms:created>
  <dcterms:modified xsi:type="dcterms:W3CDTF">2017-04-03T17:57:00Z</dcterms:modified>
</cp:coreProperties>
</file>