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852" w:rsidRPr="00003AA6" w:rsidRDefault="005E3CB4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03AA6">
        <w:rPr>
          <w:rFonts w:ascii="Arial" w:hAnsi="Arial" w:cs="Arial"/>
          <w:b/>
          <w:sz w:val="24"/>
          <w:szCs w:val="24"/>
        </w:rPr>
        <w:t>DIRECCION DE FOMENTO RURAL Y AGROPECUARIO</w:t>
      </w:r>
    </w:p>
    <w:p w:rsidR="005E3CB4" w:rsidRDefault="005E3CB4">
      <w:pPr>
        <w:rPr>
          <w:rFonts w:ascii="Arial" w:hAnsi="Arial" w:cs="Arial"/>
          <w:sz w:val="24"/>
          <w:szCs w:val="24"/>
        </w:rPr>
      </w:pPr>
    </w:p>
    <w:p w:rsidR="005E3CB4" w:rsidRPr="00A2719F" w:rsidRDefault="00734DCC">
      <w:pPr>
        <w:rPr>
          <w:rFonts w:ascii="Arial" w:hAnsi="Arial" w:cs="Arial"/>
          <w:b/>
          <w:sz w:val="24"/>
          <w:szCs w:val="24"/>
        </w:rPr>
      </w:pPr>
      <w:r w:rsidRPr="00A2719F">
        <w:rPr>
          <w:rFonts w:ascii="Arial" w:hAnsi="Arial" w:cs="Arial"/>
          <w:b/>
          <w:sz w:val="24"/>
          <w:szCs w:val="24"/>
        </w:rPr>
        <w:t xml:space="preserve">PROGRAMA DE CONCURRECIA CON LAS ENTIDADES FEDERATIVAS </w:t>
      </w:r>
    </w:p>
    <w:p w:rsidR="00734DCC" w:rsidRDefault="00734D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 un programa de la Secretaria de Desarrollo Rural (SEDER), el cual tiene como objetivo ayudar a realizar y hacer crecer proyectos del sector </w:t>
      </w:r>
      <w:r w:rsidR="005861B4">
        <w:rPr>
          <w:rFonts w:ascii="Arial" w:hAnsi="Arial" w:cs="Arial"/>
          <w:sz w:val="24"/>
          <w:szCs w:val="24"/>
        </w:rPr>
        <w:t>agropecuario, en el cual se apoya al productor con el 50% de la inversión</w:t>
      </w:r>
      <w:r w:rsidR="001F7D2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presupuesto para dicho programa se compone de esta manera, el 80% del</w:t>
      </w:r>
      <w:r w:rsidR="00A2719F">
        <w:rPr>
          <w:rFonts w:ascii="Arial" w:hAnsi="Arial" w:cs="Arial"/>
          <w:sz w:val="24"/>
          <w:szCs w:val="24"/>
        </w:rPr>
        <w:t xml:space="preserve"> Gobierno F</w:t>
      </w:r>
      <w:r w:rsidR="001F7D2B">
        <w:rPr>
          <w:rFonts w:ascii="Arial" w:hAnsi="Arial" w:cs="Arial"/>
          <w:sz w:val="24"/>
          <w:szCs w:val="24"/>
        </w:rPr>
        <w:t>ederal por medio de SAGARPA y el 20% por recurso del Gobierno del E</w:t>
      </w:r>
      <w:r>
        <w:rPr>
          <w:rFonts w:ascii="Arial" w:hAnsi="Arial" w:cs="Arial"/>
          <w:sz w:val="24"/>
          <w:szCs w:val="24"/>
        </w:rPr>
        <w:t>stado</w:t>
      </w:r>
      <w:r w:rsidR="001F7D2B">
        <w:rPr>
          <w:rFonts w:ascii="Arial" w:hAnsi="Arial" w:cs="Arial"/>
          <w:sz w:val="24"/>
          <w:szCs w:val="24"/>
        </w:rPr>
        <w:t>.</w:t>
      </w:r>
    </w:p>
    <w:p w:rsidR="001F7D2B" w:rsidRDefault="001F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opera una ventanilla anual de dos o tres días de vigencia, </w:t>
      </w:r>
      <w:r w:rsidR="00A2719F">
        <w:rPr>
          <w:rFonts w:ascii="Arial" w:hAnsi="Arial" w:cs="Arial"/>
          <w:sz w:val="24"/>
          <w:szCs w:val="24"/>
        </w:rPr>
        <w:t xml:space="preserve">entre los meses de marzo – junio, sin fechas específicas, </w:t>
      </w:r>
      <w:r>
        <w:rPr>
          <w:rFonts w:ascii="Arial" w:hAnsi="Arial" w:cs="Arial"/>
          <w:sz w:val="24"/>
          <w:szCs w:val="24"/>
        </w:rPr>
        <w:t>a la cual tenemos que llevar a los solicitantes a que hagan el ingreso de la solicitud personalmente.</w:t>
      </w:r>
    </w:p>
    <w:p w:rsidR="00A2719F" w:rsidRDefault="00A27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Cabe mencionar que las solicitude</w:t>
      </w:r>
      <w:r w:rsidR="0016711D">
        <w:rPr>
          <w:rFonts w:ascii="Arial" w:hAnsi="Arial" w:cs="Arial"/>
          <w:sz w:val="24"/>
          <w:szCs w:val="24"/>
        </w:rPr>
        <w:t>s ingresadas en el año en curso</w:t>
      </w:r>
      <w:r>
        <w:rPr>
          <w:rFonts w:ascii="Arial" w:hAnsi="Arial" w:cs="Arial"/>
          <w:sz w:val="24"/>
          <w:szCs w:val="24"/>
        </w:rPr>
        <w:t xml:space="preserve"> están el proceso de </w:t>
      </w:r>
      <w:r w:rsidR="0016711D">
        <w:rPr>
          <w:rFonts w:ascii="Arial" w:hAnsi="Arial" w:cs="Arial"/>
          <w:sz w:val="24"/>
          <w:szCs w:val="24"/>
        </w:rPr>
        <w:t>supervisión</w:t>
      </w:r>
      <w:r>
        <w:rPr>
          <w:rFonts w:ascii="Arial" w:hAnsi="Arial" w:cs="Arial"/>
          <w:sz w:val="24"/>
          <w:szCs w:val="24"/>
        </w:rPr>
        <w:t>.</w:t>
      </w:r>
    </w:p>
    <w:p w:rsidR="001F7D2B" w:rsidRDefault="001F7D2B">
      <w:pPr>
        <w:rPr>
          <w:rFonts w:ascii="Arial" w:hAnsi="Arial" w:cs="Arial"/>
          <w:sz w:val="24"/>
          <w:szCs w:val="24"/>
        </w:rPr>
      </w:pPr>
    </w:p>
    <w:p w:rsidR="001F7D2B" w:rsidRPr="00A2719F" w:rsidRDefault="001F7D2B">
      <w:pPr>
        <w:rPr>
          <w:rFonts w:ascii="Arial" w:hAnsi="Arial" w:cs="Arial"/>
          <w:b/>
          <w:sz w:val="24"/>
          <w:szCs w:val="24"/>
        </w:rPr>
      </w:pPr>
      <w:r w:rsidRPr="00A2719F">
        <w:rPr>
          <w:rFonts w:ascii="Arial" w:hAnsi="Arial" w:cs="Arial"/>
          <w:b/>
          <w:sz w:val="24"/>
          <w:szCs w:val="24"/>
        </w:rPr>
        <w:t xml:space="preserve">PROGRAMA DE SEMILLAS DE MAIZ SUBSIDIADAS AL CIEN POR CIENTO </w:t>
      </w:r>
    </w:p>
    <w:p w:rsidR="008225F3" w:rsidRDefault="001F7D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otro programa de la Secretaria de Desarrollo Rural, el cual consta de hacer entrega de bols</w:t>
      </w:r>
      <w:r w:rsidR="0016711D">
        <w:rPr>
          <w:rFonts w:ascii="Arial" w:hAnsi="Arial" w:cs="Arial"/>
          <w:sz w:val="24"/>
          <w:szCs w:val="24"/>
        </w:rPr>
        <w:t>as de semilla de maíz mejoradas</w:t>
      </w:r>
      <w:r>
        <w:rPr>
          <w:rFonts w:ascii="Arial" w:hAnsi="Arial" w:cs="Arial"/>
          <w:sz w:val="24"/>
          <w:szCs w:val="24"/>
        </w:rPr>
        <w:t xml:space="preserve"> sin costo alguno al pr</w:t>
      </w:r>
      <w:r w:rsidR="008225F3">
        <w:rPr>
          <w:rFonts w:ascii="Arial" w:hAnsi="Arial" w:cs="Arial"/>
          <w:sz w:val="24"/>
          <w:szCs w:val="24"/>
        </w:rPr>
        <w:t>oductor, con el fin de ayudar a disminuir los costos de producción.</w:t>
      </w:r>
      <w:r w:rsidR="00A2719F">
        <w:rPr>
          <w:rFonts w:ascii="Arial" w:hAnsi="Arial" w:cs="Arial"/>
          <w:sz w:val="24"/>
          <w:szCs w:val="24"/>
        </w:rPr>
        <w:t xml:space="preserve"> Este programa tiene su ventanilla anualmente, entre los meses de mayo – julio, sin fecha </w:t>
      </w:r>
      <w:r w:rsidR="0016711D">
        <w:rPr>
          <w:rFonts w:ascii="Arial" w:hAnsi="Arial" w:cs="Arial"/>
          <w:sz w:val="24"/>
          <w:szCs w:val="24"/>
        </w:rPr>
        <w:t>específica</w:t>
      </w:r>
      <w:r w:rsidR="00A2719F">
        <w:rPr>
          <w:rFonts w:ascii="Arial" w:hAnsi="Arial" w:cs="Arial"/>
          <w:sz w:val="24"/>
          <w:szCs w:val="24"/>
        </w:rPr>
        <w:t>.</w:t>
      </w:r>
    </w:p>
    <w:p w:rsidR="001F7D2B" w:rsidRPr="005E3CB4" w:rsidRDefault="001671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listado de beneficiarios.</w:t>
      </w:r>
    </w:p>
    <w:sectPr w:rsidR="001F7D2B" w:rsidRPr="005E3C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CB4"/>
    <w:rsid w:val="00003AA6"/>
    <w:rsid w:val="0016711D"/>
    <w:rsid w:val="001F7D2B"/>
    <w:rsid w:val="005861B4"/>
    <w:rsid w:val="005E3CB4"/>
    <w:rsid w:val="00734DCC"/>
    <w:rsid w:val="00781852"/>
    <w:rsid w:val="008225F3"/>
    <w:rsid w:val="00A2719F"/>
    <w:rsid w:val="00FC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2017-07-27T20:02:00Z</dcterms:created>
  <dcterms:modified xsi:type="dcterms:W3CDTF">2017-07-27T20:02:00Z</dcterms:modified>
</cp:coreProperties>
</file>