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F934F8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ERIKA ADRIANA LOYO BERISTÁ</w:t>
      </w:r>
      <w:r w:rsidR="008A259D">
        <w:rPr>
          <w:b/>
          <w:sz w:val="32"/>
        </w:rPr>
        <w:t>IN</w:t>
      </w:r>
    </w:p>
    <w:p w:rsidR="00ED7B9C" w:rsidRPr="00232BF1" w:rsidRDefault="008A259D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PRESIDENTA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F934F8">
        <w:t>Erika Adriana Loyo Beristáin</w:t>
      </w:r>
    </w:p>
    <w:p w:rsidR="00ED7B9C" w:rsidRDefault="00ED7B9C" w:rsidP="00ED7B9C">
      <w:pPr>
        <w:spacing w:after="0"/>
        <w:ind w:left="-426" w:firstLine="568"/>
      </w:pPr>
      <w:r>
        <w:t>Teléfono: 3658 3170 Ext. 506</w:t>
      </w:r>
      <w:r w:rsidR="00F934F8">
        <w:t>11</w:t>
      </w:r>
    </w:p>
    <w:p w:rsidR="00ED7B9C" w:rsidRPr="00174966" w:rsidRDefault="00ED7B9C" w:rsidP="00ED7B9C">
      <w:pPr>
        <w:spacing w:after="0"/>
        <w:ind w:left="-426" w:firstLine="568"/>
        <w:rPr>
          <w:sz w:val="20"/>
        </w:rPr>
      </w:pPr>
      <w:r>
        <w:t xml:space="preserve">Correo-E: </w:t>
      </w:r>
      <w:hyperlink r:id="rId4" w:history="1">
        <w:r w:rsidR="00F934F8" w:rsidRPr="00332315">
          <w:rPr>
            <w:rStyle w:val="Hipervnculo"/>
            <w:rFonts w:cstheme="minorHAnsi"/>
            <w:szCs w:val="18"/>
          </w:rPr>
          <w:t>erika.loyo@jalisco.mx</w:t>
        </w:r>
      </w:hyperlink>
      <w:r w:rsidR="00F934F8">
        <w:rPr>
          <w:rFonts w:cstheme="minorHAnsi"/>
          <w:color w:val="0078D7"/>
          <w:szCs w:val="18"/>
        </w:rPr>
        <w:t xml:space="preserve"> </w:t>
      </w:r>
    </w:p>
    <w:p w:rsidR="00ED7B9C" w:rsidRPr="00174966" w:rsidRDefault="00ED7B9C" w:rsidP="00ED7B9C">
      <w:pPr>
        <w:spacing w:after="0"/>
        <w:ind w:hanging="567"/>
        <w:rPr>
          <w:b/>
        </w:rPr>
      </w:pPr>
    </w:p>
    <w:p w:rsidR="00265E8B" w:rsidRDefault="00265E8B" w:rsidP="00265E8B">
      <w:pPr>
        <w:spacing w:after="0"/>
        <w:ind w:hanging="567"/>
      </w:pPr>
    </w:p>
    <w:p w:rsidR="00265E8B" w:rsidRDefault="00265E8B" w:rsidP="005C66EF">
      <w:pPr>
        <w:spacing w:after="0"/>
        <w:ind w:left="-567"/>
        <w:jc w:val="both"/>
      </w:pPr>
      <w:r w:rsidRPr="00265E8B">
        <w:t>Doctora en Ciencias Sociales, especialidad en conocimiento y cultura, por la Universidad</w:t>
      </w:r>
      <w:r w:rsidR="005C66EF">
        <w:t xml:space="preserve"> </w:t>
      </w:r>
      <w:r w:rsidRPr="00265E8B">
        <w:t>de Guadalajara, Maestría en Ciencias Sociales, especialidad en Sociología Política,</w:t>
      </w:r>
      <w:r w:rsidR="005C66EF">
        <w:t xml:space="preserve"> </w:t>
      </w:r>
      <w:r w:rsidRPr="00265E8B">
        <w:t>Movimientos Sociales e Investigación Cualitativa, Licenciada en Ciencias de la</w:t>
      </w:r>
      <w:r w:rsidR="005C66EF">
        <w:t xml:space="preserve"> </w:t>
      </w:r>
      <w:r w:rsidRPr="00265E8B">
        <w:t>Comunicación, Universidad Autónoma de Guadalajara.</w:t>
      </w:r>
    </w:p>
    <w:p w:rsidR="005C66EF" w:rsidRPr="00265E8B" w:rsidRDefault="005C66EF" w:rsidP="005C66EF">
      <w:pPr>
        <w:spacing w:after="0"/>
        <w:ind w:left="-567"/>
        <w:jc w:val="both"/>
      </w:pPr>
    </w:p>
    <w:p w:rsidR="00265E8B" w:rsidRDefault="00265E8B" w:rsidP="005C66EF">
      <w:pPr>
        <w:spacing w:after="0"/>
        <w:ind w:left="-567"/>
        <w:jc w:val="both"/>
      </w:pPr>
      <w:r w:rsidRPr="00265E8B">
        <w:t>Asimismo, tiene un diplomado en Literatura del Fin de Milenio, del CEDUCA-Universidad</w:t>
      </w:r>
      <w:r w:rsidR="005C66EF">
        <w:t xml:space="preserve"> </w:t>
      </w:r>
      <w:r w:rsidRPr="00265E8B">
        <w:t>de Guadalajara, y una especialidad en Mercadotecnia y Comunicación Política, en la</w:t>
      </w:r>
      <w:r w:rsidR="005C66EF">
        <w:t xml:space="preserve"> </w:t>
      </w:r>
      <w:r w:rsidRPr="00265E8B">
        <w:t>Universidad George Washington.</w:t>
      </w:r>
    </w:p>
    <w:p w:rsidR="00265E8B" w:rsidRPr="00265E8B" w:rsidRDefault="00265E8B" w:rsidP="005C66EF">
      <w:pPr>
        <w:spacing w:after="0"/>
        <w:ind w:hanging="567"/>
        <w:jc w:val="both"/>
      </w:pPr>
    </w:p>
    <w:p w:rsidR="00265E8B" w:rsidRDefault="00265E8B" w:rsidP="005C66EF">
      <w:pPr>
        <w:spacing w:after="0"/>
        <w:ind w:left="-567"/>
        <w:jc w:val="both"/>
      </w:pPr>
      <w:r w:rsidRPr="00265E8B">
        <w:t>Cuenta con una trayectoria de 15 años de en el campo del análisis cualitativo y</w:t>
      </w:r>
      <w:r w:rsidR="005C66EF">
        <w:t xml:space="preserve"> </w:t>
      </w:r>
      <w:r w:rsidRPr="00265E8B">
        <w:t>cuantitativo en el área educativa, gobiernos e instituciones públicas y planeación</w:t>
      </w:r>
      <w:r w:rsidR="005C66EF">
        <w:t xml:space="preserve"> </w:t>
      </w:r>
      <w:r w:rsidRPr="00265E8B">
        <w:t>estratégica, donde destaca la participación con diversas instituciones públicas y privadas</w:t>
      </w:r>
      <w:r w:rsidR="005C66EF">
        <w:t xml:space="preserve"> </w:t>
      </w:r>
      <w:r w:rsidRPr="00265E8B">
        <w:t>en estudios y análisis sobre la violencia contra las mujeres en el estado de Michoacán y el</w:t>
      </w:r>
      <w:r w:rsidR="005C66EF">
        <w:t xml:space="preserve"> </w:t>
      </w:r>
      <w:r w:rsidRPr="00265E8B">
        <w:t>Distrito Federal.</w:t>
      </w:r>
    </w:p>
    <w:p w:rsidR="00265E8B" w:rsidRPr="00265E8B" w:rsidRDefault="00265E8B" w:rsidP="005C66EF">
      <w:pPr>
        <w:spacing w:after="0"/>
        <w:ind w:hanging="567"/>
        <w:jc w:val="both"/>
      </w:pPr>
    </w:p>
    <w:p w:rsidR="00265E8B" w:rsidRDefault="00265E8B" w:rsidP="005C66EF">
      <w:pPr>
        <w:spacing w:after="0"/>
        <w:ind w:left="-567"/>
        <w:jc w:val="both"/>
      </w:pPr>
      <w:r w:rsidRPr="00265E8B">
        <w:t>Dentro del servicio público se ha desempeñado como Coordinadora de Asesores (octubre</w:t>
      </w:r>
      <w:r w:rsidR="005C66EF">
        <w:t xml:space="preserve"> </w:t>
      </w:r>
      <w:r w:rsidRPr="00265E8B">
        <w:t>de 2012 a mayo de 2013) del Gobierno Municipal de Guadalajara y como Secretaria de</w:t>
      </w:r>
      <w:r w:rsidR="005C66EF">
        <w:t xml:space="preserve"> </w:t>
      </w:r>
      <w:r w:rsidRPr="00265E8B">
        <w:t>Educación Municipal (mayo de 2013 a la fecha) en el Ayuntamiento de Guadalajara</w:t>
      </w:r>
      <w:r w:rsidR="005C66EF">
        <w:t xml:space="preserve"> </w:t>
      </w:r>
      <w:r w:rsidRPr="00265E8B">
        <w:t>durante la Administración 2012-2015.</w:t>
      </w:r>
    </w:p>
    <w:p w:rsidR="00265E8B" w:rsidRPr="00265E8B" w:rsidRDefault="00265E8B" w:rsidP="005C66EF">
      <w:pPr>
        <w:spacing w:after="0"/>
        <w:ind w:hanging="567"/>
        <w:jc w:val="both"/>
      </w:pPr>
    </w:p>
    <w:p w:rsidR="00265E8B" w:rsidRDefault="00265E8B" w:rsidP="005C66EF">
      <w:pPr>
        <w:spacing w:after="0"/>
        <w:ind w:left="-567"/>
        <w:jc w:val="both"/>
      </w:pPr>
      <w:r w:rsidRPr="00265E8B">
        <w:t>Cuenta 17 años de trayectoria docente en la Universidad de Guadalajara como profesor</w:t>
      </w:r>
      <w:r w:rsidR="005C66EF">
        <w:t xml:space="preserve"> </w:t>
      </w:r>
      <w:r w:rsidRPr="00265E8B">
        <w:t>investigador Universitario de la Ciénega (CUCI), profesor del Departamento de Estudios</w:t>
      </w:r>
      <w:r w:rsidR="005C66EF">
        <w:t xml:space="preserve"> </w:t>
      </w:r>
      <w:r w:rsidRPr="00265E8B">
        <w:t>Políticos, profesor de la Maestría en Gestión Pública, así como profesor de la Maestría en</w:t>
      </w:r>
      <w:r w:rsidR="005C66EF">
        <w:t xml:space="preserve"> </w:t>
      </w:r>
      <w:r w:rsidRPr="00265E8B">
        <w:t>Publicidad y Comunicación Corporativa de la Universidad Autónoma de Guadalajara.</w:t>
      </w:r>
      <w:r w:rsidR="005C66EF">
        <w:t xml:space="preserve"> </w:t>
      </w:r>
    </w:p>
    <w:p w:rsidR="005C66EF" w:rsidRPr="00265E8B" w:rsidRDefault="005C66EF" w:rsidP="005C66EF">
      <w:pPr>
        <w:spacing w:after="0"/>
        <w:ind w:left="-567"/>
        <w:jc w:val="both"/>
      </w:pPr>
    </w:p>
    <w:p w:rsidR="00265E8B" w:rsidRPr="00265E8B" w:rsidRDefault="00265E8B" w:rsidP="005C66EF">
      <w:pPr>
        <w:spacing w:after="0"/>
        <w:ind w:left="-567"/>
        <w:jc w:val="both"/>
      </w:pPr>
      <w:r w:rsidRPr="00265E8B">
        <w:t>Desde 2009 a la facha profesor docente adscrita al Instituto de Gestión del Conocimiento</w:t>
      </w:r>
      <w:r w:rsidR="005C66EF">
        <w:t xml:space="preserve"> </w:t>
      </w:r>
      <w:r w:rsidRPr="00265E8B">
        <w:t>y Aprendizaje en Ambientes Virtuales en la Maestría y el Doctorado en Educación del</w:t>
      </w:r>
      <w:r w:rsidR="005C66EF">
        <w:t xml:space="preserve"> </w:t>
      </w:r>
      <w:r w:rsidRPr="00265E8B">
        <w:t>Sistema de Universidad Virtual de la U de Miembro de la Academia de Periodismo y</w:t>
      </w:r>
      <w:r w:rsidR="005C66EF">
        <w:t xml:space="preserve"> </w:t>
      </w:r>
      <w:r w:rsidRPr="00265E8B">
        <w:t>Nuevas Tecnologías del Centro Universitario de la Ciénega (CUCI), Universidad de</w:t>
      </w:r>
      <w:r w:rsidR="005C66EF">
        <w:t xml:space="preserve"> </w:t>
      </w:r>
      <w:r w:rsidRPr="00265E8B">
        <w:t>Guadalajara. Miembro de la academia de “Habilidades básicas y gestión” del</w:t>
      </w:r>
      <w:r w:rsidR="005C66EF">
        <w:t xml:space="preserve"> </w:t>
      </w:r>
      <w:r w:rsidRPr="00265E8B">
        <w:t>Departamento de Estudios Políticos y de Gobierno de la Universidad de Guadalajara.</w:t>
      </w:r>
    </w:p>
    <w:p w:rsidR="00265E8B" w:rsidRDefault="00265E8B" w:rsidP="005C66EF">
      <w:pPr>
        <w:spacing w:after="0"/>
        <w:ind w:left="-567"/>
        <w:jc w:val="both"/>
      </w:pPr>
    </w:p>
    <w:p w:rsidR="00265E8B" w:rsidRDefault="00265E8B" w:rsidP="005C66EF">
      <w:pPr>
        <w:spacing w:after="0"/>
        <w:ind w:left="-567"/>
        <w:jc w:val="both"/>
      </w:pPr>
      <w:r w:rsidRPr="00265E8B">
        <w:t>Ha impartido más de 13 diplomados en las áreas de periodismo, opinión pública y estudios</w:t>
      </w:r>
      <w:r w:rsidR="005C66EF">
        <w:t xml:space="preserve"> </w:t>
      </w:r>
      <w:r w:rsidRPr="00265E8B">
        <w:t>cuantitativos y cualitativos. Participó como articulista del Periódico “Público-Milenio” y</w:t>
      </w:r>
      <w:r w:rsidR="005C66EF">
        <w:t xml:space="preserve"> </w:t>
      </w:r>
      <w:r w:rsidRPr="00265E8B">
        <w:t xml:space="preserve">fue colaboradora de programas de análisis de </w:t>
      </w:r>
      <w:proofErr w:type="spellStart"/>
      <w:r w:rsidRPr="00265E8B">
        <w:t>Wradio</w:t>
      </w:r>
      <w:proofErr w:type="spellEnd"/>
      <w:r w:rsidRPr="00265E8B">
        <w:t>.</w:t>
      </w:r>
    </w:p>
    <w:p w:rsidR="005C66EF" w:rsidRPr="00265E8B" w:rsidRDefault="005C66EF" w:rsidP="005C66EF">
      <w:pPr>
        <w:spacing w:after="0"/>
        <w:ind w:left="-567"/>
        <w:jc w:val="both"/>
      </w:pPr>
    </w:p>
    <w:p w:rsidR="00CC1803" w:rsidRDefault="00265E8B" w:rsidP="005C66EF">
      <w:pPr>
        <w:spacing w:after="0"/>
        <w:ind w:left="-567"/>
        <w:jc w:val="both"/>
      </w:pPr>
      <w:r w:rsidRPr="00265E8B">
        <w:lastRenderedPageBreak/>
        <w:t>Conferencista, articulista y participante en diversas mesas redondas sobre políticas</w:t>
      </w:r>
      <w:r w:rsidR="005C66EF">
        <w:t xml:space="preserve"> </w:t>
      </w:r>
      <w:r w:rsidRPr="00265E8B">
        <w:t>públicas, comunicación política y análisis social, entre los que destacan participación en la</w:t>
      </w:r>
      <w:r w:rsidR="005C66EF">
        <w:t xml:space="preserve"> </w:t>
      </w:r>
      <w:r w:rsidRPr="00265E8B">
        <w:t>mesa de trabajo “Políticas públicas para la igualdad y el desarrollo” y “La globalización y</w:t>
      </w:r>
      <w:r w:rsidR="005C66EF">
        <w:t xml:space="preserve"> </w:t>
      </w:r>
      <w:r w:rsidRPr="00265E8B">
        <w:t>las políticas públicas en el nuevo siglo” en Fundación por la Socialdemocracia de las</w:t>
      </w:r>
      <w:r w:rsidR="005C66EF">
        <w:t xml:space="preserve"> </w:t>
      </w:r>
      <w:r w:rsidRPr="00265E8B">
        <w:t>Américas. Ha publicado diversos artículos de divulgación científica como “El espacio</w:t>
      </w:r>
      <w:r w:rsidR="005C66EF">
        <w:t xml:space="preserve"> </w:t>
      </w:r>
      <w:r w:rsidRPr="00265E8B">
        <w:t>público y la comunicación política”, la coparticipación en el artículo “La renovación del</w:t>
      </w:r>
      <w:r w:rsidR="005C66EF">
        <w:t xml:space="preserve"> </w:t>
      </w:r>
      <w:r w:rsidRPr="00265E8B">
        <w:t>sistema político”, publicado en el libro Jalisco a futuro. Construyamos un sólido futuro.</w:t>
      </w:r>
      <w:r w:rsidR="005C66EF">
        <w:t xml:space="preserve"> </w:t>
      </w:r>
    </w:p>
    <w:p w:rsidR="00265E8B" w:rsidRDefault="00265E8B" w:rsidP="005C66EF">
      <w:pPr>
        <w:spacing w:after="0"/>
        <w:ind w:hanging="567"/>
        <w:jc w:val="both"/>
      </w:pPr>
    </w:p>
    <w:p w:rsidR="00265E8B" w:rsidRPr="00265E8B" w:rsidRDefault="00265E8B" w:rsidP="005C66EF">
      <w:pPr>
        <w:spacing w:after="0"/>
        <w:ind w:left="-567"/>
        <w:jc w:val="both"/>
      </w:pPr>
      <w:r>
        <w:t>Fue coordinadora del “Diagnostico y análisis del estado de las madres solas y Jefas de</w:t>
      </w:r>
      <w:r w:rsidR="005C66EF">
        <w:t xml:space="preserve"> </w:t>
      </w:r>
      <w:r>
        <w:t xml:space="preserve">Familia en Jalisco” </w:t>
      </w:r>
      <w:bookmarkStart w:id="0" w:name="_GoBack"/>
      <w:r>
        <w:t>llevado a cabo por el Instituto Jalisciense de las Mujeres en el 2010. A</w:t>
      </w:r>
      <w:r w:rsidR="005C66EF">
        <w:t xml:space="preserve"> </w:t>
      </w:r>
      <w:r>
        <w:t>partir de dicha investigación publicó el artículo “La calidad de vida de las Jefas de Familia”</w:t>
      </w:r>
      <w:r w:rsidR="005C66EF">
        <w:t xml:space="preserve"> </w:t>
      </w:r>
      <w:r>
        <w:t>en el libro Entre la invisibilidad y la vulnerabilidad, coordinado por el Instituto Jalisciense</w:t>
      </w:r>
      <w:r w:rsidR="005C66EF">
        <w:t xml:space="preserve"> </w:t>
      </w:r>
      <w:r>
        <w:t xml:space="preserve">de las Mujeres y publicado junto con el DIF Jalisco en </w:t>
      </w:r>
      <w:bookmarkEnd w:id="0"/>
      <w:r>
        <w:t>el año 2013.</w:t>
      </w:r>
    </w:p>
    <w:sectPr w:rsidR="00265E8B" w:rsidRPr="00265E8B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C"/>
    <w:rsid w:val="00072DF0"/>
    <w:rsid w:val="00265E8B"/>
    <w:rsid w:val="005C66EF"/>
    <w:rsid w:val="008141E2"/>
    <w:rsid w:val="008A259D"/>
    <w:rsid w:val="00C601CB"/>
    <w:rsid w:val="00CC1803"/>
    <w:rsid w:val="00ED7B9C"/>
    <w:rsid w:val="00F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05630-C4D7-4D95-9970-D7BB2A1A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a.loyo@jalisco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sandra</cp:lastModifiedBy>
  <cp:revision>5</cp:revision>
  <dcterms:created xsi:type="dcterms:W3CDTF">2017-07-27T18:59:00Z</dcterms:created>
  <dcterms:modified xsi:type="dcterms:W3CDTF">2017-08-07T13:24:00Z</dcterms:modified>
</cp:coreProperties>
</file>