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9EF" w:rsidRPr="008239EF" w:rsidRDefault="008239EF" w:rsidP="00AF557B">
      <w:pPr>
        <w:jc w:val="both"/>
        <w:rPr>
          <w:b/>
          <w:sz w:val="26"/>
          <w:szCs w:val="26"/>
        </w:rPr>
      </w:pPr>
      <w:bookmarkStart w:id="0" w:name="_GoBack"/>
      <w:r w:rsidRPr="008239EF">
        <w:rPr>
          <w:b/>
          <w:sz w:val="26"/>
          <w:szCs w:val="26"/>
        </w:rPr>
        <w:t>CUADRO GENERAL DE CLASIFICACIÓN ARCHIVISTICA, TRIBUNAL DE ARBITRAJE Y ESCALAFÓN DEL ESTADO DE JALISCO.</w:t>
      </w:r>
    </w:p>
    <w:bookmarkEnd w:id="0"/>
    <w:p w:rsidR="008239EF" w:rsidRPr="008239EF" w:rsidRDefault="008239EF" w:rsidP="00AF557B">
      <w:pPr>
        <w:jc w:val="both"/>
        <w:rPr>
          <w:sz w:val="26"/>
          <w:szCs w:val="26"/>
        </w:rPr>
      </w:pPr>
    </w:p>
    <w:p w:rsidR="00AF557B" w:rsidRPr="008239EF" w:rsidRDefault="00AF557B" w:rsidP="00AF557B">
      <w:pPr>
        <w:jc w:val="both"/>
        <w:rPr>
          <w:b/>
          <w:sz w:val="26"/>
          <w:szCs w:val="26"/>
        </w:rPr>
      </w:pPr>
      <w:r w:rsidRPr="008239EF">
        <w:rPr>
          <w:b/>
          <w:sz w:val="26"/>
          <w:szCs w:val="26"/>
        </w:rPr>
        <w:t xml:space="preserve">FONDO: </w:t>
      </w:r>
    </w:p>
    <w:p w:rsidR="00C8023E" w:rsidRPr="008239EF" w:rsidRDefault="00AF557B" w:rsidP="00AF557B">
      <w:pPr>
        <w:jc w:val="both"/>
        <w:rPr>
          <w:b/>
          <w:sz w:val="26"/>
          <w:szCs w:val="26"/>
        </w:rPr>
      </w:pPr>
      <w:r w:rsidRPr="008239EF">
        <w:rPr>
          <w:b/>
          <w:sz w:val="26"/>
          <w:szCs w:val="26"/>
        </w:rPr>
        <w:t>TRIBUNAL DE ARBITRAJE Y ESCALAFÓN DEL ESTADO DE JALISCO.</w:t>
      </w:r>
    </w:p>
    <w:p w:rsidR="00AF557B" w:rsidRPr="008239EF" w:rsidRDefault="00AF557B" w:rsidP="00AF557B">
      <w:pPr>
        <w:jc w:val="both"/>
        <w:rPr>
          <w:sz w:val="26"/>
          <w:szCs w:val="26"/>
        </w:rPr>
      </w:pPr>
    </w:p>
    <w:p w:rsidR="00AF557B" w:rsidRPr="008239EF" w:rsidRDefault="00AF557B" w:rsidP="00AF557B">
      <w:pPr>
        <w:jc w:val="both"/>
        <w:rPr>
          <w:b/>
          <w:sz w:val="26"/>
          <w:szCs w:val="26"/>
        </w:rPr>
      </w:pPr>
      <w:r w:rsidRPr="008239EF">
        <w:rPr>
          <w:b/>
          <w:sz w:val="26"/>
          <w:szCs w:val="26"/>
        </w:rPr>
        <w:t>SECCIÓN:</w:t>
      </w:r>
    </w:p>
    <w:p w:rsidR="00AF557B" w:rsidRPr="008239EF" w:rsidRDefault="00AF557B" w:rsidP="00AF557B">
      <w:pPr>
        <w:jc w:val="both"/>
        <w:rPr>
          <w:rFonts w:ascii="Helvetica" w:hAnsi="Helvetica" w:cs="Helvetica"/>
          <w:sz w:val="26"/>
          <w:szCs w:val="26"/>
        </w:rPr>
      </w:pPr>
      <w:r w:rsidRPr="008239EF">
        <w:rPr>
          <w:sz w:val="26"/>
          <w:szCs w:val="26"/>
        </w:rPr>
        <w:t xml:space="preserve">PROCESO SUSTANTIVO:  </w:t>
      </w:r>
      <w:r w:rsidRPr="008239EF">
        <w:rPr>
          <w:rFonts w:ascii="Helvetica" w:hAnsi="Helvetica" w:cs="Helvetica"/>
          <w:sz w:val="26"/>
          <w:szCs w:val="26"/>
        </w:rPr>
        <w:t>E</w:t>
      </w:r>
      <w:r w:rsidRPr="008239EF">
        <w:rPr>
          <w:rFonts w:ascii="Helvetica" w:hAnsi="Helvetica" w:cs="Helvetica"/>
          <w:sz w:val="26"/>
          <w:szCs w:val="26"/>
        </w:rPr>
        <w:t xml:space="preserve">s competente para dirimir </w:t>
      </w:r>
      <w:r w:rsidRPr="008239EF">
        <w:rPr>
          <w:rFonts w:ascii="Helvetica" w:hAnsi="Helvetica" w:cs="Helvetica"/>
          <w:noProof/>
          <w:sz w:val="26"/>
          <w:szCs w:val="26"/>
          <w:lang w:eastAsia="es-MX"/>
        </w:rPr>
        <w:t xml:space="preserve">las controversias </w:t>
      </w:r>
      <w:r w:rsidRPr="008239EF">
        <w:rPr>
          <w:rFonts w:ascii="Helvetica" w:hAnsi="Helvetica" w:cs="Helvetica"/>
          <w:sz w:val="26"/>
          <w:szCs w:val="26"/>
        </w:rPr>
        <w:t>que se susciten entre el Estado, los municipios, los organismos descentralizados y empresas de participación mayoritaria de ambos, con sus servidores, con motivo de las relaciones de trabajo, Conocer y resolver los conflictos colectivos que surjan entre las dependencias y entidades públicas y las organizaciones sindicales de trabajadores, así como  Conocer y resolver los conflictos que surjan entre las Federaciones de Sindicatos y los sindicatos que las integran</w:t>
      </w:r>
    </w:p>
    <w:p w:rsidR="00AF557B" w:rsidRPr="008239EF" w:rsidRDefault="00AF557B" w:rsidP="00AF557B">
      <w:pPr>
        <w:jc w:val="both"/>
        <w:rPr>
          <w:rFonts w:ascii="Helvetica" w:hAnsi="Helvetica" w:cs="Helvetica"/>
          <w:sz w:val="26"/>
          <w:szCs w:val="26"/>
        </w:rPr>
      </w:pPr>
    </w:p>
    <w:p w:rsidR="00AF557B" w:rsidRPr="008239EF" w:rsidRDefault="00AF557B" w:rsidP="00AF557B">
      <w:pPr>
        <w:jc w:val="both"/>
        <w:rPr>
          <w:rFonts w:ascii="Helvetica" w:hAnsi="Helvetica" w:cs="Helvetica"/>
          <w:b/>
          <w:sz w:val="26"/>
          <w:szCs w:val="26"/>
        </w:rPr>
      </w:pPr>
      <w:r w:rsidRPr="008239EF">
        <w:rPr>
          <w:rFonts w:ascii="Helvetica" w:hAnsi="Helvetica" w:cs="Helvetica"/>
          <w:b/>
          <w:sz w:val="26"/>
          <w:szCs w:val="26"/>
        </w:rPr>
        <w:t>SERIE:</w:t>
      </w:r>
    </w:p>
    <w:p w:rsidR="00AF557B" w:rsidRPr="008239EF" w:rsidRDefault="00AF557B" w:rsidP="00AF557B">
      <w:pPr>
        <w:jc w:val="both"/>
        <w:rPr>
          <w:sz w:val="26"/>
          <w:szCs w:val="26"/>
        </w:rPr>
      </w:pPr>
      <w:r w:rsidRPr="008239EF">
        <w:rPr>
          <w:rFonts w:ascii="Helvetica" w:hAnsi="Helvetica" w:cs="Helvetica"/>
          <w:b/>
          <w:sz w:val="26"/>
          <w:szCs w:val="26"/>
        </w:rPr>
        <w:t>PROCESOS:</w:t>
      </w:r>
      <w:r w:rsidRPr="008239EF">
        <w:rPr>
          <w:rFonts w:ascii="Helvetica" w:hAnsi="Helvetica" w:cs="Helvetica"/>
          <w:sz w:val="26"/>
          <w:szCs w:val="26"/>
        </w:rPr>
        <w:t xml:space="preserve"> Demandas, solicitudes de información, reinstalaciones, </w:t>
      </w:r>
      <w:r w:rsidR="008239EF" w:rsidRPr="008239EF">
        <w:rPr>
          <w:rFonts w:ascii="Helvetica" w:hAnsi="Helvetica" w:cs="Helvetica"/>
          <w:sz w:val="26"/>
          <w:szCs w:val="26"/>
        </w:rPr>
        <w:t xml:space="preserve">procesos colectivos. </w:t>
      </w:r>
    </w:p>
    <w:sectPr w:rsidR="00AF557B" w:rsidRPr="008239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EC"/>
    <w:rsid w:val="00557D62"/>
    <w:rsid w:val="008239EF"/>
    <w:rsid w:val="00AF557B"/>
    <w:rsid w:val="00C8023E"/>
    <w:rsid w:val="00EB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01D46"/>
  <w15:chartTrackingRefBased/>
  <w15:docId w15:val="{9E162AF6-26BC-4A16-8A18-19F151CD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Georgina Martin Acosta</dc:creator>
  <cp:keywords/>
  <dc:description/>
  <cp:lastModifiedBy>Karla Georgina Martin Acosta</cp:lastModifiedBy>
  <cp:revision>2</cp:revision>
  <dcterms:created xsi:type="dcterms:W3CDTF">2020-10-19T18:39:00Z</dcterms:created>
  <dcterms:modified xsi:type="dcterms:W3CDTF">2020-10-19T18:52:00Z</dcterms:modified>
</cp:coreProperties>
</file>