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D3" w:rsidRPr="007D58DF" w:rsidRDefault="003E29D3">
      <w:pPr>
        <w:jc w:val="center"/>
        <w:rPr>
          <w:rFonts w:ascii="Arial" w:hAnsi="Arial" w:cs="Arial"/>
          <w:sz w:val="28"/>
          <w:szCs w:val="28"/>
        </w:rPr>
      </w:pPr>
      <w:bookmarkStart w:id="0" w:name="_GoBack"/>
      <w:bookmarkEnd w:id="0"/>
    </w:p>
    <w:p w:rsidR="007D58DF" w:rsidRPr="007D58DF" w:rsidRDefault="007D58DF">
      <w:pPr>
        <w:jc w:val="center"/>
        <w:rPr>
          <w:rFonts w:ascii="Arial" w:hAnsi="Arial" w:cs="Arial"/>
          <w:sz w:val="28"/>
          <w:szCs w:val="28"/>
        </w:rPr>
      </w:pPr>
    </w:p>
    <w:p w:rsidR="007D58DF" w:rsidRPr="007D58DF" w:rsidRDefault="007D58DF">
      <w:pPr>
        <w:jc w:val="center"/>
        <w:rPr>
          <w:rFonts w:ascii="Arial" w:hAnsi="Arial" w:cs="Arial"/>
          <w:sz w:val="28"/>
          <w:szCs w:val="28"/>
        </w:rPr>
      </w:pPr>
    </w:p>
    <w:p w:rsidR="007D58DF" w:rsidRPr="007D58DF" w:rsidRDefault="007D58DF">
      <w:pPr>
        <w:jc w:val="center"/>
        <w:rPr>
          <w:rFonts w:ascii="Arial" w:hAnsi="Arial" w:cs="Arial"/>
          <w:sz w:val="28"/>
          <w:szCs w:val="28"/>
        </w:rPr>
      </w:pPr>
    </w:p>
    <w:p w:rsidR="007D58DF" w:rsidRPr="007D58DF" w:rsidRDefault="007D58DF">
      <w:pPr>
        <w:jc w:val="center"/>
        <w:rPr>
          <w:rFonts w:ascii="Arial" w:hAnsi="Arial" w:cs="Arial"/>
          <w:sz w:val="28"/>
          <w:szCs w:val="28"/>
        </w:rPr>
      </w:pPr>
    </w:p>
    <w:p w:rsidR="007D58DF" w:rsidRPr="007D58DF" w:rsidRDefault="007D58DF">
      <w:pPr>
        <w:jc w:val="center"/>
        <w:rPr>
          <w:rFonts w:ascii="Arial" w:hAnsi="Arial" w:cs="Arial"/>
          <w:sz w:val="28"/>
          <w:szCs w:val="28"/>
        </w:rPr>
      </w:pPr>
    </w:p>
    <w:p w:rsidR="007D58DF" w:rsidRPr="007D58DF" w:rsidRDefault="007D58DF">
      <w:pPr>
        <w:jc w:val="center"/>
        <w:rPr>
          <w:rFonts w:ascii="Arial" w:hAnsi="Arial" w:cs="Arial"/>
          <w:sz w:val="28"/>
          <w:szCs w:val="28"/>
        </w:rPr>
      </w:pPr>
    </w:p>
    <w:p w:rsidR="007D58DF" w:rsidRPr="007D58DF" w:rsidRDefault="007D58DF">
      <w:pPr>
        <w:jc w:val="center"/>
        <w:rPr>
          <w:rFonts w:ascii="Arial" w:hAnsi="Arial" w:cs="Arial"/>
          <w:sz w:val="28"/>
          <w:szCs w:val="28"/>
        </w:rPr>
      </w:pPr>
    </w:p>
    <w:p w:rsidR="003E29D3" w:rsidRPr="007D58DF" w:rsidRDefault="003E29D3">
      <w:pPr>
        <w:jc w:val="center"/>
        <w:rPr>
          <w:rFonts w:ascii="Arial" w:hAnsi="Arial" w:cs="Arial"/>
          <w:sz w:val="28"/>
          <w:szCs w:val="28"/>
        </w:rPr>
      </w:pPr>
      <w:r w:rsidRPr="007D58DF">
        <w:rPr>
          <w:rFonts w:ascii="Arial" w:hAnsi="Arial" w:cs="Arial"/>
          <w:sz w:val="28"/>
          <w:szCs w:val="28"/>
        </w:rPr>
        <w:t>CONTRATO DE CUOTA LITIS:</w:t>
      </w:r>
    </w:p>
    <w:p w:rsidR="003E29D3" w:rsidRPr="007D58DF" w:rsidRDefault="003E29D3">
      <w:pPr>
        <w:ind w:firstLine="1080"/>
        <w:jc w:val="both"/>
        <w:rPr>
          <w:rFonts w:ascii="Arial" w:hAnsi="Arial" w:cs="Arial"/>
          <w:sz w:val="28"/>
          <w:szCs w:val="28"/>
        </w:rPr>
      </w:pPr>
    </w:p>
    <w:p w:rsidR="003E29D3" w:rsidRPr="007D58DF" w:rsidRDefault="003E29D3">
      <w:pPr>
        <w:ind w:firstLine="1080"/>
        <w:jc w:val="both"/>
        <w:rPr>
          <w:rFonts w:ascii="Arial" w:hAnsi="Arial" w:cs="Arial"/>
          <w:sz w:val="28"/>
          <w:szCs w:val="28"/>
        </w:rPr>
      </w:pPr>
      <w:r w:rsidRPr="007D58DF">
        <w:rPr>
          <w:rFonts w:ascii="Arial" w:hAnsi="Arial" w:cs="Arial"/>
          <w:sz w:val="28"/>
          <w:szCs w:val="28"/>
        </w:rPr>
        <w:t>TAP</w:t>
      </w:r>
      <w:r w:rsidR="009F77C0">
        <w:rPr>
          <w:rFonts w:ascii="Arial" w:hAnsi="Arial" w:cs="Arial"/>
          <w:sz w:val="28"/>
          <w:szCs w:val="28"/>
        </w:rPr>
        <w:t>ALPA, JALISCO A 04 DE ENERO DE 2013</w:t>
      </w:r>
      <w:r w:rsidRPr="007D58DF">
        <w:rPr>
          <w:rFonts w:ascii="Arial" w:hAnsi="Arial" w:cs="Arial"/>
          <w:sz w:val="28"/>
          <w:szCs w:val="28"/>
        </w:rPr>
        <w:t xml:space="preserve">, comparecen por una parte el LIC. IGNACIO HERNÁNDEZ MEDINA, por la otra </w:t>
      </w:r>
      <w:r w:rsidR="00844FCE">
        <w:rPr>
          <w:rFonts w:ascii="Arial" w:hAnsi="Arial" w:cs="Arial"/>
          <w:sz w:val="28"/>
          <w:szCs w:val="28"/>
        </w:rPr>
        <w:t xml:space="preserve">PROF. ENRIQUE ROJAS DIAZ, </w:t>
      </w:r>
      <w:r w:rsidR="006A49A8">
        <w:rPr>
          <w:rFonts w:ascii="Arial" w:hAnsi="Arial" w:cs="Arial"/>
          <w:sz w:val="28"/>
          <w:szCs w:val="28"/>
        </w:rPr>
        <w:t xml:space="preserve">LUZ ELVIRA DURAN VALENZUELA, JOSE LUIS ROBLES MARTINEZ y LIC. </w:t>
      </w:r>
      <w:r w:rsidR="00844FCE">
        <w:rPr>
          <w:rFonts w:ascii="Arial" w:hAnsi="Arial" w:cs="Arial"/>
          <w:sz w:val="28"/>
          <w:szCs w:val="28"/>
        </w:rPr>
        <w:t xml:space="preserve">JOSE LUIS JIMENEZ DIAZ, </w:t>
      </w:r>
      <w:r w:rsidR="006A49A8">
        <w:rPr>
          <w:rFonts w:ascii="Arial" w:hAnsi="Arial" w:cs="Arial"/>
          <w:sz w:val="28"/>
          <w:szCs w:val="28"/>
        </w:rPr>
        <w:t>en su carácter de Presidente, Síndico, Secretario y Tesorero, del Ayuntamiento de AMACUECA JALISCO, 2012-2015</w:t>
      </w:r>
      <w:r w:rsidRPr="007D58DF">
        <w:rPr>
          <w:rFonts w:ascii="Arial" w:hAnsi="Arial" w:cs="Arial"/>
          <w:sz w:val="28"/>
          <w:szCs w:val="28"/>
        </w:rPr>
        <w:t>, quienes manifiestan haber celebrado un contrato de prestación de servicios profesionales que se consigna bajo las siguientes:</w:t>
      </w:r>
    </w:p>
    <w:p w:rsidR="003E29D3" w:rsidRPr="007D58DF" w:rsidRDefault="003E29D3">
      <w:pPr>
        <w:ind w:firstLine="1080"/>
        <w:jc w:val="both"/>
        <w:rPr>
          <w:rFonts w:ascii="Arial" w:hAnsi="Arial" w:cs="Arial"/>
          <w:sz w:val="28"/>
          <w:szCs w:val="28"/>
        </w:rPr>
      </w:pPr>
    </w:p>
    <w:p w:rsidR="003E29D3" w:rsidRPr="007D58DF" w:rsidRDefault="003E29D3">
      <w:pPr>
        <w:jc w:val="center"/>
        <w:rPr>
          <w:rFonts w:ascii="Arial" w:hAnsi="Arial" w:cs="Arial"/>
          <w:sz w:val="28"/>
          <w:szCs w:val="28"/>
        </w:rPr>
      </w:pPr>
      <w:r w:rsidRPr="007D58DF">
        <w:rPr>
          <w:rFonts w:ascii="Arial" w:hAnsi="Arial" w:cs="Arial"/>
          <w:sz w:val="28"/>
          <w:szCs w:val="28"/>
        </w:rPr>
        <w:t xml:space="preserve">C L A U S U L A </w:t>
      </w:r>
      <w:proofErr w:type="gramStart"/>
      <w:r w:rsidRPr="007D58DF">
        <w:rPr>
          <w:rFonts w:ascii="Arial" w:hAnsi="Arial" w:cs="Arial"/>
          <w:sz w:val="28"/>
          <w:szCs w:val="28"/>
        </w:rPr>
        <w:t>S  Y</w:t>
      </w:r>
      <w:proofErr w:type="gramEnd"/>
      <w:r w:rsidRPr="007D58DF">
        <w:rPr>
          <w:rFonts w:ascii="Arial" w:hAnsi="Arial" w:cs="Arial"/>
          <w:sz w:val="28"/>
          <w:szCs w:val="28"/>
        </w:rPr>
        <w:t xml:space="preserve">  D E C LA R A C I O N E S :</w:t>
      </w:r>
    </w:p>
    <w:p w:rsidR="003E29D3" w:rsidRPr="007D58DF" w:rsidRDefault="003E29D3">
      <w:pPr>
        <w:ind w:firstLine="1080"/>
        <w:jc w:val="both"/>
        <w:rPr>
          <w:rFonts w:ascii="Arial" w:hAnsi="Arial" w:cs="Arial"/>
          <w:sz w:val="28"/>
          <w:szCs w:val="28"/>
        </w:rPr>
      </w:pPr>
    </w:p>
    <w:p w:rsidR="003E29D3" w:rsidRPr="007D58DF" w:rsidRDefault="003E29D3" w:rsidP="007D58DF">
      <w:pPr>
        <w:pStyle w:val="Sangradetextonormal"/>
        <w:rPr>
          <w:sz w:val="28"/>
          <w:szCs w:val="28"/>
        </w:rPr>
      </w:pPr>
      <w:r w:rsidRPr="007D58DF">
        <w:rPr>
          <w:sz w:val="28"/>
          <w:szCs w:val="28"/>
        </w:rPr>
        <w:t xml:space="preserve">PRIMERA.- El LIC. IGNACIO HERNÁNDEZ MEDINA, se obliga a patrocinar al solicitante de servicios profesionales </w:t>
      </w:r>
      <w:r w:rsidR="006A49A8">
        <w:rPr>
          <w:sz w:val="28"/>
          <w:szCs w:val="28"/>
        </w:rPr>
        <w:t xml:space="preserve">como Autorizado con las más amplias facultades contempladas en la Ley de Amparo, al Ayuntamiento de Amacueca, Jalisco, en particular al Presidente Municipal y Tesorero, mismos que han sido señalados como Autoridades Responsables dentro del Juicio de Amparo Indirecto, promovido por </w:t>
      </w:r>
      <w:r w:rsidR="00B45915">
        <w:rPr>
          <w:sz w:val="28"/>
          <w:szCs w:val="28"/>
        </w:rPr>
        <w:t xml:space="preserve"> mismo que se está tramitando en el Juzgado Tercero de Distrito en el Estado de Jalisco, bajo expediente 526/2012.</w:t>
      </w:r>
    </w:p>
    <w:p w:rsidR="003E29D3" w:rsidRPr="007D58DF" w:rsidRDefault="003E29D3">
      <w:pPr>
        <w:ind w:firstLine="1080"/>
        <w:jc w:val="both"/>
        <w:rPr>
          <w:rFonts w:ascii="Arial" w:hAnsi="Arial" w:cs="Arial"/>
          <w:sz w:val="28"/>
          <w:szCs w:val="28"/>
        </w:rPr>
      </w:pPr>
    </w:p>
    <w:p w:rsidR="003E29D3" w:rsidRDefault="003E29D3">
      <w:pPr>
        <w:ind w:firstLine="1080"/>
        <w:jc w:val="both"/>
        <w:rPr>
          <w:rFonts w:ascii="Arial" w:hAnsi="Arial" w:cs="Arial"/>
          <w:sz w:val="28"/>
          <w:szCs w:val="28"/>
        </w:rPr>
      </w:pPr>
      <w:r w:rsidRPr="007D58DF">
        <w:rPr>
          <w:rFonts w:ascii="Arial" w:hAnsi="Arial" w:cs="Arial"/>
          <w:sz w:val="28"/>
          <w:szCs w:val="28"/>
        </w:rPr>
        <w:t>SEGUNDA.-</w:t>
      </w:r>
      <w:r w:rsidR="00B45915">
        <w:rPr>
          <w:rFonts w:ascii="Arial" w:hAnsi="Arial" w:cs="Arial"/>
          <w:sz w:val="28"/>
          <w:szCs w:val="28"/>
        </w:rPr>
        <w:t xml:space="preserve"> El Ayuntamiento de Amacueca, Jalisco, </w:t>
      </w:r>
      <w:r w:rsidRPr="007D58DF">
        <w:rPr>
          <w:rFonts w:ascii="Arial" w:hAnsi="Arial" w:cs="Arial"/>
          <w:sz w:val="28"/>
          <w:szCs w:val="28"/>
        </w:rPr>
        <w:t>se obliga al pago de gastos y honorarios por los servicios prestados de la siguiente forma: $</w:t>
      </w:r>
      <w:r w:rsidR="00B45915">
        <w:rPr>
          <w:rFonts w:ascii="Arial" w:hAnsi="Arial" w:cs="Arial"/>
          <w:sz w:val="28"/>
          <w:szCs w:val="28"/>
        </w:rPr>
        <w:t>10</w:t>
      </w:r>
      <w:r w:rsidRPr="007D58DF">
        <w:rPr>
          <w:rFonts w:ascii="Arial" w:hAnsi="Arial" w:cs="Arial"/>
          <w:sz w:val="28"/>
          <w:szCs w:val="28"/>
        </w:rPr>
        <w:t>,000.00 (</w:t>
      </w:r>
      <w:r w:rsidR="00B45915">
        <w:rPr>
          <w:rFonts w:ascii="Arial" w:hAnsi="Arial" w:cs="Arial"/>
          <w:sz w:val="28"/>
          <w:szCs w:val="28"/>
        </w:rPr>
        <w:t>DIEZ</w:t>
      </w:r>
      <w:r w:rsidRPr="007D58DF">
        <w:rPr>
          <w:rFonts w:ascii="Arial" w:hAnsi="Arial" w:cs="Arial"/>
          <w:sz w:val="28"/>
          <w:szCs w:val="28"/>
        </w:rPr>
        <w:t xml:space="preserve"> MIL  PESOS M. N.) (</w:t>
      </w:r>
      <w:proofErr w:type="gramStart"/>
      <w:r w:rsidRPr="007D58DF">
        <w:rPr>
          <w:rFonts w:ascii="Arial" w:hAnsi="Arial" w:cs="Arial"/>
          <w:sz w:val="28"/>
          <w:szCs w:val="28"/>
        </w:rPr>
        <w:t>MAS</w:t>
      </w:r>
      <w:proofErr w:type="gramEnd"/>
      <w:r w:rsidRPr="007D58DF">
        <w:rPr>
          <w:rFonts w:ascii="Arial" w:hAnsi="Arial" w:cs="Arial"/>
          <w:sz w:val="28"/>
          <w:szCs w:val="28"/>
        </w:rPr>
        <w:t xml:space="preserve"> I.V.A.) S</w:t>
      </w:r>
      <w:r w:rsidR="00B45915">
        <w:rPr>
          <w:rFonts w:ascii="Arial" w:hAnsi="Arial" w:cs="Arial"/>
          <w:sz w:val="28"/>
          <w:szCs w:val="28"/>
        </w:rPr>
        <w:t>e pagan una vez terminado el procedimiento del Juicio de Amparo en su primera Instancia cualquiera que sea el resultado de la misma. En caso de ser necesaria la interposición de recurso de revisión se acuerda un pago de $5,000.00 (CINCO MIL PESOS M. N.) al presentar el recurso por escrito ante el Tribunal correspondiente y $5,000.00 (CINCO MIL PESOS M. N.) al dictarse la resolución definitiva por el Tribunal Colegiado del Tercer Circuito, que corresponda.</w:t>
      </w:r>
    </w:p>
    <w:p w:rsidR="003E29D3" w:rsidRPr="007D58DF" w:rsidRDefault="003E29D3">
      <w:pPr>
        <w:ind w:firstLine="1080"/>
        <w:jc w:val="both"/>
        <w:rPr>
          <w:rFonts w:ascii="Arial" w:hAnsi="Arial" w:cs="Arial"/>
          <w:sz w:val="28"/>
          <w:szCs w:val="28"/>
        </w:rPr>
      </w:pPr>
    </w:p>
    <w:p w:rsidR="003E29D3" w:rsidRDefault="003E29D3">
      <w:pPr>
        <w:ind w:firstLine="1080"/>
        <w:jc w:val="both"/>
        <w:rPr>
          <w:rFonts w:ascii="Arial" w:hAnsi="Arial" w:cs="Arial"/>
          <w:sz w:val="28"/>
          <w:szCs w:val="28"/>
        </w:rPr>
      </w:pPr>
      <w:r w:rsidRPr="007D58DF">
        <w:rPr>
          <w:rFonts w:ascii="Arial" w:hAnsi="Arial" w:cs="Arial"/>
          <w:sz w:val="28"/>
          <w:szCs w:val="28"/>
        </w:rPr>
        <w:t>TERCERA.- Obligándose la parte solicitante de servicios profesionales a aportar, todos los elementos necesari</w:t>
      </w:r>
      <w:r w:rsidR="009F77C0">
        <w:rPr>
          <w:rFonts w:ascii="Arial" w:hAnsi="Arial" w:cs="Arial"/>
          <w:sz w:val="28"/>
          <w:szCs w:val="28"/>
        </w:rPr>
        <w:t xml:space="preserve">os, tales como documentos, </w:t>
      </w:r>
      <w:r w:rsidRPr="007D58DF">
        <w:rPr>
          <w:rFonts w:ascii="Arial" w:hAnsi="Arial" w:cs="Arial"/>
          <w:sz w:val="28"/>
          <w:szCs w:val="28"/>
        </w:rPr>
        <w:t xml:space="preserve"> y demá</w:t>
      </w:r>
      <w:r w:rsidR="007D58DF" w:rsidRPr="007D58DF">
        <w:rPr>
          <w:rFonts w:ascii="Arial" w:hAnsi="Arial" w:cs="Arial"/>
          <w:sz w:val="28"/>
          <w:szCs w:val="28"/>
        </w:rPr>
        <w:t>s requerimientos que le solicite</w:t>
      </w:r>
      <w:r w:rsidRPr="007D58DF">
        <w:rPr>
          <w:rFonts w:ascii="Arial" w:hAnsi="Arial" w:cs="Arial"/>
          <w:sz w:val="28"/>
          <w:szCs w:val="28"/>
        </w:rPr>
        <w:t xml:space="preserve"> el prestador d</w:t>
      </w:r>
      <w:r w:rsidR="00D40D4B">
        <w:rPr>
          <w:rFonts w:ascii="Arial" w:hAnsi="Arial" w:cs="Arial"/>
          <w:sz w:val="28"/>
          <w:szCs w:val="28"/>
        </w:rPr>
        <w:t>e servicios para realizar el trá</w:t>
      </w:r>
      <w:r w:rsidRPr="007D58DF">
        <w:rPr>
          <w:rFonts w:ascii="Arial" w:hAnsi="Arial" w:cs="Arial"/>
          <w:sz w:val="28"/>
          <w:szCs w:val="28"/>
        </w:rPr>
        <w:t>mite del asunto encomendado.</w:t>
      </w:r>
    </w:p>
    <w:p w:rsidR="009F77C0" w:rsidRPr="007D58DF" w:rsidRDefault="009F77C0">
      <w:pPr>
        <w:ind w:firstLine="1080"/>
        <w:jc w:val="both"/>
        <w:rPr>
          <w:rFonts w:ascii="Arial" w:hAnsi="Arial" w:cs="Arial"/>
          <w:sz w:val="28"/>
          <w:szCs w:val="28"/>
        </w:rPr>
      </w:pPr>
      <w:r>
        <w:rPr>
          <w:rFonts w:ascii="Arial" w:hAnsi="Arial" w:cs="Arial"/>
          <w:sz w:val="28"/>
          <w:szCs w:val="28"/>
        </w:rPr>
        <w:t>De la misma forma el Prestador de Servicios Profesionales, se obliga a Presentar informes por escrito de los avances del Juicio de Amparo de mérito.</w:t>
      </w:r>
    </w:p>
    <w:p w:rsidR="003E29D3" w:rsidRPr="007D58DF" w:rsidRDefault="003E29D3">
      <w:pPr>
        <w:ind w:firstLine="1080"/>
        <w:jc w:val="both"/>
        <w:rPr>
          <w:rFonts w:ascii="Arial" w:hAnsi="Arial" w:cs="Arial"/>
          <w:sz w:val="28"/>
          <w:szCs w:val="28"/>
        </w:rPr>
      </w:pPr>
    </w:p>
    <w:p w:rsidR="003E29D3" w:rsidRDefault="003E29D3">
      <w:pPr>
        <w:ind w:firstLine="1080"/>
        <w:jc w:val="both"/>
        <w:rPr>
          <w:rFonts w:ascii="Arial" w:hAnsi="Arial" w:cs="Arial"/>
          <w:sz w:val="28"/>
          <w:szCs w:val="28"/>
        </w:rPr>
      </w:pPr>
      <w:r w:rsidRPr="007D58DF">
        <w:rPr>
          <w:rFonts w:ascii="Arial" w:hAnsi="Arial" w:cs="Arial"/>
          <w:sz w:val="28"/>
          <w:szCs w:val="28"/>
        </w:rPr>
        <w:lastRenderedPageBreak/>
        <w:t xml:space="preserve"> CUARTA.- Este contrato tiene su vigencia a partir de la fecha de su firma y </w:t>
      </w:r>
      <w:r w:rsidR="009F77C0">
        <w:rPr>
          <w:rFonts w:ascii="Arial" w:hAnsi="Arial" w:cs="Arial"/>
          <w:sz w:val="28"/>
          <w:szCs w:val="28"/>
        </w:rPr>
        <w:t>concluye al dictarse la resolución que ponga fin al Juicio de Amparo antes señalado.</w:t>
      </w:r>
    </w:p>
    <w:p w:rsidR="009F77C0" w:rsidRDefault="009F77C0">
      <w:pPr>
        <w:ind w:firstLine="1080"/>
        <w:jc w:val="both"/>
        <w:rPr>
          <w:rFonts w:ascii="Arial" w:hAnsi="Arial" w:cs="Arial"/>
          <w:sz w:val="28"/>
          <w:szCs w:val="28"/>
        </w:rPr>
      </w:pPr>
    </w:p>
    <w:p w:rsidR="009F77C0" w:rsidRPr="007D58DF" w:rsidRDefault="009F77C0">
      <w:pPr>
        <w:ind w:firstLine="1080"/>
        <w:jc w:val="both"/>
        <w:rPr>
          <w:rFonts w:ascii="Arial" w:hAnsi="Arial" w:cs="Arial"/>
          <w:sz w:val="28"/>
          <w:szCs w:val="28"/>
        </w:rPr>
      </w:pPr>
      <w:r>
        <w:rPr>
          <w:rFonts w:ascii="Arial" w:hAnsi="Arial" w:cs="Arial"/>
          <w:sz w:val="28"/>
          <w:szCs w:val="28"/>
        </w:rPr>
        <w:t>QUINTA.- El Abogado Prestador de los Servicios Profesionales, declara ser mexicano, mayor de edad, con domicilio en Juárez # 250 de Tapalpa, Jalisco, con R. F. C. HEMI710620 4UA, y Cedula Profesional Federal 3283462.</w:t>
      </w:r>
    </w:p>
    <w:p w:rsidR="003E29D3" w:rsidRPr="007D58DF" w:rsidRDefault="003E29D3">
      <w:pPr>
        <w:ind w:firstLine="1080"/>
        <w:jc w:val="both"/>
        <w:rPr>
          <w:rFonts w:ascii="Arial" w:hAnsi="Arial" w:cs="Arial"/>
          <w:sz w:val="28"/>
          <w:szCs w:val="28"/>
        </w:rPr>
      </w:pPr>
      <w:r w:rsidRPr="007D58DF">
        <w:rPr>
          <w:rFonts w:ascii="Arial" w:hAnsi="Arial" w:cs="Arial"/>
          <w:sz w:val="28"/>
          <w:szCs w:val="28"/>
        </w:rPr>
        <w:t xml:space="preserve"> </w:t>
      </w:r>
    </w:p>
    <w:p w:rsidR="003E29D3" w:rsidRPr="007D58DF" w:rsidRDefault="003E29D3">
      <w:pPr>
        <w:ind w:firstLine="1080"/>
        <w:jc w:val="both"/>
        <w:rPr>
          <w:rFonts w:ascii="Arial" w:hAnsi="Arial" w:cs="Arial"/>
          <w:sz w:val="28"/>
          <w:szCs w:val="28"/>
        </w:rPr>
      </w:pPr>
      <w:r w:rsidRPr="007D58DF">
        <w:rPr>
          <w:rFonts w:ascii="Arial" w:hAnsi="Arial" w:cs="Arial"/>
          <w:sz w:val="28"/>
          <w:szCs w:val="28"/>
        </w:rPr>
        <w:t>Leído el presente en voz alta y enterados de todos sus alcances y efectos legales, se firman de conformidad por los que intervinieron el presente contrato.</w:t>
      </w:r>
    </w:p>
    <w:p w:rsidR="003E29D3" w:rsidRDefault="003E29D3">
      <w:pPr>
        <w:jc w:val="both"/>
        <w:rPr>
          <w:rFonts w:ascii="Arial" w:hAnsi="Arial" w:cs="Arial"/>
          <w:sz w:val="28"/>
          <w:szCs w:val="28"/>
        </w:rPr>
      </w:pPr>
    </w:p>
    <w:p w:rsidR="009F77C0" w:rsidRDefault="009F77C0">
      <w:pPr>
        <w:jc w:val="both"/>
        <w:rPr>
          <w:rFonts w:ascii="Arial" w:hAnsi="Arial" w:cs="Arial"/>
          <w:sz w:val="28"/>
          <w:szCs w:val="28"/>
        </w:rPr>
      </w:pPr>
    </w:p>
    <w:p w:rsidR="009F77C0" w:rsidRPr="007D58DF" w:rsidRDefault="009F77C0">
      <w:pPr>
        <w:jc w:val="both"/>
        <w:rPr>
          <w:rFonts w:ascii="Arial" w:hAnsi="Arial" w:cs="Arial"/>
          <w:sz w:val="28"/>
          <w:szCs w:val="28"/>
        </w:rPr>
      </w:pPr>
    </w:p>
    <w:p w:rsidR="009F77C0" w:rsidRDefault="009F77C0" w:rsidP="009F77C0">
      <w:pPr>
        <w:jc w:val="center"/>
        <w:rPr>
          <w:rFonts w:ascii="Arial" w:hAnsi="Arial" w:cs="Arial"/>
          <w:sz w:val="28"/>
          <w:szCs w:val="28"/>
        </w:rPr>
      </w:pPr>
      <w:r>
        <w:rPr>
          <w:rFonts w:ascii="Arial" w:hAnsi="Arial" w:cs="Arial"/>
          <w:sz w:val="28"/>
          <w:szCs w:val="28"/>
        </w:rPr>
        <w:t>PROF. ENRIQUE ROJAS DIAZ.</w:t>
      </w:r>
    </w:p>
    <w:p w:rsidR="009F77C0" w:rsidRDefault="009F77C0" w:rsidP="009F77C0">
      <w:pPr>
        <w:jc w:val="center"/>
        <w:rPr>
          <w:rFonts w:ascii="Arial" w:hAnsi="Arial" w:cs="Arial"/>
          <w:sz w:val="28"/>
          <w:szCs w:val="28"/>
        </w:rPr>
      </w:pPr>
      <w:r>
        <w:rPr>
          <w:rFonts w:ascii="Arial" w:hAnsi="Arial" w:cs="Arial"/>
          <w:sz w:val="28"/>
          <w:szCs w:val="28"/>
        </w:rPr>
        <w:t>PRESIDENTE MUNICIPAL.</w:t>
      </w: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r>
        <w:rPr>
          <w:rFonts w:ascii="Arial" w:hAnsi="Arial" w:cs="Arial"/>
          <w:sz w:val="28"/>
          <w:szCs w:val="28"/>
        </w:rPr>
        <w:t>LUZ ELVIRA DURAN VALENZUELA.</w:t>
      </w:r>
    </w:p>
    <w:p w:rsidR="009F77C0" w:rsidRDefault="009F77C0" w:rsidP="009F77C0">
      <w:pPr>
        <w:jc w:val="center"/>
        <w:rPr>
          <w:rFonts w:ascii="Arial" w:hAnsi="Arial" w:cs="Arial"/>
          <w:sz w:val="28"/>
          <w:szCs w:val="28"/>
        </w:rPr>
      </w:pPr>
      <w:r>
        <w:rPr>
          <w:rFonts w:ascii="Arial" w:hAnsi="Arial" w:cs="Arial"/>
          <w:sz w:val="28"/>
          <w:szCs w:val="28"/>
        </w:rPr>
        <w:t>SINDICO MUNICIPAL.</w:t>
      </w: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r>
        <w:rPr>
          <w:rFonts w:ascii="Arial" w:hAnsi="Arial" w:cs="Arial"/>
          <w:sz w:val="28"/>
          <w:szCs w:val="28"/>
        </w:rPr>
        <w:t xml:space="preserve"> JOSE LUIS ROBLES MARTINEZ.</w:t>
      </w:r>
    </w:p>
    <w:p w:rsidR="009F77C0" w:rsidRDefault="009F77C0" w:rsidP="009F77C0">
      <w:pPr>
        <w:jc w:val="center"/>
        <w:rPr>
          <w:rFonts w:ascii="Arial" w:hAnsi="Arial" w:cs="Arial"/>
          <w:sz w:val="28"/>
          <w:szCs w:val="28"/>
        </w:rPr>
      </w:pPr>
      <w:r>
        <w:rPr>
          <w:rFonts w:ascii="Arial" w:hAnsi="Arial" w:cs="Arial"/>
          <w:sz w:val="28"/>
          <w:szCs w:val="28"/>
        </w:rPr>
        <w:t>SECRETARIO DEL AUNTAMIENTO.</w:t>
      </w: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p>
    <w:p w:rsidR="009F77C0" w:rsidRDefault="009F77C0" w:rsidP="009F77C0">
      <w:pPr>
        <w:jc w:val="center"/>
        <w:rPr>
          <w:rFonts w:ascii="Arial" w:hAnsi="Arial" w:cs="Arial"/>
          <w:sz w:val="28"/>
          <w:szCs w:val="28"/>
        </w:rPr>
      </w:pPr>
      <w:r>
        <w:rPr>
          <w:rFonts w:ascii="Arial" w:hAnsi="Arial" w:cs="Arial"/>
          <w:sz w:val="28"/>
          <w:szCs w:val="28"/>
        </w:rPr>
        <w:t xml:space="preserve"> LIC. JOSE LUIS JIMENEZ DIAZ.</w:t>
      </w:r>
    </w:p>
    <w:p w:rsidR="009F77C0" w:rsidRDefault="009F77C0" w:rsidP="009F77C0">
      <w:pPr>
        <w:jc w:val="center"/>
        <w:rPr>
          <w:rFonts w:ascii="Arial" w:hAnsi="Arial" w:cs="Arial"/>
          <w:sz w:val="28"/>
          <w:szCs w:val="28"/>
        </w:rPr>
      </w:pPr>
      <w:r>
        <w:rPr>
          <w:rFonts w:ascii="Arial" w:hAnsi="Arial" w:cs="Arial"/>
          <w:sz w:val="28"/>
          <w:szCs w:val="28"/>
        </w:rPr>
        <w:t>TESORERO MUNICIPAL.</w:t>
      </w:r>
    </w:p>
    <w:p w:rsidR="003E29D3" w:rsidRPr="007D58DF" w:rsidRDefault="003E29D3">
      <w:pPr>
        <w:rPr>
          <w:rFonts w:ascii="Arial" w:hAnsi="Arial" w:cs="Arial"/>
          <w:sz w:val="28"/>
          <w:szCs w:val="28"/>
        </w:rPr>
      </w:pPr>
    </w:p>
    <w:p w:rsidR="003E29D3" w:rsidRDefault="003E29D3">
      <w:pPr>
        <w:rPr>
          <w:rFonts w:ascii="Arial" w:hAnsi="Arial" w:cs="Arial"/>
          <w:sz w:val="28"/>
          <w:szCs w:val="28"/>
        </w:rPr>
      </w:pPr>
    </w:p>
    <w:p w:rsidR="009F77C0" w:rsidRPr="007D58DF" w:rsidRDefault="009F77C0">
      <w:pPr>
        <w:rPr>
          <w:rFonts w:ascii="Arial" w:hAnsi="Arial" w:cs="Arial"/>
          <w:sz w:val="28"/>
          <w:szCs w:val="28"/>
        </w:rPr>
      </w:pPr>
    </w:p>
    <w:p w:rsidR="003E29D3" w:rsidRPr="007D58DF" w:rsidRDefault="003E29D3">
      <w:pPr>
        <w:jc w:val="center"/>
        <w:rPr>
          <w:rFonts w:ascii="Arial" w:hAnsi="Arial" w:cs="Arial"/>
          <w:sz w:val="28"/>
          <w:szCs w:val="28"/>
        </w:rPr>
      </w:pPr>
      <w:r w:rsidRPr="007D58DF">
        <w:rPr>
          <w:rFonts w:ascii="Arial" w:hAnsi="Arial" w:cs="Arial"/>
          <w:sz w:val="28"/>
          <w:szCs w:val="28"/>
        </w:rPr>
        <w:t xml:space="preserve"> IGNACIO HERNÁNDEZ MEDINA.      </w:t>
      </w:r>
      <w:r w:rsidR="007D58DF" w:rsidRPr="007D58DF">
        <w:rPr>
          <w:rFonts w:ascii="Arial" w:hAnsi="Arial" w:cs="Arial"/>
          <w:sz w:val="28"/>
          <w:szCs w:val="28"/>
        </w:rPr>
        <w:t xml:space="preserve">         </w:t>
      </w:r>
      <w:r w:rsidRPr="007D58DF">
        <w:rPr>
          <w:rFonts w:ascii="Arial" w:hAnsi="Arial" w:cs="Arial"/>
          <w:sz w:val="28"/>
          <w:szCs w:val="28"/>
        </w:rPr>
        <w:t xml:space="preserve">   </w:t>
      </w:r>
    </w:p>
    <w:p w:rsidR="009F77C0" w:rsidRDefault="009F77C0">
      <w:pPr>
        <w:jc w:val="center"/>
        <w:rPr>
          <w:rFonts w:ascii="Arial" w:hAnsi="Arial" w:cs="Arial"/>
          <w:sz w:val="28"/>
          <w:szCs w:val="28"/>
        </w:rPr>
      </w:pPr>
      <w:r>
        <w:rPr>
          <w:rFonts w:ascii="Arial" w:hAnsi="Arial" w:cs="Arial"/>
          <w:sz w:val="28"/>
          <w:szCs w:val="28"/>
        </w:rPr>
        <w:t>ABOGADO PRESTADOR DE LOS</w:t>
      </w:r>
    </w:p>
    <w:p w:rsidR="00D40D4B" w:rsidRDefault="009F77C0">
      <w:pPr>
        <w:jc w:val="center"/>
        <w:rPr>
          <w:rFonts w:ascii="Arial" w:hAnsi="Arial" w:cs="Arial"/>
          <w:sz w:val="28"/>
          <w:szCs w:val="28"/>
        </w:rPr>
      </w:pPr>
      <w:r>
        <w:rPr>
          <w:rFonts w:ascii="Arial" w:hAnsi="Arial" w:cs="Arial"/>
          <w:sz w:val="28"/>
          <w:szCs w:val="28"/>
        </w:rPr>
        <w:t>SERVICIOS PROFESIONALES.</w:t>
      </w:r>
      <w:r w:rsidR="00D40D4B" w:rsidRPr="00D40D4B">
        <w:rPr>
          <w:rFonts w:ascii="Arial" w:hAnsi="Arial" w:cs="Arial"/>
          <w:sz w:val="28"/>
          <w:szCs w:val="28"/>
        </w:rPr>
        <w:t xml:space="preserve"> </w:t>
      </w:r>
    </w:p>
    <w:p w:rsidR="00D40D4B" w:rsidRDefault="00D40D4B">
      <w:pPr>
        <w:jc w:val="center"/>
        <w:rPr>
          <w:rFonts w:ascii="Arial" w:hAnsi="Arial" w:cs="Arial"/>
          <w:sz w:val="28"/>
          <w:szCs w:val="28"/>
        </w:rPr>
      </w:pPr>
    </w:p>
    <w:p w:rsidR="00D40D4B" w:rsidRDefault="00D40D4B">
      <w:pPr>
        <w:jc w:val="center"/>
        <w:rPr>
          <w:rFonts w:ascii="Arial" w:hAnsi="Arial" w:cs="Arial"/>
          <w:sz w:val="28"/>
          <w:szCs w:val="28"/>
        </w:rPr>
      </w:pPr>
    </w:p>
    <w:p w:rsidR="003E29D3" w:rsidRPr="007D58DF" w:rsidRDefault="003E29D3">
      <w:pPr>
        <w:rPr>
          <w:sz w:val="28"/>
          <w:szCs w:val="28"/>
        </w:rPr>
      </w:pPr>
    </w:p>
    <w:sectPr w:rsidR="003E29D3" w:rsidRPr="007D58DF" w:rsidSect="00AE1A1D">
      <w:pgSz w:w="12242" w:h="20163" w:code="5"/>
      <w:pgMar w:top="1701"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DF"/>
    <w:rsid w:val="002275DF"/>
    <w:rsid w:val="003E29D3"/>
    <w:rsid w:val="006A49A8"/>
    <w:rsid w:val="007D58DF"/>
    <w:rsid w:val="00844FCE"/>
    <w:rsid w:val="009F77C0"/>
    <w:rsid w:val="00AE1A1D"/>
    <w:rsid w:val="00B45915"/>
    <w:rsid w:val="00D40D4B"/>
    <w:rsid w:val="00EB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25C855-EF96-4E19-BBCD-DA22EEAF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1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7D58DF"/>
    <w:pPr>
      <w:ind w:firstLine="1080"/>
      <w:jc w:val="both"/>
    </w:pPr>
    <w:rPr>
      <w:rFonts w:ascii="Arial" w:hAnsi="Arial" w:cs="Arial"/>
    </w:rPr>
  </w:style>
  <w:style w:type="character" w:customStyle="1" w:styleId="SangradetextonormalCar">
    <w:name w:val="Sangría de texto normal Car"/>
    <w:basedOn w:val="Fuentedeprrafopredeter"/>
    <w:link w:val="Sangradetextonormal"/>
    <w:semiHidden/>
    <w:rsid w:val="007D58DF"/>
    <w:rPr>
      <w:rFonts w:ascii="Arial"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CONTRATO DE CUOTA LITIS:</vt:lpstr>
    </vt:vector>
  </TitlesOfParts>
  <Company>*.*</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CUOTA LITIS:</dc:title>
  <dc:creator>*.*</dc:creator>
  <cp:lastModifiedBy>ayuntamiento amacueca</cp:lastModifiedBy>
  <cp:revision>2</cp:revision>
  <cp:lastPrinted>2010-02-27T17:58:00Z</cp:lastPrinted>
  <dcterms:created xsi:type="dcterms:W3CDTF">2013-08-20T16:36:00Z</dcterms:created>
  <dcterms:modified xsi:type="dcterms:W3CDTF">2013-08-20T16:36:00Z</dcterms:modified>
</cp:coreProperties>
</file>