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8" w:rsidRDefault="00877B38" w:rsidP="00BD3270"/>
    <w:p w:rsidR="00B11AA5" w:rsidRDefault="007B0CD3" w:rsidP="00BD327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alt="Descripción: Mármol verde" style="position:absolute;margin-left:-3.3pt;margin-top:-2.05pt;width:562.2pt;height:42.9pt;z-index:25165926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">
            <v:fill r:id="rId7" o:title="Mármol verde" recolor="t" rotate="t" type="tile"/>
            <v:textbox inset="2.16pt,1.8pt,2.16pt,0">
              <w:txbxContent>
                <w:p w:rsidR="00746DCE" w:rsidRPr="00877B38" w:rsidRDefault="00746DCE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Pr="00877B38" w:rsidRDefault="00746DCE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46DCE" w:rsidRPr="00877B38" w:rsidRDefault="00746DCE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CTA. 450-1255349 TESORERIA</w:t>
                  </w:r>
                </w:p>
                <w:p w:rsidR="00746DCE" w:rsidRPr="00877B38" w:rsidRDefault="00746DCE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DE ABRIL 2016</w:t>
                  </w: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  <w:p w:rsidR="00746DCE" w:rsidRPr="00FF3BF0" w:rsidRDefault="00746DCE" w:rsidP="00FF3BF0"/>
              </w:txbxContent>
            </v:textbox>
          </v:shape>
        </w:pict>
      </w:r>
    </w:p>
    <w:p w:rsidR="00B11AA5" w:rsidRDefault="00B11AA5" w:rsidP="00BD32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848"/>
        <w:gridCol w:w="711"/>
        <w:gridCol w:w="3284"/>
        <w:gridCol w:w="4087"/>
        <w:gridCol w:w="1395"/>
      </w:tblGrid>
      <w:tr w:rsidR="00B627A5" w:rsidRPr="00FF3BF0" w:rsidTr="009256FE">
        <w:trPr>
          <w:trHeight w:val="419"/>
        </w:trPr>
        <w:tc>
          <w:tcPr>
            <w:tcW w:w="409" w:type="pct"/>
            <w:shd w:val="clear" w:color="000000" w:fill="800000"/>
            <w:vAlign w:val="center"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</w:t>
            </w:r>
            <w:r w:rsidR="002426FD" w:rsidRPr="00FF3BF0">
              <w:rPr>
                <w:rFonts w:ascii="Arial" w:hAnsi="Arial" w:cs="Arial"/>
                <w:b/>
                <w:lang w:eastAsia="es-MX"/>
              </w:rPr>
              <w:t>Q</w:t>
            </w:r>
          </w:p>
        </w:tc>
        <w:tc>
          <w:tcPr>
            <w:tcW w:w="37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316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46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746DCE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EDO. CTA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30-abr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COMISION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MANEJO DE LA CUENTA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348.00</w:t>
            </w:r>
          </w:p>
        </w:tc>
      </w:tr>
    </w:tbl>
    <w:p w:rsidR="00453B9E" w:rsidRPr="00A82819" w:rsidRDefault="00453B9E" w:rsidP="00BD3270">
      <w:pPr>
        <w:rPr>
          <w:rFonts w:ascii="Arial" w:hAnsi="Arial" w:cs="Arial"/>
        </w:rPr>
      </w:pPr>
    </w:p>
    <w:p w:rsidR="00B62778" w:rsidRDefault="007B0CD3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76" type="#_x0000_t202" alt="Descripción: Mármol verde" style="position:absolute;margin-left:-8.95pt;margin-top:16.95pt;width:567.45pt;height:52.55pt;z-index:25171558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style="mso-next-textbox:#_x0000_s1076" inset="2.16pt,1.8pt,2.16pt,0">
              <w:txbxContent>
                <w:p w:rsidR="00746DCE" w:rsidRPr="00FF3BF0" w:rsidRDefault="00746DCE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Default="00746DCE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46DCE" w:rsidRDefault="00746DCE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9256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7006 4821618 FONDO PROYECTO DE DESARROLLO REGIONAL 2014</w:t>
                  </w:r>
                </w:p>
                <w:p w:rsidR="00746DCE" w:rsidRDefault="00746DCE" w:rsidP="00B6277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MES DE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ABRIL 2016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.</w:t>
                  </w:r>
                </w:p>
                <w:p w:rsidR="00746DCE" w:rsidRDefault="00746DCE" w:rsidP="00B62778">
                  <w:pPr>
                    <w:pStyle w:val="NormalWeb"/>
                  </w:pPr>
                  <w:r>
                    <w:t>DMINISTRACIÓN 2012-2015</w:t>
                  </w:r>
                </w:p>
                <w:p w:rsidR="00746DCE" w:rsidRDefault="00746DCE" w:rsidP="00B62778">
                  <w:pPr>
                    <w:pStyle w:val="NormalWeb"/>
                  </w:pPr>
                  <w:r>
                    <w:t>CTA. 7000 6876615 ISR RETENCIONES</w:t>
                  </w:r>
                </w:p>
                <w:p w:rsidR="00746DCE" w:rsidRDefault="00746DCE" w:rsidP="00B62778">
                  <w:pPr>
                    <w:pStyle w:val="NormalWeb"/>
                  </w:pPr>
                  <w:r>
                    <w:t>MES DE MARZO 2015.</w:t>
                  </w:r>
                </w:p>
              </w:txbxContent>
            </v:textbox>
          </v:shape>
        </w:pict>
      </w:r>
    </w:p>
    <w:p w:rsidR="00B62778" w:rsidRDefault="00B62778" w:rsidP="00B627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 w:rsidRPr="00FF3BF0"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p w:rsidR="00B62778" w:rsidRDefault="00B62778" w:rsidP="00BD3270">
      <w:pPr>
        <w:rPr>
          <w:rFonts w:ascii="Arial" w:hAnsi="Arial" w:cs="Arial"/>
        </w:rPr>
      </w:pPr>
    </w:p>
    <w:p w:rsidR="00877B38" w:rsidRDefault="00877B38" w:rsidP="00BD3270">
      <w:pPr>
        <w:rPr>
          <w:rFonts w:ascii="Arial" w:hAnsi="Arial" w:cs="Arial"/>
        </w:rPr>
      </w:pPr>
    </w:p>
    <w:tbl>
      <w:tblPr>
        <w:tblW w:w="11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1"/>
        <w:gridCol w:w="1005"/>
        <w:gridCol w:w="985"/>
        <w:gridCol w:w="3167"/>
        <w:gridCol w:w="3685"/>
        <w:gridCol w:w="1395"/>
      </w:tblGrid>
      <w:tr w:rsidR="00B62778" w:rsidRPr="00B62778" w:rsidTr="0021548A">
        <w:trPr>
          <w:trHeight w:val="300"/>
        </w:trPr>
        <w:tc>
          <w:tcPr>
            <w:tcW w:w="1081" w:type="dxa"/>
            <w:shd w:val="clear" w:color="auto" w:fill="7A0000"/>
            <w:vAlign w:val="center"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0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167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6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746DCE" w:rsidRPr="00B62778" w:rsidTr="0021548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117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30-abr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COMISIÓN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MANEJO DE LA CUENTA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 xml:space="preserve">          296.12 </w:t>
            </w:r>
          </w:p>
        </w:tc>
      </w:tr>
    </w:tbl>
    <w:p w:rsidR="001A7C3D" w:rsidRDefault="009256FE" w:rsidP="009256FE">
      <w:pPr>
        <w:pStyle w:val="NormalWeb"/>
        <w:tabs>
          <w:tab w:val="clear" w:pos="4750"/>
          <w:tab w:val="left" w:pos="4621"/>
        </w:tabs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ab/>
      </w:r>
    </w:p>
    <w:p w:rsidR="00020D5A" w:rsidRPr="00A037A3" w:rsidRDefault="00B62778" w:rsidP="00A037A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 w:rsidRPr="00877B38">
        <w:rPr>
          <w:rFonts w:ascii="Arial" w:hAnsi="Arial" w:cs="Arial"/>
          <w:b/>
          <w:bCs/>
          <w:color w:val="FFFFFF"/>
          <w:sz w:val="16"/>
          <w:szCs w:val="16"/>
        </w:rPr>
        <w:t>RELACIÓN DE CHEQUE</w:t>
      </w:r>
    </w:p>
    <w:p w:rsidR="00020D5A" w:rsidRDefault="00020D5A" w:rsidP="00BD3270">
      <w:pPr>
        <w:rPr>
          <w:rFonts w:ascii="Arial" w:hAnsi="Arial" w:cs="Arial"/>
        </w:rPr>
      </w:pPr>
    </w:p>
    <w:p w:rsidR="00B849D9" w:rsidRPr="00FF3BF0" w:rsidRDefault="007B0CD3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60" type="#_x0000_t202" alt="Descripción: Mármol verde" style="position:absolute;margin-left:-8.95pt;margin-top:9.05pt;width:566.35pt;height:50.1pt;z-index:25170534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46DCE" w:rsidRPr="00777CBE" w:rsidRDefault="00746DCE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Default="00746DCE" w:rsidP="00777CB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46DCE" w:rsidRDefault="00746DCE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7007 8865979 FONDEREG 2015</w:t>
                  </w:r>
                </w:p>
                <w:p w:rsidR="00746DCE" w:rsidRPr="00777CBE" w:rsidRDefault="00746DCE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ABRIL 2016</w:t>
                  </w:r>
                </w:p>
                <w:p w:rsidR="00746DCE" w:rsidRDefault="00746DCE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746DCE" w:rsidRPr="008840E4" w:rsidRDefault="00746DCE" w:rsidP="008840E4"/>
              </w:txbxContent>
            </v:textbox>
          </v:shape>
        </w:pict>
      </w:r>
    </w:p>
    <w:p w:rsidR="00B26996" w:rsidRDefault="00B26996" w:rsidP="00BD3270">
      <w:pPr>
        <w:rPr>
          <w:rFonts w:ascii="Arial" w:hAnsi="Arial" w:cs="Arial"/>
        </w:rPr>
      </w:pPr>
    </w:p>
    <w:p w:rsidR="00B26996" w:rsidRPr="00FF3BF0" w:rsidRDefault="00B26996" w:rsidP="00BD3270">
      <w:pPr>
        <w:rPr>
          <w:rFonts w:ascii="Arial" w:hAnsi="Arial" w:cs="Arial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9B765C" w:rsidRPr="00FF3BF0" w:rsidTr="009B765C">
        <w:trPr>
          <w:trHeight w:val="450"/>
        </w:trPr>
        <w:tc>
          <w:tcPr>
            <w:tcW w:w="1013" w:type="dxa"/>
            <w:shd w:val="clear" w:color="auto" w:fill="800000"/>
            <w:vAlign w:val="center"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746DCE" w:rsidRPr="00FF3BF0" w:rsidTr="009B765C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118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COMISION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>MANEJO DE LA CUENTA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  <w:szCs w:val="20"/>
              </w:rPr>
            </w:pPr>
            <w:r w:rsidRPr="00746DCE">
              <w:rPr>
                <w:rFonts w:ascii="Arial" w:hAnsi="Arial" w:cs="Arial"/>
                <w:sz w:val="18"/>
                <w:szCs w:val="20"/>
              </w:rPr>
              <w:t xml:space="preserve">          232.00 </w:t>
            </w:r>
          </w:p>
        </w:tc>
      </w:tr>
    </w:tbl>
    <w:p w:rsidR="009A7182" w:rsidRDefault="009A7182" w:rsidP="00BD3270">
      <w:pPr>
        <w:rPr>
          <w:rFonts w:ascii="Arial" w:hAnsi="Arial" w:cs="Arial"/>
        </w:rPr>
      </w:pPr>
    </w:p>
    <w:p w:rsidR="009B765C" w:rsidRDefault="007B0CD3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78" type="#_x0000_t202" alt="Descripción: Mármol verde" style="position:absolute;margin-left:-5.9pt;margin-top:1.55pt;width:562pt;height:50.1pt;z-index:251716608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46DCE" w:rsidRPr="00777CBE" w:rsidRDefault="00746DCE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Default="00746DCE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46DCE" w:rsidRDefault="00746DCE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11211001706 TESORERIA MUNICIPAL AFIRME</w:t>
                  </w:r>
                </w:p>
                <w:p w:rsidR="00746DCE" w:rsidRPr="00777CBE" w:rsidRDefault="00746DCE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ABRIL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46DCE" w:rsidRDefault="00746DCE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746DCE" w:rsidRPr="008840E4" w:rsidRDefault="00746DCE" w:rsidP="00531522"/>
              </w:txbxContent>
            </v:textbox>
          </v:shape>
        </w:pict>
      </w:r>
    </w:p>
    <w:p w:rsidR="002945EB" w:rsidRDefault="009B765C" w:rsidP="00A037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p w:rsidR="002945EB" w:rsidRPr="002945EB" w:rsidRDefault="002945EB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2945EB" w:rsidRPr="00FF3BF0" w:rsidTr="00D73698">
        <w:trPr>
          <w:trHeight w:val="450"/>
        </w:trPr>
        <w:tc>
          <w:tcPr>
            <w:tcW w:w="1013" w:type="dxa"/>
            <w:shd w:val="clear" w:color="auto" w:fill="800000"/>
            <w:vAlign w:val="center"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343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04-abr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REPOSICIÓN DE FONDO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36,348.50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344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04-abr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PAGO DE AGENTES Y DELEGADOS MARZO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33,063.70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04-abr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 xml:space="preserve">ERNESTINA VERDUZCO CUEVAS 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COMPRA DE CABLE PARA ALUMBRADO PÚB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6,960.00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345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28,000.00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346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REPOSICIÓN FONDO GASTOS MENORES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11,286.35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347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ASIMILADOS Y PRIMAS VACACIONALES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24,575.30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LITHOFORMAS,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COMPRA DE FORMATOS ACTA NACIMIENTO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26,100.00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ISR ASIMILADOS A SALARIOS CHEQUE 347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842.54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CADECO,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REFACCIONES PARA MOTOCONFORMAD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6,223.57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CÁMARA SUÁREZ,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COMPRA DE MATERIAL PARA ALBERCAS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4,477.03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348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REPOSICIÓN DE GASTOS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54,000.62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DAVID A. SÁNCHEZ  LUNA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 xml:space="preserve">RENTA INTERNET SAN JOSÉ DEL </w:t>
            </w:r>
            <w:r w:rsidRPr="00746DCE">
              <w:rPr>
                <w:rFonts w:ascii="Arial" w:hAnsi="Arial" w:cs="Arial"/>
                <w:sz w:val="18"/>
              </w:rPr>
              <w:lastRenderedPageBreak/>
              <w:t>TULE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lastRenderedPageBreak/>
              <w:t>696.00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lastRenderedPageBreak/>
              <w:t>22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RAMIRO OCHOA CUADRA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MATERIAL AGUA POTABLE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20,290.78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EDNA PAULINA CARRILLO MTZ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RENTA COPIADORAS MARZO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8,085.43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PROVEEDORA ELECT. BAZÁN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MATERIAL ELÉCTRICO ALUMBRADO PÚB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13,220.75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TURISMO PIHUAMO,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PAGO DE TRANSPORTE PARA APOYOS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9,396.00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349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JOSÉ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REPOSICIÓN DE FONDOS REVOLVENTES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13,892.74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350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REPOSICIÓN DE FONDOS REVOLVENTES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19,555.02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351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REPOSICIÓN DE FONDOS REVOLVENTES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42,346.54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13-abr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LUZ ALICIA FLORES SÁNCHEZ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ANTICIPO COMPRA DE LIBROS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34,198.78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352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59,667.97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353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COMPLEMENTO DE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43,142.76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354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RAÚL ALCARAZ RODRIGUEZ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2,500.00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355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356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NORMA ESTHER CHAVÉZ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PAGO DE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407,544.54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FONDO DE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26,005.93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FONDO DE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26,005.93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ISR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55,675.13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SISTEMA DES. INT. DE LA FAMILIA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SUBSIDIO MES DE MARZO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195,000.00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CORAGAS,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COMBUSTIBLE PARA VEHÍCULO ESCOLAR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5,601.96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INSTITUTO MEX. DEL SEG. SOCIAL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PAGO ATENCIÓN MÉDICA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70,537.22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357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 xml:space="preserve">BLANCA LUZ AGUILAR MONTES 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REPOSICION DE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45,000.00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358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 xml:space="preserve">BLANCA LUZ AGUILAR MONTES 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RENOVACION FONDO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22,777.96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359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MA. DE LOS ANGELES SERRANO PADILLA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APOYO AL ASILO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8,000.00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PROCOMEX COLIMA SA DE CV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COMPRA DE PINTURA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18,924.01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ISR ASIMILADOS A SALARIOS CHEQUE 252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4,082.88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360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REPOSICION FONDO PARA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25,000.00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361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REPOSICION FONDO PARA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37,761.10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362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ADRIAN SALAZAR GUERRERO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PRESTAMO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3,000.00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363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CARLOS MANUEL ARIAS SÁNCHEZ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ELABORACION DE TRABAJOS DE HERRERIA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35,693.20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MARCELINO GALINDO ALCARAZ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MANTENIMIENTO A VEHICULOS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8,421.62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MARIA LAURA RUIZ RODRIGUEZ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COMPRA MATERIAL AGUA POTABLE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12,876.00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TURISMO PIHUAMO,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TRANSPORTE A ESTUDIANTES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21,924.00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364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20-abr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BEATRIZ GUTIERREZ MENDOZA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PRESTAMO PERSONA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10,000.00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20-abr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PROCOMEX COLIMA, SA DE CV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 xml:space="preserve">PINTURA 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5,110.87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87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LUZ ALICIA FLORES SÁNCHEZ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COMPRA DE LIBROS ANIV. MUNICIPIO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14,656.62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88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25-abr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ALBERT DE JESÚS GUILLÉN GÓMEZ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SPOTS PUBLICITARIOS EN RADIO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5,800.00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365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COMPLEMENTO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44,734.44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366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COMPLEMENTO NÓMINA PENSIONADOS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500.00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367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63,667.47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lastRenderedPageBreak/>
              <w:t>103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405,952.86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NÓMINA PENSIONADOS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131,672.20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FONDO DE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26,005.93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FONDO DE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26,005.93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107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46DCE">
              <w:rPr>
                <w:rFonts w:ascii="Arial" w:hAnsi="Arial" w:cs="Arial"/>
                <w:b/>
                <w:bCs/>
                <w:sz w:val="18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ISR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55,675.13</w:t>
            </w:r>
          </w:p>
        </w:tc>
      </w:tr>
      <w:tr w:rsidR="00746DCE" w:rsidRPr="00FF3BF0" w:rsidTr="00D73698">
        <w:trPr>
          <w:trHeight w:val="300"/>
        </w:trPr>
        <w:tc>
          <w:tcPr>
            <w:tcW w:w="1013" w:type="dxa"/>
            <w:vAlign w:val="bottom"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119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Pr="00746DCE" w:rsidRDefault="00746DCE">
            <w:pPr>
              <w:jc w:val="center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30-abr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Pr="00746DCE" w:rsidRDefault="00746DCE">
            <w:pPr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SERVICIOS BANCARIOS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Pr="00746DCE" w:rsidRDefault="00746DCE">
            <w:pPr>
              <w:jc w:val="right"/>
              <w:rPr>
                <w:rFonts w:ascii="Arial" w:hAnsi="Arial" w:cs="Arial"/>
                <w:sz w:val="18"/>
              </w:rPr>
            </w:pPr>
            <w:r w:rsidRPr="00746DCE">
              <w:rPr>
                <w:rFonts w:ascii="Arial" w:hAnsi="Arial" w:cs="Arial"/>
                <w:sz w:val="18"/>
              </w:rPr>
              <w:t>270.28</w:t>
            </w:r>
          </w:p>
        </w:tc>
      </w:tr>
    </w:tbl>
    <w:p w:rsidR="00944B19" w:rsidRDefault="00944B19" w:rsidP="002945EB">
      <w:pPr>
        <w:rPr>
          <w:lang w:eastAsia="es-MX"/>
        </w:rPr>
      </w:pPr>
    </w:p>
    <w:p w:rsidR="002945EB" w:rsidRDefault="007B0CD3" w:rsidP="002945EB">
      <w:pPr>
        <w:rPr>
          <w:lang w:eastAsia="es-MX"/>
        </w:rPr>
      </w:pPr>
      <w:r>
        <w:rPr>
          <w:noProof/>
          <w:lang w:eastAsia="es-MX"/>
        </w:rPr>
        <w:pict>
          <v:shape id="_x0000_s1080" type="#_x0000_t202" alt="Descripción: Mármol verde" style="position:absolute;margin-left:-6.2pt;margin-top:13.5pt;width:565.75pt;height:50.1pt;z-index:251718656;visibility:visible;mso-position-horizontal-relative:text;mso-position-vertical-relative:text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46DCE" w:rsidRPr="00777CBE" w:rsidRDefault="00746DCE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Default="00746DCE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46DCE" w:rsidRDefault="00746DCE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11211001935 INGRESOS AFIRME</w:t>
                  </w:r>
                </w:p>
                <w:p w:rsidR="00746DCE" w:rsidRPr="00777CBE" w:rsidRDefault="00746DCE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ABRIL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46DCE" w:rsidRDefault="00746DCE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746DCE" w:rsidRPr="008840E4" w:rsidRDefault="00746DCE" w:rsidP="00D73698"/>
              </w:txbxContent>
            </v:textbox>
          </v:shape>
        </w:pict>
      </w:r>
    </w:p>
    <w:p w:rsidR="00D73698" w:rsidRDefault="00D73698" w:rsidP="002945EB">
      <w:pPr>
        <w:rPr>
          <w:lang w:eastAsia="es-MX"/>
        </w:rPr>
      </w:pPr>
    </w:p>
    <w:p w:rsidR="00D73698" w:rsidRDefault="00D73698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797DD5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MA. ESTHER MENDOZA MORFÍN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LOCAL MES ABRIL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RUBÉN S. AMEZCUA CASILLAS 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CUEVAS MORFÍN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 DE CASA MES ABRIL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SAMUEL SÁNCHEZ MEJÍA 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2,523.50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ELIAZAR LOZOYA LLAMAS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A LOS VEHÍCULOS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8,015.60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REPOSICIÓN DE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9,922.85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FONDO MINERO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FORTALECE 2016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FONDEREG 2016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RAMO 20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G. PARTIDA RODRÍGUEZ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INSCRIP. COPA VALLARTA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WALBERTO FLORES GARCIA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REFACCIONES CAMIÓN KODIAK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3,828.00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SAMUEL SÁNCHEZ MEJÍA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ALIMENTACION HOGARES CUIDADORES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1,178.50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AGUILAR PEREZ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SEGURO IMSS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8,174.98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RADIOMOVIL DIPSA SA DE CV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TELEFONÍA CELULAR FUNCIONAR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TELEFONOS DE MEXICO SAB DE CV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TELEFONOS DEL MERCADO Y DESARROLLO ECONOMICO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3,006.00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PARA EL DESARROLLO DE MEJORAMIENTO DE VIVIENDA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PIHUAMO CEMENTO Y MORTERO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63,180.00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DIESEL,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A URVAN DIESEL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19,834.84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GONZÁLEZ GUARDADO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SAMUEL SÁNCHEZ MEJÍA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1,775.50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MA. DOLORES MARTÍNEZ MORA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RENOVACIÓN DE FONDO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LUCERO A. OROZCO GUTIÉRREZ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A VEHÍCULOS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4,767.60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SIMAR SUR SURESTE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DISPOSICIÓN DE RESIDUOS EN RELLENO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33,528.25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A COMPROBAR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AGUSTINA VARGAS OLIVERA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RENOVACIÓN DE FONDO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RENOVACIÓN DE FONDO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20,401.99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RENOVACIÓN DE FONDO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JOSÉ MEJÍA CONTRERAS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MIGUEL LOMELÍ OROZCO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AGUINALDO 2016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3,107.00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MIGUEL LOMELÍ OROZCO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FONDO DE AHORRO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3,655.34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RENOVACIÓN DE FONDO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FRANCISCO FUENTES VELASCO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DE PLAFONES Y RECONOC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1,440.00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USIEL CASILLAS MENDOZA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DE REFACCIONES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31,999.18</w:t>
            </w:r>
          </w:p>
        </w:tc>
      </w:tr>
      <w:tr w:rsidR="00746DC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746DCE" w:rsidRDefault="00746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30-abr</w:t>
            </w:r>
          </w:p>
        </w:tc>
        <w:tc>
          <w:tcPr>
            <w:tcW w:w="3423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746DCE" w:rsidRDefault="00746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BANCARIOS</w:t>
            </w:r>
          </w:p>
        </w:tc>
        <w:tc>
          <w:tcPr>
            <w:tcW w:w="1395" w:type="dxa"/>
            <w:noWrap/>
            <w:vAlign w:val="bottom"/>
            <w:hideMark/>
          </w:tcPr>
          <w:p w:rsidR="00746DCE" w:rsidRDefault="00746D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345.37</w:t>
            </w:r>
          </w:p>
        </w:tc>
      </w:tr>
    </w:tbl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746DCE">
      <w:pPr>
        <w:tabs>
          <w:tab w:val="clear" w:pos="4750"/>
          <w:tab w:val="left" w:pos="4696"/>
        </w:tabs>
        <w:rPr>
          <w:lang w:eastAsia="es-MX"/>
        </w:rPr>
      </w:pPr>
    </w:p>
    <w:p w:rsidR="00797DD5" w:rsidRDefault="007B0CD3" w:rsidP="00D73698">
      <w:pPr>
        <w:tabs>
          <w:tab w:val="clear" w:pos="4750"/>
          <w:tab w:val="left" w:pos="7563"/>
        </w:tabs>
        <w:rPr>
          <w:lang w:eastAsia="es-MX"/>
        </w:rPr>
      </w:pPr>
      <w:r>
        <w:rPr>
          <w:noProof/>
          <w:lang w:eastAsia="es-MX"/>
        </w:rPr>
        <w:pict>
          <v:shape id="_x0000_s1081" type="#_x0000_t202" alt="Descripción: Mármol verde" style="position:absolute;margin-left:-8.1pt;margin-top:14.6pt;width:565.75pt;height:50.1pt;z-index:251719680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46DCE" w:rsidRPr="00777CBE" w:rsidRDefault="00746DCE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Default="00746DCE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46DCE" w:rsidRDefault="00746DCE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11211002060 FORTALECIMIENTO 2016</w:t>
                  </w:r>
                </w:p>
                <w:p w:rsidR="00746DCE" w:rsidRPr="00777CBE" w:rsidRDefault="00C61F59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ABRIL</w:t>
                  </w:r>
                  <w:r w:rsidR="00746DC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2016</w:t>
                  </w:r>
                  <w:r w:rsidR="00746DCE"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46DCE" w:rsidRDefault="00746DCE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11250" w:type="dxa"/>
                    <w:tblLook w:val="04A0"/>
                  </w:tblPr>
                  <w:tblGrid>
                    <w:gridCol w:w="1013"/>
                    <w:gridCol w:w="1080"/>
                    <w:gridCol w:w="992"/>
                    <w:gridCol w:w="3423"/>
                    <w:gridCol w:w="3347"/>
                    <w:gridCol w:w="1395"/>
                  </w:tblGrid>
                  <w:tr w:rsidR="00746DCE" w:rsidRPr="00D73698" w:rsidTr="00746DCE">
                    <w:trPr>
                      <w:trHeight w:val="300"/>
                    </w:trPr>
                    <w:tc>
                      <w:tcPr>
                        <w:tcW w:w="1013" w:type="dxa"/>
                        <w:vAlign w:val="bottom"/>
                      </w:tcPr>
                      <w:p w:rsidR="00746DCE" w:rsidRPr="00D73698" w:rsidRDefault="00746DCE" w:rsidP="00746D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1080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EDO. CTA</w:t>
                        </w:r>
                      </w:p>
                    </w:tc>
                    <w:tc>
                      <w:tcPr>
                        <w:tcW w:w="992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29-feb</w:t>
                        </w:r>
                      </w:p>
                    </w:tc>
                    <w:tc>
                      <w:tcPr>
                        <w:tcW w:w="3423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COMISIONES</w:t>
                        </w:r>
                      </w:p>
                    </w:tc>
                    <w:tc>
                      <w:tcPr>
                        <w:tcW w:w="3347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SERVICIOS BANCARIOS</w:t>
                        </w:r>
                      </w:p>
                    </w:tc>
                    <w:tc>
                      <w:tcPr>
                        <w:tcW w:w="1395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695.36</w:t>
                        </w:r>
                      </w:p>
                    </w:tc>
                  </w:tr>
                </w:tbl>
                <w:p w:rsidR="00746DCE" w:rsidRPr="008840E4" w:rsidRDefault="00746DCE" w:rsidP="00797DD5"/>
              </w:txbxContent>
            </v:textbox>
          </v:shape>
        </w:pict>
      </w: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746DCE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746DCE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46DCE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46DCE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46DCE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46DCE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46DCE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06-abr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PRIMAS Y VIÁTICOS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2,467.20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06-abr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GASTOS PROTECCIÓN CIVIL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1,707.85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08-abr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COMISIÓN FED.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PAGO DE ALUMBRADO PÚBLICO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112,580.00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COMPLEMENTO NÓMINA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4,921.00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NÓMINA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44,718.24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52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15-abr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54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18-abr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ISR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5,993.09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18-abr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COMBUSTIBLES PARA PATRULLAS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69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JUAN JOSE CHAVEZ FLOREZ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 xml:space="preserve">COMPRA DE LLANTAS 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25,060.02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19-abr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QUALITAS COMPAÑÍA DE SEGUROS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SEGURO RAM BLANCA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32,833.27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26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20-abr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ENERGIA ELECTRICA Y ALUMBRADO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162,053.00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76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27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20-abr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MA. ELIZABETH ALCARAZ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RETORNOS DE ELEMENTOS SEGURIDAD PUBLICA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6,442.84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22-abr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EDGAR MAURICIO SERRANO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DESPENSAS A ELEMENTOS DE SEGURIDAD PUBLICA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4,321.90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89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29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25-abr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CARLOS ÁVILA SALAZAR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RENTA DE LOCAL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6,000.00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29-abr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COMPLEMENTO NÓMINA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7,819.64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29-abr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NÓMINA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42,386.32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113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29-abr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114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29-abr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lastRenderedPageBreak/>
              <w:t>115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29-abr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ISR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5,993.09</w:t>
            </w:r>
          </w:p>
        </w:tc>
      </w:tr>
      <w:tr w:rsidR="00C61F59" w:rsidRPr="00D73698" w:rsidTr="00746DCE">
        <w:trPr>
          <w:trHeight w:val="300"/>
        </w:trPr>
        <w:tc>
          <w:tcPr>
            <w:tcW w:w="1013" w:type="dxa"/>
            <w:vAlign w:val="bottom"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121</w:t>
            </w:r>
          </w:p>
        </w:tc>
        <w:tc>
          <w:tcPr>
            <w:tcW w:w="1080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 xml:space="preserve">EDO. CTA </w:t>
            </w:r>
          </w:p>
        </w:tc>
        <w:tc>
          <w:tcPr>
            <w:tcW w:w="992" w:type="dxa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30-abr</w:t>
            </w:r>
          </w:p>
        </w:tc>
        <w:tc>
          <w:tcPr>
            <w:tcW w:w="3423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SERVICIOS BANCARIOS</w:t>
            </w:r>
          </w:p>
        </w:tc>
        <w:tc>
          <w:tcPr>
            <w:tcW w:w="1395" w:type="dxa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61F59">
              <w:rPr>
                <w:rFonts w:ascii="Arial" w:hAnsi="Arial" w:cs="Arial"/>
                <w:sz w:val="18"/>
                <w:szCs w:val="20"/>
              </w:rPr>
              <w:t>13.92</w:t>
            </w:r>
          </w:p>
        </w:tc>
      </w:tr>
    </w:tbl>
    <w:p w:rsidR="00D73698" w:rsidRDefault="00C61F59" w:rsidP="00C61F59">
      <w:pPr>
        <w:tabs>
          <w:tab w:val="clear" w:pos="4750"/>
          <w:tab w:val="left" w:pos="6048"/>
        </w:tabs>
        <w:rPr>
          <w:lang w:eastAsia="es-MX"/>
        </w:rPr>
      </w:pPr>
      <w:r>
        <w:rPr>
          <w:lang w:eastAsia="es-MX"/>
        </w:rPr>
        <w:tab/>
      </w:r>
    </w:p>
    <w:p w:rsidR="00797DD5" w:rsidRDefault="007B0CD3" w:rsidP="00797DD5">
      <w:pPr>
        <w:rPr>
          <w:lang w:eastAsia="es-MX"/>
        </w:rPr>
      </w:pPr>
      <w:r>
        <w:rPr>
          <w:noProof/>
          <w:lang w:eastAsia="es-MX"/>
        </w:rPr>
        <w:pict>
          <v:shape id="_x0000_s1082" type="#_x0000_t202" alt="Descripción: Mármol verde" style="position:absolute;margin-left:-5.2pt;margin-top:13.7pt;width:565.75pt;height:50.1pt;z-index:25172070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46DCE" w:rsidRPr="00777CB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C61F59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 w:rsidR="00C61F5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11211002087 FONDO MINERO</w:t>
                  </w:r>
                </w:p>
                <w:p w:rsidR="00746DCE" w:rsidRPr="00777CB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MES DE </w:t>
                  </w:r>
                  <w:r w:rsidR="00C61F5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ABRIL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46DC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746DCE" w:rsidRPr="008840E4" w:rsidRDefault="00746DCE" w:rsidP="007932C4"/>
              </w:txbxContent>
            </v:textbox>
          </v:shape>
        </w:pict>
      </w: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1134"/>
        <w:gridCol w:w="992"/>
        <w:gridCol w:w="2717"/>
        <w:gridCol w:w="4087"/>
        <w:gridCol w:w="1395"/>
      </w:tblGrid>
      <w:tr w:rsidR="007932C4" w:rsidRPr="00FF3BF0" w:rsidTr="007932C4">
        <w:trPr>
          <w:trHeight w:val="419"/>
        </w:trPr>
        <w:tc>
          <w:tcPr>
            <w:tcW w:w="409" w:type="pct"/>
            <w:shd w:val="clear" w:color="000000" w:fill="800000"/>
            <w:vAlign w:val="center"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CONTPAQ</w:t>
            </w:r>
          </w:p>
        </w:tc>
        <w:tc>
          <w:tcPr>
            <w:tcW w:w="504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441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208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C61F59" w:rsidRPr="00531522" w:rsidTr="00793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F5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F59">
              <w:rPr>
                <w:rFonts w:ascii="Arial" w:hAnsi="Arial" w:cs="Arial"/>
                <w:sz w:val="20"/>
                <w:szCs w:val="20"/>
              </w:rPr>
              <w:t>EDO. CTA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Pr="00C61F59" w:rsidRDefault="00C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F59">
              <w:rPr>
                <w:rFonts w:ascii="Arial" w:hAnsi="Arial" w:cs="Arial"/>
                <w:sz w:val="20"/>
                <w:szCs w:val="20"/>
              </w:rPr>
              <w:t>30-abr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20"/>
                <w:szCs w:val="20"/>
              </w:rPr>
            </w:pPr>
            <w:r w:rsidRPr="00C61F59">
              <w:rPr>
                <w:rFonts w:ascii="Arial" w:hAnsi="Arial" w:cs="Arial"/>
                <w:sz w:val="20"/>
                <w:szCs w:val="20"/>
              </w:rPr>
              <w:t>COMISIONES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Pr="00C61F59" w:rsidRDefault="00C61F59">
            <w:pPr>
              <w:rPr>
                <w:rFonts w:ascii="Arial" w:hAnsi="Arial" w:cs="Arial"/>
                <w:sz w:val="20"/>
                <w:szCs w:val="20"/>
              </w:rPr>
            </w:pPr>
            <w:r w:rsidRPr="00C61F59">
              <w:rPr>
                <w:rFonts w:ascii="Arial" w:hAnsi="Arial" w:cs="Arial"/>
                <w:sz w:val="20"/>
                <w:szCs w:val="20"/>
              </w:rPr>
              <w:t>MANEJO DE LA CUENTA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9" w:rsidRPr="00C61F59" w:rsidRDefault="00C61F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F59">
              <w:rPr>
                <w:rFonts w:ascii="Arial" w:hAnsi="Arial" w:cs="Arial"/>
                <w:sz w:val="20"/>
                <w:szCs w:val="20"/>
              </w:rPr>
              <w:t>290.00</w:t>
            </w:r>
          </w:p>
        </w:tc>
      </w:tr>
    </w:tbl>
    <w:p w:rsidR="007932C4" w:rsidRDefault="007932C4" w:rsidP="00797DD5">
      <w:pPr>
        <w:rPr>
          <w:lang w:eastAsia="es-MX"/>
        </w:rPr>
      </w:pPr>
    </w:p>
    <w:p w:rsidR="007932C4" w:rsidRDefault="007B0CD3" w:rsidP="00797DD5">
      <w:pPr>
        <w:rPr>
          <w:lang w:eastAsia="es-MX"/>
        </w:rPr>
      </w:pPr>
      <w:r>
        <w:rPr>
          <w:noProof/>
          <w:lang w:eastAsia="es-MX"/>
        </w:rPr>
        <w:pict>
          <v:shape id="_x0000_s1083" type="#_x0000_t202" alt="Descripción: Mármol verde" style="position:absolute;margin-left:-5.7pt;margin-top:12.75pt;width:565.75pt;height:50.1pt;z-index:251721728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746DCE" w:rsidRPr="00777CB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746DC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746DC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 w:rsidR="00C61F5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11211002095 RAMO 20</w:t>
                  </w:r>
                </w:p>
                <w:p w:rsidR="00746DCE" w:rsidRPr="00777CB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MES DE </w:t>
                  </w:r>
                  <w:r w:rsidR="00C61F5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ABRIL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746DCE" w:rsidRDefault="00746DCE" w:rsidP="007932C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11250" w:type="dxa"/>
                    <w:tblLook w:val="04A0"/>
                  </w:tblPr>
                  <w:tblGrid>
                    <w:gridCol w:w="1013"/>
                    <w:gridCol w:w="1080"/>
                    <w:gridCol w:w="992"/>
                    <w:gridCol w:w="3423"/>
                    <w:gridCol w:w="3347"/>
                    <w:gridCol w:w="1395"/>
                  </w:tblGrid>
                  <w:tr w:rsidR="00746DCE" w:rsidRPr="00D73698" w:rsidTr="00746DCE">
                    <w:trPr>
                      <w:trHeight w:val="300"/>
                    </w:trPr>
                    <w:tc>
                      <w:tcPr>
                        <w:tcW w:w="1013" w:type="dxa"/>
                        <w:vAlign w:val="bottom"/>
                      </w:tcPr>
                      <w:p w:rsidR="00746DCE" w:rsidRPr="00D73698" w:rsidRDefault="00746DCE" w:rsidP="00746D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1080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EDO. CTA</w:t>
                        </w:r>
                      </w:p>
                    </w:tc>
                    <w:tc>
                      <w:tcPr>
                        <w:tcW w:w="992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29-feb</w:t>
                        </w:r>
                      </w:p>
                    </w:tc>
                    <w:tc>
                      <w:tcPr>
                        <w:tcW w:w="3423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COMISIONES</w:t>
                        </w:r>
                      </w:p>
                    </w:tc>
                    <w:tc>
                      <w:tcPr>
                        <w:tcW w:w="3347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SERVICIOS BANCARIOS</w:t>
                        </w:r>
                      </w:p>
                    </w:tc>
                    <w:tc>
                      <w:tcPr>
                        <w:tcW w:w="1395" w:type="dxa"/>
                        <w:noWrap/>
                        <w:vAlign w:val="bottom"/>
                        <w:hideMark/>
                      </w:tcPr>
                      <w:p w:rsidR="00746DCE" w:rsidRPr="00D73698" w:rsidRDefault="00746DCE" w:rsidP="00746DCE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695.36</w:t>
                        </w:r>
                      </w:p>
                    </w:tc>
                  </w:tr>
                </w:tbl>
                <w:p w:rsidR="00746DCE" w:rsidRPr="008840E4" w:rsidRDefault="00746DCE" w:rsidP="007932C4"/>
              </w:txbxContent>
            </v:textbox>
          </v:shape>
        </w:pict>
      </w:r>
    </w:p>
    <w:p w:rsidR="007932C4" w:rsidRDefault="007932C4" w:rsidP="00797DD5">
      <w:pPr>
        <w:rPr>
          <w:lang w:eastAsia="es-MX"/>
        </w:rPr>
      </w:pPr>
    </w:p>
    <w:p w:rsidR="007932C4" w:rsidRDefault="007932C4" w:rsidP="00797DD5">
      <w:pPr>
        <w:rPr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1134"/>
        <w:gridCol w:w="850"/>
        <w:gridCol w:w="142"/>
        <w:gridCol w:w="2575"/>
        <w:gridCol w:w="4087"/>
        <w:gridCol w:w="1395"/>
      </w:tblGrid>
      <w:tr w:rsidR="007932C4" w:rsidRPr="00FF3BF0" w:rsidTr="007932C4">
        <w:trPr>
          <w:trHeight w:val="419"/>
        </w:trPr>
        <w:tc>
          <w:tcPr>
            <w:tcW w:w="473" w:type="pct"/>
            <w:shd w:val="clear" w:color="000000" w:fill="800000"/>
            <w:vAlign w:val="center"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CONTPAQ</w:t>
            </w:r>
          </w:p>
        </w:tc>
        <w:tc>
          <w:tcPr>
            <w:tcW w:w="504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378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208" w:type="pct"/>
            <w:gridSpan w:val="2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7932C4" w:rsidRPr="00FF3BF0" w:rsidRDefault="007932C4" w:rsidP="00746DCE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C61F59" w:rsidRPr="007932C4" w:rsidTr="00793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9" w:rsidRDefault="00C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Default="00C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EDO. CTA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Default="00C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3O ABR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Default="00C61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COMISIÓN 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F59" w:rsidRDefault="00C61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LA CUENTA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9" w:rsidRDefault="00C61F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290.00</w:t>
            </w:r>
          </w:p>
        </w:tc>
      </w:tr>
    </w:tbl>
    <w:p w:rsidR="007932C4" w:rsidRPr="00797DD5" w:rsidRDefault="007932C4" w:rsidP="00797DD5">
      <w:pPr>
        <w:rPr>
          <w:lang w:eastAsia="es-MX"/>
        </w:rPr>
      </w:pPr>
    </w:p>
    <w:sectPr w:rsidR="007932C4" w:rsidRPr="00797DD5" w:rsidSect="008840E4">
      <w:pgSz w:w="12240" w:h="15840"/>
      <w:pgMar w:top="51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CE" w:rsidRDefault="00746DCE" w:rsidP="009A7182">
      <w:pPr>
        <w:spacing w:after="0" w:line="240" w:lineRule="auto"/>
      </w:pPr>
      <w:r>
        <w:separator/>
      </w:r>
    </w:p>
  </w:endnote>
  <w:endnote w:type="continuationSeparator" w:id="0">
    <w:p w:rsidR="00746DCE" w:rsidRDefault="00746DCE" w:rsidP="009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CE" w:rsidRDefault="00746DCE" w:rsidP="009A7182">
      <w:pPr>
        <w:spacing w:after="0" w:line="240" w:lineRule="auto"/>
      </w:pPr>
      <w:r>
        <w:separator/>
      </w:r>
    </w:p>
  </w:footnote>
  <w:footnote w:type="continuationSeparator" w:id="0">
    <w:p w:rsidR="00746DCE" w:rsidRDefault="00746DCE" w:rsidP="009A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AA5"/>
    <w:rsid w:val="00020D5A"/>
    <w:rsid w:val="0004487D"/>
    <w:rsid w:val="0004756D"/>
    <w:rsid w:val="000B4F83"/>
    <w:rsid w:val="000C39BE"/>
    <w:rsid w:val="000D3A41"/>
    <w:rsid w:val="000E1846"/>
    <w:rsid w:val="000E521E"/>
    <w:rsid w:val="000F2C21"/>
    <w:rsid w:val="000F7DB8"/>
    <w:rsid w:val="001237ED"/>
    <w:rsid w:val="00133CA3"/>
    <w:rsid w:val="00136D79"/>
    <w:rsid w:val="0016098B"/>
    <w:rsid w:val="00173B1D"/>
    <w:rsid w:val="00194DB4"/>
    <w:rsid w:val="00197269"/>
    <w:rsid w:val="001A2C9D"/>
    <w:rsid w:val="001A4ED1"/>
    <w:rsid w:val="001A7C3D"/>
    <w:rsid w:val="001C7DF1"/>
    <w:rsid w:val="001E088B"/>
    <w:rsid w:val="001E259C"/>
    <w:rsid w:val="001E4C00"/>
    <w:rsid w:val="0021548A"/>
    <w:rsid w:val="00242664"/>
    <w:rsid w:val="002426FD"/>
    <w:rsid w:val="0024303A"/>
    <w:rsid w:val="002945EB"/>
    <w:rsid w:val="002959C4"/>
    <w:rsid w:val="002B5A48"/>
    <w:rsid w:val="002C1E96"/>
    <w:rsid w:val="002D0E9C"/>
    <w:rsid w:val="002E28BC"/>
    <w:rsid w:val="002E76C6"/>
    <w:rsid w:val="00307EC6"/>
    <w:rsid w:val="0031573C"/>
    <w:rsid w:val="00320DDF"/>
    <w:rsid w:val="003407E3"/>
    <w:rsid w:val="003872EE"/>
    <w:rsid w:val="00387DA5"/>
    <w:rsid w:val="00395441"/>
    <w:rsid w:val="003C449D"/>
    <w:rsid w:val="003C73FE"/>
    <w:rsid w:val="003D0603"/>
    <w:rsid w:val="003D133D"/>
    <w:rsid w:val="00410943"/>
    <w:rsid w:val="00421B8E"/>
    <w:rsid w:val="00447BDB"/>
    <w:rsid w:val="00453B9E"/>
    <w:rsid w:val="00482AAC"/>
    <w:rsid w:val="004C763C"/>
    <w:rsid w:val="004E727E"/>
    <w:rsid w:val="00501C58"/>
    <w:rsid w:val="005053D6"/>
    <w:rsid w:val="00520487"/>
    <w:rsid w:val="00531522"/>
    <w:rsid w:val="00580DE9"/>
    <w:rsid w:val="00595A2E"/>
    <w:rsid w:val="005A31B9"/>
    <w:rsid w:val="005B2CDB"/>
    <w:rsid w:val="005C55D9"/>
    <w:rsid w:val="005E2C14"/>
    <w:rsid w:val="00666CAE"/>
    <w:rsid w:val="00670A98"/>
    <w:rsid w:val="00670E60"/>
    <w:rsid w:val="006808B7"/>
    <w:rsid w:val="00682E05"/>
    <w:rsid w:val="006C2E5E"/>
    <w:rsid w:val="006D23B4"/>
    <w:rsid w:val="006F6A19"/>
    <w:rsid w:val="0073378D"/>
    <w:rsid w:val="00745C2F"/>
    <w:rsid w:val="00746DCE"/>
    <w:rsid w:val="00756D17"/>
    <w:rsid w:val="00777CBE"/>
    <w:rsid w:val="007928A3"/>
    <w:rsid w:val="007932C4"/>
    <w:rsid w:val="00797DD5"/>
    <w:rsid w:val="007A7310"/>
    <w:rsid w:val="007B0CD3"/>
    <w:rsid w:val="007D05BD"/>
    <w:rsid w:val="007D4395"/>
    <w:rsid w:val="007E0A7F"/>
    <w:rsid w:val="00814D7B"/>
    <w:rsid w:val="008275D6"/>
    <w:rsid w:val="00873F1E"/>
    <w:rsid w:val="00877B38"/>
    <w:rsid w:val="008840E4"/>
    <w:rsid w:val="008A46AE"/>
    <w:rsid w:val="008B2259"/>
    <w:rsid w:val="008C155E"/>
    <w:rsid w:val="008C323F"/>
    <w:rsid w:val="008D6242"/>
    <w:rsid w:val="008F6FDE"/>
    <w:rsid w:val="009166B9"/>
    <w:rsid w:val="009256FE"/>
    <w:rsid w:val="00932D61"/>
    <w:rsid w:val="00944B19"/>
    <w:rsid w:val="0095728F"/>
    <w:rsid w:val="00957B58"/>
    <w:rsid w:val="00983D86"/>
    <w:rsid w:val="00990BDF"/>
    <w:rsid w:val="009A7182"/>
    <w:rsid w:val="009B765C"/>
    <w:rsid w:val="009F01C8"/>
    <w:rsid w:val="009F584B"/>
    <w:rsid w:val="00A02795"/>
    <w:rsid w:val="00A02872"/>
    <w:rsid w:val="00A037A3"/>
    <w:rsid w:val="00A16B9A"/>
    <w:rsid w:val="00A20044"/>
    <w:rsid w:val="00A20A9C"/>
    <w:rsid w:val="00A36183"/>
    <w:rsid w:val="00A82819"/>
    <w:rsid w:val="00AB1583"/>
    <w:rsid w:val="00AB2E22"/>
    <w:rsid w:val="00AC311A"/>
    <w:rsid w:val="00B11AA5"/>
    <w:rsid w:val="00B17535"/>
    <w:rsid w:val="00B17F25"/>
    <w:rsid w:val="00B26996"/>
    <w:rsid w:val="00B375F2"/>
    <w:rsid w:val="00B4227E"/>
    <w:rsid w:val="00B62778"/>
    <w:rsid w:val="00B627A5"/>
    <w:rsid w:val="00B80F56"/>
    <w:rsid w:val="00B849D9"/>
    <w:rsid w:val="00B96F75"/>
    <w:rsid w:val="00BA00CA"/>
    <w:rsid w:val="00BA2351"/>
    <w:rsid w:val="00BB4995"/>
    <w:rsid w:val="00BC6A21"/>
    <w:rsid w:val="00BD3270"/>
    <w:rsid w:val="00C2084B"/>
    <w:rsid w:val="00C26F9D"/>
    <w:rsid w:val="00C277D8"/>
    <w:rsid w:val="00C339C2"/>
    <w:rsid w:val="00C45ADE"/>
    <w:rsid w:val="00C45D81"/>
    <w:rsid w:val="00C537EB"/>
    <w:rsid w:val="00C5555D"/>
    <w:rsid w:val="00C56854"/>
    <w:rsid w:val="00C61F59"/>
    <w:rsid w:val="00C74BC2"/>
    <w:rsid w:val="00C965F4"/>
    <w:rsid w:val="00CA6C13"/>
    <w:rsid w:val="00CB2D88"/>
    <w:rsid w:val="00CC1C9C"/>
    <w:rsid w:val="00CC75A4"/>
    <w:rsid w:val="00CD0F4E"/>
    <w:rsid w:val="00CD1A9F"/>
    <w:rsid w:val="00CD5A52"/>
    <w:rsid w:val="00CD6E0E"/>
    <w:rsid w:val="00CE0380"/>
    <w:rsid w:val="00CE03FE"/>
    <w:rsid w:val="00CE1710"/>
    <w:rsid w:val="00CF47A2"/>
    <w:rsid w:val="00D34F38"/>
    <w:rsid w:val="00D41963"/>
    <w:rsid w:val="00D46006"/>
    <w:rsid w:val="00D70C1D"/>
    <w:rsid w:val="00D73698"/>
    <w:rsid w:val="00D826CF"/>
    <w:rsid w:val="00D87AB6"/>
    <w:rsid w:val="00DD47E4"/>
    <w:rsid w:val="00DD6F59"/>
    <w:rsid w:val="00E10661"/>
    <w:rsid w:val="00E26E8D"/>
    <w:rsid w:val="00E34A18"/>
    <w:rsid w:val="00E51C9A"/>
    <w:rsid w:val="00E55D39"/>
    <w:rsid w:val="00E61C16"/>
    <w:rsid w:val="00E83CE9"/>
    <w:rsid w:val="00E94E97"/>
    <w:rsid w:val="00E95FE3"/>
    <w:rsid w:val="00EB4173"/>
    <w:rsid w:val="00EC3931"/>
    <w:rsid w:val="00ED7624"/>
    <w:rsid w:val="00EF567F"/>
    <w:rsid w:val="00F04092"/>
    <w:rsid w:val="00F11D85"/>
    <w:rsid w:val="00F1644C"/>
    <w:rsid w:val="00F2033E"/>
    <w:rsid w:val="00F57B9C"/>
    <w:rsid w:val="00F60C05"/>
    <w:rsid w:val="00F61BED"/>
    <w:rsid w:val="00F810A0"/>
    <w:rsid w:val="00F974D4"/>
    <w:rsid w:val="00FC60C5"/>
    <w:rsid w:val="00FF3BF0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70"/>
    <w:pPr>
      <w:tabs>
        <w:tab w:val="left" w:pos="4750"/>
      </w:tabs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7182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718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0E4"/>
    <w:pPr>
      <w:spacing w:after="0"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2AEC6-6FD2-4C6C-98A4-8DE7DB8D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1532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www.intercambiosvirtuales.org</cp:lastModifiedBy>
  <cp:revision>2</cp:revision>
  <cp:lastPrinted>2015-09-30T21:35:00Z</cp:lastPrinted>
  <dcterms:created xsi:type="dcterms:W3CDTF">2016-05-19T23:20:00Z</dcterms:created>
  <dcterms:modified xsi:type="dcterms:W3CDTF">2016-05-19T23:20:00Z</dcterms:modified>
</cp:coreProperties>
</file>