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91" w:rsidRPr="00F93D14" w:rsidRDefault="005C6791" w:rsidP="00F10B91">
      <w:pPr>
        <w:tabs>
          <w:tab w:val="left" w:pos="3765"/>
        </w:tabs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Tecolotlán, Jalisco a 01 de Julio</w:t>
      </w:r>
      <w:r w:rsidR="00112E92" w:rsidRPr="00F93D14">
        <w:rPr>
          <w:rFonts w:ascii="Arial Narrow" w:hAnsi="Arial Narrow" w:cs="Arial"/>
          <w:b/>
          <w:sz w:val="24"/>
          <w:szCs w:val="24"/>
        </w:rPr>
        <w:t xml:space="preserve"> de 2019</w:t>
      </w:r>
      <w:r w:rsidR="00F10B91" w:rsidRPr="00F93D14">
        <w:rPr>
          <w:rFonts w:ascii="Arial Narrow" w:hAnsi="Arial Narrow" w:cs="Arial"/>
          <w:b/>
          <w:sz w:val="24"/>
          <w:szCs w:val="24"/>
        </w:rPr>
        <w:t xml:space="preserve">. </w:t>
      </w:r>
    </w:p>
    <w:p w:rsidR="00F10B91" w:rsidRDefault="00F10B91" w:rsidP="00F10B91">
      <w:pPr>
        <w:spacing w:after="0"/>
        <w:jc w:val="right"/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</w:p>
    <w:p w:rsidR="00F10B91" w:rsidRDefault="00F10B91" w:rsidP="00F10B91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F10B91" w:rsidRDefault="00F10B91" w:rsidP="00F10B91">
      <w:pPr>
        <w:spacing w:after="0"/>
        <w:jc w:val="both"/>
        <w:rPr>
          <w:rFonts w:ascii="Century Gothic" w:hAnsi="Century Gothic" w:cs="Arial"/>
          <w:sz w:val="24"/>
          <w:szCs w:val="24"/>
        </w:rPr>
      </w:pPr>
    </w:p>
    <w:p w:rsidR="00F10B91" w:rsidRDefault="00F10B91" w:rsidP="00F10B91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 w:rsidRPr="00112E92">
        <w:rPr>
          <w:rFonts w:ascii="Arial Narrow" w:hAnsi="Arial Narrow"/>
          <w:sz w:val="24"/>
          <w:szCs w:val="24"/>
        </w:rPr>
        <w:t xml:space="preserve">Quien suscribe </w:t>
      </w:r>
      <w:r w:rsidRPr="00112E92">
        <w:rPr>
          <w:rFonts w:ascii="Arial Narrow" w:hAnsi="Arial Narrow"/>
          <w:b/>
          <w:sz w:val="24"/>
          <w:szCs w:val="24"/>
        </w:rPr>
        <w:t xml:space="preserve">L.C.P. Juan Antonio Brambila Andrade, </w:t>
      </w:r>
      <w:r w:rsidR="0009163E" w:rsidRPr="00112E92">
        <w:rPr>
          <w:rFonts w:ascii="Arial Narrow" w:hAnsi="Arial Narrow"/>
          <w:b/>
          <w:sz w:val="24"/>
          <w:szCs w:val="24"/>
        </w:rPr>
        <w:t xml:space="preserve">Titular del Órgano de Control Interno del </w:t>
      </w:r>
      <w:r w:rsidRPr="00112E92">
        <w:rPr>
          <w:rFonts w:ascii="Arial Narrow" w:hAnsi="Arial Narrow"/>
          <w:b/>
          <w:sz w:val="24"/>
          <w:szCs w:val="24"/>
        </w:rPr>
        <w:t xml:space="preserve"> Ayuntamiento de Tecolotlán, </w:t>
      </w:r>
      <w:r w:rsidRPr="00112E92">
        <w:rPr>
          <w:rFonts w:ascii="Arial Narrow" w:hAnsi="Arial Narrow" w:cs="Arial"/>
          <w:sz w:val="24"/>
          <w:szCs w:val="24"/>
        </w:rPr>
        <w:t xml:space="preserve">por medio del presente se da a conocer la información del </w:t>
      </w:r>
      <w:r w:rsidR="00F93D14">
        <w:rPr>
          <w:rFonts w:ascii="Arial Narrow" w:hAnsi="Arial Narrow" w:cs="Arial"/>
          <w:b/>
          <w:sz w:val="24"/>
          <w:szCs w:val="24"/>
        </w:rPr>
        <w:t>artículo 8 fracción IV</w:t>
      </w:r>
      <w:r w:rsidR="009B2774">
        <w:rPr>
          <w:rFonts w:ascii="Arial Narrow" w:hAnsi="Arial Narrow" w:cs="Arial"/>
          <w:b/>
          <w:sz w:val="24"/>
          <w:szCs w:val="24"/>
        </w:rPr>
        <w:t>:</w:t>
      </w:r>
      <w:r w:rsidRPr="00112E92">
        <w:rPr>
          <w:rFonts w:ascii="Arial Narrow" w:hAnsi="Arial Narrow" w:cs="Arial"/>
          <w:b/>
          <w:sz w:val="24"/>
          <w:szCs w:val="24"/>
        </w:rPr>
        <w:t xml:space="preserve"> </w:t>
      </w:r>
      <w:r w:rsidRPr="00112E92">
        <w:rPr>
          <w:rFonts w:ascii="Arial Narrow" w:hAnsi="Arial Narrow" w:cs="Arial"/>
          <w:sz w:val="24"/>
          <w:szCs w:val="24"/>
        </w:rPr>
        <w:t xml:space="preserve">de la Ley de Transparencia y Acceso a la información Pública del Estado de Jalisco y sus </w:t>
      </w:r>
      <w:r w:rsidR="009B2774">
        <w:rPr>
          <w:rFonts w:ascii="Arial Narrow" w:hAnsi="Arial Narrow" w:cs="Arial"/>
          <w:sz w:val="24"/>
          <w:szCs w:val="24"/>
        </w:rPr>
        <w:t>Municipios, que a su letra dicen.</w:t>
      </w:r>
    </w:p>
    <w:p w:rsidR="009B2774" w:rsidRDefault="009B2774" w:rsidP="009B2774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c) </w:t>
      </w:r>
      <w:r>
        <w:rPr>
          <w:rFonts w:ascii="Arial Narrow" w:hAnsi="Arial Narrow" w:cs="Arial"/>
          <w:sz w:val="24"/>
          <w:szCs w:val="24"/>
        </w:rPr>
        <w:t>Manual de Organización</w:t>
      </w:r>
    </w:p>
    <w:p w:rsidR="009B2774" w:rsidRDefault="009B2774" w:rsidP="009B2774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d) </w:t>
      </w:r>
      <w:r>
        <w:rPr>
          <w:rFonts w:ascii="Arial Narrow" w:hAnsi="Arial Narrow" w:cs="Arial"/>
          <w:sz w:val="24"/>
          <w:szCs w:val="24"/>
        </w:rPr>
        <w:t>Manual de Operación</w:t>
      </w:r>
    </w:p>
    <w:p w:rsidR="009B2774" w:rsidRDefault="009B2774" w:rsidP="009B2774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e) </w:t>
      </w:r>
      <w:r>
        <w:rPr>
          <w:rFonts w:ascii="Arial Narrow" w:hAnsi="Arial Narrow" w:cs="Arial"/>
          <w:sz w:val="24"/>
          <w:szCs w:val="24"/>
        </w:rPr>
        <w:t>Manuales de Procedimiento</w:t>
      </w:r>
      <w:r w:rsidR="000551BA">
        <w:rPr>
          <w:rFonts w:ascii="Arial Narrow" w:hAnsi="Arial Narrow" w:cs="Arial"/>
          <w:sz w:val="24"/>
          <w:szCs w:val="24"/>
        </w:rPr>
        <w:t>s</w:t>
      </w:r>
    </w:p>
    <w:p w:rsidR="000551BA" w:rsidRDefault="000551BA" w:rsidP="009B2774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f) </w:t>
      </w:r>
      <w:r>
        <w:rPr>
          <w:rFonts w:ascii="Arial Narrow" w:hAnsi="Arial Narrow" w:cs="Arial"/>
          <w:sz w:val="24"/>
          <w:szCs w:val="24"/>
        </w:rPr>
        <w:t>Manuales de Servicios</w:t>
      </w:r>
    </w:p>
    <w:p w:rsidR="000551BA" w:rsidRDefault="000551BA" w:rsidP="009B2774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g) </w:t>
      </w:r>
      <w:r>
        <w:rPr>
          <w:rFonts w:ascii="Arial Narrow" w:hAnsi="Arial Narrow" w:cs="Arial"/>
          <w:sz w:val="24"/>
          <w:szCs w:val="24"/>
        </w:rPr>
        <w:t>Los Protocolos</w:t>
      </w:r>
    </w:p>
    <w:p w:rsidR="000551BA" w:rsidRDefault="000551BA" w:rsidP="009B2774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h) </w:t>
      </w:r>
      <w:r>
        <w:rPr>
          <w:rFonts w:ascii="Arial Narrow" w:hAnsi="Arial Narrow" w:cs="Arial"/>
          <w:sz w:val="24"/>
          <w:szCs w:val="24"/>
        </w:rPr>
        <w:t>Los indicadores que permitan rendir cuenta de sus objetivos y resultados; y</w:t>
      </w:r>
    </w:p>
    <w:p w:rsidR="000551BA" w:rsidRPr="000551BA" w:rsidRDefault="000551BA" w:rsidP="009B2774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i) </w:t>
      </w:r>
      <w:r>
        <w:rPr>
          <w:rFonts w:ascii="Arial Narrow" w:hAnsi="Arial Narrow" w:cs="Arial"/>
          <w:sz w:val="24"/>
          <w:szCs w:val="24"/>
        </w:rPr>
        <w:t>Los demás instrumentos normativos internos aplicables;</w:t>
      </w:r>
    </w:p>
    <w:p w:rsidR="00F10B91" w:rsidRPr="000551BA" w:rsidRDefault="009B2774" w:rsidP="000551BA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</w:t>
      </w:r>
      <w:r w:rsidR="000551BA">
        <w:rPr>
          <w:rFonts w:ascii="Arial Narrow" w:hAnsi="Arial Narrow" w:cs="Arial"/>
          <w:sz w:val="24"/>
          <w:szCs w:val="24"/>
        </w:rPr>
        <w:t xml:space="preserve">                             </w:t>
      </w:r>
    </w:p>
    <w:p w:rsidR="00F10B91" w:rsidRPr="00112E92" w:rsidRDefault="00F10B91" w:rsidP="00F10B91">
      <w:pPr>
        <w:ind w:firstLine="708"/>
        <w:jc w:val="both"/>
        <w:rPr>
          <w:rFonts w:ascii="Arial Narrow" w:hAnsi="Arial Narrow" w:cs="Arial"/>
          <w:b/>
          <w:sz w:val="24"/>
          <w:szCs w:val="24"/>
        </w:rPr>
      </w:pPr>
      <w:r w:rsidRPr="00112E92">
        <w:rPr>
          <w:rFonts w:ascii="Arial Narrow" w:hAnsi="Arial Narrow" w:cs="Arial"/>
          <w:b/>
          <w:sz w:val="24"/>
          <w:szCs w:val="24"/>
        </w:rPr>
        <w:t>Motivado por lo anterior e</w:t>
      </w:r>
      <w:r w:rsidR="009C7F17" w:rsidRPr="00112E92">
        <w:rPr>
          <w:rFonts w:ascii="Arial Narrow" w:hAnsi="Arial Narrow" w:cs="Arial"/>
          <w:b/>
          <w:sz w:val="24"/>
          <w:szCs w:val="24"/>
        </w:rPr>
        <w:t>xp</w:t>
      </w:r>
      <w:r w:rsidR="00F93D14">
        <w:rPr>
          <w:rFonts w:ascii="Arial Narrow" w:hAnsi="Arial Narrow" w:cs="Arial"/>
          <w:b/>
          <w:sz w:val="24"/>
          <w:szCs w:val="24"/>
        </w:rPr>
        <w:t>ongo que no contamos</w:t>
      </w:r>
      <w:r w:rsidR="000551BA">
        <w:rPr>
          <w:rFonts w:ascii="Arial Narrow" w:hAnsi="Arial Narrow" w:cs="Arial"/>
          <w:b/>
          <w:sz w:val="24"/>
          <w:szCs w:val="24"/>
        </w:rPr>
        <w:t xml:space="preserve"> en esta área del Órgano de Control Interno</w:t>
      </w:r>
      <w:r w:rsidR="00F93D14">
        <w:rPr>
          <w:rFonts w:ascii="Arial Narrow" w:hAnsi="Arial Narrow" w:cs="Arial"/>
          <w:b/>
          <w:sz w:val="24"/>
          <w:szCs w:val="24"/>
        </w:rPr>
        <w:t xml:space="preserve"> con dicha inf</w:t>
      </w:r>
      <w:r w:rsidR="000551BA">
        <w:rPr>
          <w:rFonts w:ascii="Arial Narrow" w:hAnsi="Arial Narrow" w:cs="Arial"/>
          <w:b/>
          <w:sz w:val="24"/>
          <w:szCs w:val="24"/>
        </w:rPr>
        <w:t>ormación puesto que se encuentra en su elaboración y/o revision</w:t>
      </w:r>
      <w:r w:rsidR="009C7F17" w:rsidRPr="00112E92">
        <w:rPr>
          <w:rFonts w:ascii="Arial Narrow" w:hAnsi="Arial Narrow" w:cs="Arial"/>
          <w:b/>
          <w:sz w:val="24"/>
          <w:szCs w:val="24"/>
        </w:rPr>
        <w:t>.</w:t>
      </w:r>
      <w:r w:rsidRPr="00112E92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F10B91" w:rsidRPr="00112E92" w:rsidRDefault="00F10B91" w:rsidP="00F10B91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 w:rsidRPr="00112E92">
        <w:rPr>
          <w:rFonts w:ascii="Arial Narrow" w:hAnsi="Arial Narrow" w:cs="Arial"/>
          <w:sz w:val="24"/>
          <w:szCs w:val="24"/>
        </w:rPr>
        <w:t xml:space="preserve">Lo anterior para su conocimiento y para los fines a que tengan lugar bajo las disposiciones de la ley en la materia. </w:t>
      </w:r>
    </w:p>
    <w:p w:rsidR="00F10B91" w:rsidRPr="00112E92" w:rsidRDefault="00F10B91" w:rsidP="00F10B91">
      <w:pPr>
        <w:tabs>
          <w:tab w:val="center" w:pos="4252"/>
        </w:tabs>
        <w:jc w:val="both"/>
        <w:rPr>
          <w:rFonts w:ascii="Arial Narrow" w:hAnsi="Arial Narrow" w:cs="Arial"/>
          <w:sz w:val="24"/>
          <w:szCs w:val="24"/>
        </w:rPr>
      </w:pPr>
      <w:r w:rsidRPr="00112E92">
        <w:rPr>
          <w:rFonts w:ascii="Arial Narrow" w:hAnsi="Arial Narrow" w:cs="Arial"/>
          <w:sz w:val="24"/>
          <w:szCs w:val="24"/>
        </w:rPr>
        <w:tab/>
        <w:t xml:space="preserve">           </w:t>
      </w:r>
    </w:p>
    <w:p w:rsidR="00F10B91" w:rsidRPr="00112E92" w:rsidRDefault="00F10B91" w:rsidP="00F10B91">
      <w:pPr>
        <w:tabs>
          <w:tab w:val="left" w:pos="709"/>
          <w:tab w:val="center" w:pos="4252"/>
        </w:tabs>
        <w:jc w:val="both"/>
        <w:rPr>
          <w:rFonts w:ascii="Arial Narrow" w:hAnsi="Arial Narrow" w:cs="Arial"/>
          <w:sz w:val="24"/>
          <w:szCs w:val="24"/>
        </w:rPr>
      </w:pPr>
      <w:r w:rsidRPr="00112E92">
        <w:rPr>
          <w:rFonts w:ascii="Arial Narrow" w:hAnsi="Arial Narrow" w:cs="Arial"/>
          <w:sz w:val="24"/>
          <w:szCs w:val="24"/>
        </w:rPr>
        <w:tab/>
        <w:t xml:space="preserve"> </w:t>
      </w:r>
      <w:r w:rsidRPr="00112E92">
        <w:rPr>
          <w:rFonts w:ascii="Arial Narrow" w:hAnsi="Arial Narrow" w:cs="Arial"/>
          <w:sz w:val="24"/>
          <w:szCs w:val="24"/>
        </w:rPr>
        <w:tab/>
        <w:t xml:space="preserve">Sin más por el momento me despido deseándole éxito en sus labores. </w:t>
      </w:r>
    </w:p>
    <w:p w:rsidR="00F10B91" w:rsidRDefault="00F10B91" w:rsidP="00F10B91">
      <w:pPr>
        <w:tabs>
          <w:tab w:val="left" w:pos="709"/>
          <w:tab w:val="center" w:pos="4252"/>
        </w:tabs>
        <w:jc w:val="both"/>
        <w:rPr>
          <w:rFonts w:ascii="Century Gothic" w:hAnsi="Century Gothic" w:cs="Arial"/>
          <w:sz w:val="24"/>
          <w:szCs w:val="24"/>
        </w:rPr>
      </w:pPr>
    </w:p>
    <w:p w:rsidR="00F10B91" w:rsidRPr="00F93D14" w:rsidRDefault="00F10B91" w:rsidP="00F10B91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93D14">
        <w:rPr>
          <w:rFonts w:ascii="Arial Narrow" w:hAnsi="Arial Narrow"/>
          <w:b/>
          <w:sz w:val="24"/>
          <w:szCs w:val="24"/>
        </w:rPr>
        <w:t>A T E N T A M E N T E:</w:t>
      </w:r>
    </w:p>
    <w:p w:rsidR="00F10B91" w:rsidRDefault="00DD7226" w:rsidP="00F10B91">
      <w:pPr>
        <w:pStyle w:val="Sinespaciado"/>
        <w:jc w:val="center"/>
        <w:rPr>
          <w:rFonts w:ascii="Arial Narrow" w:hAnsi="Arial Narrow"/>
          <w:b/>
          <w:sz w:val="24"/>
        </w:rPr>
      </w:pPr>
      <w:r w:rsidRPr="00114D99">
        <w:rPr>
          <w:rFonts w:ascii="Arial Narrow" w:hAnsi="Arial Narrow"/>
          <w:b/>
          <w:sz w:val="24"/>
        </w:rPr>
        <w:t>“2019, AÑO DEL CAUDILLO DEL SUR, EMILIANO ZAPATA”.</w:t>
      </w:r>
    </w:p>
    <w:p w:rsidR="00B615F2" w:rsidRDefault="00B615F2" w:rsidP="00F10B91">
      <w:pPr>
        <w:pStyle w:val="Sinespaciado"/>
        <w:jc w:val="center"/>
        <w:rPr>
          <w:rFonts w:ascii="Arial Narrow" w:hAnsi="Arial Narrow"/>
          <w:b/>
          <w:sz w:val="24"/>
        </w:rPr>
      </w:pPr>
    </w:p>
    <w:p w:rsidR="00B615F2" w:rsidRDefault="00B615F2" w:rsidP="00F10B91">
      <w:pPr>
        <w:pStyle w:val="Sinespaciado"/>
        <w:jc w:val="center"/>
        <w:rPr>
          <w:rFonts w:ascii="Lucida Calligraphy" w:hAnsi="Lucida Calligraphy"/>
          <w:b/>
          <w:sz w:val="24"/>
          <w:szCs w:val="24"/>
        </w:rPr>
      </w:pPr>
    </w:p>
    <w:p w:rsidR="00F10B91" w:rsidRDefault="00F10B91" w:rsidP="00F10B91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</w:p>
    <w:p w:rsidR="00F10B91" w:rsidRPr="00F93D14" w:rsidRDefault="00F10B91" w:rsidP="00F10B91">
      <w:pPr>
        <w:pStyle w:val="Sinespaciado"/>
        <w:jc w:val="center"/>
        <w:rPr>
          <w:rFonts w:ascii="Arial Narrow" w:hAnsi="Arial Narrow"/>
          <w:b/>
          <w:sz w:val="24"/>
        </w:rPr>
      </w:pPr>
      <w:r w:rsidRPr="00F93D14">
        <w:rPr>
          <w:rFonts w:ascii="Arial Narrow" w:hAnsi="Arial Narrow"/>
          <w:b/>
          <w:sz w:val="24"/>
        </w:rPr>
        <w:t>L.C.P. JUAN ANTONIO BRAMBILA ANDRADE</w:t>
      </w:r>
    </w:p>
    <w:p w:rsidR="0009163E" w:rsidRPr="00F93D14" w:rsidRDefault="0009163E" w:rsidP="00F10B91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93D14">
        <w:rPr>
          <w:rFonts w:ascii="Arial Narrow" w:hAnsi="Arial Narrow"/>
          <w:b/>
          <w:sz w:val="24"/>
          <w:szCs w:val="24"/>
        </w:rPr>
        <w:t>TITULAR DEL ÓRGANO DE CONTROL INTERNO DEL</w:t>
      </w:r>
    </w:p>
    <w:p w:rsidR="00F10B91" w:rsidRPr="000551BA" w:rsidRDefault="00F10B91" w:rsidP="000551BA">
      <w:pPr>
        <w:pStyle w:val="Sinespaciado"/>
        <w:jc w:val="center"/>
        <w:rPr>
          <w:rFonts w:ascii="Arial Narrow" w:hAnsi="Arial Narrow"/>
          <w:b/>
          <w:sz w:val="24"/>
        </w:rPr>
      </w:pPr>
      <w:r w:rsidRPr="00F93D14">
        <w:rPr>
          <w:rFonts w:ascii="Arial Narrow" w:hAnsi="Arial Narrow"/>
          <w:b/>
          <w:sz w:val="24"/>
        </w:rPr>
        <w:t>AYUNTAMIENTO DE TECOLOTLÁN</w:t>
      </w:r>
    </w:p>
    <w:p w:rsidR="005B44AE" w:rsidRDefault="005B44AE"/>
    <w:sectPr w:rsidR="005B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91"/>
    <w:rsid w:val="000551BA"/>
    <w:rsid w:val="0009163E"/>
    <w:rsid w:val="00112E92"/>
    <w:rsid w:val="00144423"/>
    <w:rsid w:val="001B55EC"/>
    <w:rsid w:val="002F6F93"/>
    <w:rsid w:val="00350078"/>
    <w:rsid w:val="00532A89"/>
    <w:rsid w:val="005B44AE"/>
    <w:rsid w:val="005C6791"/>
    <w:rsid w:val="005E16DF"/>
    <w:rsid w:val="007378C9"/>
    <w:rsid w:val="009B2774"/>
    <w:rsid w:val="009C7F17"/>
    <w:rsid w:val="00B615F2"/>
    <w:rsid w:val="00CC1045"/>
    <w:rsid w:val="00DA45EA"/>
    <w:rsid w:val="00DD7226"/>
    <w:rsid w:val="00DF5059"/>
    <w:rsid w:val="00F10B91"/>
    <w:rsid w:val="00F63AD7"/>
    <w:rsid w:val="00F9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91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B91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91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B91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25C6-63A1-4FEA-AF3F-CC575397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2019-02-01T18:47:00Z</dcterms:created>
  <dcterms:modified xsi:type="dcterms:W3CDTF">2019-07-01T14:51:00Z</dcterms:modified>
</cp:coreProperties>
</file>