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20" w:rsidRDefault="00003010">
      <w:pPr>
        <w:spacing w:after="4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50357" cy="502920"/>
                <wp:effectExtent l="0" t="0" r="0" b="0"/>
                <wp:docPr id="9883" name="Group 9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357" cy="502920"/>
                          <a:chOff x="0" y="0"/>
                          <a:chExt cx="5650357" cy="502920"/>
                        </a:xfrm>
                      </wpg:grpSpPr>
                      <wps:wsp>
                        <wps:cNvPr id="12015" name="Shape 12015"/>
                        <wps:cNvSpPr/>
                        <wps:spPr>
                          <a:xfrm>
                            <a:off x="0" y="0"/>
                            <a:ext cx="565035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2514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288" y="2286"/>
                            <a:ext cx="274482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PROGRAMA DE DESAYUNO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83638" y="2286"/>
                            <a:ext cx="145370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 ESCOLARES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78124" y="228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6" name="Shape 12016"/>
                        <wps:cNvSpPr/>
                        <wps:spPr>
                          <a:xfrm>
                            <a:off x="0" y="251460"/>
                            <a:ext cx="565035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2514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288" y="253746"/>
                            <a:ext cx="15766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7160" y="282709"/>
                            <a:ext cx="687424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BJETIVO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53745" y="25374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83" o:spid="_x0000_s1026" style="width:444.9pt;height:39.6pt;mso-position-horizontal-relative:char;mso-position-vertical-relative:line" coordsize="56503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">
                <v:shape id="Shape 12015" o:spid="_x0000_s1027" style="position:absolute;width:56503;height:2514;visibility:visible;mso-wrap-style:square;v-text-anchor:top" coordsize="5650357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" path="m,l5650357,r,251460l,251460,,e" fillcolor="#a6a6a6" stroked="f" strokeweight="0">
                  <v:stroke miterlimit="83231f" joinstyle="miter"/>
                  <v:path arrowok="t" textboxrect="0,0,5650357,251460"/>
                </v:shape>
                <v:rect id="Rectangle 10" o:spid="_x0000_s1028" style="position:absolute;left:182;top:22;width:2744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PROGRAMA DE DESAYUNO</w:t>
                        </w:r>
                      </w:p>
                    </w:txbxContent>
                  </v:textbox>
                </v:rect>
                <v:rect id="Rectangle 11" o:spid="_x0000_s1029" style="position:absolute;left:20836;top:22;width:1453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S ESCOLARES</w:t>
                        </w:r>
                      </w:p>
                    </w:txbxContent>
                  </v:textbox>
                </v:rect>
                <v:rect id="Rectangle 12" o:spid="_x0000_s1030" style="position:absolute;left:31781;top:2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16" o:spid="_x0000_s1031" style="position:absolute;top:2514;width:56503;height:2515;visibility:visible;mso-wrap-style:square;v-text-anchor:top" coordsize="5650357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" path="m,l5650357,r,251460l,251460,,e" stroked="f" strokeweight="0">
                  <v:stroke miterlimit="83231f" joinstyle="miter"/>
                  <v:path arrowok="t" textboxrect="0,0,5650357,251460"/>
                </v:shape>
                <v:rect id="Rectangle 14" o:spid="_x0000_s1032" style="position:absolute;left:182;top:2537;width:157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</w:txbxContent>
                  </v:textbox>
                </v:rect>
                <v:rect id="Rectangle 15" o:spid="_x0000_s1033" style="position:absolute;left:1371;top:2827;width:6874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BJETIVO</w:t>
                        </w:r>
                      </w:p>
                    </w:txbxContent>
                  </v:textbox>
                </v:rect>
                <v:rect id="Rectangle 16" o:spid="_x0000_s1034" style="position:absolute;left:6537;top:253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F0020" w:rsidRDefault="00003010">
      <w:pPr>
        <w:spacing w:after="148"/>
        <w:ind w:left="-5" w:right="0"/>
      </w:pPr>
      <w:r>
        <w:t>Promover una alimentación correcta en población escolar, sujeta de asistencia social, mediante la entrega desayunos fríos, calientes, o comidas, diseñados con base en los Criterios de Calidad Nutricia, y acompañados de acciones de orientación alimentaria y</w:t>
      </w:r>
      <w:r>
        <w:t xml:space="preserve"> de Desarrollo comunitario. </w: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P</w:t>
      </w:r>
      <w:r>
        <w:rPr>
          <w:b/>
          <w:sz w:val="19"/>
        </w:rPr>
        <w:t xml:space="preserve">OBLACIÓN </w:t>
      </w:r>
      <w:r>
        <w:rPr>
          <w:b/>
        </w:rPr>
        <w:t>O</w:t>
      </w:r>
      <w:r>
        <w:rPr>
          <w:b/>
          <w:sz w:val="19"/>
        </w:rPr>
        <w:t>BJETIVO</w:t>
      </w:r>
      <w:r>
        <w:rPr>
          <w:b/>
        </w:rPr>
        <w:t xml:space="preserve"> </w:t>
      </w:r>
    </w:p>
    <w:p w:rsidR="00FF0020" w:rsidRDefault="00003010">
      <w:pPr>
        <w:ind w:left="-5" w:right="0"/>
      </w:pPr>
      <w:r>
        <w:t>Niñas, niños y adolescentes en condiciones de riesgo y vulnerabilidad, que asisten a planteles oficiales del Sistema Educativo Nacional, ubicados en zonas indígenas, rurales y urbano-</w:t>
      </w:r>
      <w:r>
        <w:t xml:space="preserve">marginadas, </w:t>
      </w:r>
      <w:bookmarkStart w:id="0" w:name="_GoBack"/>
      <w:bookmarkEnd w:id="0"/>
      <w:r>
        <w:t xml:space="preserve">preferentemente. </w:t>
      </w:r>
    </w:p>
    <w:p w:rsidR="00FF0020" w:rsidRDefault="00003010">
      <w:pPr>
        <w:spacing w:after="131" w:line="259" w:lineRule="auto"/>
        <w:ind w:left="120" w:right="0" w:firstLine="0"/>
        <w:jc w:val="left"/>
      </w:pPr>
      <w:r>
        <w:t xml:space="preserve"> </w:t>
      </w:r>
    </w:p>
    <w:p w:rsidR="00FF0020" w:rsidRDefault="00003010">
      <w:pPr>
        <w:spacing w:after="0" w:line="351" w:lineRule="auto"/>
        <w:ind w:left="-5" w:right="2009"/>
      </w:pPr>
      <w:r>
        <w:rPr>
          <w:b/>
        </w:rPr>
        <w:t>D</w:t>
      </w:r>
      <w:r>
        <w:rPr>
          <w:b/>
          <w:sz w:val="19"/>
        </w:rPr>
        <w:t xml:space="preserve">ESAYUNO </w:t>
      </w:r>
      <w:r>
        <w:rPr>
          <w:b/>
        </w:rPr>
        <w:t>E</w:t>
      </w:r>
      <w:r>
        <w:rPr>
          <w:b/>
          <w:sz w:val="19"/>
        </w:rPr>
        <w:t xml:space="preserve">SCOLAR </w:t>
      </w:r>
      <w:r>
        <w:rPr>
          <w:b/>
        </w:rPr>
        <w:t>M</w:t>
      </w:r>
      <w:r>
        <w:rPr>
          <w:b/>
          <w:sz w:val="19"/>
        </w:rPr>
        <w:t xml:space="preserve">ODALIDAD </w:t>
      </w:r>
      <w:r>
        <w:rPr>
          <w:b/>
        </w:rPr>
        <w:t>C</w:t>
      </w:r>
      <w:r>
        <w:rPr>
          <w:b/>
          <w:sz w:val="19"/>
        </w:rPr>
        <w:t xml:space="preserve">ALIENTE </w:t>
      </w:r>
      <w:r>
        <w:rPr>
          <w:b/>
        </w:rPr>
        <w:t xml:space="preserve">(DEC) Conformación del DEC: </w:t>
      </w:r>
    </w:p>
    <w:p w:rsidR="00FF0020" w:rsidRDefault="00003010">
      <w:pPr>
        <w:numPr>
          <w:ilvl w:val="0"/>
          <w:numId w:val="1"/>
        </w:numPr>
        <w:ind w:right="0" w:hanging="161"/>
      </w:pPr>
      <w:r>
        <w:t>El desayuno o comida escolar caliente se compone de:</w:t>
      </w:r>
      <w:r>
        <w:rPr>
          <w:b/>
        </w:rPr>
        <w:t xml:space="preserve"> </w:t>
      </w:r>
    </w:p>
    <w:p w:rsidR="00FF0020" w:rsidRDefault="00003010">
      <w:pPr>
        <w:numPr>
          <w:ilvl w:val="0"/>
          <w:numId w:val="1"/>
        </w:numPr>
        <w:ind w:right="0" w:hanging="161"/>
      </w:pPr>
      <w:r>
        <w:t>Leche descremada o semidescremada</w:t>
      </w:r>
      <w:r>
        <w:rPr>
          <w:b/>
        </w:rPr>
        <w:t xml:space="preserve"> </w:t>
      </w:r>
    </w:p>
    <w:p w:rsidR="00FF0020" w:rsidRDefault="00003010">
      <w:pPr>
        <w:numPr>
          <w:ilvl w:val="0"/>
          <w:numId w:val="1"/>
        </w:numPr>
        <w:ind w:right="0" w:hanging="161"/>
      </w:pPr>
      <w:r>
        <w:t xml:space="preserve">Un platillo fuerte que incluya verduras, cereal integral, leguminosas </w:t>
      </w:r>
      <w:r>
        <w:t>y/o alimentos de</w:t>
      </w:r>
      <w:r>
        <w:rPr>
          <w:b/>
        </w:rPr>
        <w:t xml:space="preserve"> </w:t>
      </w:r>
      <w:r>
        <w:t>origen animal y</w:t>
      </w:r>
      <w:r>
        <w:rPr>
          <w:b/>
        </w:rPr>
        <w:t xml:space="preserve"> </w:t>
      </w:r>
    </w:p>
    <w:p w:rsidR="00FF0020" w:rsidRDefault="00003010">
      <w:pPr>
        <w:numPr>
          <w:ilvl w:val="0"/>
          <w:numId w:val="1"/>
        </w:numPr>
        <w:ind w:right="0" w:hanging="161"/>
      </w:pPr>
      <w:r>
        <w:t>Fruta</w:t>
      </w:r>
      <w:r>
        <w:rPr>
          <w:b/>
        </w:rPr>
        <w:t xml:space="preserve"> </w:t>
      </w:r>
    </w:p>
    <w:p w:rsidR="00FF0020" w:rsidRDefault="00003010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F0020" w:rsidRDefault="00003010">
      <w:pPr>
        <w:spacing w:after="142" w:line="250" w:lineRule="auto"/>
        <w:ind w:left="-5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-2285</wp:posOffset>
                </wp:positionV>
                <wp:extent cx="5650357" cy="502920"/>
                <wp:effectExtent l="0" t="0" r="0" b="0"/>
                <wp:wrapNone/>
                <wp:docPr id="9884" name="Group 9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357" cy="502920"/>
                          <a:chOff x="0" y="0"/>
                          <a:chExt cx="5650357" cy="502920"/>
                        </a:xfrm>
                      </wpg:grpSpPr>
                      <wps:wsp>
                        <wps:cNvPr id="12019" name="Shape 12019"/>
                        <wps:cNvSpPr/>
                        <wps:spPr>
                          <a:xfrm>
                            <a:off x="0" y="0"/>
                            <a:ext cx="565035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2514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0" name="Shape 12020"/>
                        <wps:cNvSpPr/>
                        <wps:spPr>
                          <a:xfrm>
                            <a:off x="0" y="251460"/>
                            <a:ext cx="565035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2514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84" style="width:444.91pt;height:39.6pt;position:absolute;z-index:-2147483570;mso-position-horizontal-relative:text;mso-position-horizontal:absolute;margin-left:-1.43999pt;mso-position-vertical-relative:text;margin-top:-0.179993pt;" coordsize="56503,5029">
                <v:shape id="Shape 12021" style="position:absolute;width:56503;height:2514;left:0;top:0;" coordsize="5650357,251460" path="m0,0l5650357,0l5650357,251460l0,251460l0,0">
                  <v:stroke weight="0pt" endcap="flat" joinstyle="miter" miterlimit="10" on="false" color="#000000" opacity="0"/>
                  <v:fill on="true" color="#a6a6a6"/>
                </v:shape>
                <v:shape id="Shape 12022" style="position:absolute;width:56503;height:2514;left:0;top:2514;" coordsize="5650357,251460" path="m0,0l5650357,0l5650357,251460l0,2514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</w:rPr>
        <w:t xml:space="preserve">PROGRAMA DE ATENCIÓN A MENORES DE CINCO AÑOS EN RIESGO </w: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O</w:t>
      </w:r>
      <w:r>
        <w:rPr>
          <w:b/>
          <w:sz w:val="19"/>
        </w:rPr>
        <w:t>BJETIVO</w:t>
      </w:r>
      <w:r>
        <w:rPr>
          <w:b/>
        </w:rPr>
        <w:t xml:space="preserve"> </w:t>
      </w:r>
    </w:p>
    <w:p w:rsidR="00FF0020" w:rsidRDefault="00003010">
      <w:pPr>
        <w:ind w:left="-5" w:right="0"/>
      </w:pPr>
      <w:r>
        <w:t>Promover una alimentación correcta en los menores de cinco años, en condiciones de riesgo y vulnerabilidad, mediante la entrega de apoyos alimenta</w:t>
      </w:r>
      <w:r>
        <w:t xml:space="preserve">rios adecuados a la edad del niño o niña, y brindando orientación alimentaria a sus padres </w:t>
      </w:r>
    </w:p>
    <w:p w:rsidR="00FF0020" w:rsidRDefault="00003010">
      <w:pPr>
        <w:spacing w:after="1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P</w:t>
      </w:r>
      <w:r>
        <w:rPr>
          <w:b/>
          <w:sz w:val="19"/>
        </w:rPr>
        <w:t>OBLACIÓN</w:t>
      </w:r>
      <w:r>
        <w:rPr>
          <w:b/>
        </w:rPr>
        <w:t xml:space="preserve"> </w:t>
      </w:r>
    </w:p>
    <w:p w:rsidR="00FF0020" w:rsidRDefault="00003010">
      <w:pPr>
        <w:ind w:left="-5" w:right="0"/>
      </w:pPr>
      <w:r>
        <w:t>Niñas y niños entre seis meses y cuatro años once meses, no escolarizados, en condiciones de riesgo y vulnerabilidad, que habiten en zonas indígenas, rurales y urbano-marginadas preferentemente, y que no reciban apoyo de otros programas. Se recomienda al S</w:t>
      </w:r>
      <w:r>
        <w:t>EDIF que la operación de este programa forme parte de una estrategia conjunta con el sector salud, especialmente en lo que respecta a la valoración del estado de salud y nutrición de los beneficiarios, sobre todo si la entrega del apoyo se encuentra condic</w:t>
      </w:r>
      <w:r>
        <w:t xml:space="preserve">ionada a la detección de desnutrición en el(la) niño(a). </w:t>
      </w:r>
    </w:p>
    <w:p w:rsidR="00FF0020" w:rsidRDefault="00003010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FF0020" w:rsidRDefault="00003010">
      <w:pPr>
        <w:spacing w:after="109" w:line="250" w:lineRule="auto"/>
        <w:ind w:left="-5" w:right="0"/>
        <w:jc w:val="left"/>
      </w:pPr>
      <w:r>
        <w:rPr>
          <w:b/>
        </w:rPr>
        <w:t xml:space="preserve">Conformación del Apoyo: </w:t>
      </w:r>
    </w:p>
    <w:p w:rsidR="00FF0020" w:rsidRDefault="00003010">
      <w:pPr>
        <w:ind w:left="-5" w:right="0"/>
      </w:pPr>
      <w:r>
        <w:t xml:space="preserve">Se deberá otorgar una dotación, y (cuando el(la) niño(a) presente desnutrición), opcionalmente podrá incluirse alguno de los siguientes tipos de complemento alimenticio: </w:t>
      </w:r>
    </w:p>
    <w:p w:rsidR="00FF0020" w:rsidRDefault="00003010">
      <w:pPr>
        <w:numPr>
          <w:ilvl w:val="0"/>
          <w:numId w:val="2"/>
        </w:numPr>
        <w:ind w:right="0" w:hanging="146"/>
      </w:pPr>
      <w:r>
        <w:t xml:space="preserve">Fórmula láctea de continuación (ver definición en el Glosario). </w:t>
      </w:r>
    </w:p>
    <w:p w:rsidR="00FF0020" w:rsidRDefault="00003010">
      <w:pPr>
        <w:numPr>
          <w:ilvl w:val="0"/>
          <w:numId w:val="2"/>
        </w:numPr>
        <w:ind w:right="0" w:hanging="146"/>
      </w:pPr>
      <w:r>
        <w:t xml:space="preserve">Alimentos a base de cereales para lactantes y niños de corta edad. </w:t>
      </w:r>
    </w:p>
    <w:p w:rsidR="00FF0020" w:rsidRDefault="00003010">
      <w:pPr>
        <w:numPr>
          <w:ilvl w:val="0"/>
          <w:numId w:val="2"/>
        </w:numPr>
        <w:ind w:right="0" w:hanging="146"/>
      </w:pPr>
      <w:r>
        <w:t xml:space="preserve">Alimentos envasados para lactantes y niños de corta edad. </w:t>
      </w:r>
    </w:p>
    <w:p w:rsidR="00FF0020" w:rsidRDefault="00003010">
      <w:pPr>
        <w:numPr>
          <w:ilvl w:val="0"/>
          <w:numId w:val="2"/>
        </w:numPr>
        <w:ind w:right="0" w:hanging="146"/>
      </w:pPr>
      <w:r>
        <w:t xml:space="preserve">Alimentos a base de cereales para lactantes y niños de corta edad. </w:t>
      </w:r>
    </w:p>
    <w:p w:rsidR="00FF0020" w:rsidRDefault="00003010">
      <w:pPr>
        <w:ind w:left="-5" w:right="0"/>
      </w:pPr>
      <w:r>
        <w:t xml:space="preserve">Criterios de calidad nutricia específicos para Atención a niños de 6 a 11 meses de edad: </w:t>
      </w:r>
    </w:p>
    <w:p w:rsidR="00FF0020" w:rsidRDefault="00003010">
      <w:pPr>
        <w:spacing w:after="109" w:line="250" w:lineRule="auto"/>
        <w:ind w:left="-5" w:right="0"/>
        <w:jc w:val="left"/>
      </w:pPr>
      <w:r>
        <w:rPr>
          <w:b/>
        </w:rPr>
        <w:t xml:space="preserve">Dotación: </w:t>
      </w:r>
    </w:p>
    <w:p w:rsidR="00FF0020" w:rsidRDefault="00003010">
      <w:pPr>
        <w:ind w:left="-5" w:right="0"/>
      </w:pPr>
      <w:r>
        <w:t xml:space="preserve">Para la conformación de este apoyo se deberá: </w:t>
      </w:r>
    </w:p>
    <w:p w:rsidR="00FF0020" w:rsidRDefault="00003010">
      <w:pPr>
        <w:numPr>
          <w:ilvl w:val="0"/>
          <w:numId w:val="2"/>
        </w:numPr>
        <w:ind w:right="0" w:hanging="146"/>
      </w:pPr>
      <w:r>
        <w:t>Incluir 4 o más alimentos básicos agrega</w:t>
      </w:r>
      <w:r>
        <w:t xml:space="preserve">dos a la dieta familiar. </w:t>
      </w:r>
    </w:p>
    <w:p w:rsidR="00FF0020" w:rsidRDefault="00003010">
      <w:pPr>
        <w:numPr>
          <w:ilvl w:val="0"/>
          <w:numId w:val="2"/>
        </w:numPr>
        <w:ind w:right="0" w:hanging="146"/>
      </w:pPr>
      <w:r>
        <w:t xml:space="preserve">Incluir cuando menos 2 de los tres grupos de alimentos referidos en la NOM043-SSA2-2005 (Verduras y Frutas; Cereales; y Leguminosas y Alimentos de Origen Animal). </w:t>
      </w:r>
    </w:p>
    <w:p w:rsidR="00FF0020" w:rsidRDefault="00003010">
      <w:pPr>
        <w:numPr>
          <w:ilvl w:val="0"/>
          <w:numId w:val="2"/>
        </w:numPr>
        <w:ind w:right="0" w:hanging="146"/>
      </w:pPr>
      <w:r>
        <w:t xml:space="preserve">Incluir al menos 2 cereales que sean fuente de fibra dietética. </w:t>
      </w:r>
    </w:p>
    <w:p w:rsidR="00FF0020" w:rsidRDefault="00003010">
      <w:pPr>
        <w:numPr>
          <w:ilvl w:val="0"/>
          <w:numId w:val="2"/>
        </w:numPr>
        <w:ind w:right="0" w:hanging="146"/>
      </w:pPr>
      <w:r>
        <w:t>I</w:t>
      </w:r>
      <w:r>
        <w:t xml:space="preserve">ncluir al menos 1 alimento que sea fuente de calcio. </w:t>
      </w:r>
    </w:p>
    <w:p w:rsidR="00FF0020" w:rsidRDefault="00003010">
      <w:pPr>
        <w:numPr>
          <w:ilvl w:val="0"/>
          <w:numId w:val="2"/>
        </w:numPr>
        <w:ind w:right="0" w:hanging="146"/>
      </w:pPr>
      <w:r>
        <w:t xml:space="preserve">Incluir al menos 2 variedades de leguminosas. </w:t>
      </w:r>
    </w:p>
    <w:p w:rsidR="00FF0020" w:rsidRDefault="000030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0020" w:rsidRDefault="00003010">
      <w:pPr>
        <w:spacing w:after="38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50357" cy="502920"/>
                <wp:effectExtent l="0" t="0" r="0" b="0"/>
                <wp:docPr id="9615" name="Group 9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357" cy="502920"/>
                          <a:chOff x="0" y="0"/>
                          <a:chExt cx="5650357" cy="502920"/>
                        </a:xfrm>
                      </wpg:grpSpPr>
                      <wps:wsp>
                        <wps:cNvPr id="12023" name="Shape 12023"/>
                        <wps:cNvSpPr/>
                        <wps:spPr>
                          <a:xfrm>
                            <a:off x="0" y="0"/>
                            <a:ext cx="565035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2514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8288" y="228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62484" y="2286"/>
                            <a:ext cx="247186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ASISTENCIA ALIMENTAR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922094" y="2286"/>
                            <a:ext cx="244527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IA A SUJETOS VULNERA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3758768" y="2286"/>
                            <a:ext cx="54199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BLES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167200" y="228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4" name="Shape 12024"/>
                        <wps:cNvSpPr/>
                        <wps:spPr>
                          <a:xfrm>
                            <a:off x="0" y="251460"/>
                            <a:ext cx="565035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2514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8288" y="25374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15" o:spid="_x0000_s1035" style="width:444.9pt;height:39.6pt;mso-position-horizontal-relative:char;mso-position-vertical-relative:line" coordsize="56503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">
                <v:shape id="Shape 12023" o:spid="_x0000_s1036" style="position:absolute;width:56503;height:2514;visibility:visible;mso-wrap-style:square;v-text-anchor:top" coordsize="5650357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" path="m,l5650357,r,251460l,251460,,e" fillcolor="#a6a6a6" stroked="f" strokeweight="0">
                  <v:stroke miterlimit="83231f" joinstyle="miter"/>
                  <v:path arrowok="t" textboxrect="0,0,5650357,251460"/>
                </v:shape>
                <v:rect id="Rectangle 224" o:spid="_x0000_s1037" style="position:absolute;left:182;top:22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38" style="position:absolute;left:624;top:22;width:2471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ASISTENCIA ALIMENTAR</w:t>
                        </w:r>
                      </w:p>
                    </w:txbxContent>
                  </v:textbox>
                </v:rect>
                <v:rect id="Rectangle 226" o:spid="_x0000_s1039" style="position:absolute;left:19220;top:22;width:2445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IA A SUJETOS VULNERA</w:t>
                        </w:r>
                      </w:p>
                    </w:txbxContent>
                  </v:textbox>
                </v:rect>
                <v:rect id="Rectangle 227" o:spid="_x0000_s1040" style="position:absolute;left:37587;top:22;width:542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BLES</w:t>
                        </w:r>
                      </w:p>
                    </w:txbxContent>
                  </v:textbox>
                </v:rect>
                <v:rect id="Rectangle 228" o:spid="_x0000_s1041" style="position:absolute;left:41672;top:2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24" o:spid="_x0000_s1042" style="position:absolute;top:2514;width:56503;height:2515;visibility:visible;mso-wrap-style:square;v-text-anchor:top" coordsize="5650357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" path="m,l5650357,r,251460l,251460,,e" stroked="f" strokeweight="0">
                  <v:stroke miterlimit="83231f" joinstyle="miter"/>
                  <v:path arrowok="t" textboxrect="0,0,5650357,251460"/>
                </v:shape>
                <v:rect id="Rectangle 230" o:spid="_x0000_s1043" style="position:absolute;left:182;top:2537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O</w:t>
      </w:r>
      <w:r>
        <w:rPr>
          <w:b/>
          <w:sz w:val="19"/>
        </w:rPr>
        <w:t>BJETIVO</w:t>
      </w:r>
      <w:r>
        <w:rPr>
          <w:b/>
        </w:rPr>
        <w:t xml:space="preserve"> </w:t>
      </w:r>
    </w:p>
    <w:p w:rsidR="00FF0020" w:rsidRDefault="00003010">
      <w:pPr>
        <w:spacing w:after="148"/>
        <w:ind w:left="-5" w:right="0"/>
      </w:pPr>
      <w:r>
        <w:t>Promover una alimentación correcta en sujetos en condiciones de riesgo y vulnerabilidad, mediante la entrega de apoyos alimentarios diseñados bajo criterios de calidad nutricia, acompañados de acciones de orientación alimentaria y de desarrollo comunitario</w:t>
      </w:r>
      <w:r>
        <w:t xml:space="preserve">, que contribuyan a satisfacer otras necesidades básicas. </w: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P</w:t>
      </w:r>
      <w:r>
        <w:rPr>
          <w:b/>
          <w:sz w:val="19"/>
        </w:rPr>
        <w:t>OBLACIÓN</w:t>
      </w:r>
      <w:r>
        <w:rPr>
          <w:b/>
        </w:rPr>
        <w:t xml:space="preserve"> </w:t>
      </w:r>
    </w:p>
    <w:p w:rsidR="00FF0020" w:rsidRDefault="00003010">
      <w:pPr>
        <w:ind w:left="-5" w:right="0"/>
      </w:pPr>
      <w:r>
        <w:t>Grupos de riesgo, sujetos de asistencia social alimentaria, preferentemente niñas, niños y adolescentes, mujeres embarazadas, mujeres en periodo de lactancia, personas con discapacidad y</w:t>
      </w:r>
      <w:r>
        <w:t xml:space="preserve"> adultos mayores. </w:t>
      </w:r>
    </w:p>
    <w:p w:rsidR="00FF0020" w:rsidRDefault="00003010">
      <w:pPr>
        <w:spacing w:after="109" w:line="250" w:lineRule="auto"/>
        <w:ind w:left="-5" w:right="0"/>
        <w:jc w:val="left"/>
      </w:pPr>
      <w:r>
        <w:rPr>
          <w:b/>
        </w:rPr>
        <w:t xml:space="preserve">Conformación del Apoyo: </w:t>
      </w:r>
    </w:p>
    <w:p w:rsidR="00FF0020" w:rsidRDefault="00003010">
      <w:pPr>
        <w:ind w:left="-5" w:right="0"/>
      </w:pPr>
      <w:r>
        <w:lastRenderedPageBreak/>
        <w:t xml:space="preserve">El apoyo alimentario a este grupo de población puede ser a través de alguna de las siguientes opciones: </w:t>
      </w:r>
    </w:p>
    <w:p w:rsidR="00FF0020" w:rsidRDefault="00003010">
      <w:pPr>
        <w:numPr>
          <w:ilvl w:val="0"/>
          <w:numId w:val="3"/>
        </w:numPr>
        <w:ind w:right="0" w:hanging="281"/>
      </w:pPr>
      <w:r>
        <w:t xml:space="preserve">Dotación, </w:t>
      </w:r>
      <w:proofErr w:type="gramStart"/>
      <w:r>
        <w:t>que</w:t>
      </w:r>
      <w:proofErr w:type="gramEnd"/>
      <w:r>
        <w:t xml:space="preserve"> de requerirse, puede ir acompañada de un complemento alimenticio. </w:t>
      </w:r>
    </w:p>
    <w:p w:rsidR="00FF0020" w:rsidRDefault="00003010">
      <w:pPr>
        <w:numPr>
          <w:ilvl w:val="0"/>
          <w:numId w:val="3"/>
        </w:numPr>
        <w:ind w:right="0" w:hanging="281"/>
      </w:pPr>
      <w:r>
        <w:t xml:space="preserve">Desayuno o comida caliente. </w:t>
      </w:r>
    </w:p>
    <w:p w:rsidR="00FF0020" w:rsidRDefault="00003010">
      <w:pPr>
        <w:spacing w:after="116" w:line="240" w:lineRule="auto"/>
        <w:ind w:left="-5" w:right="0"/>
        <w:jc w:val="left"/>
      </w:pPr>
      <w:r>
        <w:t xml:space="preserve">Criterios de calidad nutricia específicos para el programa de Asistencia Alimentaria a Sujetos Vulnerables: </w:t>
      </w:r>
      <w:r>
        <w:rPr>
          <w:b/>
        </w:rPr>
        <w:t xml:space="preserve">a) Dotación: </w:t>
      </w:r>
    </w:p>
    <w:p w:rsidR="00FF0020" w:rsidRDefault="00003010">
      <w:pPr>
        <w:ind w:left="-5" w:right="0"/>
      </w:pPr>
      <w:r>
        <w:t xml:space="preserve">Para la conformación de este apoyo se deberá: </w:t>
      </w:r>
    </w:p>
    <w:p w:rsidR="00FF0020" w:rsidRDefault="00003010">
      <w:pPr>
        <w:numPr>
          <w:ilvl w:val="0"/>
          <w:numId w:val="4"/>
        </w:numPr>
        <w:ind w:right="0" w:hanging="146"/>
      </w:pPr>
      <w:r>
        <w:t xml:space="preserve">Incluir 4 o más alimentos básicos. </w:t>
      </w:r>
    </w:p>
    <w:p w:rsidR="00FF0020" w:rsidRDefault="00003010">
      <w:pPr>
        <w:numPr>
          <w:ilvl w:val="0"/>
          <w:numId w:val="4"/>
        </w:numPr>
        <w:ind w:right="0" w:hanging="146"/>
      </w:pPr>
      <w:r>
        <w:t>Incluir cuando menos 2</w:t>
      </w:r>
      <w:r>
        <w:t xml:space="preserve"> de los tres grupos de alimentos referidos en la NOM043-SSA2-2005 (Verduras y Frutas; Cereales; y Leguminosas y Alimentos de Origen Animal). </w:t>
      </w:r>
    </w:p>
    <w:p w:rsidR="00FF0020" w:rsidRDefault="00003010">
      <w:pPr>
        <w:numPr>
          <w:ilvl w:val="0"/>
          <w:numId w:val="4"/>
        </w:numPr>
        <w:ind w:right="0" w:hanging="146"/>
      </w:pPr>
      <w:r>
        <w:t xml:space="preserve">Incluir al menos 2 cereales que sean fuente de fibra dietética. </w:t>
      </w:r>
    </w:p>
    <w:p w:rsidR="00FF0020" w:rsidRDefault="00003010">
      <w:pPr>
        <w:numPr>
          <w:ilvl w:val="0"/>
          <w:numId w:val="4"/>
        </w:numPr>
        <w:ind w:right="0" w:hanging="146"/>
      </w:pPr>
      <w:r>
        <w:t>Incluir al menos 1 alimento que sea fuente de cal</w:t>
      </w:r>
      <w:r>
        <w:t xml:space="preserve">cio. </w:t>
      </w:r>
    </w:p>
    <w:p w:rsidR="00FF0020" w:rsidRDefault="00003010">
      <w:pPr>
        <w:numPr>
          <w:ilvl w:val="0"/>
          <w:numId w:val="4"/>
        </w:numPr>
        <w:ind w:right="0" w:hanging="146"/>
      </w:pPr>
      <w:r>
        <w:t xml:space="preserve">Incluir al menos 2 variedades de leguminosas. </w:t>
      </w:r>
    </w:p>
    <w:p w:rsidR="00FF0020" w:rsidRDefault="00003010">
      <w:pPr>
        <w:numPr>
          <w:ilvl w:val="0"/>
          <w:numId w:val="4"/>
        </w:numPr>
        <w:ind w:right="0" w:hanging="146"/>
      </w:pPr>
      <w:r>
        <w:t xml:space="preserve">En caso de incluir un complemento, éste no deberá contener azúcares ni edulcorantes entre sus primeros tres ingredientes. </w:t>
      </w:r>
    </w:p>
    <w:p w:rsidR="00FF0020" w:rsidRDefault="00003010">
      <w:pPr>
        <w:spacing w:after="0" w:line="259" w:lineRule="auto"/>
        <w:ind w:left="12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852221</wp:posOffset>
                </wp:positionH>
                <wp:positionV relativeFrom="page">
                  <wp:posOffset>8345170</wp:posOffset>
                </wp:positionV>
                <wp:extent cx="115824" cy="681482"/>
                <wp:effectExtent l="0" t="0" r="0" b="0"/>
                <wp:wrapSquare wrapText="bothSides"/>
                <wp:docPr id="10881" name="Group 10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681482"/>
                          <a:chOff x="0" y="0"/>
                          <a:chExt cx="115824" cy="681482"/>
                        </a:xfrm>
                      </wpg:grpSpPr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3" name="Rectangle 383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1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0" name="Rectangle 390"/>
                        <wps:cNvSpPr/>
                        <wps:spPr>
                          <a:xfrm>
                            <a:off x="57912" y="1872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775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6" name="Rectangle 396"/>
                        <wps:cNvSpPr/>
                        <wps:spPr>
                          <a:xfrm>
                            <a:off x="57912" y="3627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26035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" name="Rectangle 402"/>
                        <wps:cNvSpPr/>
                        <wps:spPr>
                          <a:xfrm>
                            <a:off x="57912" y="53805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881" o:spid="_x0000_s1044" style="position:absolute;left:0;text-align:left;margin-left:67.1pt;margin-top:657.1pt;width:9.1pt;height:53.65pt;z-index:251659264;mso-position-horizontal-relative:page;mso-position-vertical-relative:page" coordsize="1158,6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2" o:spid="_x0000_s1045" type="#_x0000_t75" style="position:absolute;width:115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">
                  <v:imagedata r:id="rId8" o:title=""/>
                </v:shape>
                <v:rect id="Rectangle 383" o:spid="_x0000_s1046" style="position:absolute;left:579;top:120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89" o:spid="_x0000_s1047" type="#_x0000_t75" style="position:absolute;top:1752;width:1158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">
                  <v:imagedata r:id="rId8" o:title=""/>
                </v:shape>
                <v:rect id="Rectangle 390" o:spid="_x0000_s1048" style="position:absolute;left:579;top:187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5" o:spid="_x0000_s1049" type="#_x0000_t75" style="position:absolute;top:3507;width:1158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">
                  <v:imagedata r:id="rId8" o:title=""/>
                </v:shape>
                <v:rect id="Rectangle 396" o:spid="_x0000_s1050" style="position:absolute;left:579;top:362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1" o:spid="_x0000_s1051" type="#_x0000_t75" style="position:absolute;top:5260;width:115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">
                  <v:imagedata r:id="rId8" o:title=""/>
                </v:shape>
                <v:rect id="Rectangle 402" o:spid="_x0000_s1052" style="position:absolute;left:579;top:538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 </w:t>
      </w:r>
    </w:p>
    <w:p w:rsidR="00FF0020" w:rsidRDefault="00003010">
      <w:pPr>
        <w:spacing w:after="4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50357" cy="502920"/>
                <wp:effectExtent l="0" t="0" r="0" b="0"/>
                <wp:docPr id="10880" name="Group 10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357" cy="502920"/>
                          <a:chOff x="0" y="0"/>
                          <a:chExt cx="5650357" cy="502920"/>
                        </a:xfrm>
                      </wpg:grpSpPr>
                      <wps:wsp>
                        <wps:cNvPr id="12031" name="Shape 12031"/>
                        <wps:cNvSpPr/>
                        <wps:spPr>
                          <a:xfrm>
                            <a:off x="0" y="0"/>
                            <a:ext cx="565035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2514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8288" y="2286"/>
                            <a:ext cx="295764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PROTECCIÓN A LA INFANCIA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2245182" y="228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2" name="Shape 12032"/>
                        <wps:cNvSpPr/>
                        <wps:spPr>
                          <a:xfrm>
                            <a:off x="0" y="251460"/>
                            <a:ext cx="565035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2514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8288" y="25374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80" o:spid="_x0000_s1053" style="width:444.9pt;height:39.6pt;mso-position-horizontal-relative:char;mso-position-vertical-relative:line" coordsize="56503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">
                <v:shape id="Shape 12031" o:spid="_x0000_s1054" style="position:absolute;width:56503;height:2514;visibility:visible;mso-wrap-style:square;v-text-anchor:top" coordsize="5650357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" path="m,l5650357,r,251460l,251460,,e" fillcolor="#a6a6a6" stroked="f" strokeweight="0">
                  <v:stroke miterlimit="83231f" joinstyle="miter"/>
                  <v:path arrowok="t" textboxrect="0,0,5650357,251460"/>
                </v:shape>
                <v:rect id="Rectangle 339" o:spid="_x0000_s1055" style="position:absolute;left:182;top:22;width:2957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PROTECCIÓN A LA INFANCIA </w:t>
                        </w:r>
                      </w:p>
                    </w:txbxContent>
                  </v:textbox>
                </v:rect>
                <v:rect id="Rectangle 340" o:spid="_x0000_s1056" style="position:absolute;left:22451;top:2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32" o:spid="_x0000_s1057" style="position:absolute;top:2514;width:56503;height:2515;visibility:visible;mso-wrap-style:square;v-text-anchor:top" coordsize="5650357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" path="m,l5650357,r,251460l,251460,,e" stroked="f" strokeweight="0">
                  <v:stroke miterlimit="83231f" joinstyle="miter"/>
                  <v:path arrowok="t" textboxrect="0,0,5650357,251460"/>
                </v:shape>
                <v:rect id="Rectangle 342" o:spid="_x0000_s1058" style="position:absolute;left:182;top:2537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F0020" w:rsidRDefault="00003010">
      <w:pPr>
        <w:ind w:left="-5" w:right="0"/>
      </w:pPr>
      <w:r>
        <w:t>Con este programa se impulsa el enlace y la coordinación entre los sectores públicos y privados para la prevención y atención del fenómeno de la niñez en situación de calle. Constituye una coordinación de acciones y voluntades para construir una solución i</w:t>
      </w:r>
      <w:r>
        <w:t>ntegral al problema a través de la asesoría técnica especializada, la investigación y el desarrollo de modelos de intervención.  Se ocupa también de la sensibilización y difusión en los medios y de la capacitación del personal en los sistemas estatales y m</w:t>
      </w:r>
      <w:r>
        <w:t xml:space="preserve">unicipales y de las organizaciones privadas incorporadas al programa. </w:t>
      </w:r>
    </w:p>
    <w:p w:rsidR="00FF0020" w:rsidRDefault="00003010">
      <w:pPr>
        <w:spacing w:after="109" w:line="250" w:lineRule="auto"/>
        <w:ind w:left="-5" w:right="0"/>
        <w:jc w:val="left"/>
      </w:pPr>
      <w:r>
        <w:rPr>
          <w:b/>
        </w:rPr>
        <w:t>Objetivo:</w:t>
      </w:r>
      <w:r>
        <w:t xml:space="preserve"> </w:t>
      </w:r>
    </w:p>
    <w:p w:rsidR="00FF0020" w:rsidRDefault="00003010">
      <w:pPr>
        <w:ind w:left="-5" w:right="0"/>
      </w:pPr>
      <w:r>
        <w:t xml:space="preserve">Contribuir a dar solución y atención integral, a mediano plazo, a la problemática de las niñas, niños y jóvenes en situación de calle en las principales zonas metropolitanas del país. </w:t>
      </w:r>
    </w:p>
    <w:p w:rsidR="00FF0020" w:rsidRDefault="00003010">
      <w:pPr>
        <w:spacing w:after="109" w:line="250" w:lineRule="auto"/>
        <w:ind w:left="-5" w:right="0"/>
        <w:jc w:val="left"/>
      </w:pPr>
      <w:r>
        <w:rPr>
          <w:b/>
        </w:rPr>
        <w:t>Políticas o estrategias de operación:</w:t>
      </w:r>
      <w:r>
        <w:t xml:space="preserve"> </w:t>
      </w:r>
    </w:p>
    <w:p w:rsidR="00FF0020" w:rsidRDefault="00003010">
      <w:pPr>
        <w:spacing w:after="10"/>
        <w:ind w:left="-5" w:right="0"/>
      </w:pPr>
      <w:r>
        <w:t>Enlace de acciones y voluntades.</w:t>
      </w:r>
      <w:r>
        <w:t xml:space="preserve"> </w:t>
      </w:r>
    </w:p>
    <w:p w:rsidR="00FF0020" w:rsidRDefault="00003010">
      <w:pPr>
        <w:spacing w:after="10"/>
        <w:ind w:left="-5" w:right="0"/>
      </w:pPr>
      <w:r>
        <w:t xml:space="preserve">Asesoría técnica especializada. </w:t>
      </w:r>
    </w:p>
    <w:p w:rsidR="00FF0020" w:rsidRDefault="00003010">
      <w:pPr>
        <w:spacing w:after="10"/>
        <w:ind w:left="-5" w:right="0"/>
      </w:pPr>
      <w:r>
        <w:t xml:space="preserve">Desarrollo e investigación de modelos de intervención. </w:t>
      </w:r>
    </w:p>
    <w:p w:rsidR="00FF0020" w:rsidRDefault="00003010">
      <w:pPr>
        <w:ind w:left="-5" w:right="0"/>
      </w:pPr>
      <w:r>
        <w:lastRenderedPageBreak/>
        <w:t xml:space="preserve">Sensibilización y difusión. </w:t>
      </w:r>
    </w:p>
    <w:p w:rsidR="00FF0020" w:rsidRDefault="00003010">
      <w:pPr>
        <w:spacing w:after="0"/>
        <w:ind w:left="-5" w:right="0"/>
      </w:pPr>
      <w:r>
        <w:t xml:space="preserve">Profesionalización del personal de sistemas estatales y municipales DIF y organismos de la sociedad civil incorporados al programa. </w:t>
      </w:r>
    </w:p>
    <w:p w:rsidR="00FF0020" w:rsidRDefault="000030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0020" w:rsidRDefault="000030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0020" w:rsidRDefault="00003010">
      <w:pPr>
        <w:spacing w:after="109" w:line="250" w:lineRule="auto"/>
        <w:ind w:left="-5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-2285</wp:posOffset>
                </wp:positionV>
                <wp:extent cx="5650357" cy="601980"/>
                <wp:effectExtent l="0" t="0" r="0" b="0"/>
                <wp:wrapNone/>
                <wp:docPr id="10189" name="Group 10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357" cy="601980"/>
                          <a:chOff x="0" y="0"/>
                          <a:chExt cx="5650357" cy="601980"/>
                        </a:xfrm>
                      </wpg:grpSpPr>
                      <wps:wsp>
                        <wps:cNvPr id="12035" name="Shape 12035"/>
                        <wps:cNvSpPr/>
                        <wps:spPr>
                          <a:xfrm>
                            <a:off x="0" y="0"/>
                            <a:ext cx="56503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1752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6" name="Shape 12036"/>
                        <wps:cNvSpPr/>
                        <wps:spPr>
                          <a:xfrm>
                            <a:off x="0" y="175260"/>
                            <a:ext cx="565035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2514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7" name="Shape 12037"/>
                        <wps:cNvSpPr/>
                        <wps:spPr>
                          <a:xfrm>
                            <a:off x="0" y="426720"/>
                            <a:ext cx="56503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1752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89" style="width:444.91pt;height:47.4pt;position:absolute;z-index:-2147483630;mso-position-horizontal-relative:text;mso-position-horizontal:absolute;margin-left:-1.43999pt;mso-position-vertical-relative:text;margin-top:-0.179993pt;" coordsize="56503,6019">
                <v:shape id="Shape 12038" style="position:absolute;width:56503;height:1752;left:0;top:0;" coordsize="5650357,175260" path="m0,0l5650357,0l5650357,175260l0,175260l0,0">
                  <v:stroke weight="0pt" endcap="flat" joinstyle="miter" miterlimit="10" on="false" color="#000000" opacity="0"/>
                  <v:fill on="true" color="#a6a6a6"/>
                </v:shape>
                <v:shape id="Shape 12039" style="position:absolute;width:56503;height:2514;left:0;top:1752;" coordsize="5650357,251460" path="m0,0l5650357,0l5650357,251460l0,251460l0,0">
                  <v:stroke weight="0pt" endcap="flat" joinstyle="miter" miterlimit="10" on="false" color="#000000" opacity="0"/>
                  <v:fill on="true" color="#a6a6a6"/>
                </v:shape>
                <v:shape id="Shape 12040" style="position:absolute;width:56503;height:1752;left:0;top:4267;" coordsize="5650357,175260" path="m0,0l5650357,0l5650357,175260l0,1752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</w:rPr>
        <w:t xml:space="preserve">PROGRAMA PARA LA ATENCIÓN, DESALIENTO Y ERRADICACIÓN DEL TRABAJO INFANTIL URBANO MARGINAL </w:t>
      </w:r>
    </w:p>
    <w:p w:rsidR="00FF0020" w:rsidRDefault="00003010">
      <w:pPr>
        <w:ind w:left="-5" w:right="0"/>
      </w:pPr>
      <w:r>
        <w:t>Entre las políticas del Programa de Atención, Desaliento y Erradicación del Trabajo Infantil  Urbano Marginal (PROPADETIUM), destacan el fortalecimiento familiar y</w:t>
      </w:r>
      <w:r>
        <w:t xml:space="preserve"> escolar, mismas que permiten dar prioridad a la atención de las niñas, niños y adolescentes trabajadores, a fin de privilegiar el eje educativo como estrategia fundamental para impulsar la permanencia o reincorporación de estos grupos de población a algun</w:t>
      </w:r>
      <w:r>
        <w:t xml:space="preserve">a modalidad educativa, considerando que este es un espacio de protección y formación, que contribuye a dotarlo de las capacidades que le permitan un mejor desarrollo. </w:t>
      </w:r>
    </w:p>
    <w:p w:rsidR="00FF0020" w:rsidRDefault="00003010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F0020" w:rsidRDefault="00003010">
      <w:pPr>
        <w:spacing w:after="109" w:line="250" w:lineRule="auto"/>
        <w:ind w:left="-5" w:right="0"/>
        <w:jc w:val="left"/>
      </w:pPr>
      <w:r>
        <w:rPr>
          <w:b/>
        </w:rPr>
        <w:t>Objetivo:</w:t>
      </w:r>
      <w:r>
        <w:t xml:space="preserve"> </w:t>
      </w:r>
    </w:p>
    <w:p w:rsidR="00FF0020" w:rsidRDefault="00003010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852221</wp:posOffset>
                </wp:positionH>
                <wp:positionV relativeFrom="page">
                  <wp:posOffset>1364234</wp:posOffset>
                </wp:positionV>
                <wp:extent cx="115824" cy="155448"/>
                <wp:effectExtent l="0" t="0" r="0" b="0"/>
                <wp:wrapSquare wrapText="bothSides"/>
                <wp:docPr id="10188" name="Group 10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" name="Rectangle 415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88" o:spid="_x0000_s1059" style="position:absolute;left:0;text-align:left;margin-left:67.1pt;margin-top:107.4pt;width:9.1pt;height:12.25pt;z-index:251661312;mso-position-horizontal-relative:page;mso-position-vertical-relative:pag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">
                <v:shape id="Picture 414" o:spid="_x0000_s1060" type="#_x0000_t75" style="position:absolute;width:115824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">
                  <v:imagedata r:id="rId8" o:title=""/>
                </v:shape>
                <v:rect id="Rectangle 415" o:spid="_x0000_s1061" style="position:absolute;left:57912;top:12017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Prevenir </w:t>
      </w:r>
      <w:proofErr w:type="gramStart"/>
      <w:r>
        <w:t xml:space="preserve">y  </w:t>
      </w:r>
      <w:r>
        <w:t>atender</w:t>
      </w:r>
      <w:proofErr w:type="gramEnd"/>
      <w:r>
        <w:t xml:space="preserve"> el trabajo infantil no formal mediante la promoción de redes comunitarias, el fortalecimiento de las capacidades familiares e individuales y revalorar el papel de la escuela, como generadora de capacidades; y en el largo plazo erradicarlo con la pa</w:t>
      </w:r>
      <w:r>
        <w:t xml:space="preserve">rticipación de los tres órdenes de gobierno, otras dependencias y organismos de la sociedad civil. </w:t>
      </w:r>
    </w:p>
    <w:p w:rsidR="00FF0020" w:rsidRDefault="00003010">
      <w:pPr>
        <w:spacing w:after="109" w:line="250" w:lineRule="auto"/>
        <w:ind w:left="-5" w:right="0"/>
        <w:jc w:val="left"/>
      </w:pPr>
      <w:r>
        <w:rPr>
          <w:b/>
        </w:rPr>
        <w:t>Políticas o estrategias de operación:</w:t>
      </w:r>
      <w:r>
        <w:t xml:space="preserve"> </w:t>
      </w:r>
    </w:p>
    <w:p w:rsidR="00FF0020" w:rsidRDefault="00003010">
      <w:pPr>
        <w:spacing w:after="0"/>
        <w:ind w:left="0" w:right="0" w:hanging="269"/>
      </w:pPr>
      <w:r>
        <w:rPr>
          <w:sz w:val="20"/>
        </w:rPr>
        <w:t xml:space="preserve"> </w:t>
      </w:r>
      <w:r>
        <w:t xml:space="preserve">Promover entre los sistemas estatales DIF la aplicación del Modelo de Educación No Formal. </w:t>
      </w:r>
    </w:p>
    <w:p w:rsidR="00FF0020" w:rsidRDefault="00003010">
      <w:pPr>
        <w:spacing w:after="0"/>
        <w:ind w:left="0" w:right="0" w:hanging="26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-339234</wp:posOffset>
                </wp:positionV>
                <wp:extent cx="5860669" cy="1716405"/>
                <wp:effectExtent l="0" t="0" r="0" b="0"/>
                <wp:wrapNone/>
                <wp:docPr id="10190" name="Group 10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669" cy="1716405"/>
                          <a:chOff x="0" y="0"/>
                          <a:chExt cx="5860669" cy="1716405"/>
                        </a:xfrm>
                      </wpg:grpSpPr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52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7630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41" name="Shape 12041"/>
                        <wps:cNvSpPr/>
                        <wps:spPr>
                          <a:xfrm>
                            <a:off x="210312" y="1213485"/>
                            <a:ext cx="565035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2514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2" name="Shape 12042"/>
                        <wps:cNvSpPr/>
                        <wps:spPr>
                          <a:xfrm>
                            <a:off x="210312" y="1464945"/>
                            <a:ext cx="565035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2514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90" style="width:461.47pt;height:135.15pt;position:absolute;z-index:-2147483561;mso-position-horizontal-relative:text;mso-position-horizontal:absolute;margin-left:-18pt;mso-position-vertical-relative:text;margin-top:-26.7114pt;" coordsize="58606,17164">
                <v:shape id="Picture 483" style="position:absolute;width:1158;height:1554;left:0;top:0;" filled="f">
                  <v:imagedata r:id="rId9"/>
                </v:shape>
                <v:shape id="Picture 491" style="position:absolute;width:1158;height:1554;left:0;top:3505;" filled="f">
                  <v:imagedata r:id="rId9"/>
                </v:shape>
                <v:shape id="Picture 501" style="position:absolute;width:1158;height:1554;left:0;top:8763;" filled="f">
                  <v:imagedata r:id="rId9"/>
                </v:shape>
                <v:shape id="Shape 12043" style="position:absolute;width:56503;height:2514;left:2103;top:12134;" coordsize="5650357,251460" path="m0,0l5650357,0l5650357,251460l0,251460l0,0">
                  <v:stroke weight="0pt" endcap="flat" joinstyle="miter" miterlimit="10" on="false" color="#000000" opacity="0"/>
                  <v:fill on="true" color="#a6a6a6"/>
                </v:shape>
                <v:shape id="Shape 12044" style="position:absolute;width:56503;height:2514;left:2103;top:14649;" coordsize="5650357,251460" path="m0,0l5650357,0l5650357,251460l0,2514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t>Impulsar la participac</w:t>
      </w:r>
      <w:r>
        <w:t xml:space="preserve">ión interinstitucional con instituciones públicas y organismos no gubernamentales, en la elaboración y operación de proyectos de atención a los niñas y niños trabajadores. </w:t>
      </w:r>
    </w:p>
    <w:p w:rsidR="00FF0020" w:rsidRDefault="00003010">
      <w:pPr>
        <w:tabs>
          <w:tab w:val="center" w:pos="3716"/>
        </w:tabs>
        <w:spacing w:after="10"/>
        <w:ind w:left="-269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Investigación para la producción de conocimientos sobre el problema. </w:t>
      </w:r>
    </w:p>
    <w:p w:rsidR="00FF0020" w:rsidRDefault="000030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0020" w:rsidRDefault="00003010">
      <w:pPr>
        <w:spacing w:after="109" w:line="250" w:lineRule="auto"/>
        <w:ind w:left="-5" w:right="0"/>
        <w:jc w:val="left"/>
      </w:pPr>
      <w:r>
        <w:rPr>
          <w:b/>
        </w:rPr>
        <w:t>CENTROS A</w:t>
      </w:r>
      <w:r>
        <w:rPr>
          <w:b/>
        </w:rPr>
        <w:t xml:space="preserve">SISTENCIALES DE DESARROLLO INFANTIL (CADI) </w:t>
      </w:r>
    </w:p>
    <w:p w:rsidR="00FF0020" w:rsidRDefault="00003010">
      <w:pPr>
        <w:spacing w:after="13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O</w:t>
      </w:r>
      <w:r>
        <w:rPr>
          <w:b/>
          <w:sz w:val="19"/>
        </w:rPr>
        <w:t>BJETIVO</w:t>
      </w:r>
      <w:r>
        <w:rPr>
          <w:b/>
        </w:rPr>
        <w:t xml:space="preserve">: </w:t>
      </w:r>
    </w:p>
    <w:p w:rsidR="00FF0020" w:rsidRDefault="00003010">
      <w:pPr>
        <w:ind w:left="-5" w:right="0"/>
      </w:pPr>
      <w:r>
        <w:t xml:space="preserve">Proporcionar protección y atención a través de personal profesional técnico, capacitado y/o habilitado en las áreas de Nutrición, Salud y Educación. </w:t>
      </w:r>
    </w:p>
    <w:p w:rsidR="00FF0020" w:rsidRDefault="00003010">
      <w:pPr>
        <w:ind w:left="-5" w:right="0"/>
      </w:pPr>
      <w:r>
        <w:t xml:space="preserve">Promover la defensa y ejercicio de los derechos de las niñas y los niños. </w:t>
      </w:r>
    </w:p>
    <w:p w:rsidR="00FF0020" w:rsidRDefault="00003010">
      <w:pPr>
        <w:ind w:left="-5" w:right="0"/>
      </w:pPr>
      <w:r>
        <w:lastRenderedPageBreak/>
        <w:t xml:space="preserve">Apoyar a las familias de los menores sanos discapacitados, como un primer paso para la integración de éstos a la vida comunitaria. </w:t>
      </w:r>
    </w:p>
    <w:p w:rsidR="00FF0020" w:rsidRDefault="00003010">
      <w:pPr>
        <w:ind w:left="-5" w:right="0"/>
      </w:pPr>
      <w:r>
        <w:t>Es una alternativa para los padres de familia, que les ofrece seguridad y tranquilidad mientras trabajan. Al mismo tiempo que los compromete para que participen activa y corresponsablemente en mejorar sus condiciones de vida, a través del fomento de una cu</w:t>
      </w:r>
      <w:r>
        <w:t xml:space="preserve">ltura de respeto e igualdad de derechos. </w:t>
      </w:r>
    </w:p>
    <w:p w:rsidR="00FF0020" w:rsidRDefault="00003010">
      <w:pPr>
        <w:spacing w:after="13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E</w:t>
      </w:r>
      <w:r>
        <w:rPr>
          <w:b/>
          <w:sz w:val="19"/>
        </w:rPr>
        <w:t>STRATEGIAS</w:t>
      </w:r>
      <w:r>
        <w:rPr>
          <w:b/>
        </w:rPr>
        <w:t xml:space="preserve">: </w:t>
      </w:r>
    </w:p>
    <w:p w:rsidR="00FF0020" w:rsidRDefault="00003010">
      <w:pPr>
        <w:ind w:left="-5" w:right="0"/>
      </w:pPr>
      <w:r>
        <w:t>Aplicar el Modelo Educativo Asistencial diseñado con base al desarrollo de competencias y sustentado en el Programa de Educación Inicial de la Secretaría de Educación Pública, para lo cual se capaci</w:t>
      </w:r>
      <w:r>
        <w:t xml:space="preserve">ta y da seguimiento al personal profesional, técnico y habilitado de los Sistemas Estatales y Municipales del DIF. </w:t>
      </w:r>
    </w:p>
    <w:p w:rsidR="00FF0020" w:rsidRDefault="00003010">
      <w:pPr>
        <w:ind w:left="-5" w:right="0"/>
      </w:pPr>
      <w:r>
        <w:t>Se brinda capacitación al personal de los Sistemas Estatales y Municipales DIF sobre: Planeación de Actividades Pedagógicas, Escenarios Educ</w:t>
      </w:r>
      <w:r>
        <w:t xml:space="preserve">ativos, Literatura Infantil, Importancia del Juego en el Desarrollo de las Niñas y los Niños. </w:t>
      </w:r>
    </w:p>
    <w:p w:rsidR="00FF0020" w:rsidRDefault="00003010">
      <w:pPr>
        <w:ind w:left="-5" w:right="0"/>
      </w:pPr>
      <w:r>
        <w:t>Profesionalización del personal frente a grupo a través de la certificación en el estándar de competencia laboral “Cuidado de las niñas y los niños en centros de</w:t>
      </w:r>
      <w:r>
        <w:t xml:space="preserve"> atención infantil”, con lo que se garantiza la calidad del servicio que se brinda en los CADI. </w:t>
      </w:r>
    </w:p>
    <w:p w:rsidR="00FF0020" w:rsidRDefault="00003010">
      <w:pPr>
        <w:ind w:left="-5" w:right="0"/>
      </w:pPr>
      <w:r>
        <w:t xml:space="preserve">Se trabaja con los padres de familia a través del manual “Educar hoy, Ser mañana”. Dándoles a conocer que educar a las niñas y los niños no es solo transmitir </w:t>
      </w:r>
      <w:r>
        <w:t xml:space="preserve">conocimiento, sino formar competencias para la vida. </w:t>
      </w:r>
    </w:p>
    <w:p w:rsidR="00FF0020" w:rsidRDefault="000030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0020" w:rsidRDefault="00003010">
      <w:pPr>
        <w:pStyle w:val="Ttulo1"/>
        <w:ind w:left="-5"/>
      </w:pPr>
      <w:r>
        <w:t xml:space="preserve">CENTROS DE ASISTENCIALES INFANTIL COMUNITARIOS (CAIC) </w:t>
      </w:r>
    </w:p>
    <w:p w:rsidR="00FF0020" w:rsidRDefault="00003010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I</w:t>
      </w:r>
      <w:r>
        <w:rPr>
          <w:b/>
          <w:sz w:val="19"/>
        </w:rPr>
        <w:t>NTRODUCCIÓN</w:t>
      </w:r>
      <w:r>
        <w:rPr>
          <w:b/>
        </w:rPr>
        <w:t xml:space="preserve">: </w:t>
      </w:r>
    </w:p>
    <w:p w:rsidR="00FF0020" w:rsidRDefault="00003010">
      <w:pPr>
        <w:ind w:left="-5" w:right="0"/>
      </w:pPr>
      <w:r>
        <w:t xml:space="preserve">En 1995 el programa de Centros de Atención Preescolar Comunitarios (CAPC) se </w:t>
      </w:r>
      <w:proofErr w:type="spellStart"/>
      <w:r>
        <w:t>reconceptualiza</w:t>
      </w:r>
      <w:proofErr w:type="spellEnd"/>
      <w:r>
        <w:t xml:space="preserve"> y redimensiona de acuerdo a las nue</w:t>
      </w:r>
      <w:r>
        <w:t>vas políticas de la asistencia social, para darle un enfoque más integral, con énfasis en la acción preventiva y en la participación social, razón por la que se coordinan y articulan esfuerzos con la Dirección de Educación Inicial de la SEP, con la finalid</w:t>
      </w:r>
      <w:r>
        <w:t xml:space="preserve">ad de actualizar y enriquecer la orientación y contenidos del modelo al que se denomina Centros de Asistencia Infantil Comunitarios (CAIC), que se suscribe como una modalidad </w:t>
      </w:r>
      <w:proofErr w:type="spellStart"/>
      <w:r>
        <w:t>semiescolarizada</w:t>
      </w:r>
      <w:proofErr w:type="spellEnd"/>
      <w:r>
        <w:t xml:space="preserve"> de educación inicial. </w:t>
      </w:r>
    </w:p>
    <w:p w:rsidR="00FF0020" w:rsidRDefault="00003010">
      <w:pPr>
        <w:ind w:left="-5" w:right="0"/>
      </w:pPr>
      <w:r>
        <w:t>Los Centros de Asistencia Infantil Comuni</w:t>
      </w:r>
      <w:r>
        <w:t>tarios (CAIC) brindan atención integral a niñas y niños de 2 a 6 años de edad en situación de vulnerabilidad, preferentemente hijos de madres trabajadoras, jefas de familia y amas de casa que carecen de servicios asistenciales y educativos. A través de est</w:t>
      </w:r>
      <w:r>
        <w:t xml:space="preserve">os servicios se promueve el </w:t>
      </w:r>
      <w:r>
        <w:lastRenderedPageBreak/>
        <w:t>desarrollo integral de los niños y las niñas mediante la implementación de un esquema de atención que contempla servicios de alimentación, cuidados a la salud, educación, orientación familiar y participación de la comunidad de m</w:t>
      </w:r>
      <w:r>
        <w:t xml:space="preserve">anera corresponsable. </w:t>
      </w:r>
      <w:proofErr w:type="gramStart"/>
      <w:r>
        <w:t>Asimismo</w:t>
      </w:r>
      <w:proofErr w:type="gramEnd"/>
      <w:r>
        <w:t xml:space="preserve"> buscan mejorar las condiciones de vida de la población infantil y sus familias y contribuir en la construcción de un futuro más promisorio para todos los niños y niñas de nuestro país. </w:t>
      </w:r>
    </w:p>
    <w:p w:rsidR="00FF0020" w:rsidRDefault="00003010">
      <w:pPr>
        <w:ind w:left="-5" w:right="0"/>
      </w:pPr>
      <w:r>
        <w:t xml:space="preserve">Las niñas y los niños son atendidos en </w:t>
      </w:r>
      <w:r>
        <w:t xml:space="preserve">espacios sencillos y seguros por orientadoras comunitarias, ambos proporcionados por la propia comunidad. </w:t>
      </w:r>
    </w:p>
    <w:p w:rsidR="00FF0020" w:rsidRDefault="00003010">
      <w:pPr>
        <w:ind w:left="-5" w:right="0"/>
      </w:pPr>
      <w:r>
        <w:t xml:space="preserve">Los servicios de prevención de la salud y alimentación se obtienen a través de acciones de concertación interinstitucional y gestión social. </w:t>
      </w:r>
    </w:p>
    <w:p w:rsidR="00FF0020" w:rsidRDefault="00003010">
      <w:pPr>
        <w:ind w:left="-5" w:right="0"/>
      </w:pPr>
      <w:r>
        <w:t>El prog</w:t>
      </w:r>
      <w:r>
        <w:t xml:space="preserve">rama se estructura con el modelo formativo-asistencial del SNDIF y los programas de educación inicial y preescolar de la SEP. </w:t>
      </w:r>
    </w:p>
    <w:p w:rsidR="00FF0020" w:rsidRDefault="00003010">
      <w:pPr>
        <w:ind w:left="-5" w:right="0"/>
      </w:pPr>
      <w:r>
        <w:t>Las familias y la organización comunitaria son los factores estratégicos del programa en términos de su instrumentación, financia</w:t>
      </w:r>
      <w:r>
        <w:t xml:space="preserve">miento y operación. </w:t>
      </w:r>
    </w:p>
    <w:p w:rsidR="00FF0020" w:rsidRDefault="00003010">
      <w:pPr>
        <w:spacing w:after="147"/>
        <w:ind w:left="-5" w:right="0"/>
      </w:pPr>
      <w:r>
        <w:t xml:space="preserve">Los Sistemas Nacional, Estatal y Municipal DIF brindan asesoría y capacitación a las orientadoras comunitarias y llevan a cabo el seguimiento de las acciones realizadas. </w: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E</w:t>
      </w:r>
      <w:r>
        <w:rPr>
          <w:b/>
          <w:sz w:val="19"/>
        </w:rPr>
        <w:t>STRATEGIAS</w:t>
      </w:r>
      <w:r>
        <w:rPr>
          <w:b/>
        </w:rPr>
        <w:t xml:space="preserve">: </w:t>
      </w:r>
    </w:p>
    <w:p w:rsidR="00FF0020" w:rsidRDefault="00003010">
      <w:pPr>
        <w:ind w:left="-5" w:right="0"/>
      </w:pPr>
      <w:r>
        <w:t xml:space="preserve">Aplicar el Modelo Educativo Asistencial diseñado con base al desarrollo de competencias y sustentado en el Programa </w:t>
      </w:r>
      <w:proofErr w:type="spellStart"/>
      <w:r>
        <w:t>semiescolarizado</w:t>
      </w:r>
      <w:proofErr w:type="spellEnd"/>
      <w:r>
        <w:t xml:space="preserve"> de Educación Inicial de la SEP, para lo cual se capacita y da seguimiento al personal profesional, técnico y habilitado de </w:t>
      </w:r>
      <w:r>
        <w:t xml:space="preserve">los Sistemas Estatales y Municipales del DIF. </w:t>
      </w:r>
    </w:p>
    <w:p w:rsidR="00FF0020" w:rsidRDefault="00003010">
      <w:pPr>
        <w:ind w:left="-5" w:right="0"/>
      </w:pPr>
      <w:r>
        <w:t>Se brinda capacitación al personal de los Sistemas Estatales y Municipales DIF sobre: Planeación de Actividades Pedagógicas, Escenarios Educativos, Literatura Infantil, Importancia del Juego en el Desarrollo d</w:t>
      </w:r>
      <w:r>
        <w:t xml:space="preserve">e las Niñas y los Niños. </w:t>
      </w:r>
    </w:p>
    <w:p w:rsidR="00FF0020" w:rsidRDefault="00003010">
      <w:pPr>
        <w:ind w:left="-5" w:right="0"/>
      </w:pPr>
      <w:r>
        <w:t xml:space="preserve">Profesionalización del personal frente a grupo a través de la certificación en el estándar de competencia laboral “Cuidado de las niñas y los niños en centros de atención Infantil”, con lo que se garantiza la calidad del servicio </w:t>
      </w:r>
      <w:r>
        <w:t xml:space="preserve">que se brinda en los CADI. </w:t>
      </w:r>
    </w:p>
    <w:p w:rsidR="00FF0020" w:rsidRDefault="00003010">
      <w:pPr>
        <w:ind w:left="-5" w:right="0"/>
      </w:pPr>
      <w:r>
        <w:t xml:space="preserve">Promover acciones comunitarias, involucrando a las familias organizadas, en donde participen directa o indirectamente en la asistencia y educación de sus hijos, promoviendo la autogestión. </w:t>
      </w:r>
    </w:p>
    <w:p w:rsidR="00FF0020" w:rsidRDefault="00003010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F0020" w:rsidRDefault="00003010">
      <w:pPr>
        <w:spacing w:after="109" w:line="250" w:lineRule="auto"/>
        <w:ind w:left="-5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-2286</wp:posOffset>
                </wp:positionV>
                <wp:extent cx="5650357" cy="502920"/>
                <wp:effectExtent l="0" t="0" r="0" b="0"/>
                <wp:wrapNone/>
                <wp:docPr id="10128" name="Group 10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357" cy="502920"/>
                          <a:chOff x="0" y="0"/>
                          <a:chExt cx="5650357" cy="502920"/>
                        </a:xfrm>
                      </wpg:grpSpPr>
                      <wps:wsp>
                        <wps:cNvPr id="12045" name="Shape 12045"/>
                        <wps:cNvSpPr/>
                        <wps:spPr>
                          <a:xfrm>
                            <a:off x="0" y="0"/>
                            <a:ext cx="565035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2514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6" name="Shape 12046"/>
                        <wps:cNvSpPr/>
                        <wps:spPr>
                          <a:xfrm>
                            <a:off x="0" y="251460"/>
                            <a:ext cx="565035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2514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28" style="width:444.91pt;height:39.6pt;position:absolute;z-index:-2147483564;mso-position-horizontal-relative:text;mso-position-horizontal:absolute;margin-left:-1.43999pt;mso-position-vertical-relative:text;margin-top:-0.180054pt;" coordsize="56503,5029">
                <v:shape id="Shape 12047" style="position:absolute;width:56503;height:2514;left:0;top:0;" coordsize="5650357,251460" path="m0,0l5650357,0l5650357,251460l0,251460l0,0">
                  <v:stroke weight="0pt" endcap="flat" joinstyle="miter" miterlimit="10" on="false" color="#000000" opacity="0"/>
                  <v:fill on="true" color="#a6a6a6"/>
                </v:shape>
                <v:shape id="Shape 12048" style="position:absolute;width:56503;height:2514;left:0;top:2514;" coordsize="5650357,251460" path="m0,0l5650357,0l5650357,251460l0,2514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</w:rPr>
        <w:t>RIESGOS PSICOSOCIALES EMBARAZO EN A</w:t>
      </w:r>
      <w:r>
        <w:rPr>
          <w:b/>
        </w:rPr>
        <w:t xml:space="preserve">DOLESCENTES </w:t>
      </w:r>
    </w:p>
    <w:p w:rsidR="00FF0020" w:rsidRDefault="00003010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F0020" w:rsidRDefault="00003010">
      <w:pPr>
        <w:spacing w:after="109" w:line="250" w:lineRule="auto"/>
        <w:ind w:left="-5" w:right="0"/>
        <w:jc w:val="left"/>
      </w:pPr>
      <w:r>
        <w:rPr>
          <w:b/>
        </w:rPr>
        <w:t xml:space="preserve">INTRODUCCIÓN </w:t>
      </w:r>
    </w:p>
    <w:p w:rsidR="00FF0020" w:rsidRDefault="00003010">
      <w:pPr>
        <w:ind w:left="-5" w:right="0"/>
      </w:pPr>
      <w:r>
        <w:lastRenderedPageBreak/>
        <w:t xml:space="preserve">Desde 1998, el Sistema Nacional DIF impulsaba estrategias de prevención y atención del embarazo adolescente, a través de los Sistemas Estatales y Municipales DIF con el Programa para la </w:t>
      </w:r>
      <w:r>
        <w:rPr>
          <w:i/>
        </w:rPr>
        <w:t>Prevención y Atención Integral del Embara</w:t>
      </w:r>
      <w:r>
        <w:rPr>
          <w:i/>
        </w:rPr>
        <w:t>zo en Adolescentes</w:t>
      </w:r>
      <w:r>
        <w:t xml:space="preserve"> (PAIDEA). </w:t>
      </w:r>
    </w:p>
    <w:p w:rsidR="00FF0020" w:rsidRDefault="00003010">
      <w:pPr>
        <w:ind w:left="-5" w:right="0"/>
      </w:pPr>
      <w:r>
        <w:t xml:space="preserve">El Programa PAIDEA consideraba para su ejecución dos grandes vertientes: </w:t>
      </w:r>
    </w:p>
    <w:p w:rsidR="00FF0020" w:rsidRDefault="00003010">
      <w:pPr>
        <w:ind w:left="-5" w:right="0"/>
      </w:pPr>
      <w:r>
        <w:t xml:space="preserve">La vertiente preventiva </w:t>
      </w:r>
    </w:p>
    <w:p w:rsidR="00FF0020" w:rsidRDefault="00003010">
      <w:pPr>
        <w:ind w:left="-5" w:right="0"/>
      </w:pPr>
      <w:r>
        <w:t xml:space="preserve">La vertiente de atención </w:t>
      </w:r>
    </w:p>
    <w:p w:rsidR="00FF0020" w:rsidRDefault="00003010">
      <w:pPr>
        <w:ind w:left="-5" w:right="0"/>
      </w:pPr>
      <w:r>
        <w:t>Posteriormente, y derivado de la modificación en las Reglas de Operación de 2008, surge el Programa para la Protección y el Desarrollo Integral de la Infancia, del cual se desprenden varias temáticas, entre ellas la temática de Riesgos Psicosociales Embara</w:t>
      </w:r>
      <w:r>
        <w:t xml:space="preserve">zo en Adolescentes. </w:t>
      </w:r>
    </w:p>
    <w:p w:rsidR="00FF0020" w:rsidRDefault="00003010">
      <w:pPr>
        <w:spacing w:after="146"/>
        <w:ind w:left="-5" w:right="0"/>
      </w:pPr>
      <w:r>
        <w:t xml:space="preserve">A partir de 2010, el Sistema Nacional DIF promueve dos estrategias preventivas nacionales relacionadas con la temática, estas estrategias son: </w:t>
      </w:r>
    </w:p>
    <w:p w:rsidR="00FF0020" w:rsidRDefault="00003010">
      <w:pPr>
        <w:spacing w:after="127" w:line="270" w:lineRule="auto"/>
        <w:ind w:left="-5" w:right="0"/>
      </w:pPr>
      <w:r>
        <w:rPr>
          <w:b/>
        </w:rPr>
        <w:t>E</w:t>
      </w:r>
      <w:r>
        <w:rPr>
          <w:b/>
          <w:sz w:val="19"/>
        </w:rPr>
        <w:t>STRATEGIA</w:t>
      </w:r>
      <w:r>
        <w:rPr>
          <w:b/>
        </w:rPr>
        <w:t xml:space="preserve">: </w:t>
      </w:r>
    </w:p>
    <w:p w:rsidR="00FF0020" w:rsidRDefault="00003010">
      <w:pPr>
        <w:spacing w:after="151"/>
        <w:ind w:left="-5" w:right="0"/>
      </w:pPr>
      <w:r>
        <w:rPr>
          <w:b/>
        </w:rPr>
        <w:t>a) “Taller de Prevención del Embarazo Adolescente”</w:t>
      </w:r>
      <w:r>
        <w:t>, dirigido a adolescentes de hasta 17 años 11 meses, con el propósito de conducir a las y los adolescentes a reflexionar sobre la importancia del ejercicio responsable de su sexualidad y la toma de decisiones, así como prevenir el embarazo en la adolescenc</w:t>
      </w:r>
      <w:r>
        <w:t xml:space="preserve">ia. </w: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O</w:t>
      </w:r>
      <w:r>
        <w:rPr>
          <w:b/>
          <w:sz w:val="19"/>
        </w:rPr>
        <w:t xml:space="preserve">BJETIVOS ESPECÍFICOS DEL </w:t>
      </w:r>
      <w:r>
        <w:rPr>
          <w:b/>
        </w:rPr>
        <w:t>T</w:t>
      </w:r>
      <w:r>
        <w:rPr>
          <w:b/>
          <w:sz w:val="19"/>
        </w:rPr>
        <w:t>ALLER SON</w:t>
      </w:r>
      <w:r>
        <w:rPr>
          <w:b/>
        </w:rPr>
        <w:t xml:space="preserve">: </w:t>
      </w:r>
    </w:p>
    <w:p w:rsidR="00FF0020" w:rsidRDefault="00003010">
      <w:pPr>
        <w:numPr>
          <w:ilvl w:val="0"/>
          <w:numId w:val="5"/>
        </w:numPr>
        <w:ind w:right="0" w:hanging="146"/>
      </w:pPr>
      <w:r>
        <w:t xml:space="preserve">Promover un ejercicio responsable de la sexualidad en los y las adolescentes. </w:t>
      </w:r>
    </w:p>
    <w:p w:rsidR="00FF0020" w:rsidRDefault="00003010">
      <w:pPr>
        <w:numPr>
          <w:ilvl w:val="0"/>
          <w:numId w:val="5"/>
        </w:numPr>
        <w:ind w:right="0" w:hanging="146"/>
      </w:pPr>
      <w:r>
        <w:t xml:space="preserve">Reconocer la diferencia de la maternidad y paternidad desde la perspectiva de género. </w:t>
      </w:r>
    </w:p>
    <w:p w:rsidR="00FF0020" w:rsidRDefault="00003010">
      <w:pPr>
        <w:numPr>
          <w:ilvl w:val="0"/>
          <w:numId w:val="5"/>
        </w:numPr>
        <w:ind w:right="0" w:hanging="146"/>
      </w:pPr>
      <w:r>
        <w:t>Reflexionar las implicaciones de ser padre o m</w:t>
      </w:r>
      <w:r>
        <w:t xml:space="preserve">adre a temprana edad y visualizar como esto puede modificar su proyecto de vida.  </w:t>
      </w:r>
    </w:p>
    <w:p w:rsidR="00FF0020" w:rsidRDefault="00003010">
      <w:pPr>
        <w:ind w:left="-5" w:right="0"/>
      </w:pPr>
      <w:r>
        <w:t>Este taller se lleva a cabo en 12 sesiones, de 2 horas cada una y se realizan una vez a la semana. En ellas se abordan aspectos de comunicación, autoestima, toma de decision</w:t>
      </w:r>
      <w:r>
        <w:t xml:space="preserve">es, género, sexualidad en la adolescencia, enfermedades de transmisión sexual, embarazo en la adolescencia y proyecto de vida. </w:t>
      </w:r>
    </w:p>
    <w:p w:rsidR="00FF0020" w:rsidRDefault="00003010">
      <w:pPr>
        <w:spacing w:after="146"/>
        <w:ind w:left="-5" w:right="0"/>
      </w:pPr>
      <w:r>
        <w:t>En las sesiones 9 y 10 se incluye un ejercicio vivencial, en el que se emplean bebés virtuales, a fin de que los adolescentes se</w:t>
      </w:r>
      <w:r>
        <w:t xml:space="preserve"> concienticen sobre las responsabilidades y consecuencias que implica un embarazo en esta etapa de su vida, y propiciar que tomen decisiones que permitan su desarrollo pleno y disminuir los embarazos no planeados en la etapa adolescente. </w: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E</w:t>
      </w:r>
      <w:r>
        <w:rPr>
          <w:b/>
          <w:sz w:val="19"/>
        </w:rPr>
        <w:t>STRATEGIA</w:t>
      </w:r>
      <w:r>
        <w:rPr>
          <w:b/>
        </w:rPr>
        <w:t xml:space="preserve">: </w:t>
      </w:r>
    </w:p>
    <w:p w:rsidR="00FF0020" w:rsidRDefault="00003010">
      <w:pPr>
        <w:spacing w:after="139"/>
        <w:ind w:left="-5" w:right="0"/>
      </w:pPr>
      <w:r>
        <w:t>Se a</w:t>
      </w:r>
      <w:r>
        <w:t xml:space="preserve">plica con población beneficiaria (adolescentes), a través de los Promotores de los Sistemas Estatales y Municipales DIF de 31 Entidades Federativas. </w:t>
      </w:r>
    </w:p>
    <w:p w:rsidR="00FF0020" w:rsidRDefault="00003010">
      <w:pPr>
        <w:spacing w:after="146"/>
        <w:ind w:left="-5" w:right="0"/>
      </w:pPr>
      <w:r>
        <w:rPr>
          <w:b/>
        </w:rPr>
        <w:lastRenderedPageBreak/>
        <w:t>b) “Taller Prenatal y Postnatal para Adolescentes”</w:t>
      </w:r>
      <w:r>
        <w:t xml:space="preserve">, dirigido a las adolescentes embarazadas menores de 20 </w:t>
      </w:r>
      <w:r>
        <w:t xml:space="preserve">años. </w: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O</w:t>
      </w:r>
      <w:r>
        <w:rPr>
          <w:b/>
          <w:sz w:val="19"/>
        </w:rPr>
        <w:t>BJETIVO</w:t>
      </w:r>
      <w:r>
        <w:rPr>
          <w:b/>
        </w:rPr>
        <w:t xml:space="preserve"> </w:t>
      </w:r>
    </w:p>
    <w:p w:rsidR="00FF0020" w:rsidRDefault="00003010">
      <w:pPr>
        <w:ind w:left="-5" w:right="0"/>
      </w:pPr>
      <w:r>
        <w:t>Las adolescentes adquieran los conocimientos básicos sobre el autocuidado que requieren durante el embarazo, el parto y el puerperio; así como los cuidados que requiere su bebé durante el primer año de vida, a fin de contribuir a mejorar s</w:t>
      </w:r>
      <w:r>
        <w:t xml:space="preserve">u calidad de vida en los ámbitos individual, familiar y social. </w:t>
      </w:r>
    </w:p>
    <w:p w:rsidR="00FF0020" w:rsidRDefault="00003010">
      <w:pPr>
        <w:ind w:left="-5" w:right="0"/>
      </w:pPr>
      <w:r>
        <w:t>Este taller consta de 6 sesiones de aproximadamente dos horas cada una y se realiza una vez a la semana. En él participan las adolescentes embarazadas y/o madres adolescentes, y pueden asisti</w:t>
      </w:r>
      <w:r>
        <w:t xml:space="preserve">r también sus parejas. </w:t>
      </w:r>
    </w:p>
    <w:p w:rsidR="00FF0020" w:rsidRDefault="00003010">
      <w:pPr>
        <w:ind w:left="-5" w:right="0"/>
      </w:pPr>
      <w:r>
        <w:t xml:space="preserve">Se aplica con población beneficiaria (adolescentes embarazadas y/o madres adolescentes), a través de los Promotores de los Sistemas Estatales y Municipales DIF de 31 Entidades Federativas. </w:t>
      </w:r>
    </w:p>
    <w:p w:rsidR="00FF0020" w:rsidRDefault="00003010">
      <w:pPr>
        <w:spacing w:after="0" w:line="259" w:lineRule="auto"/>
        <w:ind w:left="840" w:right="0" w:firstLine="0"/>
        <w:jc w:val="left"/>
      </w:pPr>
      <w:r>
        <w:t xml:space="preserve">  </w:t>
      </w:r>
    </w:p>
    <w:tbl>
      <w:tblPr>
        <w:tblStyle w:val="TableGrid"/>
        <w:tblW w:w="8898" w:type="dxa"/>
        <w:tblInd w:w="-29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1578"/>
        <w:gridCol w:w="1535"/>
        <w:gridCol w:w="366"/>
      </w:tblGrid>
      <w:tr w:rsidR="00FF0020">
        <w:trPr>
          <w:trHeight w:val="672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FF0020" w:rsidRDefault="00003010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RIESGOS PSICOSOCIALES ADICCIONES INFORMACIÓN PARA UNA NUEVA VIDA)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FF0020" w:rsidRDefault="000030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(CAMPAÑA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FF0020" w:rsidRDefault="000030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NACIONAL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FF0020" w:rsidRDefault="0000301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DE </w:t>
            </w:r>
          </w:p>
        </w:tc>
      </w:tr>
      <w:tr w:rsidR="00FF0020">
        <w:trPr>
          <w:trHeight w:val="396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0020" w:rsidRDefault="00003010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0020" w:rsidRDefault="00FF002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0020" w:rsidRDefault="00FF002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0020" w:rsidRDefault="00FF002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F0020" w:rsidRDefault="00003010">
      <w:pPr>
        <w:spacing w:after="95" w:line="270" w:lineRule="auto"/>
        <w:ind w:left="-5" w:right="0"/>
      </w:pPr>
      <w:r>
        <w:rPr>
          <w:b/>
        </w:rPr>
        <w:t>O</w:t>
      </w:r>
      <w:r>
        <w:rPr>
          <w:b/>
          <w:sz w:val="19"/>
        </w:rPr>
        <w:t>BJETIVO</w:t>
      </w:r>
      <w:r>
        <w:rPr>
          <w:b/>
        </w:rPr>
        <w:t xml:space="preserve"> </w:t>
      </w:r>
    </w:p>
    <w:p w:rsidR="00FF0020" w:rsidRDefault="00003010">
      <w:pPr>
        <w:ind w:left="-5" w:right="0"/>
      </w:pPr>
      <w:r>
        <w:t xml:space="preserve">Realizar prevención universal, selectiva e indicada, mediante la instrumentación de estrategias que fortalezcan valores y factores de protección a través de la información, dirigidas a la población en general y grupos focalizados, que fomenten una cultura </w:t>
      </w:r>
      <w:r>
        <w:t xml:space="preserve">en prevención de adicciones con el apoyo de instituciones públicas, privadas y de la sociedad civil, así como para detectar de manera oportuna casos de riesgo o consumo y derivarlos a los Centros Nueva Vida para su atención. </w:t>
      </w:r>
    </w:p>
    <w:p w:rsidR="00FF0020" w:rsidRDefault="00003010">
      <w:pPr>
        <w:spacing w:after="146" w:line="250" w:lineRule="auto"/>
        <w:ind w:left="-5" w:right="0"/>
        <w:jc w:val="left"/>
      </w:pPr>
      <w:r>
        <w:rPr>
          <w:b/>
        </w:rPr>
        <w:t>ESTRATEGIAS QUE CONFORMAN LA CNINV QUE EL SNDIF PROMUEVE</w:t>
      </w:r>
      <w:r>
        <w:t xml:space="preserve"> </w: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D</w:t>
      </w:r>
      <w:r>
        <w:rPr>
          <w:b/>
          <w:sz w:val="19"/>
        </w:rPr>
        <w:t>ETECCIÓN</w:t>
      </w:r>
      <w:r>
        <w:rPr>
          <w:b/>
        </w:rPr>
        <w:t>,</w:t>
      </w:r>
      <w:r>
        <w:rPr>
          <w:b/>
          <w:sz w:val="19"/>
        </w:rPr>
        <w:t xml:space="preserve"> </w:t>
      </w:r>
      <w:r>
        <w:rPr>
          <w:b/>
        </w:rPr>
        <w:t>O</w:t>
      </w:r>
      <w:r>
        <w:rPr>
          <w:b/>
          <w:sz w:val="19"/>
        </w:rPr>
        <w:t xml:space="preserve">RIENTACIÓN Y </w:t>
      </w:r>
      <w:r>
        <w:rPr>
          <w:b/>
        </w:rPr>
        <w:t>C</w:t>
      </w:r>
      <w:r>
        <w:rPr>
          <w:b/>
          <w:sz w:val="19"/>
        </w:rPr>
        <w:t xml:space="preserve">ONSEJERÍA EN </w:t>
      </w:r>
      <w:r>
        <w:rPr>
          <w:b/>
        </w:rPr>
        <w:t>A</w:t>
      </w:r>
      <w:r>
        <w:rPr>
          <w:b/>
          <w:sz w:val="19"/>
        </w:rPr>
        <w:t>DICCIONES</w:t>
      </w:r>
      <w:r>
        <w:rPr>
          <w:b/>
        </w:rPr>
        <w:t xml:space="preserve">. </w:t>
      </w:r>
    </w:p>
    <w:p w:rsidR="00FF0020" w:rsidRDefault="00003010">
      <w:pPr>
        <w:ind w:left="-5" w:right="0"/>
      </w:pPr>
      <w:r>
        <w:t>Basada en la terapia cognitivo conductual y la entrevista motivacional, cuyo objetivo es realizar detección oportuna de usuarios/as, experimentado</w:t>
      </w:r>
      <w:r>
        <w:t xml:space="preserve">res o con abuso de sustancias psicoactivas y motivarlos al cambio a través de una intervención breve (Método IDEAS); y referir a usuarios dependientes a Centros de tratamiento especializados. </w:t>
      </w:r>
    </w:p>
    <w:p w:rsidR="00FF0020" w:rsidRDefault="00003010">
      <w:pPr>
        <w:ind w:left="-5" w:right="0"/>
      </w:pPr>
      <w:r>
        <w:t>Busca detectar oportunamente y brindar orientación breve median</w:t>
      </w:r>
      <w:r>
        <w:t xml:space="preserve">te el Método IDEAS, a usuarios experimentales y referencia a usuarios con problemas de abuso o dependencia a sustancias psicoactivas. </w:t>
      </w:r>
    </w:p>
    <w:p w:rsidR="00FF0020" w:rsidRDefault="00003010">
      <w:pPr>
        <w:ind w:left="-5" w:right="0"/>
      </w:pPr>
      <w:r>
        <w:t xml:space="preserve">Formación a Promotores Multiplicadores o Promotores Orientadores en esta estrategia a través de capacitaciones. </w:t>
      </w:r>
    </w:p>
    <w:p w:rsidR="00FF0020" w:rsidRDefault="00003010">
      <w:pPr>
        <w:spacing w:after="148"/>
        <w:ind w:left="-5" w:right="0"/>
      </w:pPr>
      <w:r>
        <w:lastRenderedPageBreak/>
        <w:t>La pobla</w:t>
      </w:r>
      <w:r>
        <w:t xml:space="preserve">ción objetivo son personas de cualquier edad: niños, adolescentes, jóvenes y adultos, que se encuentren en situación de vulnerabilidad, riesgo y/o en las primeras etapas de consumo del proceso adictivo. </w: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H</w:t>
      </w:r>
      <w:r>
        <w:rPr>
          <w:b/>
          <w:sz w:val="19"/>
        </w:rPr>
        <w:t xml:space="preserve">ABILIDADES PARA LA </w:t>
      </w:r>
      <w:r>
        <w:rPr>
          <w:b/>
        </w:rPr>
        <w:t>V</w:t>
      </w:r>
      <w:r>
        <w:rPr>
          <w:b/>
          <w:sz w:val="19"/>
        </w:rPr>
        <w:t xml:space="preserve">IDA EN </w:t>
      </w:r>
      <w:r>
        <w:rPr>
          <w:b/>
        </w:rPr>
        <w:t>N</w:t>
      </w:r>
      <w:r>
        <w:rPr>
          <w:b/>
          <w:sz w:val="19"/>
        </w:rPr>
        <w:t>IÑAS</w:t>
      </w:r>
      <w:r>
        <w:rPr>
          <w:b/>
        </w:rPr>
        <w:t>,</w:t>
      </w:r>
      <w:r>
        <w:rPr>
          <w:b/>
          <w:sz w:val="19"/>
        </w:rPr>
        <w:t xml:space="preserve"> </w:t>
      </w:r>
      <w:r>
        <w:rPr>
          <w:b/>
        </w:rPr>
        <w:t>N</w:t>
      </w:r>
      <w:r>
        <w:rPr>
          <w:b/>
          <w:sz w:val="19"/>
        </w:rPr>
        <w:t xml:space="preserve">IÑOS Y </w:t>
      </w:r>
      <w:r>
        <w:rPr>
          <w:b/>
        </w:rPr>
        <w:t>J</w:t>
      </w:r>
      <w:r>
        <w:rPr>
          <w:b/>
          <w:sz w:val="19"/>
        </w:rPr>
        <w:t>ÓVENES</w:t>
      </w:r>
      <w:r>
        <w:rPr>
          <w:b/>
        </w:rPr>
        <w:t xml:space="preserve">. </w:t>
      </w:r>
    </w:p>
    <w:p w:rsidR="00FF0020" w:rsidRDefault="00003010">
      <w:pPr>
        <w:ind w:left="-5" w:right="0"/>
      </w:pPr>
      <w:r>
        <w:t xml:space="preserve">Busca favorecer el desarrollo de habilidades internas de Pensamiento, Sociales y de Manejo de Emociones, que favorezcan estilos de vida saludables en niñas, niños, adolescentes y jóvenes. </w:t>
      </w:r>
    </w:p>
    <w:p w:rsidR="00FF0020" w:rsidRDefault="00003010">
      <w:pPr>
        <w:ind w:left="-5" w:right="0"/>
      </w:pPr>
      <w:r>
        <w:t xml:space="preserve">Formación de Promotores Multiplicadores o Promotores Orientadores </w:t>
      </w:r>
      <w:r>
        <w:t xml:space="preserve">en esta estrategia mediante la capacitación. </w:t>
      </w:r>
    </w:p>
    <w:p w:rsidR="00FF0020" w:rsidRDefault="00003010">
      <w:pPr>
        <w:spacing w:after="150"/>
        <w:ind w:left="-5" w:right="0"/>
      </w:pPr>
      <w:r>
        <w:t xml:space="preserve">Se beneficia a: Niñas, Niños, Adolescentes y Jóvenes. </w: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R</w:t>
      </w:r>
      <w:r>
        <w:rPr>
          <w:b/>
          <w:sz w:val="19"/>
        </w:rPr>
        <w:t xml:space="preserve">ECOMENDACIONES PARA </w:t>
      </w:r>
      <w:r>
        <w:rPr>
          <w:b/>
        </w:rPr>
        <w:t>P</w:t>
      </w:r>
      <w:r>
        <w:rPr>
          <w:b/>
          <w:sz w:val="19"/>
        </w:rPr>
        <w:t xml:space="preserve">REVENIR QUE TUS HIJOS UTILICEN </w:t>
      </w:r>
      <w:r>
        <w:rPr>
          <w:b/>
        </w:rPr>
        <w:t>D</w:t>
      </w:r>
      <w:r>
        <w:rPr>
          <w:b/>
          <w:sz w:val="19"/>
        </w:rPr>
        <w:t>ROGAS</w:t>
      </w:r>
      <w:r>
        <w:rPr>
          <w:b/>
        </w:rPr>
        <w:t xml:space="preserve">. </w:t>
      </w:r>
    </w:p>
    <w:p w:rsidR="00FF0020" w:rsidRDefault="00003010">
      <w:pPr>
        <w:ind w:left="-5" w:right="0"/>
      </w:pPr>
      <w:r>
        <w:t>Busca conozcan la información básica necesaria para poder transmitir a padres de familia, rec</w:t>
      </w:r>
      <w:r>
        <w:t xml:space="preserve">omendaciones para prevenir e identificar riesgos en sus hijos frente al uso de sustancias adictivas, a través de tareas que les permitan inculcar en sus hijos conductas positivas. </w:t>
      </w:r>
    </w:p>
    <w:p w:rsidR="00FF0020" w:rsidRDefault="00003010">
      <w:pPr>
        <w:ind w:left="-5" w:right="0"/>
      </w:pPr>
      <w:r>
        <w:t>Formación de Promotores Multiplicadores o Promotores Orientadores en esta e</w:t>
      </w:r>
      <w:r>
        <w:t xml:space="preserve">strategia mediante la capacitación. </w:t>
      </w:r>
    </w:p>
    <w:p w:rsidR="00FF0020" w:rsidRDefault="00003010">
      <w:pPr>
        <w:spacing w:after="151"/>
        <w:ind w:left="-5" w:right="0"/>
      </w:pPr>
      <w:r>
        <w:t xml:space="preserve">Con esta estrategia se beneficia a: Padres, madres de familia y otros adultos que tengan a su cargo a niños. </w: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M</w:t>
      </w:r>
      <w:r>
        <w:rPr>
          <w:b/>
          <w:sz w:val="19"/>
        </w:rPr>
        <w:t xml:space="preserve">ITOS Y </w:t>
      </w:r>
      <w:r>
        <w:rPr>
          <w:b/>
        </w:rPr>
        <w:t>R</w:t>
      </w:r>
      <w:r>
        <w:rPr>
          <w:b/>
          <w:sz w:val="19"/>
        </w:rPr>
        <w:t xml:space="preserve">EALIDADES SOBRE LAS </w:t>
      </w:r>
      <w:r>
        <w:rPr>
          <w:b/>
        </w:rPr>
        <w:t>D</w:t>
      </w:r>
      <w:r>
        <w:rPr>
          <w:b/>
          <w:sz w:val="19"/>
        </w:rPr>
        <w:t>ROGAS</w:t>
      </w:r>
      <w:r>
        <w:rPr>
          <w:b/>
        </w:rPr>
        <w:t>,</w:t>
      </w:r>
      <w:r>
        <w:rPr>
          <w:b/>
          <w:sz w:val="19"/>
        </w:rPr>
        <w:t xml:space="preserve"> DE JOVEN A JOVEN</w:t>
      </w:r>
      <w:r>
        <w:rPr>
          <w:b/>
        </w:rPr>
        <w:t xml:space="preserve">. </w:t>
      </w:r>
    </w:p>
    <w:p w:rsidR="00FF0020" w:rsidRDefault="00003010">
      <w:pPr>
        <w:ind w:left="-5" w:right="0"/>
      </w:pPr>
      <w:r>
        <w:t>Busca brindar los elementos teórico prácticos a las y</w:t>
      </w:r>
      <w:r>
        <w:t xml:space="preserve"> los promotores para que puedan transmitir de manera sencilla los mitos y realidades que existen acerca del consumo de drogas con jóvenes de su comunidad, a través de pláticas de información, apoyadas en el rotafolio “Mitos y realidades de las drogas” que </w:t>
      </w:r>
      <w:r>
        <w:t xml:space="preserve">brinda un joven a otro joven. </w:t>
      </w:r>
    </w:p>
    <w:p w:rsidR="00FF0020" w:rsidRDefault="00003010">
      <w:pPr>
        <w:ind w:left="-5" w:right="0"/>
      </w:pPr>
      <w:r>
        <w:t xml:space="preserve">Formación de Promotores Multiplicadores o Promotores Orientadores en esta estrategia mediante la capacitación. </w:t>
      </w:r>
    </w:p>
    <w:p w:rsidR="00FF0020" w:rsidRDefault="00003010">
      <w:pPr>
        <w:spacing w:after="150"/>
        <w:ind w:left="-5" w:right="0"/>
      </w:pPr>
      <w:r>
        <w:t xml:space="preserve">Con esta estrategia se beneficia a: Adolescentes y jóvenes. </w: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E</w:t>
      </w:r>
      <w:r>
        <w:rPr>
          <w:b/>
          <w:sz w:val="19"/>
        </w:rPr>
        <w:t xml:space="preserve">STRATEGIA DE </w:t>
      </w:r>
      <w:r>
        <w:rPr>
          <w:b/>
        </w:rPr>
        <w:t>I</w:t>
      </w:r>
      <w:r>
        <w:rPr>
          <w:b/>
          <w:sz w:val="19"/>
        </w:rPr>
        <w:t xml:space="preserve">NTERVENCIÓN PARA DISMINUIR EL </w:t>
      </w:r>
      <w:r>
        <w:rPr>
          <w:b/>
        </w:rPr>
        <w:t>I</w:t>
      </w:r>
      <w:r>
        <w:rPr>
          <w:b/>
          <w:sz w:val="19"/>
        </w:rPr>
        <w:t>MPACTO</w:t>
      </w:r>
      <w:r>
        <w:rPr>
          <w:b/>
          <w:sz w:val="19"/>
        </w:rPr>
        <w:t xml:space="preserve"> DE </w:t>
      </w:r>
      <w:r>
        <w:rPr>
          <w:b/>
        </w:rPr>
        <w:t>F</w:t>
      </w:r>
      <w:r>
        <w:rPr>
          <w:b/>
          <w:sz w:val="19"/>
        </w:rPr>
        <w:t xml:space="preserve">ACTORES DE </w:t>
      </w:r>
      <w:r>
        <w:rPr>
          <w:b/>
        </w:rPr>
        <w:t>R</w:t>
      </w:r>
      <w:r>
        <w:rPr>
          <w:b/>
          <w:sz w:val="19"/>
        </w:rPr>
        <w:t xml:space="preserve">IESGO </w:t>
      </w:r>
      <w:r>
        <w:rPr>
          <w:b/>
        </w:rPr>
        <w:t>P</w:t>
      </w:r>
      <w:r>
        <w:rPr>
          <w:b/>
          <w:sz w:val="19"/>
        </w:rPr>
        <w:t xml:space="preserve">SICOSOCIALES EN </w:t>
      </w:r>
      <w:r>
        <w:rPr>
          <w:b/>
        </w:rPr>
        <w:t>N</w:t>
      </w:r>
      <w:r>
        <w:rPr>
          <w:b/>
          <w:sz w:val="19"/>
        </w:rPr>
        <w:t>IÑAS</w:t>
      </w:r>
      <w:r>
        <w:rPr>
          <w:b/>
        </w:rPr>
        <w:t>,</w:t>
      </w:r>
      <w:r>
        <w:rPr>
          <w:b/>
          <w:sz w:val="19"/>
        </w:rPr>
        <w:t xml:space="preserve"> </w:t>
      </w:r>
      <w:r>
        <w:rPr>
          <w:b/>
        </w:rPr>
        <w:t>N</w:t>
      </w:r>
      <w:r>
        <w:rPr>
          <w:b/>
          <w:sz w:val="19"/>
        </w:rPr>
        <w:t>IÑOS</w:t>
      </w:r>
      <w:r>
        <w:rPr>
          <w:b/>
        </w:rPr>
        <w:t>.</w:t>
      </w:r>
      <w:r>
        <w:rPr>
          <w:b/>
          <w:sz w:val="19"/>
        </w:rPr>
        <w:t xml:space="preserve"> </w:t>
      </w:r>
      <w:r>
        <w:rPr>
          <w:b/>
        </w:rPr>
        <w:t>(H</w:t>
      </w:r>
      <w:r>
        <w:rPr>
          <w:b/>
          <w:sz w:val="19"/>
        </w:rPr>
        <w:t xml:space="preserve">ABILIDADES PARA LA </w:t>
      </w:r>
      <w:r>
        <w:rPr>
          <w:b/>
        </w:rPr>
        <w:t>V</w:t>
      </w:r>
      <w:r>
        <w:rPr>
          <w:b/>
          <w:sz w:val="19"/>
        </w:rPr>
        <w:t xml:space="preserve">IDA EN </w:t>
      </w:r>
      <w:r>
        <w:rPr>
          <w:b/>
        </w:rPr>
        <w:t>E</w:t>
      </w:r>
      <w:r>
        <w:rPr>
          <w:b/>
          <w:sz w:val="19"/>
        </w:rPr>
        <w:t xml:space="preserve">STANCIAS </w:t>
      </w:r>
      <w:r>
        <w:rPr>
          <w:b/>
        </w:rPr>
        <w:t>I</w:t>
      </w:r>
      <w:r>
        <w:rPr>
          <w:b/>
          <w:sz w:val="19"/>
        </w:rPr>
        <w:t>NFANTILES</w:t>
      </w:r>
      <w:r>
        <w:rPr>
          <w:b/>
        </w:rPr>
        <w:t>).</w:t>
      </w:r>
      <w:r>
        <w:t xml:space="preserve"> </w:t>
      </w:r>
    </w:p>
    <w:p w:rsidR="00FF0020" w:rsidRDefault="00003010">
      <w:pPr>
        <w:ind w:left="-5" w:right="0"/>
      </w:pPr>
      <w:r>
        <w:t xml:space="preserve">Busca dotar de herramientas a directoras, responsables, educadoras, </w:t>
      </w:r>
      <w:proofErr w:type="spellStart"/>
      <w:r>
        <w:t>puericulturistas</w:t>
      </w:r>
      <w:proofErr w:type="spellEnd"/>
      <w:r>
        <w:t xml:space="preserve"> y supervisoras de Estancias Infantiles, Centros de Desarrollo In</w:t>
      </w:r>
      <w:r>
        <w:t xml:space="preserve">fantil, Guarderías, Estancias de Bienestar y Desarrollo Infantil, Jardín de Niños, que laboran directamente con </w:t>
      </w:r>
      <w:proofErr w:type="gramStart"/>
      <w:r>
        <w:t>los niñas</w:t>
      </w:r>
      <w:proofErr w:type="gramEnd"/>
      <w:r>
        <w:t xml:space="preserve">/niños de 0 a 5 años 11 meses de edad, para el desarrollo de habilidades para la vida a través de actividades lúdicas y recreativas. </w:t>
      </w:r>
    </w:p>
    <w:p w:rsidR="00FF0020" w:rsidRDefault="00003010">
      <w:pPr>
        <w:ind w:left="-5" w:right="0"/>
      </w:pPr>
      <w:r>
        <w:lastRenderedPageBreak/>
        <w:t xml:space="preserve">Formación de Promotores Multiplicadores o Promotores Orientadores en esta estrategia mediante la capacitación El Promotor Orientador de la estrategia (responsables de grupo, educadoras, puericultoras, etc.) trabajarán una actividad diaria con una duración </w:t>
      </w:r>
      <w:r>
        <w:t xml:space="preserve">de 30 minutos promedio, con los niños del Centro de cuidado Infantil. </w:t>
      </w:r>
    </w:p>
    <w:p w:rsidR="00FF0020" w:rsidRDefault="00003010">
      <w:pPr>
        <w:spacing w:after="148"/>
        <w:ind w:left="-5" w:right="0"/>
      </w:pPr>
      <w:r>
        <w:t xml:space="preserve">Con esta estrategia se beneficia a: Niñas y niños de 0 a 5 años 11 meses. </w:t>
      </w:r>
    </w:p>
    <w:p w:rsidR="00FF0020" w:rsidRDefault="00003010">
      <w:pPr>
        <w:spacing w:after="95" w:line="270" w:lineRule="auto"/>
        <w:ind w:left="-5" w:right="0"/>
      </w:pPr>
      <w:r>
        <w:rPr>
          <w:b/>
        </w:rPr>
        <w:t>L</w:t>
      </w:r>
      <w:r>
        <w:rPr>
          <w:b/>
          <w:sz w:val="19"/>
        </w:rPr>
        <w:t xml:space="preserve">A </w:t>
      </w:r>
      <w:r>
        <w:rPr>
          <w:b/>
        </w:rPr>
        <w:t>F</w:t>
      </w:r>
      <w:r>
        <w:rPr>
          <w:b/>
          <w:sz w:val="19"/>
        </w:rPr>
        <w:t xml:space="preserve">AMILIA LA MEJOR </w:t>
      </w:r>
      <w:r>
        <w:rPr>
          <w:b/>
        </w:rPr>
        <w:t>F</w:t>
      </w:r>
      <w:r>
        <w:rPr>
          <w:b/>
          <w:sz w:val="19"/>
        </w:rPr>
        <w:t xml:space="preserve">ORTALEZA CONTRA LAS </w:t>
      </w:r>
      <w:r>
        <w:rPr>
          <w:b/>
        </w:rPr>
        <w:t>A</w:t>
      </w:r>
      <w:r>
        <w:rPr>
          <w:b/>
          <w:sz w:val="19"/>
        </w:rPr>
        <w:t>DICCIONES</w:t>
      </w:r>
      <w:r>
        <w:rPr>
          <w:b/>
        </w:rPr>
        <w:t xml:space="preserve">. </w:t>
      </w:r>
    </w:p>
    <w:p w:rsidR="00FF0020" w:rsidRDefault="00003010">
      <w:pPr>
        <w:ind w:left="-5" w:right="0"/>
      </w:pPr>
      <w:r>
        <w:t xml:space="preserve">Busca proporcionar herramientas útiles a los padres y madres de familia que les permitan prevenir el consumo de sustancias adictivas en niñas, niños y adolescentes. </w:t>
      </w:r>
    </w:p>
    <w:p w:rsidR="00FF0020" w:rsidRDefault="00003010">
      <w:pPr>
        <w:ind w:left="-5" w:right="0"/>
      </w:pPr>
      <w:r>
        <w:t>Formación de Promotores Multiplicadores o Promotores Orientadores en esta estrategia media</w:t>
      </w:r>
      <w:r>
        <w:t xml:space="preserve">nte la capacitación. </w:t>
      </w:r>
    </w:p>
    <w:p w:rsidR="00FF0020" w:rsidRDefault="00003010">
      <w:pPr>
        <w:ind w:left="-5" w:right="0"/>
      </w:pPr>
      <w:r>
        <w:t xml:space="preserve">Con esta estrategia se beneficia a: padres y madres de familia. </w:t>
      </w:r>
    </w:p>
    <w:p w:rsidR="00FF0020" w:rsidRDefault="00003010">
      <w:pPr>
        <w:ind w:left="-5" w:right="0"/>
      </w:pPr>
      <w:r>
        <w:t>Para fortalecer y diseminar estas estrategias el SNDIF se apoya en los Sistemas Estatales en su mayoría para la formación de multiplicadores y orientadores y el seguimie</w:t>
      </w:r>
      <w:r>
        <w:t xml:space="preserve">nto de las acciones preventivas de los SMDIF, así mismo los Sistemas Municipales DIF serán </w:t>
      </w:r>
      <w:proofErr w:type="gramStart"/>
      <w:r>
        <w:t>los responsable</w:t>
      </w:r>
      <w:proofErr w:type="gramEnd"/>
      <w:r>
        <w:t xml:space="preserve"> de orientar a la población beneficiada con la aplicación de los talleres. Una herramienta para esto es la realización de Encuentros Regionales, en do</w:t>
      </w:r>
      <w:r>
        <w:t xml:space="preserve">nde su objetivo es: Generar un espacio de retroalimentación objetiva, para que los asistentes reafirmen las bases de su labor, intercambien experiencias de éxito y se formen como Promotores Multiplicadores en </w:t>
      </w:r>
      <w:proofErr w:type="gramStart"/>
      <w:r>
        <w:t>las diferentes estrategia</w:t>
      </w:r>
      <w:proofErr w:type="gramEnd"/>
      <w:r>
        <w:t xml:space="preserve"> de la Campaña Naciona</w:t>
      </w:r>
      <w:r>
        <w:t xml:space="preserve">l de Información para una Nueva Vida. </w:t>
      </w:r>
    </w:p>
    <w:p w:rsidR="00FF0020" w:rsidRDefault="00003010">
      <w:pPr>
        <w:pStyle w:val="Ttulo1"/>
        <w:ind w:left="-5"/>
      </w:pPr>
      <w:r>
        <w:t xml:space="preserve">PROMOCIÓN Y DIFUSIÓN DE LOS DERECHOS DE LAS NIÑAS, NIÑOS Y ADOLESCENTES </w:t>
      </w:r>
    </w:p>
    <w:p w:rsidR="00FF0020" w:rsidRDefault="00003010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F0020" w:rsidRDefault="00003010">
      <w:pPr>
        <w:spacing w:after="109" w:line="250" w:lineRule="auto"/>
        <w:ind w:left="-5" w:right="0"/>
        <w:jc w:val="left"/>
      </w:pPr>
      <w:r>
        <w:rPr>
          <w:b/>
        </w:rPr>
        <w:t xml:space="preserve">OBJETIVO GENERAL: </w:t>
      </w:r>
    </w:p>
    <w:p w:rsidR="00FF0020" w:rsidRDefault="00003010">
      <w:pPr>
        <w:ind w:left="-5" w:right="0"/>
      </w:pPr>
      <w:r>
        <w:t>Contribuir a cimentar una cultura de respeto, tolerancia y protección de niñas, niños y adolescentes a través de la promoci</w:t>
      </w:r>
      <w:r>
        <w:t>ón, del conocimiento y la aplicación de sus derechos, la Dirección General de Protección a la Infancia diseña e instrumenta, entre otras, las siguientes acciones a nivel nacional, a través de los Sistemas Estatales y Municipales para el Desarrollo Integral</w:t>
      </w:r>
      <w:r>
        <w:t xml:space="preserve"> de la Familia: </w:t>
      </w:r>
    </w:p>
    <w:p w:rsidR="00FF0020" w:rsidRDefault="00003010">
      <w:pPr>
        <w:spacing w:after="109" w:line="250" w:lineRule="auto"/>
        <w:ind w:left="-5" w:right="0"/>
        <w:jc w:val="left"/>
      </w:pPr>
      <w:r>
        <w:rPr>
          <w:b/>
        </w:rPr>
        <w:t>DESCRIPCIÓN COMO OPERA:</w:t>
      </w:r>
      <w:r>
        <w:t xml:space="preserve"> </w:t>
      </w:r>
    </w:p>
    <w:p w:rsidR="00FF0020" w:rsidRDefault="00003010">
      <w:pPr>
        <w:ind w:left="-5" w:right="0"/>
      </w:pPr>
      <w:r>
        <w:t>El programa fomenta el ejercicio de los derechos de la niñez mediante la promoción de la aplicación del contenido de la Convención sobre los Derechos del Niño entre los sistemas Estatales y Municipales DIF, quienes</w:t>
      </w:r>
      <w:r>
        <w:t xml:space="preserve"> realizan acciones de difusión y promoción de los derechos de la niñez entre la población, especialmente entre las niñas, niños y adolescentes de manera que ellos participen activamente en el ejercicio y cumplimiento de sus derechos, contribuyendo así a la</w:t>
      </w:r>
      <w:r>
        <w:t xml:space="preserve"> construcción de </w:t>
      </w:r>
      <w:r>
        <w:lastRenderedPageBreak/>
        <w:t xml:space="preserve">una cultura social de conocimiento, respeto y práctica de los derechos de la niñez en el país. Para lograrlo promueve la formación de </w:t>
      </w:r>
      <w:proofErr w:type="spellStart"/>
      <w:r>
        <w:t>DIFusores</w:t>
      </w:r>
      <w:proofErr w:type="spellEnd"/>
      <w:r>
        <w:t xml:space="preserve"> para conformar una Red Nacional de promotores de la Convención. También convoca a un concurso d</w:t>
      </w:r>
      <w:r>
        <w:t xml:space="preserve">e Participación Infantil llamado “Ejerciendo mis Derechos” para escuchar y tomar en cuenta las opiniones de las niñas, niños y adolescentes. </w:t>
      </w:r>
    </w:p>
    <w:p w:rsidR="00FF0020" w:rsidRDefault="00003010">
      <w:pPr>
        <w:ind w:left="-5" w:right="0"/>
      </w:pPr>
      <w:r>
        <w:t>Así mismo, fomenta entre los garantes de derechos (gobiernos locales e instituciones de la sociedad civil) la oper</w:t>
      </w:r>
      <w:r>
        <w:t xml:space="preserve">atividad de los Comités de Seguimiento y Vigilancia de la Aplicación de la Convención sobre los Derechos de la Niñez para revisar y armonizar leyes a su favor, generar estrategias de impacto y cambio social en su beneficio y traducir en políticas públicas </w:t>
      </w:r>
      <w:r>
        <w:t xml:space="preserve">lo establecido en la Convención sobre los Derechos del Niño. </w:t>
      </w:r>
    </w:p>
    <w:p w:rsidR="00FF0020" w:rsidRDefault="00003010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FF0020" w:rsidRDefault="00003010">
      <w:pPr>
        <w:spacing w:after="109" w:line="250" w:lineRule="auto"/>
        <w:ind w:left="-5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-2285</wp:posOffset>
                </wp:positionV>
                <wp:extent cx="5650357" cy="678180"/>
                <wp:effectExtent l="0" t="0" r="0" b="0"/>
                <wp:wrapNone/>
                <wp:docPr id="10882" name="Group 10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357" cy="678180"/>
                          <a:chOff x="0" y="0"/>
                          <a:chExt cx="5650357" cy="678180"/>
                        </a:xfrm>
                      </wpg:grpSpPr>
                      <wps:wsp>
                        <wps:cNvPr id="12049" name="Shape 12049"/>
                        <wps:cNvSpPr/>
                        <wps:spPr>
                          <a:xfrm>
                            <a:off x="0" y="0"/>
                            <a:ext cx="56503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1752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0" name="Shape 12050"/>
                        <wps:cNvSpPr/>
                        <wps:spPr>
                          <a:xfrm>
                            <a:off x="0" y="175260"/>
                            <a:ext cx="565035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2514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1" name="Shape 12051"/>
                        <wps:cNvSpPr/>
                        <wps:spPr>
                          <a:xfrm>
                            <a:off x="0" y="426720"/>
                            <a:ext cx="565035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251460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82" style="width:444.91pt;height:53.4pt;position:absolute;z-index:-2147483618;mso-position-horizontal-relative:text;mso-position-horizontal:absolute;margin-left:-1.43999pt;mso-position-vertical-relative:text;margin-top:-0.179993pt;" coordsize="56503,6781">
                <v:shape id="Shape 12052" style="position:absolute;width:56503;height:1752;left:0;top:0;" coordsize="5650357,175260" path="m0,0l5650357,0l5650357,175260l0,175260l0,0">
                  <v:stroke weight="0pt" endcap="flat" joinstyle="miter" miterlimit="10" on="false" color="#000000" opacity="0"/>
                  <v:fill on="true" color="#a6a6a6"/>
                </v:shape>
                <v:shape id="Shape 12053" style="position:absolute;width:56503;height:2514;left:0;top:1752;" coordsize="5650357,251460" path="m0,0l5650357,0l5650357,251460l0,251460l0,0">
                  <v:stroke weight="0pt" endcap="flat" joinstyle="miter" miterlimit="10" on="false" color="#000000" opacity="0"/>
                  <v:fill on="true" color="#a6a6a6"/>
                </v:shape>
                <v:shape id="Shape 12054" style="position:absolute;width:56503;height:2514;left:0;top:4267;" coordsize="5650357,251460" path="m0,0l5650357,0l5650357,251460l0,2514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</w:rPr>
        <w:t xml:space="preserve">PROGRAMA DE PREVENCIÓN, REHABILITACIÓN E INCLUSIÓN SOCIAL DE LAS PERSONAS CON DISCAPACIDAD Y SUS FAMILIAS </w:t>
      </w:r>
    </w:p>
    <w:p w:rsidR="00FF0020" w:rsidRDefault="00003010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F0020" w:rsidRDefault="00003010">
      <w:pPr>
        <w:spacing w:after="109" w:line="250" w:lineRule="auto"/>
        <w:ind w:left="-5" w:right="0"/>
        <w:jc w:val="left"/>
      </w:pPr>
      <w:r>
        <w:rPr>
          <w:b/>
        </w:rPr>
        <w:t xml:space="preserve">OBJETIVO </w:t>
      </w:r>
    </w:p>
    <w:p w:rsidR="00FF0020" w:rsidRDefault="00003010">
      <w:pPr>
        <w:spacing w:after="116" w:line="240" w:lineRule="auto"/>
        <w:ind w:left="-5" w:right="0"/>
        <w:jc w:val="left"/>
      </w:pPr>
      <w:r>
        <w:t xml:space="preserve">El objetivo es proporcionar atención </w:t>
      </w:r>
      <w:proofErr w:type="spellStart"/>
      <w:r>
        <w:t>rehabilitatoria</w:t>
      </w:r>
      <w:proofErr w:type="spellEnd"/>
      <w:r>
        <w:t xml:space="preserve"> </w:t>
      </w:r>
      <w:r>
        <w:t>integral a la población con discapacidad y en riesgo potencial de presentarla, así como a sus familias con la finalidad de favorecer su inclusión educativa, laboral y social en igualdad de oportunidades.</w:t>
      </w:r>
      <w:r>
        <w:rPr>
          <w:b/>
        </w:rPr>
        <w:t xml:space="preserve"> </w:t>
      </w:r>
    </w:p>
    <w:p w:rsidR="00FF0020" w:rsidRDefault="00003010">
      <w:pPr>
        <w:spacing w:after="109" w:line="250" w:lineRule="auto"/>
        <w:ind w:left="-5" w:right="0"/>
        <w:jc w:val="left"/>
      </w:pPr>
      <w:r>
        <w:rPr>
          <w:b/>
        </w:rPr>
        <w:t>Para cumplir este objetivo se han estructurado tres</w:t>
      </w:r>
      <w:r>
        <w:rPr>
          <w:b/>
        </w:rPr>
        <w:t xml:space="preserve"> estrategias:</w:t>
      </w:r>
      <w:r>
        <w:t xml:space="preserve"> </w:t>
      </w:r>
    </w:p>
    <w:p w:rsidR="00FF0020" w:rsidRDefault="00003010">
      <w:pPr>
        <w:numPr>
          <w:ilvl w:val="0"/>
          <w:numId w:val="6"/>
        </w:numPr>
        <w:ind w:right="0"/>
      </w:pPr>
      <w:r>
        <w:t xml:space="preserve">Prestación de servicios de detección oportuna y prevención de discapacidad en la población en general o en riesgo de presentarla </w:t>
      </w:r>
    </w:p>
    <w:p w:rsidR="00FF0020" w:rsidRDefault="00003010">
      <w:pPr>
        <w:numPr>
          <w:ilvl w:val="0"/>
          <w:numId w:val="6"/>
        </w:numPr>
        <w:ind w:right="0"/>
      </w:pPr>
      <w:r>
        <w:t>Prestación de servicios en materia de Rehabilitación Integral a la población con discapacidad o en riesgo de pr</w:t>
      </w:r>
      <w:r>
        <w:t xml:space="preserve">esentarla y sus familias. </w:t>
      </w:r>
    </w:p>
    <w:p w:rsidR="00FF0020" w:rsidRDefault="00003010">
      <w:pPr>
        <w:numPr>
          <w:ilvl w:val="0"/>
          <w:numId w:val="6"/>
        </w:numPr>
        <w:ind w:right="0"/>
      </w:pPr>
      <w:r>
        <w:t xml:space="preserve">Prestación de servicios de inclusión educativa, laboral y social a la población con discapacidad y sus familias. </w:t>
      </w:r>
    </w:p>
    <w:p w:rsidR="00FF0020" w:rsidRDefault="000030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0020" w:rsidRDefault="00003010">
      <w:pPr>
        <w:spacing w:after="4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50357" cy="580949"/>
                <wp:effectExtent l="0" t="0" r="0" b="0"/>
                <wp:docPr id="10883" name="Group 10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357" cy="580949"/>
                          <a:chOff x="0" y="0"/>
                          <a:chExt cx="5650357" cy="580949"/>
                        </a:xfrm>
                      </wpg:grpSpPr>
                      <wps:wsp>
                        <wps:cNvPr id="12055" name="Shape 12055"/>
                        <wps:cNvSpPr/>
                        <wps:spPr>
                          <a:xfrm>
                            <a:off x="0" y="0"/>
                            <a:ext cx="5650357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329488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329488"/>
                                </a:lnTo>
                                <a:lnTo>
                                  <a:pt x="0" y="329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18288" y="3734"/>
                            <a:ext cx="602562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PROCURADURIA DE LA DEFENSA DEL MENOR Y LA FAMILIA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4550105" y="37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6" name="Shape 12056"/>
                        <wps:cNvSpPr/>
                        <wps:spPr>
                          <a:xfrm>
                            <a:off x="0" y="329488"/>
                            <a:ext cx="5650357" cy="251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251461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251461"/>
                                </a:lnTo>
                                <a:lnTo>
                                  <a:pt x="0" y="2514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18288" y="33177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020" w:rsidRDefault="000030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83" o:spid="_x0000_s1062" style="width:444.9pt;height:45.75pt;mso-position-horizontal-relative:char;mso-position-vertical-relative:line" coordsize="56503,5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">
                <v:shape id="Shape 12055" o:spid="_x0000_s1063" style="position:absolute;width:56503;height:3294;visibility:visible;mso-wrap-style:square;v-text-anchor:top" coordsize="5650357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" path="m,l5650357,r,329488l,329488,,e" fillcolor="#a6a6a6" stroked="f" strokeweight="0">
                  <v:stroke miterlimit="83231f" joinstyle="miter"/>
                  <v:path arrowok="t" textboxrect="0,0,5650357,329488"/>
                </v:shape>
                <v:rect id="Rectangle 1360" o:spid="_x0000_s1064" style="position:absolute;left:182;top:37;width:6025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5VxwAAAN0AAAAPAAAAZHJzL2Rvd25yZXYueG1sRI9Ba8JA&#10;EIXvBf/DMkJvdVML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K9RLlXHAAAA3QAA&#10;AA8AAAAAAAAAAAAAAAAABwIAAGRycy9kb3ducmV2LnhtbFBLBQYAAAAAAwADALcAAAD7AgAAAAA=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PROCURADURIA DE LA DEFENSA DEL MENOR Y LA FAMILIA</w:t>
                        </w:r>
                      </w:p>
                    </w:txbxContent>
                  </v:textbox>
                </v:rect>
                <v:rect id="Rectangle 1361" o:spid="_x0000_s1065" style="position:absolute;left:45501;top:3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vO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DAHYvOwgAAAN0AAAAPAAAA&#10;AAAAAAAAAAAAAAcCAABkcnMvZG93bnJldi54bWxQSwUGAAAAAAMAAwC3AAAA9gIAAAAA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56" o:spid="_x0000_s1066" style="position:absolute;top:3294;width:56503;height:2515;visibility:visible;mso-wrap-style:square;v-text-anchor:top" coordsize="5650357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" path="m,l5650357,r,251461l,251461,,e" stroked="f" strokeweight="0">
                  <v:stroke miterlimit="83231f" joinstyle="miter"/>
                  <v:path arrowok="t" textboxrect="0,0,5650357,251461"/>
                </v:shape>
                <v:rect id="Rectangle 1363" o:spid="_x0000_s1067" style="position:absolute;left:182;top:3317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7AixAAAAN0AAAAPAAAAZHJzL2Rvd25yZXYueG1sRE9Na8JA&#10;EL0L/odlCt500wZ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F+DsCLEAAAA3QAAAA8A&#10;AAAAAAAAAAAAAAAABwIAAGRycy9kb3ducmV2LnhtbFBLBQYAAAAAAwADALcAAAD4AgAAAAA=&#10;" filled="f" stroked="f">
                  <v:textbox inset="0,0,0,0">
                    <w:txbxContent>
                      <w:p w:rsidR="00FF0020" w:rsidRDefault="000030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F0020" w:rsidRDefault="00003010">
      <w:pPr>
        <w:spacing w:after="109" w:line="250" w:lineRule="auto"/>
        <w:ind w:left="-5" w:right="0"/>
        <w:jc w:val="left"/>
      </w:pPr>
      <w:r>
        <w:rPr>
          <w:b/>
        </w:rPr>
        <w:t xml:space="preserve">¿QUÉ SON LAS PDMF? </w:t>
      </w:r>
    </w:p>
    <w:p w:rsidR="00FF0020" w:rsidRDefault="00003010">
      <w:pPr>
        <w:ind w:left="-5" w:right="0"/>
      </w:pPr>
      <w:r>
        <w:t>El Sistema Nacional para el Desarrollo Integral de la Familia tiene como propósito principal coordinar los servicios de asistencia social en el país, entre sus acciones prioritarias se encuentran la promoción y defensa de los derechos de la familia, partic</w:t>
      </w:r>
      <w:r>
        <w:t xml:space="preserve">ularmente la de los niños y niñas, razón por la que realiza trabajos de cerca y </w:t>
      </w:r>
      <w:r>
        <w:lastRenderedPageBreak/>
        <w:t xml:space="preserve">en conjunto con las Procuradurías de la Defensa del Menor y la Familia en cada entidad federativa. </w:t>
      </w:r>
    </w:p>
    <w:p w:rsidR="00FF0020" w:rsidRDefault="00003010">
      <w:pPr>
        <w:ind w:left="-5" w:right="0"/>
      </w:pPr>
      <w:r>
        <w:t xml:space="preserve">Las </w:t>
      </w:r>
      <w:r>
        <w:rPr>
          <w:b/>
        </w:rPr>
        <w:t xml:space="preserve">Procuradurías para la Defensa del Menor y la Familia, </w:t>
      </w:r>
      <w:r>
        <w:t>son los órganos es</w:t>
      </w:r>
      <w:r>
        <w:t xml:space="preserve">pecializados de los Sistemas Estatales para el Desarrollo Integral de la Familia, encargados de prestar en forma gratuita, orientación, protección, defensa y asesoría jurídica a todas aquellas personas que se encuentran en situación de vulnerabilidad. </w:t>
      </w:r>
    </w:p>
    <w:p w:rsidR="00FF0020" w:rsidRDefault="00003010">
      <w:pPr>
        <w:ind w:left="-5" w:right="0"/>
      </w:pPr>
      <w:r>
        <w:t xml:space="preserve">De </w:t>
      </w:r>
      <w:r>
        <w:t xml:space="preserve">manera general, las Procuradurías están conformadas por tres áreas estratégicas: jurídica, de psicología y de trabajo social, que se complementan entre sí; estas áreas especializadas brindan atención integral a las problemáticas jurídico-familiares de las </w:t>
      </w:r>
      <w:r>
        <w:t xml:space="preserve">personas que acuden a solicitar sus servicios. </w:t>
      </w:r>
    </w:p>
    <w:p w:rsidR="00FF0020" w:rsidRDefault="00003010">
      <w:pPr>
        <w:ind w:left="-5" w:right="0"/>
      </w:pPr>
      <w:r>
        <w:t xml:space="preserve">Para el cumplimiento de sus objetivos, las Procuradurías coordinan acciones con instituciones de asistencia social pública y privada, conformando una red que permite ofrecer servicios con calidad y calidez a </w:t>
      </w:r>
      <w:r>
        <w:t xml:space="preserve">quien lo necesita. Actualmente, se constituye con más de 800 unidades ubicadas en los tres órdenes de gobierno. </w:t>
      </w:r>
    </w:p>
    <w:p w:rsidR="00FF0020" w:rsidRDefault="00003010">
      <w:pPr>
        <w:ind w:left="-5" w:right="0"/>
      </w:pPr>
      <w:r>
        <w:t xml:space="preserve">Las Procuradurías para la Defensa del Menor y la Familia, ofrecen atención y asistencia en los siguientes casos: </w:t>
      </w:r>
    </w:p>
    <w:p w:rsidR="00FF0020" w:rsidRDefault="00003010">
      <w:pPr>
        <w:numPr>
          <w:ilvl w:val="0"/>
          <w:numId w:val="7"/>
        </w:numPr>
        <w:ind w:right="0" w:hanging="269"/>
      </w:pPr>
      <w:r>
        <w:t xml:space="preserve">Adopciones </w:t>
      </w:r>
    </w:p>
    <w:p w:rsidR="00FF0020" w:rsidRDefault="00003010">
      <w:pPr>
        <w:numPr>
          <w:ilvl w:val="0"/>
          <w:numId w:val="7"/>
        </w:numPr>
        <w:ind w:right="0" w:hanging="269"/>
      </w:pPr>
      <w:r>
        <w:t>Maltrato Infantil</w:t>
      </w:r>
      <w:r>
        <w:t xml:space="preserve"> </w:t>
      </w:r>
    </w:p>
    <w:p w:rsidR="00FF0020" w:rsidRDefault="00003010">
      <w:pPr>
        <w:numPr>
          <w:ilvl w:val="0"/>
          <w:numId w:val="7"/>
        </w:numPr>
        <w:ind w:right="0" w:hanging="269"/>
      </w:pPr>
      <w:r>
        <w:t xml:space="preserve">Violencia Familiar </w:t>
      </w:r>
    </w:p>
    <w:p w:rsidR="00FF0020" w:rsidRDefault="00003010">
      <w:pPr>
        <w:numPr>
          <w:ilvl w:val="0"/>
          <w:numId w:val="7"/>
        </w:numPr>
        <w:ind w:right="0" w:hanging="269"/>
      </w:pPr>
      <w:proofErr w:type="spellStart"/>
      <w:r>
        <w:t>Busqueda</w:t>
      </w:r>
      <w:proofErr w:type="spellEnd"/>
      <w:r>
        <w:t xml:space="preserve"> de Menores </w:t>
      </w:r>
    </w:p>
    <w:p w:rsidR="00FF0020" w:rsidRDefault="00003010">
      <w:pPr>
        <w:numPr>
          <w:ilvl w:val="0"/>
          <w:numId w:val="7"/>
        </w:numPr>
        <w:ind w:right="0" w:hanging="269"/>
      </w:pPr>
      <w:r>
        <w:t xml:space="preserve">Divorcios </w:t>
      </w:r>
    </w:p>
    <w:p w:rsidR="00FF0020" w:rsidRDefault="00003010">
      <w:pPr>
        <w:numPr>
          <w:ilvl w:val="0"/>
          <w:numId w:val="7"/>
        </w:numPr>
        <w:ind w:right="0" w:hanging="269"/>
      </w:pPr>
      <w:r>
        <w:t xml:space="preserve">Pensiones Alimenticias </w:t>
      </w:r>
    </w:p>
    <w:p w:rsidR="00FF0020" w:rsidRDefault="00003010">
      <w:pPr>
        <w:numPr>
          <w:ilvl w:val="0"/>
          <w:numId w:val="7"/>
        </w:numPr>
        <w:ind w:right="0" w:hanging="269"/>
      </w:pPr>
      <w:r>
        <w:t xml:space="preserve">Regularización del Estado Civil </w:t>
      </w:r>
    </w:p>
    <w:p w:rsidR="00FF0020" w:rsidRDefault="00003010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FF0020" w:rsidRDefault="00003010">
      <w:pPr>
        <w:spacing w:after="228"/>
        <w:ind w:left="-5" w:right="0"/>
      </w:pPr>
      <w:r>
        <w:t xml:space="preserve">RESPONSABLE DE SU EJECUCIÓN: SISTEMA DIF ZAPOPAN </w:t>
      </w:r>
    </w:p>
    <w:p w:rsidR="00FF0020" w:rsidRDefault="00003010">
      <w:pPr>
        <w:spacing w:after="230"/>
        <w:ind w:left="-5" w:right="0"/>
      </w:pPr>
      <w:r>
        <w:t xml:space="preserve">TEL. 38363444 </w:t>
      </w:r>
    </w:p>
    <w:p w:rsidR="00FF0020" w:rsidRDefault="0000301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FF0020">
      <w:headerReference w:type="even" r:id="rId10"/>
      <w:headerReference w:type="default" r:id="rId11"/>
      <w:headerReference w:type="first" r:id="rId12"/>
      <w:pgSz w:w="12240" w:h="15840"/>
      <w:pgMar w:top="2127" w:right="1694" w:bottom="1464" w:left="1702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10" w:rsidRDefault="00003010">
      <w:pPr>
        <w:spacing w:after="0" w:line="240" w:lineRule="auto"/>
      </w:pPr>
      <w:r>
        <w:separator/>
      </w:r>
    </w:p>
  </w:endnote>
  <w:endnote w:type="continuationSeparator" w:id="0">
    <w:p w:rsidR="00003010" w:rsidRDefault="0000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10" w:rsidRDefault="00003010">
      <w:pPr>
        <w:spacing w:after="0" w:line="240" w:lineRule="auto"/>
      </w:pPr>
      <w:r>
        <w:separator/>
      </w:r>
    </w:p>
  </w:footnote>
  <w:footnote w:type="continuationSeparator" w:id="0">
    <w:p w:rsidR="00003010" w:rsidRDefault="0000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020" w:rsidRDefault="00003010">
    <w:pPr>
      <w:spacing w:after="0" w:line="259" w:lineRule="auto"/>
      <w:ind w:left="-1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228725" cy="69532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020" w:rsidRDefault="00003010">
    <w:pPr>
      <w:spacing w:after="0" w:line="259" w:lineRule="auto"/>
      <w:ind w:left="-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020" w:rsidRDefault="00003010">
    <w:pPr>
      <w:spacing w:after="0" w:line="259" w:lineRule="auto"/>
      <w:ind w:left="-1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228725" cy="69532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291"/>
    <w:multiLevelType w:val="hybridMultilevel"/>
    <w:tmpl w:val="9EA82852"/>
    <w:lvl w:ilvl="0" w:tplc="31A861B8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4FA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A4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6F6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E53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8E3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403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CE4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C37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FB5805"/>
    <w:multiLevelType w:val="hybridMultilevel"/>
    <w:tmpl w:val="0734995C"/>
    <w:lvl w:ilvl="0" w:tplc="016CFABA">
      <w:start w:val="1"/>
      <w:numFmt w:val="bullet"/>
      <w:lvlText w:val="*"/>
      <w:lvlJc w:val="left"/>
      <w:pPr>
        <w:ind w:left="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CCC5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1B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675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6D7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A25C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200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0DB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0B7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635BFE"/>
    <w:multiLevelType w:val="hybridMultilevel"/>
    <w:tmpl w:val="BC0E1D78"/>
    <w:lvl w:ilvl="0" w:tplc="D46246B0">
      <w:start w:val="1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24CBA">
      <w:start w:val="1"/>
      <w:numFmt w:val="lowerLetter"/>
      <w:lvlText w:val="%2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0EBD2">
      <w:start w:val="1"/>
      <w:numFmt w:val="lowerRoman"/>
      <w:lvlText w:val="%3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C8714">
      <w:start w:val="1"/>
      <w:numFmt w:val="decimal"/>
      <w:lvlText w:val="%4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03A08">
      <w:start w:val="1"/>
      <w:numFmt w:val="lowerLetter"/>
      <w:lvlText w:val="%5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A8040">
      <w:start w:val="1"/>
      <w:numFmt w:val="lowerRoman"/>
      <w:lvlText w:val="%6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21638">
      <w:start w:val="1"/>
      <w:numFmt w:val="decimal"/>
      <w:lvlText w:val="%7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2B1E4">
      <w:start w:val="1"/>
      <w:numFmt w:val="lowerLetter"/>
      <w:lvlText w:val="%8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AB4B8">
      <w:start w:val="1"/>
      <w:numFmt w:val="lowerRoman"/>
      <w:lvlText w:val="%9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31871"/>
    <w:multiLevelType w:val="hybridMultilevel"/>
    <w:tmpl w:val="A69ACC3C"/>
    <w:lvl w:ilvl="0" w:tplc="B04853AC">
      <w:start w:val="1"/>
      <w:numFmt w:val="bullet"/>
      <w:lvlText w:val="-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A2F2C">
      <w:start w:val="1"/>
      <w:numFmt w:val="bullet"/>
      <w:lvlText w:val="o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CCEA8">
      <w:start w:val="1"/>
      <w:numFmt w:val="bullet"/>
      <w:lvlText w:val="▪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AE7D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6D13A">
      <w:start w:val="1"/>
      <w:numFmt w:val="bullet"/>
      <w:lvlText w:val="o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C6AB4">
      <w:start w:val="1"/>
      <w:numFmt w:val="bullet"/>
      <w:lvlText w:val="▪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E2BB4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2225E">
      <w:start w:val="1"/>
      <w:numFmt w:val="bullet"/>
      <w:lvlText w:val="o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426BE">
      <w:start w:val="1"/>
      <w:numFmt w:val="bullet"/>
      <w:lvlText w:val="▪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BE179D"/>
    <w:multiLevelType w:val="hybridMultilevel"/>
    <w:tmpl w:val="463A71D4"/>
    <w:lvl w:ilvl="0" w:tplc="3A46E4E2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456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CE7E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E77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A27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C78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299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CFA0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69D0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6858E9"/>
    <w:multiLevelType w:val="hybridMultilevel"/>
    <w:tmpl w:val="635E6AB2"/>
    <w:lvl w:ilvl="0" w:tplc="8794B43E">
      <w:start w:val="1"/>
      <w:numFmt w:val="bullet"/>
      <w:lvlText w:val="-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8B408">
      <w:start w:val="1"/>
      <w:numFmt w:val="bullet"/>
      <w:lvlText w:val="o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A2384">
      <w:start w:val="1"/>
      <w:numFmt w:val="bullet"/>
      <w:lvlText w:val="▪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E7610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21064">
      <w:start w:val="1"/>
      <w:numFmt w:val="bullet"/>
      <w:lvlText w:val="o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CEB06C">
      <w:start w:val="1"/>
      <w:numFmt w:val="bullet"/>
      <w:lvlText w:val="▪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E1D58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A53D6">
      <w:start w:val="1"/>
      <w:numFmt w:val="bullet"/>
      <w:lvlText w:val="o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ED74C">
      <w:start w:val="1"/>
      <w:numFmt w:val="bullet"/>
      <w:lvlText w:val="▪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5B4B03"/>
    <w:multiLevelType w:val="hybridMultilevel"/>
    <w:tmpl w:val="CE0C2622"/>
    <w:lvl w:ilvl="0" w:tplc="298A0A4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2B9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8C7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815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E2C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8B4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806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8E6C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4A6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20"/>
    <w:rsid w:val="00003010"/>
    <w:rsid w:val="00696A2C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E9EEC0-C843-4CF7-837D-C2AD33C5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1" w:line="249" w:lineRule="auto"/>
      <w:ind w:left="10" w:right="8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hd w:val="clear" w:color="auto" w:fill="A6A6A6"/>
      <w:spacing w:after="109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96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A2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3754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CARMINPC</dc:creator>
  <cp:keywords/>
  <cp:lastModifiedBy>Lap2017</cp:lastModifiedBy>
  <cp:revision>2</cp:revision>
  <dcterms:created xsi:type="dcterms:W3CDTF">2017-10-28T21:35:00Z</dcterms:created>
  <dcterms:modified xsi:type="dcterms:W3CDTF">2017-10-28T21:35:00Z</dcterms:modified>
</cp:coreProperties>
</file>