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155D1A" w:rsidTr="00717E43">
        <w:trPr>
          <w:trHeight w:val="556"/>
          <w:jc w:val="center"/>
        </w:trPr>
        <w:tc>
          <w:tcPr>
            <w:tcW w:w="10764" w:type="dxa"/>
          </w:tcPr>
          <w:p w:rsidR="00155D1A" w:rsidRDefault="00155D1A"/>
        </w:tc>
      </w:tr>
    </w:tbl>
    <w:p w:rsidR="00155D1A" w:rsidRDefault="00A67248" w:rsidP="00752529">
      <w:pPr>
        <w:jc w:val="center"/>
      </w:pPr>
      <w:r>
        <w:rPr>
          <w:noProof/>
          <w:lang w:eastAsia="es-MX"/>
        </w:rPr>
        <w:drawing>
          <wp:inline distT="0" distB="0" distL="0" distR="0" wp14:anchorId="556AB1F6" wp14:editId="27560994">
            <wp:extent cx="6483941" cy="3629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343" t="20329" r="8158" b="10794"/>
                    <a:stretch/>
                  </pic:blipFill>
                  <pic:spPr bwMode="auto">
                    <a:xfrm>
                      <a:off x="0" y="0"/>
                      <a:ext cx="6525717" cy="3652407"/>
                    </a:xfrm>
                    <a:prstGeom prst="rect">
                      <a:avLst/>
                    </a:prstGeom>
                    <a:ln>
                      <a:noFill/>
                    </a:ln>
                    <a:extLst>
                      <a:ext uri="{53640926-AAD7-44D8-BBD7-CCE9431645EC}">
                        <a14:shadowObscured xmlns:a14="http://schemas.microsoft.com/office/drawing/2010/main"/>
                      </a:ext>
                    </a:extLst>
                  </pic:spPr>
                </pic:pic>
              </a:graphicData>
            </a:graphic>
          </wp:inline>
        </w:drawing>
      </w:r>
    </w:p>
    <w:p w:rsidR="00A56AC5" w:rsidRDefault="00A56AC5" w:rsidP="00752529">
      <w:pPr>
        <w:jc w:val="center"/>
      </w:pPr>
    </w:p>
    <w:p w:rsidR="00155D1A" w:rsidRPr="00E55BB9" w:rsidRDefault="00E55BB9" w:rsidP="00E55BB9">
      <w:pPr>
        <w:jc w:val="right"/>
        <w:rPr>
          <w:b/>
        </w:rPr>
      </w:pPr>
      <w:r w:rsidRPr="00E55BB9">
        <w:rPr>
          <w:b/>
        </w:rPr>
        <w:t xml:space="preserve">Anexo </w:t>
      </w:r>
      <w:r w:rsidR="00A67248">
        <w:rPr>
          <w:b/>
        </w:rPr>
        <w:t>único d</w:t>
      </w:r>
      <w:r w:rsidRPr="00E55BB9">
        <w:rPr>
          <w:b/>
        </w:rPr>
        <w:t>el oficio núm</w:t>
      </w:r>
      <w:r>
        <w:rPr>
          <w:b/>
        </w:rPr>
        <w:t>.</w:t>
      </w:r>
      <w:r w:rsidRPr="00E55BB9">
        <w:rPr>
          <w:b/>
        </w:rPr>
        <w:t xml:space="preserve"> 201</w:t>
      </w:r>
      <w:r w:rsidR="00B42327">
        <w:rPr>
          <w:b/>
        </w:rPr>
        <w:t>8</w:t>
      </w:r>
      <w:r w:rsidRPr="00E55BB9">
        <w:rPr>
          <w:b/>
        </w:rPr>
        <w:t>-DOP</w:t>
      </w:r>
      <w:r w:rsidR="00A56AC5">
        <w:rPr>
          <w:b/>
        </w:rPr>
        <w:t>1</w:t>
      </w:r>
      <w:r w:rsidR="00A67248">
        <w:rPr>
          <w:b/>
        </w:rPr>
        <w:t>32</w:t>
      </w:r>
    </w:p>
    <w:p w:rsidR="00155D1A" w:rsidRDefault="00155D1A"/>
    <w:p w:rsidR="00155D1A" w:rsidRDefault="00155D1A"/>
    <w:p w:rsidR="00155D1A" w:rsidRDefault="00155D1A"/>
    <w:p w:rsidR="00155D1A" w:rsidRDefault="00155D1A"/>
    <w:p w:rsidR="00155D1A" w:rsidRDefault="00155D1A"/>
    <w:p w:rsidR="00155D1A" w:rsidRDefault="00155D1A"/>
    <w:p w:rsidR="00155D1A" w:rsidRDefault="00155D1A"/>
    <w:p w:rsidR="00155D1A" w:rsidRDefault="00155D1A"/>
    <w:p w:rsidR="007E3162" w:rsidRDefault="007E3162"/>
    <w:p w:rsidR="00155D1A" w:rsidRDefault="00155D1A"/>
    <w:p w:rsidR="0060446B" w:rsidRPr="00512850" w:rsidRDefault="00154375" w:rsidP="0060446B">
      <w:pPr>
        <w:rPr>
          <w:rFonts w:ascii="Century Gothic" w:eastAsia="+mj-ea" w:hAnsi="Century Gothic" w:cs="+mj-cs"/>
          <w:b/>
          <w:color w:val="404040"/>
          <w:spacing w:val="-10"/>
          <w:kern w:val="24"/>
          <w:position w:val="1"/>
          <w:sz w:val="28"/>
          <w:szCs w:val="80"/>
        </w:rPr>
      </w:pPr>
      <w:r w:rsidRPr="00512850">
        <w:rPr>
          <w:rFonts w:ascii="Century Gothic" w:eastAsia="+mj-ea" w:hAnsi="Century Gothic" w:cs="+mj-cs"/>
          <w:b/>
          <w:color w:val="404040"/>
          <w:spacing w:val="-10"/>
          <w:kern w:val="24"/>
          <w:position w:val="1"/>
          <w:sz w:val="28"/>
          <w:szCs w:val="80"/>
        </w:rPr>
        <w:lastRenderedPageBreak/>
        <w:t>FUNDAMENTACIÓN:</w:t>
      </w:r>
    </w:p>
    <w:p w:rsidR="00373440" w:rsidRDefault="00373440" w:rsidP="0060446B">
      <w:pPr>
        <w:rPr>
          <w:rFonts w:asciiTheme="majorHAnsi" w:eastAsia="+mn-ea" w:hAnsiTheme="majorHAnsi" w:cs="+mn-cs"/>
          <w:color w:val="000000"/>
          <w:kern w:val="24"/>
          <w:szCs w:val="36"/>
        </w:rPr>
      </w:pPr>
    </w:p>
    <w:p w:rsidR="00512850" w:rsidRDefault="00512850" w:rsidP="0060446B">
      <w:pPr>
        <w:rPr>
          <w:rFonts w:asciiTheme="majorHAnsi" w:eastAsia="+mn-ea" w:hAnsiTheme="majorHAnsi" w:cs="+mn-cs"/>
          <w:color w:val="000000"/>
          <w:kern w:val="24"/>
          <w:szCs w:val="36"/>
        </w:rPr>
      </w:pPr>
    </w:p>
    <w:p w:rsidR="00373440" w:rsidRPr="007E3162" w:rsidRDefault="007E3162" w:rsidP="0060446B">
      <w:pPr>
        <w:rPr>
          <w:rFonts w:asciiTheme="majorHAnsi" w:eastAsia="+mn-ea" w:hAnsiTheme="majorHAnsi" w:cs="+mn-cs"/>
          <w:b/>
          <w:color w:val="000000"/>
          <w:kern w:val="24"/>
          <w:szCs w:val="36"/>
        </w:rPr>
      </w:pPr>
      <w:r w:rsidRPr="007E3162">
        <w:rPr>
          <w:rFonts w:asciiTheme="majorHAnsi" w:eastAsia="+mn-ea" w:hAnsiTheme="majorHAnsi" w:cs="+mn-cs"/>
          <w:b/>
          <w:color w:val="000000"/>
          <w:kern w:val="24"/>
          <w:szCs w:val="36"/>
        </w:rPr>
        <w:t>DE LA LEY FEDERAL DE TRANSPARENCIA Y ACCESO A LA INFORMACIÓN PÚBLICA:</w:t>
      </w:r>
    </w:p>
    <w:p w:rsidR="00154375" w:rsidRDefault="00373440" w:rsidP="00154375">
      <w:pPr>
        <w:jc w:val="both"/>
        <w:rPr>
          <w:rFonts w:asciiTheme="majorHAnsi" w:eastAsia="+mn-ea" w:hAnsiTheme="majorHAnsi" w:cs="+mn-cs"/>
          <w:color w:val="000000"/>
          <w:kern w:val="24"/>
          <w:szCs w:val="36"/>
        </w:rPr>
      </w:pPr>
      <w:r w:rsidRPr="00373440">
        <w:rPr>
          <w:rFonts w:asciiTheme="majorHAnsi" w:eastAsia="+mn-ea" w:hAnsiTheme="majorHAnsi" w:cs="+mn-cs"/>
          <w:color w:val="000000"/>
          <w:kern w:val="24"/>
          <w:szCs w:val="36"/>
        </w:rPr>
        <w:t>Artículo 3.</w:t>
      </w:r>
      <w:r w:rsidR="00154375">
        <w:rPr>
          <w:rFonts w:asciiTheme="majorHAnsi" w:eastAsia="+mn-ea" w:hAnsiTheme="majorHAnsi" w:cs="+mn-cs"/>
          <w:color w:val="000000"/>
          <w:kern w:val="24"/>
          <w:szCs w:val="36"/>
        </w:rPr>
        <w:t>-</w:t>
      </w:r>
    </w:p>
    <w:p w:rsidR="00373440" w:rsidRDefault="00373440" w:rsidP="000F23B7">
      <w:pPr>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jc w:val="both"/>
        <w:rPr>
          <w:rFonts w:asciiTheme="majorHAnsi" w:eastAsia="+mn-ea" w:hAnsiTheme="majorHAnsi" w:cs="+mn-cs"/>
          <w:color w:val="000000"/>
          <w:kern w:val="24"/>
          <w:szCs w:val="36"/>
        </w:rPr>
      </w:pPr>
      <w:r w:rsidRPr="00373440">
        <w:rPr>
          <w:rFonts w:asciiTheme="majorHAnsi" w:eastAsia="+mn-ea" w:hAnsiTheme="majorHAnsi" w:cs="+mn-cs"/>
          <w:color w:val="000000"/>
          <w:kern w:val="24"/>
          <w:szCs w:val="36"/>
        </w:rPr>
        <w:t xml:space="preserve"> </w:t>
      </w:r>
      <w:r w:rsidR="00154375">
        <w:rPr>
          <w:rFonts w:asciiTheme="majorHAnsi" w:eastAsia="+mn-ea" w:hAnsiTheme="majorHAnsi" w:cs="+mn-cs"/>
          <w:color w:val="000000"/>
          <w:kern w:val="24"/>
          <w:szCs w:val="36"/>
        </w:rPr>
        <w:t>“</w:t>
      </w:r>
      <w:r w:rsidRPr="00373440">
        <w:rPr>
          <w:rFonts w:asciiTheme="majorHAnsi" w:eastAsia="+mn-ea" w:hAnsiTheme="majorHAnsi" w:cs="+mn-cs"/>
          <w:color w:val="000000"/>
          <w:kern w:val="24"/>
          <w:szCs w:val="36"/>
        </w:rPr>
        <w:t>Toda la información generada, obtenida, adquirida, transformada o en posesión de los sujetos</w:t>
      </w:r>
      <w:r>
        <w:rPr>
          <w:rFonts w:asciiTheme="majorHAnsi" w:eastAsia="+mn-ea" w:hAnsiTheme="majorHAnsi" w:cs="+mn-cs"/>
          <w:color w:val="000000"/>
          <w:kern w:val="24"/>
          <w:szCs w:val="36"/>
        </w:rPr>
        <w:t xml:space="preserve"> </w:t>
      </w:r>
      <w:r w:rsidRPr="00373440">
        <w:rPr>
          <w:rFonts w:asciiTheme="majorHAnsi" w:eastAsia="+mn-ea" w:hAnsiTheme="majorHAnsi" w:cs="+mn-cs"/>
          <w:color w:val="000000"/>
          <w:kern w:val="24"/>
          <w:szCs w:val="36"/>
        </w:rPr>
        <w:t>obligados</w:t>
      </w:r>
      <w:r w:rsidR="00154375">
        <w:rPr>
          <w:rFonts w:asciiTheme="majorHAnsi" w:eastAsia="+mn-ea" w:hAnsiTheme="majorHAnsi" w:cs="+mn-cs"/>
          <w:color w:val="000000"/>
          <w:kern w:val="24"/>
          <w:szCs w:val="36"/>
        </w:rPr>
        <w:t>…</w:t>
      </w:r>
      <w:r w:rsidRPr="00373440">
        <w:rPr>
          <w:rFonts w:asciiTheme="majorHAnsi" w:eastAsia="+mn-ea" w:hAnsiTheme="majorHAnsi" w:cs="+mn-cs"/>
          <w:color w:val="000000"/>
          <w:kern w:val="24"/>
          <w:szCs w:val="36"/>
        </w:rPr>
        <w:t xml:space="preserve"> es pública, accesible a cualquier persona y sólo podrá ser clasificada excepcionalmente</w:t>
      </w:r>
      <w:r>
        <w:rPr>
          <w:rFonts w:asciiTheme="majorHAnsi" w:eastAsia="+mn-ea" w:hAnsiTheme="majorHAnsi" w:cs="+mn-cs"/>
          <w:color w:val="000000"/>
          <w:kern w:val="24"/>
          <w:szCs w:val="36"/>
        </w:rPr>
        <w:t xml:space="preserve"> </w:t>
      </w:r>
      <w:r w:rsidRPr="00373440">
        <w:rPr>
          <w:rFonts w:asciiTheme="majorHAnsi" w:eastAsia="+mn-ea" w:hAnsiTheme="majorHAnsi" w:cs="+mn-cs"/>
          <w:color w:val="000000"/>
          <w:kern w:val="24"/>
          <w:szCs w:val="36"/>
        </w:rPr>
        <w:t>como reservada</w:t>
      </w:r>
      <w:r w:rsidR="00154375">
        <w:rPr>
          <w:rFonts w:asciiTheme="majorHAnsi" w:eastAsia="+mn-ea" w:hAnsiTheme="majorHAnsi" w:cs="+mn-cs"/>
          <w:color w:val="000000"/>
          <w:kern w:val="24"/>
          <w:szCs w:val="36"/>
        </w:rPr>
        <w:t>…”</w:t>
      </w:r>
    </w:p>
    <w:p w:rsidR="00373440" w:rsidRDefault="00373440" w:rsidP="00373440">
      <w:pPr>
        <w:rPr>
          <w:rFonts w:asciiTheme="majorHAnsi" w:eastAsia="+mn-ea" w:hAnsiTheme="majorHAnsi" w:cs="+mn-cs"/>
          <w:color w:val="000000"/>
          <w:kern w:val="24"/>
          <w:szCs w:val="36"/>
        </w:rPr>
      </w:pPr>
    </w:p>
    <w:p w:rsidR="00643DA9" w:rsidRDefault="00373440" w:rsidP="00373440">
      <w:pPr>
        <w:rPr>
          <w:rFonts w:asciiTheme="majorHAnsi" w:eastAsia="+mn-ea" w:hAnsiTheme="majorHAnsi" w:cs="+mn-cs"/>
          <w:color w:val="000000"/>
          <w:kern w:val="24"/>
          <w:szCs w:val="36"/>
        </w:rPr>
      </w:pPr>
      <w:r w:rsidRPr="00373440">
        <w:rPr>
          <w:rFonts w:asciiTheme="majorHAnsi" w:eastAsia="+mn-ea" w:hAnsiTheme="majorHAnsi" w:cs="+mn-cs"/>
          <w:color w:val="000000"/>
          <w:kern w:val="24"/>
          <w:szCs w:val="36"/>
        </w:rPr>
        <w:t xml:space="preserve">Artículo 11. </w:t>
      </w:r>
      <w:r w:rsidR="00643DA9">
        <w:rPr>
          <w:rFonts w:asciiTheme="majorHAnsi" w:eastAsia="+mn-ea" w:hAnsiTheme="majorHAnsi" w:cs="+mn-cs"/>
          <w:color w:val="000000"/>
          <w:kern w:val="24"/>
          <w:szCs w:val="36"/>
        </w:rPr>
        <w:t>–</w:t>
      </w:r>
    </w:p>
    <w:p w:rsidR="00373440" w:rsidRDefault="00373440" w:rsidP="000F23B7">
      <w:pPr>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jc w:val="both"/>
        <w:rPr>
          <w:rFonts w:asciiTheme="majorHAnsi" w:eastAsia="+mn-ea" w:hAnsiTheme="majorHAnsi" w:cs="+mn-cs"/>
          <w:color w:val="000000"/>
          <w:kern w:val="24"/>
          <w:szCs w:val="36"/>
        </w:rPr>
      </w:pPr>
      <w:r w:rsidRPr="00373440">
        <w:rPr>
          <w:rFonts w:asciiTheme="majorHAnsi" w:eastAsia="+mn-ea" w:hAnsiTheme="majorHAnsi" w:cs="+mn-cs"/>
          <w:color w:val="000000"/>
          <w:kern w:val="24"/>
          <w:szCs w:val="36"/>
        </w:rPr>
        <w:t>Para el cumplimiento de los objetivos de esta Ley, los sujetos obligados deberán cumplir</w:t>
      </w:r>
      <w:r>
        <w:rPr>
          <w:rFonts w:asciiTheme="majorHAnsi" w:eastAsia="+mn-ea" w:hAnsiTheme="majorHAnsi" w:cs="+mn-cs"/>
          <w:color w:val="000000"/>
          <w:kern w:val="24"/>
          <w:szCs w:val="36"/>
        </w:rPr>
        <w:t xml:space="preserve"> </w:t>
      </w:r>
      <w:r w:rsidRPr="00373440">
        <w:rPr>
          <w:rFonts w:asciiTheme="majorHAnsi" w:eastAsia="+mn-ea" w:hAnsiTheme="majorHAnsi" w:cs="+mn-cs"/>
          <w:color w:val="000000"/>
          <w:kern w:val="24"/>
          <w:szCs w:val="36"/>
        </w:rPr>
        <w:t>según corresponda, de acuerdo a su naturaleza, con las siguientes obligaciones:</w:t>
      </w:r>
    </w:p>
    <w:p w:rsidR="00373440" w:rsidRDefault="00373440" w:rsidP="000F23B7">
      <w:pPr>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jc w:val="both"/>
        <w:rPr>
          <w:rFonts w:asciiTheme="majorHAnsi" w:eastAsia="+mn-ea" w:hAnsiTheme="majorHAnsi" w:cs="+mn-cs"/>
          <w:color w:val="000000"/>
          <w:kern w:val="24"/>
          <w:szCs w:val="36"/>
        </w:rPr>
      </w:pPr>
      <w:r w:rsidRPr="00373440">
        <w:rPr>
          <w:rFonts w:asciiTheme="majorHAnsi" w:eastAsia="+mn-ea" w:hAnsiTheme="majorHAnsi" w:cs="+mn-cs"/>
          <w:color w:val="000000"/>
          <w:kern w:val="24"/>
          <w:szCs w:val="36"/>
        </w:rPr>
        <w:t>XI. Publicar y mantener actualizada la información relativa a las obligaciones de transparencia;</w:t>
      </w:r>
    </w:p>
    <w:p w:rsidR="00154375" w:rsidRDefault="00154375" w:rsidP="00373440">
      <w:pPr>
        <w:rPr>
          <w:rFonts w:asciiTheme="majorHAnsi" w:eastAsia="+mn-ea" w:hAnsiTheme="majorHAnsi" w:cs="+mn-cs"/>
          <w:color w:val="000000"/>
          <w:kern w:val="24"/>
          <w:szCs w:val="36"/>
        </w:rPr>
      </w:pPr>
    </w:p>
    <w:p w:rsidR="00643DA9" w:rsidRDefault="00154375" w:rsidP="00154375">
      <w:pPr>
        <w:rPr>
          <w:rFonts w:asciiTheme="majorHAnsi" w:eastAsia="+mn-ea" w:hAnsiTheme="majorHAnsi" w:cs="+mn-cs"/>
          <w:color w:val="000000"/>
          <w:kern w:val="24"/>
          <w:szCs w:val="36"/>
        </w:rPr>
      </w:pPr>
      <w:r w:rsidRPr="00154375">
        <w:rPr>
          <w:rFonts w:asciiTheme="majorHAnsi" w:eastAsia="+mn-ea" w:hAnsiTheme="majorHAnsi" w:cs="+mn-cs"/>
          <w:color w:val="000000"/>
          <w:kern w:val="24"/>
          <w:szCs w:val="36"/>
        </w:rPr>
        <w:t>Artículo 16.</w:t>
      </w:r>
      <w:r w:rsidR="00643DA9">
        <w:rPr>
          <w:rFonts w:asciiTheme="majorHAnsi" w:eastAsia="+mn-ea" w:hAnsiTheme="majorHAnsi" w:cs="+mn-cs"/>
          <w:color w:val="000000"/>
          <w:kern w:val="24"/>
          <w:szCs w:val="36"/>
        </w:rPr>
        <w:t>-</w:t>
      </w:r>
    </w:p>
    <w:p w:rsidR="00154375" w:rsidRDefault="00154375" w:rsidP="000F23B7">
      <w:pPr>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jc w:val="both"/>
        <w:rPr>
          <w:rFonts w:asciiTheme="majorHAnsi" w:eastAsia="+mn-ea" w:hAnsiTheme="majorHAnsi" w:cs="+mn-cs"/>
          <w:color w:val="000000"/>
          <w:kern w:val="24"/>
          <w:szCs w:val="36"/>
        </w:rPr>
      </w:pPr>
      <w:r w:rsidRPr="00154375">
        <w:rPr>
          <w:rFonts w:asciiTheme="majorHAnsi" w:eastAsia="+mn-ea" w:hAnsiTheme="majorHAnsi" w:cs="+mn-cs"/>
          <w:color w:val="000000"/>
          <w:kern w:val="24"/>
          <w:szCs w:val="36"/>
        </w:rPr>
        <w:t xml:space="preserve"> Los sujetos obligados serán responsables de los datos personales y, en relación con éstos,</w:t>
      </w:r>
      <w:r>
        <w:rPr>
          <w:rFonts w:asciiTheme="majorHAnsi" w:eastAsia="+mn-ea" w:hAnsiTheme="majorHAnsi" w:cs="+mn-cs"/>
          <w:color w:val="000000"/>
          <w:kern w:val="24"/>
          <w:szCs w:val="36"/>
        </w:rPr>
        <w:t xml:space="preserve"> </w:t>
      </w:r>
      <w:r w:rsidRPr="00154375">
        <w:rPr>
          <w:rFonts w:asciiTheme="majorHAnsi" w:eastAsia="+mn-ea" w:hAnsiTheme="majorHAnsi" w:cs="+mn-cs"/>
          <w:color w:val="000000"/>
          <w:kern w:val="24"/>
          <w:szCs w:val="36"/>
        </w:rPr>
        <w:t>deberán cumplir, con las obligaciones establecidas en las leyes de la materia y en la Ley General.</w:t>
      </w:r>
    </w:p>
    <w:p w:rsidR="00643DA9" w:rsidRDefault="00643DA9" w:rsidP="00643DA9">
      <w:pPr>
        <w:rPr>
          <w:rFonts w:asciiTheme="majorHAnsi" w:eastAsia="+mn-ea" w:hAnsiTheme="majorHAnsi" w:cs="+mn-cs"/>
          <w:color w:val="000000"/>
          <w:kern w:val="24"/>
          <w:szCs w:val="36"/>
        </w:rPr>
      </w:pPr>
    </w:p>
    <w:p w:rsidR="007E3162" w:rsidRDefault="007E3162" w:rsidP="00643DA9">
      <w:pPr>
        <w:rPr>
          <w:rFonts w:asciiTheme="majorHAnsi" w:eastAsia="+mn-ea" w:hAnsiTheme="majorHAnsi" w:cs="+mn-cs"/>
          <w:color w:val="000000"/>
          <w:kern w:val="24"/>
          <w:szCs w:val="36"/>
        </w:rPr>
      </w:pPr>
    </w:p>
    <w:p w:rsidR="00373440" w:rsidRPr="007E3162" w:rsidRDefault="007E3162" w:rsidP="00643DA9">
      <w:pPr>
        <w:rPr>
          <w:rFonts w:asciiTheme="majorHAnsi" w:eastAsia="+mn-ea" w:hAnsiTheme="majorHAnsi" w:cs="+mn-cs"/>
          <w:b/>
          <w:color w:val="000000"/>
          <w:kern w:val="24"/>
          <w:szCs w:val="36"/>
        </w:rPr>
      </w:pPr>
      <w:r w:rsidRPr="007E3162">
        <w:rPr>
          <w:rFonts w:asciiTheme="majorHAnsi" w:eastAsia="+mn-ea" w:hAnsiTheme="majorHAnsi" w:cs="+mn-cs"/>
          <w:b/>
          <w:color w:val="000000"/>
          <w:kern w:val="24"/>
          <w:szCs w:val="36"/>
        </w:rPr>
        <w:t>DE LA LEY DE PROTECCIÓN DE DATOS PERSONALES EN POSESIÓN DE SUJETOS OBLIGADOS DEL ESTADO DE JALISCO Y SUS MUNICIPIOS:</w:t>
      </w:r>
    </w:p>
    <w:p w:rsidR="00643DA9" w:rsidRDefault="00643DA9" w:rsidP="00643DA9">
      <w:pPr>
        <w:rPr>
          <w:rFonts w:asciiTheme="majorHAnsi" w:eastAsia="+mn-ea" w:hAnsiTheme="majorHAnsi" w:cs="+mn-cs"/>
          <w:color w:val="000000"/>
          <w:kern w:val="24"/>
          <w:szCs w:val="36"/>
        </w:rPr>
      </w:pPr>
      <w:r w:rsidRPr="00643DA9">
        <w:rPr>
          <w:rFonts w:asciiTheme="majorHAnsi" w:eastAsia="+mn-ea" w:hAnsiTheme="majorHAnsi" w:cs="+mn-cs"/>
          <w:color w:val="000000"/>
          <w:kern w:val="24"/>
          <w:szCs w:val="36"/>
        </w:rPr>
        <w:t xml:space="preserve">Artículo 1. </w:t>
      </w:r>
      <w:r>
        <w:rPr>
          <w:rFonts w:asciiTheme="majorHAnsi" w:eastAsia="+mn-ea" w:hAnsiTheme="majorHAnsi" w:cs="+mn-cs"/>
          <w:color w:val="000000"/>
          <w:kern w:val="24"/>
          <w:szCs w:val="36"/>
        </w:rPr>
        <w:t>-</w:t>
      </w:r>
    </w:p>
    <w:p w:rsidR="00643DA9" w:rsidRDefault="00643DA9" w:rsidP="000F23B7">
      <w:pPr>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jc w:val="both"/>
        <w:rPr>
          <w:rFonts w:asciiTheme="majorHAnsi" w:eastAsia="+mn-ea" w:hAnsiTheme="majorHAnsi" w:cs="+mn-cs"/>
          <w:color w:val="000000"/>
          <w:kern w:val="24"/>
          <w:szCs w:val="36"/>
        </w:rPr>
      </w:pPr>
      <w:r w:rsidRPr="00643DA9">
        <w:rPr>
          <w:rFonts w:asciiTheme="majorHAnsi" w:eastAsia="+mn-ea" w:hAnsiTheme="majorHAnsi" w:cs="+mn-cs"/>
          <w:color w:val="000000"/>
          <w:kern w:val="24"/>
          <w:szCs w:val="36"/>
        </w:rPr>
        <w:t>3. Son sujetos obligados por esta Ley, en el ámbito estatal y municipal, cualquier</w:t>
      </w:r>
      <w:r>
        <w:rPr>
          <w:rFonts w:asciiTheme="majorHAnsi" w:eastAsia="+mn-ea" w:hAnsiTheme="majorHAnsi" w:cs="+mn-cs"/>
          <w:color w:val="000000"/>
          <w:kern w:val="24"/>
          <w:szCs w:val="36"/>
        </w:rPr>
        <w:t xml:space="preserve"> </w:t>
      </w:r>
      <w:r w:rsidRPr="00643DA9">
        <w:rPr>
          <w:rFonts w:asciiTheme="majorHAnsi" w:eastAsia="+mn-ea" w:hAnsiTheme="majorHAnsi" w:cs="+mn-cs"/>
          <w:color w:val="000000"/>
          <w:kern w:val="24"/>
          <w:szCs w:val="36"/>
        </w:rPr>
        <w:t>autoridad, entidad, órgano y organismo del Poder Ejecutivo, Legislativo y Judicial,</w:t>
      </w:r>
      <w:r>
        <w:rPr>
          <w:rFonts w:asciiTheme="majorHAnsi" w:eastAsia="+mn-ea" w:hAnsiTheme="majorHAnsi" w:cs="+mn-cs"/>
          <w:color w:val="000000"/>
          <w:kern w:val="24"/>
          <w:szCs w:val="36"/>
        </w:rPr>
        <w:t xml:space="preserve"> </w:t>
      </w:r>
      <w:r w:rsidRPr="00643DA9">
        <w:rPr>
          <w:rFonts w:asciiTheme="majorHAnsi" w:eastAsia="+mn-ea" w:hAnsiTheme="majorHAnsi" w:cs="+mn-cs"/>
          <w:color w:val="000000"/>
          <w:kern w:val="24"/>
          <w:szCs w:val="36"/>
        </w:rPr>
        <w:t>ayuntamientos, órganos autónomos, partidos políticos, fideicomisos y fondos públicos,</w:t>
      </w:r>
      <w:r>
        <w:rPr>
          <w:rFonts w:asciiTheme="majorHAnsi" w:eastAsia="+mn-ea" w:hAnsiTheme="majorHAnsi" w:cs="+mn-cs"/>
          <w:color w:val="000000"/>
          <w:kern w:val="24"/>
          <w:szCs w:val="36"/>
        </w:rPr>
        <w:t xml:space="preserve"> </w:t>
      </w:r>
      <w:r w:rsidRPr="00643DA9">
        <w:rPr>
          <w:rFonts w:asciiTheme="majorHAnsi" w:eastAsia="+mn-ea" w:hAnsiTheme="majorHAnsi" w:cs="+mn-cs"/>
          <w:color w:val="000000"/>
          <w:kern w:val="24"/>
          <w:szCs w:val="36"/>
        </w:rPr>
        <w:t>que lleven a cabo el tratamiento de datos personales.</w:t>
      </w:r>
    </w:p>
    <w:p w:rsidR="00643DA9" w:rsidRDefault="00643DA9" w:rsidP="0060446B">
      <w:pPr>
        <w:rPr>
          <w:rFonts w:asciiTheme="majorHAnsi" w:eastAsia="+mn-ea" w:hAnsiTheme="majorHAnsi" w:cs="+mn-cs"/>
          <w:color w:val="000000"/>
          <w:kern w:val="24"/>
          <w:szCs w:val="36"/>
        </w:rPr>
      </w:pPr>
    </w:p>
    <w:p w:rsidR="007E3162" w:rsidRDefault="007E3162" w:rsidP="0060446B">
      <w:pPr>
        <w:rPr>
          <w:rFonts w:asciiTheme="majorHAnsi" w:eastAsia="+mn-ea" w:hAnsiTheme="majorHAnsi" w:cs="+mn-cs"/>
          <w:color w:val="000000"/>
          <w:kern w:val="24"/>
          <w:szCs w:val="36"/>
        </w:rPr>
      </w:pPr>
    </w:p>
    <w:p w:rsidR="00870CB3" w:rsidRPr="007E3162" w:rsidRDefault="007E3162" w:rsidP="0060446B">
      <w:pPr>
        <w:rPr>
          <w:rFonts w:asciiTheme="majorHAnsi" w:eastAsia="+mj-ea" w:hAnsiTheme="majorHAnsi" w:cs="+mj-cs"/>
          <w:b/>
          <w:color w:val="404040"/>
          <w:spacing w:val="-10"/>
          <w:kern w:val="24"/>
          <w:position w:val="1"/>
          <w:sz w:val="40"/>
          <w:szCs w:val="80"/>
        </w:rPr>
      </w:pPr>
      <w:r w:rsidRPr="007E3162">
        <w:rPr>
          <w:rFonts w:asciiTheme="majorHAnsi" w:eastAsia="+mn-ea" w:hAnsiTheme="majorHAnsi" w:cs="+mn-cs"/>
          <w:b/>
          <w:color w:val="000000"/>
          <w:kern w:val="24"/>
          <w:szCs w:val="36"/>
        </w:rPr>
        <w:lastRenderedPageBreak/>
        <w:t>DE LA LEY GENERAL DE TRANSPARENCIA Y ACCESO A LA INFORMACIÓN PÚBLICA DEL ESTADO DE JALISCO Y SUS MUNICIPIOS:</w:t>
      </w:r>
    </w:p>
    <w:p w:rsidR="000F23B7" w:rsidRDefault="000F23B7" w:rsidP="0060446B">
      <w:pPr>
        <w:rPr>
          <w:rFonts w:asciiTheme="majorHAnsi" w:eastAsia="+mn-ea" w:hAnsiTheme="majorHAnsi" w:cs="+mn-cs"/>
          <w:color w:val="000000"/>
          <w:kern w:val="24"/>
          <w:szCs w:val="36"/>
        </w:rPr>
      </w:pPr>
      <w:r>
        <w:rPr>
          <w:rFonts w:asciiTheme="majorHAnsi" w:eastAsia="+mn-ea" w:hAnsiTheme="majorHAnsi" w:cs="+mn-cs"/>
          <w:color w:val="000000"/>
          <w:kern w:val="24"/>
          <w:szCs w:val="36"/>
        </w:rPr>
        <w:t>Artículo 3.-</w:t>
      </w:r>
    </w:p>
    <w:p w:rsidR="0060446B" w:rsidRDefault="000F23B7" w:rsidP="000F23B7">
      <w:pPr>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jc w:val="both"/>
        <w:rPr>
          <w:rFonts w:asciiTheme="majorHAnsi" w:eastAsia="+mn-ea" w:hAnsiTheme="majorHAnsi" w:cs="+mn-cs"/>
          <w:color w:val="000000"/>
          <w:kern w:val="24"/>
          <w:szCs w:val="36"/>
        </w:rPr>
      </w:pPr>
      <w:r>
        <w:rPr>
          <w:rFonts w:asciiTheme="majorHAnsi" w:eastAsia="+mn-ea" w:hAnsiTheme="majorHAnsi" w:cs="+mn-cs"/>
          <w:color w:val="000000"/>
          <w:kern w:val="24"/>
          <w:szCs w:val="36"/>
        </w:rPr>
        <w:t>…</w:t>
      </w:r>
      <w:r w:rsidR="0060446B" w:rsidRPr="00C8765F">
        <w:rPr>
          <w:rFonts w:asciiTheme="majorHAnsi" w:eastAsia="+mn-ea" w:hAnsiTheme="majorHAnsi" w:cs="+mn-cs"/>
          <w:color w:val="000000"/>
          <w:kern w:val="24"/>
          <w:szCs w:val="36"/>
        </w:rPr>
        <w:t xml:space="preserve"> Información pública es toda información que generen, posean o administren los sujetos obligados,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w:t>
      </w:r>
    </w:p>
    <w:p w:rsidR="00155D1A" w:rsidRPr="00C8765F" w:rsidRDefault="00155D1A">
      <w:pPr>
        <w:rPr>
          <w:rFonts w:asciiTheme="majorHAnsi" w:eastAsia="+mn-ea" w:hAnsiTheme="majorHAnsi" w:cs="+mn-cs"/>
          <w:color w:val="000000"/>
          <w:kern w:val="24"/>
          <w:szCs w:val="36"/>
        </w:rPr>
      </w:pPr>
    </w:p>
    <w:p w:rsidR="001F1B10" w:rsidRDefault="00870CB3" w:rsidP="00C8765F">
      <w:pPr>
        <w:rPr>
          <w:rFonts w:asciiTheme="majorHAnsi" w:eastAsia="+mn-ea" w:hAnsiTheme="majorHAnsi" w:cs="+mn-cs"/>
          <w:color w:val="000000"/>
          <w:kern w:val="24"/>
          <w:szCs w:val="36"/>
        </w:rPr>
      </w:pPr>
      <w:r w:rsidRPr="00C8765F">
        <w:rPr>
          <w:rFonts w:asciiTheme="majorHAnsi" w:eastAsia="+mn-ea" w:hAnsiTheme="majorHAnsi" w:cs="+mn-cs"/>
          <w:color w:val="000000"/>
          <w:kern w:val="24"/>
          <w:szCs w:val="36"/>
        </w:rPr>
        <w:t>Artículo 8°.</w:t>
      </w:r>
      <w:r w:rsidR="001F1B10">
        <w:rPr>
          <w:rFonts w:asciiTheme="majorHAnsi" w:eastAsia="+mn-ea" w:hAnsiTheme="majorHAnsi" w:cs="+mn-cs"/>
          <w:color w:val="000000"/>
          <w:kern w:val="24"/>
          <w:szCs w:val="36"/>
        </w:rPr>
        <w:t>-</w:t>
      </w:r>
    </w:p>
    <w:p w:rsidR="00870CB3" w:rsidRPr="00C8765F" w:rsidRDefault="001F1B10" w:rsidP="000F23B7">
      <w:pPr>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jc w:val="both"/>
        <w:rPr>
          <w:rFonts w:asciiTheme="majorHAnsi" w:eastAsia="+mn-ea" w:hAnsiTheme="majorHAnsi" w:cs="+mn-cs"/>
          <w:color w:val="000000"/>
          <w:kern w:val="24"/>
          <w:szCs w:val="36"/>
        </w:rPr>
      </w:pPr>
      <w:r>
        <w:rPr>
          <w:rFonts w:asciiTheme="majorHAnsi" w:eastAsia="+mn-ea" w:hAnsiTheme="majorHAnsi" w:cs="+mn-cs"/>
          <w:color w:val="000000"/>
          <w:kern w:val="24"/>
          <w:szCs w:val="36"/>
        </w:rPr>
        <w:t>…</w:t>
      </w:r>
      <w:r w:rsidR="00870CB3" w:rsidRPr="00C8765F">
        <w:rPr>
          <w:rFonts w:asciiTheme="majorHAnsi" w:eastAsia="+mn-ea" w:hAnsiTheme="majorHAnsi" w:cs="+mn-cs"/>
          <w:color w:val="000000"/>
          <w:kern w:val="24"/>
          <w:szCs w:val="36"/>
        </w:rPr>
        <w:t>1. Es información fundamental, obligatoria para todos los sujetos obligados, la siguiente:</w:t>
      </w:r>
      <w:r>
        <w:rPr>
          <w:rFonts w:asciiTheme="majorHAnsi" w:eastAsia="+mn-ea" w:hAnsiTheme="majorHAnsi" w:cs="+mn-cs"/>
          <w:color w:val="000000"/>
          <w:kern w:val="24"/>
          <w:szCs w:val="36"/>
        </w:rPr>
        <w:t>…</w:t>
      </w:r>
    </w:p>
    <w:p w:rsidR="00870CB3" w:rsidRPr="00C8765F" w:rsidRDefault="001F1B10" w:rsidP="000F23B7">
      <w:pPr>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jc w:val="both"/>
        <w:rPr>
          <w:rFonts w:asciiTheme="majorHAnsi" w:eastAsia="+mn-ea" w:hAnsiTheme="majorHAnsi" w:cs="+mn-cs"/>
          <w:color w:val="000000"/>
          <w:kern w:val="24"/>
          <w:szCs w:val="36"/>
        </w:rPr>
      </w:pPr>
      <w:r>
        <w:rPr>
          <w:rFonts w:asciiTheme="majorHAnsi" w:eastAsia="+mn-ea" w:hAnsiTheme="majorHAnsi" w:cs="+mn-cs"/>
          <w:color w:val="000000"/>
          <w:kern w:val="24"/>
          <w:szCs w:val="36"/>
        </w:rPr>
        <w:t>…</w:t>
      </w:r>
      <w:r w:rsidR="00870CB3" w:rsidRPr="00C8765F">
        <w:rPr>
          <w:rFonts w:asciiTheme="majorHAnsi" w:eastAsia="+mn-ea" w:hAnsiTheme="majorHAnsi" w:cs="+mn-cs"/>
          <w:color w:val="000000"/>
          <w:kern w:val="24"/>
          <w:szCs w:val="36"/>
        </w:rPr>
        <w:t>VI. La información sobre la gestión pública, que comprende:</w:t>
      </w:r>
      <w:r>
        <w:rPr>
          <w:rFonts w:asciiTheme="majorHAnsi" w:eastAsia="+mn-ea" w:hAnsiTheme="majorHAnsi" w:cs="+mn-cs"/>
          <w:color w:val="000000"/>
          <w:kern w:val="24"/>
          <w:szCs w:val="36"/>
        </w:rPr>
        <w:t>…</w:t>
      </w:r>
    </w:p>
    <w:p w:rsidR="00870CB3" w:rsidRPr="00C8765F" w:rsidRDefault="001F1B10" w:rsidP="000F23B7">
      <w:pPr>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jc w:val="both"/>
        <w:rPr>
          <w:rFonts w:asciiTheme="majorHAnsi" w:eastAsia="+mn-ea" w:hAnsiTheme="majorHAnsi" w:cs="+mn-cs"/>
          <w:color w:val="000000"/>
          <w:kern w:val="24"/>
          <w:szCs w:val="36"/>
        </w:rPr>
      </w:pPr>
      <w:r>
        <w:rPr>
          <w:rFonts w:asciiTheme="majorHAnsi" w:eastAsia="+mn-ea" w:hAnsiTheme="majorHAnsi" w:cs="+mn-cs"/>
          <w:color w:val="000000"/>
          <w:kern w:val="24"/>
          <w:szCs w:val="36"/>
        </w:rPr>
        <w:t>…</w:t>
      </w:r>
      <w:r w:rsidR="00870CB3" w:rsidRPr="00C8765F">
        <w:rPr>
          <w:rFonts w:asciiTheme="majorHAnsi" w:eastAsia="+mn-ea" w:hAnsiTheme="majorHAnsi" w:cs="+mn-cs"/>
          <w:color w:val="000000"/>
          <w:kern w:val="24"/>
          <w:szCs w:val="36"/>
        </w:rPr>
        <w:t>g) Las concesiones, licencias, permisos, autorizaciones y demás actos administrativos otorgados por el sujeto obligado, de cuando menos los últimos tres años, en el que se incluyan los requisitos para acceder a ellos y, en su caso, los formatos correspondientes;</w:t>
      </w:r>
    </w:p>
    <w:p w:rsidR="00155D1A" w:rsidRDefault="00155D1A"/>
    <w:p w:rsidR="00284599" w:rsidRPr="003C6B80" w:rsidRDefault="00284599" w:rsidP="00284599">
      <w:pPr>
        <w:spacing w:after="0" w:line="240" w:lineRule="auto"/>
        <w:ind w:left="993" w:right="-661" w:firstLine="141"/>
        <w:rPr>
          <w:rFonts w:ascii="CG Omega" w:hAnsi="CG Omega"/>
          <w:b/>
          <w:sz w:val="18"/>
          <w:szCs w:val="18"/>
          <w14:shadow w14:blurRad="50800" w14:dist="38100" w14:dir="16200000" w14:sx="100000" w14:sy="100000" w14:kx="0" w14:ky="0" w14:algn="b">
            <w14:srgbClr w14:val="000000">
              <w14:alpha w14:val="60000"/>
            </w14:srgbClr>
          </w14:shadow>
        </w:rPr>
      </w:pPr>
      <w:r w:rsidRPr="003C6B80">
        <w:rPr>
          <w:rFonts w:ascii="CG Omega" w:hAnsi="CG Omega"/>
          <w:b/>
          <w:sz w:val="20"/>
          <w:szCs w:val="18"/>
          <w14:shadow w14:blurRad="50800" w14:dist="38100" w14:dir="16200000" w14:sx="100000" w14:sy="100000" w14:kx="0" w14:ky="0" w14:algn="b">
            <w14:srgbClr w14:val="000000">
              <w14:alpha w14:val="60000"/>
            </w14:srgbClr>
          </w14:shadow>
        </w:rPr>
        <w:t xml:space="preserve"> </w:t>
      </w:r>
    </w:p>
    <w:p w:rsidR="00155D1A" w:rsidRPr="007E3162" w:rsidRDefault="007E3162">
      <w:pPr>
        <w:rPr>
          <w:rFonts w:asciiTheme="majorHAnsi" w:eastAsia="+mn-ea" w:hAnsiTheme="majorHAnsi" w:cs="+mn-cs"/>
          <w:b/>
          <w:color w:val="000000"/>
          <w:kern w:val="24"/>
          <w:szCs w:val="36"/>
        </w:rPr>
      </w:pPr>
      <w:r w:rsidRPr="007E3162">
        <w:rPr>
          <w:rFonts w:asciiTheme="majorHAnsi" w:eastAsia="+mn-ea" w:hAnsiTheme="majorHAnsi" w:cs="+mn-cs"/>
          <w:b/>
          <w:color w:val="000000"/>
          <w:kern w:val="24"/>
          <w:szCs w:val="36"/>
        </w:rPr>
        <w:t>DEL REGLAMENTO DE CONSTRUCCIÓN DEL MUNICIPIO DE MASCOTA, JALISCO:</w:t>
      </w:r>
    </w:p>
    <w:p w:rsidR="00DE6846" w:rsidRDefault="007F6CC1">
      <w:r w:rsidRPr="00DE6846">
        <w:t xml:space="preserve">Artículo </w:t>
      </w:r>
      <w:r w:rsidR="00DE6846" w:rsidRPr="00DE6846">
        <w:t xml:space="preserve">2.- </w:t>
      </w:r>
    </w:p>
    <w:p w:rsidR="00155D1A" w:rsidRPr="00DE6846" w:rsidRDefault="00DE6846" w:rsidP="00DE6846">
      <w:pPr>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jc w:val="both"/>
        <w:rPr>
          <w:rFonts w:asciiTheme="majorHAnsi" w:eastAsia="+mn-ea" w:hAnsiTheme="majorHAnsi" w:cs="+mn-cs"/>
          <w:color w:val="000000"/>
          <w:kern w:val="24"/>
          <w:szCs w:val="36"/>
        </w:rPr>
      </w:pPr>
      <w:r w:rsidRPr="00DE6846">
        <w:rPr>
          <w:rFonts w:asciiTheme="majorHAnsi" w:eastAsia="+mn-ea" w:hAnsiTheme="majorHAnsi" w:cs="+mn-cs"/>
          <w:color w:val="000000"/>
          <w:kern w:val="24"/>
          <w:szCs w:val="36"/>
        </w:rPr>
        <w:t>Se declara de orden público y de interés social la regencia, cumplimiento y observancia de las disposiciones de este Reglamento, de sus normas técnicas complementarias y de las demás disposiciones legales y reglamentarias aplicables a toda construcción, rehabilitación, remodelación, excavación, o demolición de cualquier género; también todas las acciones implicadas en un proceso de urbanización, así como todo acto de ocupación de la vía pública que se ejecute dentro de los límites municipales, en propiedad pública o privada.</w:t>
      </w:r>
    </w:p>
    <w:p w:rsidR="00DE6846" w:rsidRDefault="00DE6846"/>
    <w:p w:rsidR="007F6CC1" w:rsidRDefault="007F6CC1">
      <w:r>
        <w:t xml:space="preserve">Artículo 3.- </w:t>
      </w:r>
    </w:p>
    <w:p w:rsidR="007F6CC1" w:rsidRPr="007F6CC1" w:rsidRDefault="007F6CC1" w:rsidP="007F6CC1">
      <w:pPr>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jc w:val="both"/>
        <w:rPr>
          <w:rFonts w:asciiTheme="majorHAnsi" w:eastAsia="+mn-ea" w:hAnsiTheme="majorHAnsi" w:cs="+mn-cs"/>
          <w:color w:val="000000"/>
          <w:kern w:val="24"/>
          <w:szCs w:val="36"/>
        </w:rPr>
      </w:pPr>
      <w:r w:rsidRPr="007F6CC1">
        <w:rPr>
          <w:rFonts w:asciiTheme="majorHAnsi" w:eastAsia="+mn-ea" w:hAnsiTheme="majorHAnsi" w:cs="+mn-cs"/>
          <w:color w:val="000000"/>
          <w:kern w:val="24"/>
          <w:szCs w:val="36"/>
        </w:rPr>
        <w:t>La aplicaci</w:t>
      </w:r>
      <w:r w:rsidRPr="007F6CC1">
        <w:rPr>
          <w:rFonts w:asciiTheme="majorHAnsi" w:eastAsia="+mn-ea" w:hAnsiTheme="majorHAnsi" w:cs="+mn-cs" w:hint="eastAsia"/>
          <w:color w:val="000000"/>
          <w:kern w:val="24"/>
          <w:szCs w:val="36"/>
        </w:rPr>
        <w:t>ó</w:t>
      </w:r>
      <w:r w:rsidRPr="007F6CC1">
        <w:rPr>
          <w:rFonts w:asciiTheme="majorHAnsi" w:eastAsia="+mn-ea" w:hAnsiTheme="majorHAnsi" w:cs="+mn-cs"/>
          <w:color w:val="000000"/>
          <w:kern w:val="24"/>
          <w:szCs w:val="36"/>
        </w:rPr>
        <w:t>n del presente ordenamiento, las autorizaciones y/o sanciones de las actividades a que se refiere el art</w:t>
      </w:r>
      <w:r w:rsidRPr="007F6CC1">
        <w:rPr>
          <w:rFonts w:asciiTheme="majorHAnsi" w:eastAsia="+mn-ea" w:hAnsiTheme="majorHAnsi" w:cs="+mn-cs" w:hint="eastAsia"/>
          <w:color w:val="000000"/>
          <w:kern w:val="24"/>
          <w:szCs w:val="36"/>
        </w:rPr>
        <w:t>í</w:t>
      </w:r>
      <w:r w:rsidRPr="007F6CC1">
        <w:rPr>
          <w:rFonts w:asciiTheme="majorHAnsi" w:eastAsia="+mn-ea" w:hAnsiTheme="majorHAnsi" w:cs="+mn-cs"/>
          <w:color w:val="000000"/>
          <w:kern w:val="24"/>
          <w:szCs w:val="36"/>
        </w:rPr>
        <w:t>culo anterior compete exclusivamente al Ayuntamiento, el cual podr</w:t>
      </w:r>
      <w:r w:rsidRPr="007F6CC1">
        <w:rPr>
          <w:rFonts w:asciiTheme="majorHAnsi" w:eastAsia="+mn-ea" w:hAnsiTheme="majorHAnsi" w:cs="+mn-cs" w:hint="eastAsia"/>
          <w:color w:val="000000"/>
          <w:kern w:val="24"/>
          <w:szCs w:val="36"/>
        </w:rPr>
        <w:t>á</w:t>
      </w:r>
      <w:r w:rsidRPr="007F6CC1">
        <w:rPr>
          <w:rFonts w:asciiTheme="majorHAnsi" w:eastAsia="+mn-ea" w:hAnsiTheme="majorHAnsi" w:cs="+mn-cs"/>
          <w:color w:val="000000"/>
          <w:kern w:val="24"/>
          <w:szCs w:val="36"/>
        </w:rPr>
        <w:t xml:space="preserve"> ejercer sus atribuciones sin m</w:t>
      </w:r>
      <w:r w:rsidRPr="007F6CC1">
        <w:rPr>
          <w:rFonts w:asciiTheme="majorHAnsi" w:eastAsia="+mn-ea" w:hAnsiTheme="majorHAnsi" w:cs="+mn-cs" w:hint="eastAsia"/>
          <w:color w:val="000000"/>
          <w:kern w:val="24"/>
          <w:szCs w:val="36"/>
        </w:rPr>
        <w:t>á</w:t>
      </w:r>
      <w:r w:rsidRPr="007F6CC1">
        <w:rPr>
          <w:rFonts w:asciiTheme="majorHAnsi" w:eastAsia="+mn-ea" w:hAnsiTheme="majorHAnsi" w:cs="+mn-cs"/>
          <w:color w:val="000000"/>
          <w:kern w:val="24"/>
          <w:szCs w:val="36"/>
        </w:rPr>
        <w:t>s limitaciones que las previstas por las Leyes Federales y Estatales, de Desarrollo Urbano del Estado, del Reglamento de Zonificaci</w:t>
      </w:r>
      <w:r w:rsidRPr="007F6CC1">
        <w:rPr>
          <w:rFonts w:asciiTheme="majorHAnsi" w:eastAsia="+mn-ea" w:hAnsiTheme="majorHAnsi" w:cs="+mn-cs" w:hint="eastAsia"/>
          <w:color w:val="000000"/>
          <w:kern w:val="24"/>
          <w:szCs w:val="36"/>
        </w:rPr>
        <w:t>ó</w:t>
      </w:r>
      <w:r w:rsidRPr="007F6CC1">
        <w:rPr>
          <w:rFonts w:asciiTheme="majorHAnsi" w:eastAsia="+mn-ea" w:hAnsiTheme="majorHAnsi" w:cs="+mn-cs"/>
          <w:color w:val="000000"/>
          <w:kern w:val="24"/>
          <w:szCs w:val="36"/>
        </w:rPr>
        <w:t>n del Estado, Obras P</w:t>
      </w:r>
      <w:r w:rsidRPr="007F6CC1">
        <w:rPr>
          <w:rFonts w:asciiTheme="majorHAnsi" w:eastAsia="+mn-ea" w:hAnsiTheme="majorHAnsi" w:cs="+mn-cs" w:hint="eastAsia"/>
          <w:color w:val="000000"/>
          <w:kern w:val="24"/>
          <w:szCs w:val="36"/>
        </w:rPr>
        <w:t>ú</w:t>
      </w:r>
      <w:r w:rsidRPr="007F6CC1">
        <w:rPr>
          <w:rFonts w:asciiTheme="majorHAnsi" w:eastAsia="+mn-ea" w:hAnsiTheme="majorHAnsi" w:cs="+mn-cs"/>
          <w:color w:val="000000"/>
          <w:kern w:val="24"/>
          <w:szCs w:val="36"/>
        </w:rPr>
        <w:t>blicas Estatales y la Ley Org</w:t>
      </w:r>
      <w:r w:rsidRPr="007F6CC1">
        <w:rPr>
          <w:rFonts w:asciiTheme="majorHAnsi" w:eastAsia="+mn-ea" w:hAnsiTheme="majorHAnsi" w:cs="+mn-cs" w:hint="eastAsia"/>
          <w:color w:val="000000"/>
          <w:kern w:val="24"/>
          <w:szCs w:val="36"/>
        </w:rPr>
        <w:t>á</w:t>
      </w:r>
      <w:r w:rsidRPr="007F6CC1">
        <w:rPr>
          <w:rFonts w:asciiTheme="majorHAnsi" w:eastAsia="+mn-ea" w:hAnsiTheme="majorHAnsi" w:cs="+mn-cs"/>
          <w:color w:val="000000"/>
          <w:kern w:val="24"/>
          <w:szCs w:val="36"/>
        </w:rPr>
        <w:t>nica Municipal, a trav</w:t>
      </w:r>
      <w:r w:rsidRPr="007F6CC1">
        <w:rPr>
          <w:rFonts w:asciiTheme="majorHAnsi" w:eastAsia="+mn-ea" w:hAnsiTheme="majorHAnsi" w:cs="+mn-cs" w:hint="eastAsia"/>
          <w:color w:val="000000"/>
          <w:kern w:val="24"/>
          <w:szCs w:val="36"/>
        </w:rPr>
        <w:t>é</w:t>
      </w:r>
      <w:r w:rsidRPr="007F6CC1">
        <w:rPr>
          <w:rFonts w:asciiTheme="majorHAnsi" w:eastAsia="+mn-ea" w:hAnsiTheme="majorHAnsi" w:cs="+mn-cs"/>
          <w:color w:val="000000"/>
          <w:kern w:val="24"/>
          <w:szCs w:val="36"/>
        </w:rPr>
        <w:t>s de su Departamento de Obras P</w:t>
      </w:r>
      <w:r w:rsidRPr="007F6CC1">
        <w:rPr>
          <w:rFonts w:asciiTheme="majorHAnsi" w:eastAsia="+mn-ea" w:hAnsiTheme="majorHAnsi" w:cs="+mn-cs" w:hint="eastAsia"/>
          <w:color w:val="000000"/>
          <w:kern w:val="24"/>
          <w:szCs w:val="36"/>
        </w:rPr>
        <w:t>ú</w:t>
      </w:r>
      <w:r w:rsidRPr="007F6CC1">
        <w:rPr>
          <w:rFonts w:asciiTheme="majorHAnsi" w:eastAsia="+mn-ea" w:hAnsiTheme="majorHAnsi" w:cs="+mn-cs"/>
          <w:color w:val="000000"/>
          <w:kern w:val="24"/>
          <w:szCs w:val="36"/>
        </w:rPr>
        <w:t>blicas.</w:t>
      </w:r>
    </w:p>
    <w:p w:rsidR="007F6CC1" w:rsidRDefault="007F6CC1"/>
    <w:p w:rsidR="00DE6846" w:rsidRDefault="007E3162">
      <w:r w:rsidRPr="00DE6846">
        <w:t xml:space="preserve">Artículo </w:t>
      </w:r>
      <w:r w:rsidR="00DE6846" w:rsidRPr="00DE6846">
        <w:t xml:space="preserve">24.- </w:t>
      </w:r>
    </w:p>
    <w:p w:rsidR="00155D1A" w:rsidRPr="00DE6846" w:rsidRDefault="00DE6846" w:rsidP="00DE6846">
      <w:pPr>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jc w:val="both"/>
        <w:rPr>
          <w:rFonts w:asciiTheme="majorHAnsi" w:eastAsia="+mn-ea" w:hAnsiTheme="majorHAnsi" w:cs="+mn-cs"/>
          <w:color w:val="000000"/>
          <w:kern w:val="24"/>
          <w:szCs w:val="36"/>
        </w:rPr>
      </w:pPr>
      <w:r w:rsidRPr="00DE6846">
        <w:rPr>
          <w:rFonts w:asciiTheme="majorHAnsi" w:eastAsia="+mn-ea" w:hAnsiTheme="majorHAnsi" w:cs="+mn-cs"/>
          <w:color w:val="000000"/>
          <w:kern w:val="24"/>
          <w:szCs w:val="36"/>
        </w:rPr>
        <w:t>Es obligación de todo particular que pretenda realizar cualesquiera de las acciones que se mencionan en el Artículo 2, recabar ante la Dirección, la factibilidad previa a la licencia de construcción, donde señalarán las consideraciones y características, debiendo además si la Dirección lo estima necesario, al tomar en cuenta el género de las obras a realizar, anexar los dictámenes y condicionantes que se soliciten de los organismos municipales, estatales y federales involucrados al respecto.</w:t>
      </w:r>
    </w:p>
    <w:p w:rsidR="00155D1A" w:rsidRDefault="00155D1A"/>
    <w:p w:rsidR="00155D1A" w:rsidRDefault="00155D1A"/>
    <w:p w:rsidR="00155D1A" w:rsidRDefault="007E3162" w:rsidP="007E3162">
      <w:pPr>
        <w:spacing w:line="360" w:lineRule="auto"/>
        <w:jc w:val="both"/>
      </w:pPr>
      <w:r>
        <w:t xml:space="preserve">Vista y fundamentada la obligatoriedad de llevar a cabo la publicación de la información fundamental relativa a las funciones realizadas por el sujeto obligado, en este caso la DIRECCIÓN DE OBRAS PÚBLICAS, sin menoscabo </w:t>
      </w:r>
      <w:r w:rsidR="001A70B7">
        <w:t xml:space="preserve">empero </w:t>
      </w:r>
      <w:r>
        <w:t>de las disposiciones en materia de protección de los datos personales</w:t>
      </w:r>
      <w:r w:rsidR="001A70B7">
        <w:t xml:space="preserve"> de los particulares</w:t>
      </w:r>
      <w:r>
        <w:t xml:space="preserve"> en posesión de esta misa dirección, obtenidos para fines del cumplimiento de los trámites administrativos competencia de esta dependencia, se emite para su correcta publicación por la unidad de transparencia municipal en el sitio web oficial del </w:t>
      </w:r>
      <w:r w:rsidR="001A70B7">
        <w:t>GOBIERNO MUNICIPAL DE MASCOTA, JALISCO</w:t>
      </w:r>
      <w:r>
        <w:t xml:space="preserve">, la información relativa a las licencias y permisos para ejecución de obra, los dictámenes favorables para subdivisiones o para </w:t>
      </w:r>
      <w:proofErr w:type="spellStart"/>
      <w:r>
        <w:t>relotificaciones</w:t>
      </w:r>
      <w:proofErr w:type="spellEnd"/>
      <w:r>
        <w:t>, y las determinaciones de nomenclatura (domicilio), entre otros (si los hubiera), comprendidos en el periodo mencionado al inicio de este documento.</w:t>
      </w:r>
    </w:p>
    <w:p w:rsidR="00155D1A" w:rsidRDefault="00155D1A"/>
    <w:p w:rsidR="00155D1A" w:rsidRDefault="00155D1A"/>
    <w:p w:rsidR="00155D1A" w:rsidRDefault="00155D1A"/>
    <w:p w:rsidR="00155D1A" w:rsidRDefault="00155D1A"/>
    <w:p w:rsidR="00155D1A" w:rsidRDefault="00155D1A"/>
    <w:p w:rsidR="00155D1A" w:rsidRDefault="00155D1A"/>
    <w:p w:rsidR="00A56AC5" w:rsidRDefault="00A56AC5"/>
    <w:p w:rsidR="00284599" w:rsidRDefault="00284599"/>
    <w:p w:rsidR="00284599" w:rsidRDefault="00284599"/>
    <w:p w:rsidR="00284599" w:rsidRDefault="00284599"/>
    <w:tbl>
      <w:tblPr>
        <w:tblStyle w:val="Tablanormal4"/>
        <w:tblW w:w="0" w:type="auto"/>
        <w:tblLook w:val="04A0" w:firstRow="1" w:lastRow="0" w:firstColumn="1" w:lastColumn="0" w:noHBand="0" w:noVBand="1"/>
      </w:tblPr>
      <w:tblGrid>
        <w:gridCol w:w="10245"/>
      </w:tblGrid>
      <w:tr w:rsidR="001A70B7" w:rsidTr="001A70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5" w:type="dxa"/>
          </w:tcPr>
          <w:p w:rsidR="001A70B7" w:rsidRDefault="001A70B7" w:rsidP="001A70B7">
            <w:pPr>
              <w:jc w:val="center"/>
            </w:pPr>
            <w:r>
              <w:lastRenderedPageBreak/>
              <w:t>TABLA 01</w:t>
            </w:r>
          </w:p>
        </w:tc>
      </w:tr>
      <w:tr w:rsidR="001A70B7" w:rsidTr="001A7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5" w:type="dxa"/>
          </w:tcPr>
          <w:p w:rsidR="001A70B7" w:rsidRDefault="001A70B7" w:rsidP="001A70B7">
            <w:pPr>
              <w:jc w:val="center"/>
            </w:pPr>
            <w:r>
              <w:t xml:space="preserve">Licencias y/o permisos para obra </w:t>
            </w:r>
          </w:p>
        </w:tc>
      </w:tr>
      <w:tr w:rsidR="001A70B7" w:rsidTr="001A70B7">
        <w:tc>
          <w:tcPr>
            <w:cnfStyle w:val="001000000000" w:firstRow="0" w:lastRow="0" w:firstColumn="1" w:lastColumn="0" w:oddVBand="0" w:evenVBand="0" w:oddHBand="0" w:evenHBand="0" w:firstRowFirstColumn="0" w:firstRowLastColumn="0" w:lastRowFirstColumn="0" w:lastRowLastColumn="0"/>
            <w:tcW w:w="10245" w:type="dxa"/>
          </w:tcPr>
          <w:p w:rsidR="001A70B7" w:rsidRDefault="001A70B7" w:rsidP="001A70B7">
            <w:pPr>
              <w:jc w:val="center"/>
            </w:pPr>
          </w:p>
        </w:tc>
      </w:tr>
    </w:tbl>
    <w:tbl>
      <w:tblPr>
        <w:tblW w:w="10245" w:type="dxa"/>
        <w:tblLayout w:type="fixed"/>
        <w:tblCellMar>
          <w:left w:w="70" w:type="dxa"/>
          <w:right w:w="70" w:type="dxa"/>
        </w:tblCellMar>
        <w:tblLook w:val="04A0" w:firstRow="1" w:lastRow="0" w:firstColumn="1" w:lastColumn="0" w:noHBand="0" w:noVBand="1"/>
      </w:tblPr>
      <w:tblGrid>
        <w:gridCol w:w="1257"/>
        <w:gridCol w:w="865"/>
        <w:gridCol w:w="1275"/>
        <w:gridCol w:w="1993"/>
        <w:gridCol w:w="1132"/>
        <w:gridCol w:w="1132"/>
        <w:gridCol w:w="2591"/>
      </w:tblGrid>
      <w:tr w:rsidR="005B4644" w:rsidRPr="005B4644" w:rsidTr="005B4644">
        <w:trPr>
          <w:trHeight w:val="300"/>
        </w:trPr>
        <w:tc>
          <w:tcPr>
            <w:tcW w:w="1257" w:type="dxa"/>
            <w:tcBorders>
              <w:top w:val="single" w:sz="4" w:space="0" w:color="000000"/>
              <w:left w:val="single" w:sz="4" w:space="0" w:color="000000"/>
              <w:bottom w:val="single" w:sz="4" w:space="0" w:color="000000"/>
              <w:right w:val="single" w:sz="4" w:space="0" w:color="000000"/>
            </w:tcBorders>
            <w:shd w:val="clear" w:color="auto" w:fill="E7E6E6" w:themeFill="background2"/>
            <w:noWrap/>
            <w:vAlign w:val="bottom"/>
            <w:hideMark/>
          </w:tcPr>
          <w:p w:rsidR="001A70B7" w:rsidRPr="005B4644" w:rsidRDefault="001A70B7" w:rsidP="002F0BD5">
            <w:pPr>
              <w:spacing w:after="0" w:line="240" w:lineRule="auto"/>
              <w:jc w:val="center"/>
              <w:rPr>
                <w:rFonts w:ascii="Calibri" w:eastAsia="Times New Roman" w:hAnsi="Calibri" w:cs="Calibri"/>
                <w:b/>
                <w:color w:val="000000"/>
                <w:sz w:val="18"/>
                <w:lang w:eastAsia="es-MX"/>
              </w:rPr>
            </w:pPr>
            <w:r w:rsidRPr="005B4644">
              <w:rPr>
                <w:rFonts w:ascii="Calibri" w:eastAsia="Times New Roman" w:hAnsi="Calibri" w:cs="Calibri"/>
                <w:b/>
                <w:color w:val="000000"/>
                <w:sz w:val="18"/>
                <w:lang w:eastAsia="es-MX"/>
              </w:rPr>
              <w:t>DOCUMENTO TIPO</w:t>
            </w:r>
          </w:p>
        </w:tc>
        <w:tc>
          <w:tcPr>
            <w:tcW w:w="865" w:type="dxa"/>
            <w:tcBorders>
              <w:top w:val="single" w:sz="4" w:space="0" w:color="000000"/>
              <w:left w:val="nil"/>
              <w:bottom w:val="single" w:sz="4" w:space="0" w:color="000000"/>
              <w:right w:val="single" w:sz="4" w:space="0" w:color="3B3838" w:themeColor="background2" w:themeShade="40"/>
            </w:tcBorders>
            <w:shd w:val="clear" w:color="auto" w:fill="E7E6E6" w:themeFill="background2"/>
            <w:vAlign w:val="bottom"/>
          </w:tcPr>
          <w:p w:rsidR="001A70B7" w:rsidRPr="005B4644" w:rsidRDefault="001A70B7" w:rsidP="002F0BD5">
            <w:pPr>
              <w:spacing w:after="0" w:line="240" w:lineRule="auto"/>
              <w:jc w:val="center"/>
              <w:rPr>
                <w:rFonts w:ascii="Calibri" w:eastAsia="Times New Roman" w:hAnsi="Calibri" w:cs="Calibri"/>
                <w:b/>
                <w:color w:val="000000"/>
                <w:sz w:val="18"/>
                <w:lang w:eastAsia="es-MX"/>
              </w:rPr>
            </w:pPr>
            <w:r w:rsidRPr="005B4644">
              <w:rPr>
                <w:rFonts w:ascii="Calibri" w:eastAsia="Times New Roman" w:hAnsi="Calibri" w:cs="Calibri"/>
                <w:b/>
                <w:color w:val="000000"/>
                <w:sz w:val="18"/>
                <w:lang w:eastAsia="es-MX"/>
              </w:rPr>
              <w:t>SECTOR</w:t>
            </w:r>
          </w:p>
        </w:tc>
        <w:tc>
          <w:tcPr>
            <w:tcW w:w="1275" w:type="dxa"/>
            <w:tcBorders>
              <w:top w:val="single" w:sz="4" w:space="0" w:color="000000"/>
              <w:left w:val="single" w:sz="4" w:space="0" w:color="3B3838" w:themeColor="background2" w:themeShade="40"/>
              <w:bottom w:val="single" w:sz="4" w:space="0" w:color="000000"/>
              <w:right w:val="single" w:sz="4" w:space="0" w:color="3B3838" w:themeColor="background2" w:themeShade="40"/>
            </w:tcBorders>
            <w:shd w:val="clear" w:color="auto" w:fill="E7E6E6" w:themeFill="background2"/>
            <w:vAlign w:val="bottom"/>
          </w:tcPr>
          <w:p w:rsidR="001A70B7" w:rsidRPr="005B4644" w:rsidRDefault="002F0BD5" w:rsidP="002F0BD5">
            <w:pPr>
              <w:spacing w:after="0" w:line="240" w:lineRule="auto"/>
              <w:jc w:val="center"/>
              <w:rPr>
                <w:rFonts w:ascii="Calibri" w:eastAsia="Times New Roman" w:hAnsi="Calibri" w:cs="Calibri"/>
                <w:b/>
                <w:color w:val="000000"/>
                <w:sz w:val="18"/>
                <w:lang w:eastAsia="es-MX"/>
              </w:rPr>
            </w:pPr>
            <w:r w:rsidRPr="005B4644">
              <w:rPr>
                <w:rFonts w:ascii="Calibri" w:eastAsia="Times New Roman" w:hAnsi="Calibri" w:cs="Calibri"/>
                <w:b/>
                <w:color w:val="000000"/>
                <w:sz w:val="18"/>
                <w:lang w:eastAsia="es-MX"/>
              </w:rPr>
              <w:t xml:space="preserve">DOCUMENTO </w:t>
            </w:r>
            <w:r w:rsidR="001A70B7" w:rsidRPr="005B4644">
              <w:rPr>
                <w:rFonts w:ascii="Calibri" w:eastAsia="Times New Roman" w:hAnsi="Calibri" w:cs="Calibri"/>
                <w:b/>
                <w:color w:val="000000"/>
                <w:sz w:val="18"/>
                <w:lang w:eastAsia="es-MX"/>
              </w:rPr>
              <w:t>NÚM.</w:t>
            </w:r>
          </w:p>
        </w:tc>
        <w:tc>
          <w:tcPr>
            <w:tcW w:w="1993" w:type="dxa"/>
            <w:tcBorders>
              <w:top w:val="single" w:sz="4" w:space="0" w:color="000000"/>
              <w:left w:val="single" w:sz="4" w:space="0" w:color="3B3838" w:themeColor="background2" w:themeShade="40"/>
              <w:bottom w:val="single" w:sz="4" w:space="0" w:color="000000"/>
              <w:right w:val="single" w:sz="4" w:space="0" w:color="000000"/>
            </w:tcBorders>
            <w:shd w:val="clear" w:color="auto" w:fill="E7E6E6" w:themeFill="background2"/>
            <w:noWrap/>
            <w:vAlign w:val="bottom"/>
            <w:hideMark/>
          </w:tcPr>
          <w:p w:rsidR="001A70B7" w:rsidRPr="005B4644" w:rsidRDefault="001A70B7" w:rsidP="002F0BD5">
            <w:pPr>
              <w:spacing w:after="0" w:line="240" w:lineRule="auto"/>
              <w:jc w:val="center"/>
              <w:rPr>
                <w:rFonts w:ascii="Calibri" w:eastAsia="Times New Roman" w:hAnsi="Calibri" w:cs="Calibri"/>
                <w:b/>
                <w:color w:val="000000"/>
                <w:sz w:val="18"/>
                <w:lang w:eastAsia="es-MX"/>
              </w:rPr>
            </w:pPr>
            <w:r w:rsidRPr="005B4644">
              <w:rPr>
                <w:rFonts w:ascii="Calibri" w:eastAsia="Times New Roman" w:hAnsi="Calibri" w:cs="Calibri"/>
                <w:b/>
                <w:color w:val="000000"/>
                <w:sz w:val="18"/>
                <w:lang w:eastAsia="es-MX"/>
              </w:rPr>
              <w:t>PROMOTOR</w:t>
            </w:r>
          </w:p>
        </w:tc>
        <w:tc>
          <w:tcPr>
            <w:tcW w:w="1132" w:type="dxa"/>
            <w:tcBorders>
              <w:top w:val="single" w:sz="4" w:space="0" w:color="000000"/>
              <w:left w:val="nil"/>
              <w:bottom w:val="single" w:sz="4" w:space="0" w:color="000000"/>
              <w:right w:val="single" w:sz="4" w:space="0" w:color="000000"/>
            </w:tcBorders>
            <w:shd w:val="clear" w:color="auto" w:fill="E7E6E6" w:themeFill="background2"/>
            <w:noWrap/>
            <w:vAlign w:val="bottom"/>
            <w:hideMark/>
          </w:tcPr>
          <w:p w:rsidR="001A70B7" w:rsidRPr="005B4644" w:rsidRDefault="001A70B7" w:rsidP="002F0BD5">
            <w:pPr>
              <w:spacing w:after="0" w:line="240" w:lineRule="auto"/>
              <w:jc w:val="center"/>
              <w:rPr>
                <w:rFonts w:ascii="Calibri" w:eastAsia="Times New Roman" w:hAnsi="Calibri" w:cs="Calibri"/>
                <w:b/>
                <w:color w:val="000000"/>
                <w:sz w:val="18"/>
                <w:lang w:eastAsia="es-MX"/>
              </w:rPr>
            </w:pPr>
            <w:r w:rsidRPr="005B4644">
              <w:rPr>
                <w:rFonts w:ascii="Calibri" w:eastAsia="Times New Roman" w:hAnsi="Calibri" w:cs="Calibri"/>
                <w:b/>
                <w:color w:val="000000"/>
                <w:sz w:val="18"/>
                <w:lang w:eastAsia="es-MX"/>
              </w:rPr>
              <w:t>FECHA DE EXPEDICION</w:t>
            </w:r>
          </w:p>
        </w:tc>
        <w:tc>
          <w:tcPr>
            <w:tcW w:w="1132" w:type="dxa"/>
            <w:tcBorders>
              <w:top w:val="single" w:sz="4" w:space="0" w:color="000000"/>
              <w:left w:val="nil"/>
              <w:bottom w:val="single" w:sz="4" w:space="0" w:color="000000"/>
              <w:right w:val="single" w:sz="4" w:space="0" w:color="000000"/>
            </w:tcBorders>
            <w:shd w:val="clear" w:color="auto" w:fill="E7E6E6" w:themeFill="background2"/>
            <w:noWrap/>
            <w:vAlign w:val="bottom"/>
            <w:hideMark/>
          </w:tcPr>
          <w:p w:rsidR="001A70B7" w:rsidRPr="005B4644" w:rsidRDefault="001A70B7" w:rsidP="002F0BD5">
            <w:pPr>
              <w:spacing w:after="0" w:line="240" w:lineRule="auto"/>
              <w:jc w:val="center"/>
              <w:rPr>
                <w:rFonts w:ascii="Calibri" w:eastAsia="Times New Roman" w:hAnsi="Calibri" w:cs="Calibri"/>
                <w:b/>
                <w:color w:val="000000"/>
                <w:sz w:val="18"/>
                <w:lang w:eastAsia="es-MX"/>
              </w:rPr>
            </w:pPr>
            <w:r w:rsidRPr="005B4644">
              <w:rPr>
                <w:rFonts w:ascii="Calibri" w:eastAsia="Times New Roman" w:hAnsi="Calibri" w:cs="Calibri"/>
                <w:b/>
                <w:color w:val="000000"/>
                <w:sz w:val="18"/>
                <w:lang w:eastAsia="es-MX"/>
              </w:rPr>
              <w:t>FECHA VIGENCIA</w:t>
            </w:r>
          </w:p>
        </w:tc>
        <w:tc>
          <w:tcPr>
            <w:tcW w:w="2591" w:type="dxa"/>
            <w:tcBorders>
              <w:top w:val="single" w:sz="4" w:space="0" w:color="000000"/>
              <w:left w:val="nil"/>
              <w:bottom w:val="single" w:sz="4" w:space="0" w:color="000000"/>
              <w:right w:val="single" w:sz="4" w:space="0" w:color="000000"/>
            </w:tcBorders>
            <w:shd w:val="clear" w:color="auto" w:fill="E7E6E6" w:themeFill="background2"/>
            <w:noWrap/>
            <w:vAlign w:val="bottom"/>
            <w:hideMark/>
          </w:tcPr>
          <w:p w:rsidR="001A70B7" w:rsidRPr="005B4644" w:rsidRDefault="001A70B7" w:rsidP="002F0BD5">
            <w:pPr>
              <w:spacing w:after="0" w:line="240" w:lineRule="auto"/>
              <w:jc w:val="center"/>
              <w:rPr>
                <w:rFonts w:ascii="Calibri" w:eastAsia="Times New Roman" w:hAnsi="Calibri" w:cs="Calibri"/>
                <w:b/>
                <w:color w:val="000000"/>
                <w:sz w:val="18"/>
                <w:lang w:eastAsia="es-MX"/>
              </w:rPr>
            </w:pPr>
            <w:r w:rsidRPr="005B4644">
              <w:rPr>
                <w:rFonts w:ascii="Calibri" w:eastAsia="Times New Roman" w:hAnsi="Calibri" w:cs="Calibri"/>
                <w:b/>
                <w:color w:val="000000"/>
                <w:sz w:val="18"/>
                <w:lang w:eastAsia="es-MX"/>
              </w:rPr>
              <w:t>CONCEPTO DE LA LICENCIA</w:t>
            </w:r>
          </w:p>
        </w:tc>
      </w:tr>
      <w:tr w:rsidR="002F0BD5" w:rsidRPr="005B4644" w:rsidTr="005B4644">
        <w:trPr>
          <w:trHeight w:val="767"/>
        </w:trPr>
        <w:tc>
          <w:tcPr>
            <w:tcW w:w="1257" w:type="dxa"/>
            <w:tcBorders>
              <w:top w:val="single" w:sz="4" w:space="0" w:color="00000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rsidR="001A70B7" w:rsidRPr="005B4644" w:rsidRDefault="001A70B7" w:rsidP="002F0B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Licencia de construcción</w:t>
            </w:r>
          </w:p>
        </w:tc>
        <w:tc>
          <w:tcPr>
            <w:tcW w:w="865" w:type="dxa"/>
            <w:tcBorders>
              <w:top w:val="single" w:sz="4" w:space="0" w:color="000000"/>
              <w:left w:val="single" w:sz="4" w:space="0" w:color="767171" w:themeColor="background2" w:themeShade="80"/>
              <w:bottom w:val="single" w:sz="4" w:space="0" w:color="767171" w:themeColor="background2" w:themeShade="80"/>
              <w:right w:val="single" w:sz="4" w:space="0" w:color="767171" w:themeColor="background2" w:themeShade="80"/>
            </w:tcBorders>
          </w:tcPr>
          <w:p w:rsidR="001A70B7" w:rsidRPr="005B4644" w:rsidRDefault="001A70B7" w:rsidP="00C93D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 xml:space="preserve">Público </w:t>
            </w:r>
          </w:p>
        </w:tc>
        <w:tc>
          <w:tcPr>
            <w:tcW w:w="1275" w:type="dxa"/>
            <w:tcBorders>
              <w:top w:val="single" w:sz="4" w:space="0" w:color="000000"/>
              <w:left w:val="single" w:sz="4" w:space="0" w:color="767171" w:themeColor="background2" w:themeShade="80"/>
              <w:bottom w:val="single" w:sz="4" w:space="0" w:color="767171" w:themeColor="background2" w:themeShade="80"/>
              <w:right w:val="single" w:sz="4" w:space="0" w:color="767171" w:themeColor="background2" w:themeShade="80"/>
            </w:tcBorders>
          </w:tcPr>
          <w:p w:rsidR="001A70B7" w:rsidRPr="005B4644" w:rsidRDefault="005B4644" w:rsidP="00C93D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Oficio No. 2018-DOP120</w:t>
            </w:r>
          </w:p>
        </w:tc>
        <w:tc>
          <w:tcPr>
            <w:tcW w:w="1993" w:type="dxa"/>
            <w:tcBorders>
              <w:top w:val="single" w:sz="4" w:space="0" w:color="00000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1A70B7" w:rsidRPr="005B4644" w:rsidRDefault="005B4644" w:rsidP="00C93D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ING. FELIPE TITO LUGO ARIAS</w:t>
            </w:r>
          </w:p>
        </w:tc>
        <w:tc>
          <w:tcPr>
            <w:tcW w:w="1132" w:type="dxa"/>
            <w:tcBorders>
              <w:top w:val="single" w:sz="4" w:space="0" w:color="00000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1A70B7" w:rsidRPr="005B4644" w:rsidRDefault="005B4644" w:rsidP="002F0B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27/04/2018</w:t>
            </w:r>
          </w:p>
        </w:tc>
        <w:tc>
          <w:tcPr>
            <w:tcW w:w="1132" w:type="dxa"/>
            <w:tcBorders>
              <w:top w:val="single" w:sz="4" w:space="0" w:color="00000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1A70B7" w:rsidRPr="005B4644" w:rsidRDefault="005B4644" w:rsidP="002F0B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Conforme calendario</w:t>
            </w:r>
          </w:p>
        </w:tc>
        <w:tc>
          <w:tcPr>
            <w:tcW w:w="2591" w:type="dxa"/>
            <w:tcBorders>
              <w:top w:val="single" w:sz="4" w:space="0" w:color="00000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1A70B7" w:rsidRPr="005B4644" w:rsidRDefault="005B4644" w:rsidP="00C93D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PERMISO PARA CONSTRUCCIÓN DE OBRA PÚBLICA “CONSTRUCCIÓN DE LA RED DE AGUA POTABLE EN EL SECTOR 10 Y 12 DE LA CABECERA MUNICIPAL DE MASCOTA, INCLUYE SECTORIZACIÓN Y 829 TOMAS DOMICILIARIAS, PRIMERA ETAPA DE CUATRO”</w:t>
            </w:r>
          </w:p>
        </w:tc>
      </w:tr>
      <w:tr w:rsidR="005B4644" w:rsidRPr="005B4644" w:rsidTr="005B4644">
        <w:trPr>
          <w:trHeight w:val="767"/>
        </w:trPr>
        <w:tc>
          <w:tcPr>
            <w:tcW w:w="12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2F0BD5" w:rsidRPr="005B4644" w:rsidRDefault="002F0BD5" w:rsidP="002F0B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Licencia de construcción</w:t>
            </w:r>
          </w:p>
        </w:tc>
        <w:tc>
          <w:tcPr>
            <w:tcW w:w="8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2F0BD5" w:rsidRPr="005B4644" w:rsidRDefault="002F0BD5" w:rsidP="00C93D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Privado</w:t>
            </w:r>
          </w:p>
        </w:tc>
        <w:tc>
          <w:tcPr>
            <w:tcW w:w="12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2F0BD5" w:rsidRPr="005B4644" w:rsidRDefault="005B4644" w:rsidP="00C93D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Ninguno</w:t>
            </w:r>
          </w:p>
        </w:tc>
        <w:tc>
          <w:tcPr>
            <w:tcW w:w="19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2F0BD5" w:rsidRPr="005B4644" w:rsidRDefault="005B4644" w:rsidP="00C93D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Ninguno</w:t>
            </w:r>
          </w:p>
        </w:tc>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2F0BD5" w:rsidRPr="005B4644" w:rsidRDefault="005B4644" w:rsidP="002F0B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Ninguno</w:t>
            </w:r>
          </w:p>
        </w:tc>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2F0BD5" w:rsidRPr="005B4644" w:rsidRDefault="005B4644" w:rsidP="002F0B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Ninguno</w:t>
            </w:r>
          </w:p>
        </w:tc>
        <w:tc>
          <w:tcPr>
            <w:tcW w:w="25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2F0BD5" w:rsidRPr="005B4644" w:rsidRDefault="005B4644" w:rsidP="00C93D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Ninguno</w:t>
            </w:r>
          </w:p>
        </w:tc>
      </w:tr>
      <w:tr w:rsidR="005B4644" w:rsidRPr="005B4644" w:rsidTr="005B4644">
        <w:trPr>
          <w:trHeight w:val="767"/>
        </w:trPr>
        <w:tc>
          <w:tcPr>
            <w:tcW w:w="12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2F0BD5" w:rsidRPr="005B4644" w:rsidRDefault="002F0BD5" w:rsidP="002F0B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Licencia para movimiento de tierras</w:t>
            </w:r>
          </w:p>
        </w:tc>
        <w:tc>
          <w:tcPr>
            <w:tcW w:w="8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2F0BD5" w:rsidRPr="005B4644" w:rsidRDefault="002F0BD5" w:rsidP="00C93D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Privado</w:t>
            </w:r>
          </w:p>
        </w:tc>
        <w:tc>
          <w:tcPr>
            <w:tcW w:w="12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2F0BD5" w:rsidRPr="005B4644" w:rsidRDefault="002F0BD5" w:rsidP="00C93D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Oficio No. 2018-DOP099</w:t>
            </w:r>
          </w:p>
        </w:tc>
        <w:tc>
          <w:tcPr>
            <w:tcW w:w="19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2F0BD5" w:rsidRPr="005B4644" w:rsidRDefault="002F0BD5" w:rsidP="00C93D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LIC. JESÚS ANTONIO ORTEGA PADILLA</w:t>
            </w:r>
          </w:p>
        </w:tc>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2F0BD5" w:rsidRPr="005B4644" w:rsidRDefault="002F0BD5" w:rsidP="002F0B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18/04/2018</w:t>
            </w:r>
          </w:p>
        </w:tc>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2F0BD5" w:rsidRPr="005B4644" w:rsidRDefault="002F0BD5" w:rsidP="002F0B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18/04/2019</w:t>
            </w:r>
          </w:p>
        </w:tc>
        <w:tc>
          <w:tcPr>
            <w:tcW w:w="25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2F0BD5" w:rsidRPr="005B4644" w:rsidRDefault="002F0BD5" w:rsidP="00C93D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Licencia para movimiento de tierras</w:t>
            </w:r>
          </w:p>
        </w:tc>
      </w:tr>
      <w:tr w:rsidR="002F0BD5" w:rsidRPr="005B4644" w:rsidTr="005B4644">
        <w:trPr>
          <w:trHeight w:val="767"/>
        </w:trPr>
        <w:tc>
          <w:tcPr>
            <w:tcW w:w="12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2F0BD5" w:rsidRPr="005B4644" w:rsidRDefault="002F0BD5" w:rsidP="002F0B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Permiso para ejecución de obra</w:t>
            </w:r>
          </w:p>
        </w:tc>
        <w:tc>
          <w:tcPr>
            <w:tcW w:w="8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2F0BD5" w:rsidRPr="005B4644" w:rsidRDefault="002F0BD5" w:rsidP="00C93D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Privado</w:t>
            </w:r>
          </w:p>
        </w:tc>
        <w:tc>
          <w:tcPr>
            <w:tcW w:w="12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2F0BD5" w:rsidRPr="005B4644" w:rsidRDefault="002F0BD5" w:rsidP="00C93D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Oficio No. 2018-DOP112</w:t>
            </w:r>
          </w:p>
        </w:tc>
        <w:tc>
          <w:tcPr>
            <w:tcW w:w="19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2F0BD5" w:rsidRPr="005B4644" w:rsidRDefault="002F0BD5" w:rsidP="00C93D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C. JOSÉ VILLA DELGADO</w:t>
            </w:r>
          </w:p>
        </w:tc>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2F0BD5" w:rsidRPr="005B4644" w:rsidRDefault="002F0BD5" w:rsidP="002F0B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20/04/2018</w:t>
            </w:r>
          </w:p>
        </w:tc>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2F0BD5" w:rsidRPr="005B4644" w:rsidRDefault="002F0BD5" w:rsidP="002F0B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20/</w:t>
            </w:r>
            <w:r w:rsidR="005B4644" w:rsidRPr="005B4644">
              <w:rPr>
                <w:rFonts w:ascii="Calibri" w:eastAsia="Times New Roman" w:hAnsi="Calibri" w:cs="Calibri"/>
                <w:color w:val="000000"/>
                <w:sz w:val="19"/>
                <w:szCs w:val="19"/>
                <w:lang w:eastAsia="es-MX"/>
              </w:rPr>
              <w:t>08/2018</w:t>
            </w:r>
          </w:p>
        </w:tc>
        <w:tc>
          <w:tcPr>
            <w:tcW w:w="25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2F0BD5" w:rsidRPr="005B4644" w:rsidRDefault="005B4644" w:rsidP="00C93DD5">
            <w:pPr>
              <w:spacing w:after="0" w:line="240" w:lineRule="auto"/>
              <w:rPr>
                <w:rFonts w:ascii="Calibri" w:eastAsia="Times New Roman" w:hAnsi="Calibri" w:cs="Calibri"/>
                <w:color w:val="000000"/>
                <w:sz w:val="19"/>
                <w:szCs w:val="19"/>
                <w:lang w:eastAsia="es-MX"/>
              </w:rPr>
            </w:pPr>
            <w:r w:rsidRPr="005B4644">
              <w:rPr>
                <w:rFonts w:ascii="Calibri" w:eastAsia="Times New Roman" w:hAnsi="Calibri" w:cs="Calibri"/>
                <w:color w:val="000000"/>
                <w:sz w:val="19"/>
                <w:szCs w:val="19"/>
                <w:lang w:eastAsia="es-MX"/>
              </w:rPr>
              <w:t>REMODELACIÓN DE FACHADA</w:t>
            </w:r>
          </w:p>
        </w:tc>
      </w:tr>
    </w:tbl>
    <w:p w:rsidR="00DF6E8A" w:rsidRDefault="00DF6E8A" w:rsidP="00284599"/>
    <w:p w:rsidR="00FC1459" w:rsidRPr="00B24ADE" w:rsidRDefault="00FC1459" w:rsidP="00284599">
      <w:pPr>
        <w:rPr>
          <w:sz w:val="20"/>
        </w:rPr>
      </w:pPr>
    </w:p>
    <w:p w:rsidR="00FC1459" w:rsidRDefault="00FC1459" w:rsidP="00FC1459">
      <w:pPr>
        <w:ind w:left="1560" w:hanging="1560"/>
        <w:jc w:val="both"/>
        <w:rPr>
          <w:sz w:val="20"/>
        </w:rPr>
      </w:pPr>
      <w:r w:rsidRPr="00B24ADE">
        <w:rPr>
          <w:sz w:val="20"/>
        </w:rPr>
        <w:t xml:space="preserve">IMPORTANTE: </w:t>
      </w:r>
      <w:r w:rsidRPr="00B24ADE">
        <w:rPr>
          <w:sz w:val="20"/>
        </w:rPr>
        <w:tab/>
        <w:t xml:space="preserve">El listado presentado es </w:t>
      </w:r>
      <w:r w:rsidRPr="00B24ADE">
        <w:rPr>
          <w:b/>
          <w:sz w:val="20"/>
        </w:rPr>
        <w:t>informativo</w:t>
      </w:r>
      <w:r w:rsidRPr="00B24ADE">
        <w:rPr>
          <w:sz w:val="20"/>
        </w:rPr>
        <w:t xml:space="preserve">, corresponde a las licencias y/o permisos emitidos, sin embargo </w:t>
      </w:r>
      <w:r w:rsidRPr="00B24ADE">
        <w:rPr>
          <w:b/>
          <w:sz w:val="20"/>
        </w:rPr>
        <w:t>la validez y vigencia</w:t>
      </w:r>
      <w:r w:rsidRPr="00B24ADE">
        <w:rPr>
          <w:sz w:val="20"/>
        </w:rPr>
        <w:t xml:space="preserve"> de estos estará determinada por tres factores: 1)</w:t>
      </w:r>
      <w:r w:rsidR="00B24ADE" w:rsidRPr="00B24ADE">
        <w:rPr>
          <w:sz w:val="20"/>
        </w:rPr>
        <w:t xml:space="preserve"> Que </w:t>
      </w:r>
      <w:r w:rsidRPr="00B24ADE">
        <w:rPr>
          <w:sz w:val="20"/>
        </w:rPr>
        <w:t xml:space="preserve">la licencia y los planos ya hayan sido entregados al promotor del trámite, 2) </w:t>
      </w:r>
      <w:r w:rsidR="00B24ADE" w:rsidRPr="00B24ADE">
        <w:rPr>
          <w:sz w:val="20"/>
        </w:rPr>
        <w:t xml:space="preserve">Que </w:t>
      </w:r>
      <w:r w:rsidRPr="00B24ADE">
        <w:rPr>
          <w:sz w:val="20"/>
        </w:rPr>
        <w:t xml:space="preserve">se haya cubierto el pago </w:t>
      </w:r>
      <w:r w:rsidR="00B24ADE" w:rsidRPr="00B24ADE">
        <w:rPr>
          <w:sz w:val="20"/>
        </w:rPr>
        <w:t xml:space="preserve">oportunamente </w:t>
      </w:r>
      <w:r w:rsidRPr="00B24ADE">
        <w:rPr>
          <w:sz w:val="20"/>
        </w:rPr>
        <w:t xml:space="preserve">en la </w:t>
      </w:r>
      <w:r w:rsidR="00B24ADE" w:rsidRPr="00B24ADE">
        <w:rPr>
          <w:sz w:val="20"/>
        </w:rPr>
        <w:t>Hacienda Municipa</w:t>
      </w:r>
      <w:r w:rsidRPr="00B24ADE">
        <w:rPr>
          <w:sz w:val="20"/>
        </w:rPr>
        <w:t xml:space="preserve">l y se ratifique con el recibo oficial expedido en dicha dependencia, y 3) </w:t>
      </w:r>
      <w:r w:rsidR="00B24ADE" w:rsidRPr="00B24ADE">
        <w:rPr>
          <w:sz w:val="20"/>
        </w:rPr>
        <w:t xml:space="preserve">Que </w:t>
      </w:r>
      <w:r w:rsidRPr="00B24ADE">
        <w:rPr>
          <w:sz w:val="20"/>
        </w:rPr>
        <w:t xml:space="preserve">la autorización no haya sido revocada o suspendida por la </w:t>
      </w:r>
      <w:r w:rsidR="00B24ADE" w:rsidRPr="00B24ADE">
        <w:rPr>
          <w:sz w:val="20"/>
        </w:rPr>
        <w:t xml:space="preserve">Dirección </w:t>
      </w:r>
      <w:r w:rsidRPr="00B24ADE">
        <w:rPr>
          <w:sz w:val="20"/>
        </w:rPr>
        <w:t xml:space="preserve">de </w:t>
      </w:r>
      <w:r w:rsidR="00B24ADE" w:rsidRPr="00B24ADE">
        <w:rPr>
          <w:sz w:val="20"/>
        </w:rPr>
        <w:t xml:space="preserve">Obras Públicas </w:t>
      </w:r>
      <w:r w:rsidRPr="00B24ADE">
        <w:rPr>
          <w:sz w:val="20"/>
        </w:rPr>
        <w:t>o por el área jurídica del municipio en caso de que el promotor hubiera incurrido en faltas durante el proceso de la obra.</w:t>
      </w:r>
    </w:p>
    <w:p w:rsidR="005B4644" w:rsidRDefault="005B4644" w:rsidP="00FC1459">
      <w:pPr>
        <w:ind w:left="1560" w:hanging="1560"/>
        <w:jc w:val="both"/>
        <w:rPr>
          <w:sz w:val="20"/>
        </w:rPr>
      </w:pPr>
    </w:p>
    <w:p w:rsidR="005B4644" w:rsidRDefault="005B4644" w:rsidP="00FC1459">
      <w:pPr>
        <w:ind w:left="1560" w:hanging="1560"/>
        <w:jc w:val="both"/>
        <w:rPr>
          <w:sz w:val="20"/>
        </w:rPr>
      </w:pPr>
    </w:p>
    <w:p w:rsidR="005B4644" w:rsidRDefault="005B4644" w:rsidP="00FC1459">
      <w:pPr>
        <w:ind w:left="1560" w:hanging="1560"/>
        <w:jc w:val="both"/>
        <w:rPr>
          <w:sz w:val="20"/>
        </w:rPr>
      </w:pPr>
    </w:p>
    <w:p w:rsidR="005B4644" w:rsidRDefault="005B4644" w:rsidP="00FC1459">
      <w:pPr>
        <w:ind w:left="1560" w:hanging="1560"/>
        <w:jc w:val="both"/>
        <w:rPr>
          <w:sz w:val="20"/>
        </w:rPr>
      </w:pPr>
    </w:p>
    <w:p w:rsidR="005B4644" w:rsidRDefault="005B4644" w:rsidP="00FC1459">
      <w:pPr>
        <w:ind w:left="1560" w:hanging="1560"/>
        <w:jc w:val="both"/>
        <w:rPr>
          <w:sz w:val="20"/>
        </w:rPr>
      </w:pPr>
    </w:p>
    <w:p w:rsidR="005B4644" w:rsidRDefault="005B4644" w:rsidP="00FC1459">
      <w:pPr>
        <w:ind w:left="1560" w:hanging="1560"/>
        <w:jc w:val="both"/>
        <w:rPr>
          <w:sz w:val="20"/>
        </w:rPr>
      </w:pPr>
    </w:p>
    <w:p w:rsidR="005B4644" w:rsidRDefault="005B4644" w:rsidP="00FC1459">
      <w:pPr>
        <w:ind w:left="1560" w:hanging="1560"/>
        <w:jc w:val="both"/>
        <w:rPr>
          <w:sz w:val="20"/>
        </w:rPr>
      </w:pPr>
    </w:p>
    <w:tbl>
      <w:tblPr>
        <w:tblStyle w:val="Tablanormal4"/>
        <w:tblW w:w="0" w:type="auto"/>
        <w:tblLook w:val="04A0" w:firstRow="1" w:lastRow="0" w:firstColumn="1" w:lastColumn="0" w:noHBand="0" w:noVBand="1"/>
      </w:tblPr>
      <w:tblGrid>
        <w:gridCol w:w="10245"/>
      </w:tblGrid>
      <w:tr w:rsidR="005B4644" w:rsidTr="00EC0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5" w:type="dxa"/>
          </w:tcPr>
          <w:p w:rsidR="005B4644" w:rsidRDefault="005B4644" w:rsidP="005B4644">
            <w:pPr>
              <w:jc w:val="center"/>
            </w:pPr>
            <w:r>
              <w:lastRenderedPageBreak/>
              <w:t>TABLA 02</w:t>
            </w:r>
          </w:p>
        </w:tc>
      </w:tr>
      <w:tr w:rsidR="005B4644" w:rsidTr="00EC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5" w:type="dxa"/>
          </w:tcPr>
          <w:p w:rsidR="005B4644" w:rsidRDefault="005B4644" w:rsidP="00EC098F">
            <w:pPr>
              <w:jc w:val="center"/>
            </w:pPr>
            <w:r>
              <w:t xml:space="preserve">Dictámenes positivos para subdivisión  </w:t>
            </w:r>
          </w:p>
        </w:tc>
      </w:tr>
      <w:tr w:rsidR="0072165C" w:rsidTr="00EC098F">
        <w:tc>
          <w:tcPr>
            <w:cnfStyle w:val="001000000000" w:firstRow="0" w:lastRow="0" w:firstColumn="1" w:lastColumn="0" w:oddVBand="0" w:evenVBand="0" w:oddHBand="0" w:evenHBand="0" w:firstRowFirstColumn="0" w:firstRowLastColumn="0" w:lastRowFirstColumn="0" w:lastRowLastColumn="0"/>
            <w:tcW w:w="10245" w:type="dxa"/>
          </w:tcPr>
          <w:p w:rsidR="0072165C" w:rsidRDefault="0072165C" w:rsidP="00EC098F">
            <w:pPr>
              <w:jc w:val="center"/>
            </w:pPr>
          </w:p>
        </w:tc>
      </w:tr>
    </w:tbl>
    <w:tbl>
      <w:tblPr>
        <w:tblW w:w="10206" w:type="dxa"/>
        <w:jc w:val="center"/>
        <w:tblCellMar>
          <w:left w:w="70" w:type="dxa"/>
          <w:right w:w="70" w:type="dxa"/>
        </w:tblCellMar>
        <w:tblLook w:val="04A0" w:firstRow="1" w:lastRow="0" w:firstColumn="1" w:lastColumn="0" w:noHBand="0" w:noVBand="1"/>
      </w:tblPr>
      <w:tblGrid>
        <w:gridCol w:w="1351"/>
        <w:gridCol w:w="1114"/>
        <w:gridCol w:w="1622"/>
        <w:gridCol w:w="1350"/>
        <w:gridCol w:w="4769"/>
      </w:tblGrid>
      <w:tr w:rsidR="0072165C" w:rsidRPr="0072165C" w:rsidTr="0072165C">
        <w:trPr>
          <w:trHeight w:val="465"/>
          <w:jc w:val="center"/>
        </w:trPr>
        <w:tc>
          <w:tcPr>
            <w:tcW w:w="1351" w:type="dxa"/>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hideMark/>
          </w:tcPr>
          <w:p w:rsidR="0072165C" w:rsidRPr="0072165C" w:rsidRDefault="0072165C" w:rsidP="0072165C">
            <w:pPr>
              <w:spacing w:after="0" w:line="240" w:lineRule="auto"/>
              <w:rPr>
                <w:rFonts w:ascii="Calibri" w:eastAsia="Times New Roman" w:hAnsi="Calibri" w:cs="Times New Roman"/>
                <w:b/>
                <w:color w:val="000000"/>
                <w:sz w:val="20"/>
                <w:szCs w:val="20"/>
                <w:lang w:eastAsia="es-MX"/>
              </w:rPr>
            </w:pPr>
            <w:r w:rsidRPr="0072165C">
              <w:rPr>
                <w:rFonts w:ascii="Calibri" w:eastAsia="Times New Roman" w:hAnsi="Calibri" w:cs="Times New Roman"/>
                <w:b/>
                <w:color w:val="000000"/>
                <w:sz w:val="20"/>
                <w:szCs w:val="20"/>
                <w:lang w:eastAsia="es-MX"/>
              </w:rPr>
              <w:t>DOCUMENTO</w:t>
            </w:r>
          </w:p>
        </w:tc>
        <w:tc>
          <w:tcPr>
            <w:tcW w:w="1114" w:type="dxa"/>
            <w:tcBorders>
              <w:top w:val="single" w:sz="4" w:space="0" w:color="000000"/>
              <w:left w:val="nil"/>
              <w:bottom w:val="single" w:sz="4" w:space="0" w:color="000000"/>
              <w:right w:val="single" w:sz="4" w:space="0" w:color="000000"/>
            </w:tcBorders>
            <w:shd w:val="clear" w:color="auto" w:fill="E7E6E6" w:themeFill="background2"/>
            <w:noWrap/>
            <w:vAlign w:val="center"/>
            <w:hideMark/>
          </w:tcPr>
          <w:p w:rsidR="0072165C" w:rsidRPr="0072165C" w:rsidRDefault="0072165C" w:rsidP="0072165C">
            <w:pPr>
              <w:spacing w:after="0" w:line="240" w:lineRule="auto"/>
              <w:rPr>
                <w:rFonts w:ascii="Calibri" w:eastAsia="Times New Roman" w:hAnsi="Calibri" w:cs="Times New Roman"/>
                <w:b/>
                <w:color w:val="000000"/>
                <w:sz w:val="20"/>
                <w:szCs w:val="20"/>
                <w:lang w:eastAsia="es-MX"/>
              </w:rPr>
            </w:pPr>
            <w:r w:rsidRPr="0072165C">
              <w:rPr>
                <w:rFonts w:ascii="Calibri" w:eastAsia="Times New Roman" w:hAnsi="Calibri" w:cs="Times New Roman"/>
                <w:b/>
                <w:color w:val="000000"/>
                <w:sz w:val="20"/>
                <w:szCs w:val="20"/>
                <w:lang w:eastAsia="es-MX"/>
              </w:rPr>
              <w:t>CATEGORIA</w:t>
            </w:r>
          </w:p>
        </w:tc>
        <w:tc>
          <w:tcPr>
            <w:tcW w:w="1622" w:type="dxa"/>
            <w:tcBorders>
              <w:top w:val="single" w:sz="4" w:space="0" w:color="000000"/>
              <w:left w:val="nil"/>
              <w:bottom w:val="single" w:sz="4" w:space="0" w:color="000000"/>
              <w:right w:val="single" w:sz="4" w:space="0" w:color="000000"/>
            </w:tcBorders>
            <w:shd w:val="clear" w:color="auto" w:fill="E7E6E6" w:themeFill="background2"/>
            <w:noWrap/>
            <w:vAlign w:val="center"/>
            <w:hideMark/>
          </w:tcPr>
          <w:p w:rsidR="0072165C" w:rsidRPr="0072165C" w:rsidRDefault="0072165C" w:rsidP="0072165C">
            <w:pPr>
              <w:spacing w:after="0" w:line="240" w:lineRule="auto"/>
              <w:rPr>
                <w:rFonts w:ascii="Calibri" w:eastAsia="Times New Roman" w:hAnsi="Calibri" w:cs="Times New Roman"/>
                <w:b/>
                <w:color w:val="000000"/>
                <w:sz w:val="20"/>
                <w:szCs w:val="20"/>
                <w:lang w:eastAsia="es-MX"/>
              </w:rPr>
            </w:pPr>
            <w:r w:rsidRPr="0072165C">
              <w:rPr>
                <w:rFonts w:ascii="Calibri" w:eastAsia="Times New Roman" w:hAnsi="Calibri" w:cs="Times New Roman"/>
                <w:b/>
                <w:color w:val="000000"/>
                <w:sz w:val="20"/>
                <w:szCs w:val="20"/>
                <w:lang w:eastAsia="es-MX"/>
              </w:rPr>
              <w:t>NUM OFICIO</w:t>
            </w:r>
          </w:p>
        </w:tc>
        <w:tc>
          <w:tcPr>
            <w:tcW w:w="1350" w:type="dxa"/>
            <w:tcBorders>
              <w:top w:val="single" w:sz="4" w:space="0" w:color="000000"/>
              <w:left w:val="nil"/>
              <w:bottom w:val="single" w:sz="4" w:space="0" w:color="000000"/>
              <w:right w:val="single" w:sz="4" w:space="0" w:color="000000"/>
            </w:tcBorders>
            <w:shd w:val="clear" w:color="auto" w:fill="E7E6E6" w:themeFill="background2"/>
            <w:noWrap/>
            <w:vAlign w:val="center"/>
            <w:hideMark/>
          </w:tcPr>
          <w:p w:rsidR="0072165C" w:rsidRPr="0072165C" w:rsidRDefault="0072165C" w:rsidP="0072165C">
            <w:pPr>
              <w:spacing w:after="0" w:line="240" w:lineRule="auto"/>
              <w:rPr>
                <w:rFonts w:ascii="Calibri" w:eastAsia="Times New Roman" w:hAnsi="Calibri" w:cs="Times New Roman"/>
                <w:b/>
                <w:color w:val="000000"/>
                <w:sz w:val="20"/>
                <w:szCs w:val="20"/>
                <w:lang w:eastAsia="es-MX"/>
              </w:rPr>
            </w:pPr>
            <w:r w:rsidRPr="0072165C">
              <w:rPr>
                <w:rFonts w:ascii="Calibri" w:eastAsia="Times New Roman" w:hAnsi="Calibri" w:cs="Times New Roman"/>
                <w:b/>
                <w:color w:val="000000"/>
                <w:sz w:val="20"/>
                <w:szCs w:val="20"/>
                <w:lang w:eastAsia="es-MX"/>
              </w:rPr>
              <w:t>FECHA</w:t>
            </w:r>
          </w:p>
        </w:tc>
        <w:tc>
          <w:tcPr>
            <w:tcW w:w="4769" w:type="dxa"/>
            <w:tcBorders>
              <w:top w:val="single" w:sz="4" w:space="0" w:color="000000"/>
              <w:left w:val="nil"/>
              <w:bottom w:val="single" w:sz="4" w:space="0" w:color="000000"/>
              <w:right w:val="single" w:sz="4" w:space="0" w:color="000000"/>
            </w:tcBorders>
            <w:shd w:val="clear" w:color="auto" w:fill="E7E6E6" w:themeFill="background2"/>
            <w:noWrap/>
            <w:vAlign w:val="center"/>
            <w:hideMark/>
          </w:tcPr>
          <w:p w:rsidR="0072165C" w:rsidRPr="0072165C" w:rsidRDefault="0072165C" w:rsidP="0072165C">
            <w:pPr>
              <w:spacing w:after="0" w:line="240" w:lineRule="auto"/>
              <w:rPr>
                <w:rFonts w:ascii="Calibri" w:eastAsia="Times New Roman" w:hAnsi="Calibri" w:cs="Times New Roman"/>
                <w:b/>
                <w:color w:val="000000"/>
                <w:sz w:val="20"/>
                <w:szCs w:val="20"/>
                <w:lang w:eastAsia="es-MX"/>
              </w:rPr>
            </w:pPr>
            <w:r w:rsidRPr="0072165C">
              <w:rPr>
                <w:rFonts w:ascii="Calibri" w:eastAsia="Times New Roman" w:hAnsi="Calibri" w:cs="Times New Roman"/>
                <w:b/>
                <w:color w:val="000000"/>
                <w:sz w:val="20"/>
                <w:szCs w:val="20"/>
                <w:lang w:eastAsia="es-MX"/>
              </w:rPr>
              <w:t>PROMOTOR</w:t>
            </w:r>
          </w:p>
        </w:tc>
      </w:tr>
      <w:tr w:rsidR="0072165C" w:rsidRPr="0072165C" w:rsidTr="0072165C">
        <w:trPr>
          <w:trHeight w:val="479"/>
          <w:jc w:val="center"/>
        </w:trPr>
        <w:tc>
          <w:tcPr>
            <w:tcW w:w="1351"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LS2018.019</w:t>
            </w:r>
          </w:p>
        </w:tc>
        <w:tc>
          <w:tcPr>
            <w:tcW w:w="1114" w:type="dxa"/>
            <w:tcBorders>
              <w:top w:val="single" w:sz="4" w:space="0" w:color="C0C0C0"/>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RÚSTICO</w:t>
            </w:r>
          </w:p>
        </w:tc>
        <w:tc>
          <w:tcPr>
            <w:tcW w:w="1622" w:type="dxa"/>
            <w:tcBorders>
              <w:top w:val="single" w:sz="4" w:space="0" w:color="C0C0C0"/>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2018-DOP101</w:t>
            </w:r>
          </w:p>
        </w:tc>
        <w:tc>
          <w:tcPr>
            <w:tcW w:w="1350" w:type="dxa"/>
            <w:tcBorders>
              <w:top w:val="single" w:sz="4" w:space="0" w:color="C0C0C0"/>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09/04/2018</w:t>
            </w:r>
          </w:p>
        </w:tc>
        <w:tc>
          <w:tcPr>
            <w:tcW w:w="4769" w:type="dxa"/>
            <w:tcBorders>
              <w:top w:val="single" w:sz="4" w:space="0" w:color="C0C0C0"/>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FÉLIX TREJO HERNÁNDEZ</w:t>
            </w:r>
          </w:p>
        </w:tc>
      </w:tr>
      <w:tr w:rsidR="0072165C" w:rsidRPr="0072165C" w:rsidTr="0072165C">
        <w:trPr>
          <w:trHeight w:val="414"/>
          <w:jc w:val="center"/>
        </w:trPr>
        <w:tc>
          <w:tcPr>
            <w:tcW w:w="1351" w:type="dxa"/>
            <w:tcBorders>
              <w:top w:val="nil"/>
              <w:left w:val="single" w:sz="4" w:space="0" w:color="C0C0C0"/>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LS2018.020</w:t>
            </w:r>
          </w:p>
        </w:tc>
        <w:tc>
          <w:tcPr>
            <w:tcW w:w="1114"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RÚSTICO</w:t>
            </w:r>
          </w:p>
        </w:tc>
        <w:tc>
          <w:tcPr>
            <w:tcW w:w="1622"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2018-DOP102</w:t>
            </w:r>
          </w:p>
        </w:tc>
        <w:tc>
          <w:tcPr>
            <w:tcW w:w="1350"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10/04/2018</w:t>
            </w:r>
          </w:p>
        </w:tc>
        <w:tc>
          <w:tcPr>
            <w:tcW w:w="4769"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NICOLÁS CHÁVEZ CORONA</w:t>
            </w:r>
          </w:p>
        </w:tc>
      </w:tr>
      <w:tr w:rsidR="0072165C" w:rsidRPr="0072165C" w:rsidTr="0072165C">
        <w:trPr>
          <w:trHeight w:val="463"/>
          <w:jc w:val="center"/>
        </w:trPr>
        <w:tc>
          <w:tcPr>
            <w:tcW w:w="1351" w:type="dxa"/>
            <w:tcBorders>
              <w:top w:val="nil"/>
              <w:left w:val="single" w:sz="4" w:space="0" w:color="C0C0C0"/>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LS2018.021</w:t>
            </w:r>
          </w:p>
        </w:tc>
        <w:tc>
          <w:tcPr>
            <w:tcW w:w="1114"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URBANO</w:t>
            </w:r>
          </w:p>
        </w:tc>
        <w:tc>
          <w:tcPr>
            <w:tcW w:w="1622"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2018-DOP107</w:t>
            </w:r>
          </w:p>
        </w:tc>
        <w:tc>
          <w:tcPr>
            <w:tcW w:w="1350"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16/04/2018</w:t>
            </w:r>
          </w:p>
        </w:tc>
        <w:tc>
          <w:tcPr>
            <w:tcW w:w="4769"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VÍCTOR MARCELO CHÁVEZ CASILLAS</w:t>
            </w:r>
          </w:p>
        </w:tc>
      </w:tr>
      <w:tr w:rsidR="0072165C" w:rsidRPr="0072165C" w:rsidTr="0072165C">
        <w:trPr>
          <w:trHeight w:val="540"/>
          <w:jc w:val="center"/>
        </w:trPr>
        <w:tc>
          <w:tcPr>
            <w:tcW w:w="1351" w:type="dxa"/>
            <w:tcBorders>
              <w:top w:val="nil"/>
              <w:left w:val="single" w:sz="4" w:space="0" w:color="C0C0C0"/>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LS2018.022</w:t>
            </w:r>
          </w:p>
        </w:tc>
        <w:tc>
          <w:tcPr>
            <w:tcW w:w="1114"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URBANO</w:t>
            </w:r>
          </w:p>
        </w:tc>
        <w:tc>
          <w:tcPr>
            <w:tcW w:w="1622"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2018-DOP109</w:t>
            </w:r>
          </w:p>
        </w:tc>
        <w:tc>
          <w:tcPr>
            <w:tcW w:w="1350"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17/04/2018</w:t>
            </w:r>
          </w:p>
        </w:tc>
        <w:tc>
          <w:tcPr>
            <w:tcW w:w="4769"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ALFONSO LÓPEZ FLORES</w:t>
            </w:r>
          </w:p>
        </w:tc>
      </w:tr>
      <w:tr w:rsidR="0072165C" w:rsidRPr="0072165C" w:rsidTr="0072165C">
        <w:trPr>
          <w:trHeight w:val="385"/>
          <w:jc w:val="center"/>
        </w:trPr>
        <w:tc>
          <w:tcPr>
            <w:tcW w:w="1351" w:type="dxa"/>
            <w:tcBorders>
              <w:top w:val="nil"/>
              <w:left w:val="single" w:sz="4" w:space="0" w:color="C0C0C0"/>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LS2018.023</w:t>
            </w:r>
          </w:p>
        </w:tc>
        <w:tc>
          <w:tcPr>
            <w:tcW w:w="1114"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RÚSTICO</w:t>
            </w:r>
          </w:p>
        </w:tc>
        <w:tc>
          <w:tcPr>
            <w:tcW w:w="1622"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2018-DOP110</w:t>
            </w:r>
          </w:p>
        </w:tc>
        <w:tc>
          <w:tcPr>
            <w:tcW w:w="1350"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17/04/2018</w:t>
            </w:r>
          </w:p>
        </w:tc>
        <w:tc>
          <w:tcPr>
            <w:tcW w:w="4769"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ROBERTO CARRILLO CURIEL y/o JOSÉ ANGUIANO PALOMERA y/o ALBERTO ONOFRE VALLE CASTILLO</w:t>
            </w:r>
          </w:p>
        </w:tc>
      </w:tr>
      <w:tr w:rsidR="0072165C" w:rsidRPr="0072165C" w:rsidTr="0072165C">
        <w:trPr>
          <w:trHeight w:val="463"/>
          <w:jc w:val="center"/>
        </w:trPr>
        <w:tc>
          <w:tcPr>
            <w:tcW w:w="1351" w:type="dxa"/>
            <w:tcBorders>
              <w:top w:val="nil"/>
              <w:left w:val="single" w:sz="4" w:space="0" w:color="C0C0C0"/>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LS2018.024</w:t>
            </w:r>
          </w:p>
        </w:tc>
        <w:tc>
          <w:tcPr>
            <w:tcW w:w="1114"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RÚSTICO</w:t>
            </w:r>
          </w:p>
        </w:tc>
        <w:tc>
          <w:tcPr>
            <w:tcW w:w="1622"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2018-DOP111</w:t>
            </w:r>
          </w:p>
        </w:tc>
        <w:tc>
          <w:tcPr>
            <w:tcW w:w="1350"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19/04/2018</w:t>
            </w:r>
          </w:p>
        </w:tc>
        <w:tc>
          <w:tcPr>
            <w:tcW w:w="4769"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FÉLIX TREJO HERNÁNDEZ</w:t>
            </w:r>
          </w:p>
        </w:tc>
      </w:tr>
      <w:tr w:rsidR="0072165C" w:rsidRPr="0072165C" w:rsidTr="0072165C">
        <w:trPr>
          <w:trHeight w:val="385"/>
          <w:jc w:val="center"/>
        </w:trPr>
        <w:tc>
          <w:tcPr>
            <w:tcW w:w="1351" w:type="dxa"/>
            <w:tcBorders>
              <w:top w:val="nil"/>
              <w:left w:val="single" w:sz="4" w:space="0" w:color="C0C0C0"/>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LS2018.025</w:t>
            </w:r>
          </w:p>
        </w:tc>
        <w:tc>
          <w:tcPr>
            <w:tcW w:w="1114"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URBANO</w:t>
            </w:r>
          </w:p>
        </w:tc>
        <w:tc>
          <w:tcPr>
            <w:tcW w:w="1622"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2018-DOP116</w:t>
            </w:r>
          </w:p>
        </w:tc>
        <w:tc>
          <w:tcPr>
            <w:tcW w:w="1350"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25/04/2018</w:t>
            </w:r>
          </w:p>
        </w:tc>
        <w:tc>
          <w:tcPr>
            <w:tcW w:w="4769"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JOSÉ LUIS PÉREZ VILLARREAL</w:t>
            </w:r>
          </w:p>
        </w:tc>
      </w:tr>
      <w:tr w:rsidR="0072165C" w:rsidRPr="0072165C" w:rsidTr="0072165C">
        <w:trPr>
          <w:trHeight w:val="463"/>
          <w:jc w:val="center"/>
        </w:trPr>
        <w:tc>
          <w:tcPr>
            <w:tcW w:w="1351" w:type="dxa"/>
            <w:tcBorders>
              <w:top w:val="nil"/>
              <w:left w:val="single" w:sz="4" w:space="0" w:color="C0C0C0"/>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LS2018.026</w:t>
            </w:r>
          </w:p>
        </w:tc>
        <w:tc>
          <w:tcPr>
            <w:tcW w:w="1114"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URBANO</w:t>
            </w:r>
          </w:p>
        </w:tc>
        <w:tc>
          <w:tcPr>
            <w:tcW w:w="1622"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2018-DOP117</w:t>
            </w:r>
          </w:p>
        </w:tc>
        <w:tc>
          <w:tcPr>
            <w:tcW w:w="1350"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25/04/2018</w:t>
            </w:r>
          </w:p>
        </w:tc>
        <w:tc>
          <w:tcPr>
            <w:tcW w:w="4769"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RAMÓN RAMOS PÉREZ</w:t>
            </w:r>
          </w:p>
        </w:tc>
      </w:tr>
      <w:tr w:rsidR="0072165C" w:rsidRPr="0072165C" w:rsidTr="0072165C">
        <w:trPr>
          <w:trHeight w:val="153"/>
          <w:jc w:val="center"/>
        </w:trPr>
        <w:tc>
          <w:tcPr>
            <w:tcW w:w="1351" w:type="dxa"/>
            <w:tcBorders>
              <w:top w:val="nil"/>
              <w:left w:val="single" w:sz="4" w:space="0" w:color="C0C0C0"/>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LS2018.027</w:t>
            </w:r>
          </w:p>
        </w:tc>
        <w:tc>
          <w:tcPr>
            <w:tcW w:w="1114"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URBANO</w:t>
            </w:r>
          </w:p>
        </w:tc>
        <w:tc>
          <w:tcPr>
            <w:tcW w:w="1622"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2018-DOP118</w:t>
            </w:r>
          </w:p>
        </w:tc>
        <w:tc>
          <w:tcPr>
            <w:tcW w:w="1350"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25/04/2018</w:t>
            </w:r>
          </w:p>
        </w:tc>
        <w:tc>
          <w:tcPr>
            <w:tcW w:w="4769" w:type="dxa"/>
            <w:tcBorders>
              <w:top w:val="nil"/>
              <w:left w:val="nil"/>
              <w:bottom w:val="single" w:sz="4" w:space="0" w:color="C0C0C0"/>
              <w:right w:val="single" w:sz="4" w:space="0" w:color="C0C0C0"/>
            </w:tcBorders>
            <w:shd w:val="clear" w:color="auto" w:fill="auto"/>
            <w:vAlign w:val="center"/>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ENRIQUE YÁÑEZ CARRILLO</w:t>
            </w:r>
          </w:p>
        </w:tc>
      </w:tr>
    </w:tbl>
    <w:p w:rsidR="005B4644" w:rsidRDefault="005B4644" w:rsidP="00FC1459">
      <w:pPr>
        <w:ind w:left="1560" w:hanging="1560"/>
        <w:jc w:val="both"/>
        <w:rPr>
          <w:sz w:val="20"/>
        </w:rPr>
      </w:pPr>
    </w:p>
    <w:p w:rsidR="0072165C" w:rsidRDefault="0072165C" w:rsidP="00FC1459">
      <w:pPr>
        <w:ind w:left="1560" w:hanging="1560"/>
        <w:jc w:val="both"/>
        <w:rPr>
          <w:sz w:val="20"/>
        </w:rPr>
      </w:pPr>
    </w:p>
    <w:p w:rsidR="0072165C" w:rsidRDefault="0072165C" w:rsidP="00FC1459">
      <w:pPr>
        <w:ind w:left="1560" w:hanging="1560"/>
        <w:jc w:val="both"/>
        <w:rPr>
          <w:sz w:val="20"/>
        </w:rPr>
      </w:pPr>
    </w:p>
    <w:tbl>
      <w:tblPr>
        <w:tblStyle w:val="Tablanormal4"/>
        <w:tblW w:w="0" w:type="auto"/>
        <w:tblLook w:val="04A0" w:firstRow="1" w:lastRow="0" w:firstColumn="1" w:lastColumn="0" w:noHBand="0" w:noVBand="1"/>
      </w:tblPr>
      <w:tblGrid>
        <w:gridCol w:w="10245"/>
      </w:tblGrid>
      <w:tr w:rsidR="0072165C" w:rsidTr="00EC0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5" w:type="dxa"/>
          </w:tcPr>
          <w:p w:rsidR="0072165C" w:rsidRDefault="0072165C" w:rsidP="0072165C">
            <w:pPr>
              <w:jc w:val="center"/>
            </w:pPr>
            <w:r>
              <w:t>TABLA 03</w:t>
            </w:r>
          </w:p>
        </w:tc>
      </w:tr>
      <w:tr w:rsidR="0072165C" w:rsidTr="00EC0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5" w:type="dxa"/>
          </w:tcPr>
          <w:p w:rsidR="0072165C" w:rsidRDefault="0072165C" w:rsidP="00EC098F">
            <w:pPr>
              <w:jc w:val="center"/>
            </w:pPr>
            <w:r>
              <w:t xml:space="preserve">Designaciones y/o ratificaciones de número oficial   </w:t>
            </w:r>
          </w:p>
        </w:tc>
      </w:tr>
    </w:tbl>
    <w:p w:rsidR="0072165C" w:rsidRDefault="0072165C" w:rsidP="00FC1459">
      <w:pPr>
        <w:ind w:left="1560" w:hanging="1560"/>
        <w:jc w:val="both"/>
        <w:rPr>
          <w:sz w:val="20"/>
        </w:rPr>
      </w:pPr>
    </w:p>
    <w:tbl>
      <w:tblPr>
        <w:tblW w:w="10206" w:type="dxa"/>
        <w:tblInd w:w="-5" w:type="dxa"/>
        <w:tblCellMar>
          <w:left w:w="70" w:type="dxa"/>
          <w:right w:w="70" w:type="dxa"/>
        </w:tblCellMar>
        <w:tblLook w:val="04A0" w:firstRow="1" w:lastRow="0" w:firstColumn="1" w:lastColumn="0" w:noHBand="0" w:noVBand="1"/>
      </w:tblPr>
      <w:tblGrid>
        <w:gridCol w:w="1560"/>
        <w:gridCol w:w="1408"/>
        <w:gridCol w:w="1285"/>
        <w:gridCol w:w="1276"/>
        <w:gridCol w:w="4677"/>
      </w:tblGrid>
      <w:tr w:rsidR="0072165C" w:rsidRPr="0072165C" w:rsidTr="00C00A9B">
        <w:trPr>
          <w:trHeight w:val="154"/>
        </w:trPr>
        <w:tc>
          <w:tcPr>
            <w:tcW w:w="1560" w:type="dxa"/>
            <w:tcBorders>
              <w:top w:val="single" w:sz="4" w:space="0" w:color="000000"/>
              <w:left w:val="single" w:sz="4" w:space="0" w:color="000000"/>
              <w:bottom w:val="single" w:sz="4" w:space="0" w:color="000000"/>
              <w:right w:val="single" w:sz="4" w:space="0" w:color="000000"/>
            </w:tcBorders>
            <w:shd w:val="clear" w:color="000000" w:fill="C0C0C0"/>
            <w:noWrap/>
            <w:hideMark/>
          </w:tcPr>
          <w:p w:rsidR="0072165C" w:rsidRPr="0072165C" w:rsidRDefault="0072165C" w:rsidP="0072165C">
            <w:pPr>
              <w:spacing w:after="0" w:line="240" w:lineRule="auto"/>
              <w:jc w:val="center"/>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DOCUMENTO</w:t>
            </w:r>
          </w:p>
        </w:tc>
        <w:tc>
          <w:tcPr>
            <w:tcW w:w="1408" w:type="dxa"/>
            <w:tcBorders>
              <w:top w:val="single" w:sz="4" w:space="0" w:color="000000"/>
              <w:left w:val="nil"/>
              <w:bottom w:val="single" w:sz="4" w:space="0" w:color="000000"/>
              <w:right w:val="single" w:sz="4" w:space="0" w:color="000000"/>
            </w:tcBorders>
            <w:shd w:val="clear" w:color="000000" w:fill="C0C0C0"/>
            <w:noWrap/>
            <w:hideMark/>
          </w:tcPr>
          <w:p w:rsidR="0072165C" w:rsidRPr="0072165C" w:rsidRDefault="0072165C" w:rsidP="0072165C">
            <w:pPr>
              <w:spacing w:after="0" w:line="240" w:lineRule="auto"/>
              <w:jc w:val="center"/>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OFICIO NUMERO</w:t>
            </w:r>
          </w:p>
        </w:tc>
        <w:tc>
          <w:tcPr>
            <w:tcW w:w="1285" w:type="dxa"/>
            <w:tcBorders>
              <w:top w:val="single" w:sz="4" w:space="0" w:color="000000"/>
              <w:left w:val="nil"/>
              <w:bottom w:val="single" w:sz="4" w:space="0" w:color="000000"/>
              <w:right w:val="single" w:sz="4" w:space="0" w:color="000000"/>
            </w:tcBorders>
            <w:shd w:val="clear" w:color="000000" w:fill="C0C0C0"/>
            <w:noWrap/>
            <w:hideMark/>
          </w:tcPr>
          <w:p w:rsidR="0072165C" w:rsidRPr="0072165C" w:rsidRDefault="0072165C" w:rsidP="0072165C">
            <w:pPr>
              <w:spacing w:after="0" w:line="240" w:lineRule="auto"/>
              <w:jc w:val="center"/>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EXPEDIENTE</w:t>
            </w:r>
          </w:p>
        </w:tc>
        <w:tc>
          <w:tcPr>
            <w:tcW w:w="1276" w:type="dxa"/>
            <w:tcBorders>
              <w:top w:val="single" w:sz="4" w:space="0" w:color="000000"/>
              <w:left w:val="nil"/>
              <w:bottom w:val="single" w:sz="4" w:space="0" w:color="000000"/>
              <w:right w:val="single" w:sz="4" w:space="0" w:color="000000"/>
            </w:tcBorders>
            <w:shd w:val="clear" w:color="000000" w:fill="C0C0C0"/>
            <w:noWrap/>
            <w:hideMark/>
          </w:tcPr>
          <w:p w:rsidR="0072165C" w:rsidRPr="0072165C" w:rsidRDefault="0072165C" w:rsidP="0072165C">
            <w:pPr>
              <w:spacing w:after="0" w:line="240" w:lineRule="auto"/>
              <w:jc w:val="center"/>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FECHA EXPEDICION</w:t>
            </w:r>
          </w:p>
        </w:tc>
        <w:tc>
          <w:tcPr>
            <w:tcW w:w="4677" w:type="dxa"/>
            <w:tcBorders>
              <w:top w:val="single" w:sz="4" w:space="0" w:color="000000"/>
              <w:left w:val="nil"/>
              <w:bottom w:val="single" w:sz="4" w:space="0" w:color="000000"/>
              <w:right w:val="single" w:sz="4" w:space="0" w:color="000000"/>
            </w:tcBorders>
            <w:shd w:val="clear" w:color="000000" w:fill="C0C0C0"/>
            <w:noWrap/>
            <w:hideMark/>
          </w:tcPr>
          <w:p w:rsidR="0072165C" w:rsidRPr="0072165C" w:rsidRDefault="0072165C" w:rsidP="0072165C">
            <w:pPr>
              <w:spacing w:after="0" w:line="240" w:lineRule="auto"/>
              <w:jc w:val="center"/>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PROMOTOR</w:t>
            </w:r>
          </w:p>
        </w:tc>
      </w:tr>
      <w:tr w:rsidR="0072165C" w:rsidRPr="0072165C" w:rsidTr="00C00A9B">
        <w:trPr>
          <w:trHeight w:val="441"/>
        </w:trPr>
        <w:tc>
          <w:tcPr>
            <w:tcW w:w="1560" w:type="dxa"/>
            <w:tcBorders>
              <w:top w:val="single" w:sz="4" w:space="0" w:color="C0C0C0"/>
              <w:left w:val="single" w:sz="4" w:space="0" w:color="C0C0C0"/>
              <w:bottom w:val="single" w:sz="4" w:space="0" w:color="C0C0C0"/>
              <w:right w:val="single" w:sz="4" w:space="0" w:color="C0C0C0"/>
            </w:tcBorders>
            <w:shd w:val="clear" w:color="auto" w:fill="auto"/>
            <w:hideMark/>
          </w:tcPr>
          <w:p w:rsidR="0072165C" w:rsidRPr="0072165C" w:rsidRDefault="0072165C" w:rsidP="0072165C">
            <w:pPr>
              <w:spacing w:after="0" w:line="240" w:lineRule="auto"/>
              <w:jc w:val="center"/>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DNO2018.017</w:t>
            </w:r>
          </w:p>
        </w:tc>
        <w:tc>
          <w:tcPr>
            <w:tcW w:w="1408" w:type="dxa"/>
            <w:tcBorders>
              <w:top w:val="single" w:sz="4" w:space="0" w:color="C0C0C0"/>
              <w:left w:val="nil"/>
              <w:bottom w:val="single" w:sz="4" w:space="0" w:color="C0C0C0"/>
              <w:right w:val="single" w:sz="4" w:space="0" w:color="C0C0C0"/>
            </w:tcBorders>
            <w:shd w:val="clear" w:color="auto" w:fill="auto"/>
            <w:hideMark/>
          </w:tcPr>
          <w:p w:rsidR="0072165C" w:rsidRPr="0072165C" w:rsidRDefault="0072165C" w:rsidP="0072165C">
            <w:pPr>
              <w:spacing w:after="0" w:line="240" w:lineRule="auto"/>
              <w:jc w:val="center"/>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2018-DOP100</w:t>
            </w:r>
          </w:p>
        </w:tc>
        <w:tc>
          <w:tcPr>
            <w:tcW w:w="1285" w:type="dxa"/>
            <w:tcBorders>
              <w:top w:val="single" w:sz="4" w:space="0" w:color="C0C0C0"/>
              <w:left w:val="nil"/>
              <w:bottom w:val="single" w:sz="4" w:space="0" w:color="C0C0C0"/>
              <w:right w:val="single" w:sz="4" w:space="0" w:color="C0C0C0"/>
            </w:tcBorders>
            <w:shd w:val="clear" w:color="auto" w:fill="auto"/>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DNO2018.017</w:t>
            </w:r>
          </w:p>
        </w:tc>
        <w:tc>
          <w:tcPr>
            <w:tcW w:w="1276" w:type="dxa"/>
            <w:tcBorders>
              <w:top w:val="single" w:sz="4" w:space="0" w:color="C0C0C0"/>
              <w:left w:val="nil"/>
              <w:bottom w:val="single" w:sz="4" w:space="0" w:color="C0C0C0"/>
              <w:right w:val="single" w:sz="4" w:space="0" w:color="C0C0C0"/>
            </w:tcBorders>
            <w:shd w:val="clear" w:color="auto" w:fill="auto"/>
            <w:hideMark/>
          </w:tcPr>
          <w:p w:rsidR="0072165C" w:rsidRPr="0072165C" w:rsidRDefault="0072165C" w:rsidP="0072165C">
            <w:pPr>
              <w:spacing w:after="0" w:line="240" w:lineRule="auto"/>
              <w:jc w:val="center"/>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09/04/2018</w:t>
            </w:r>
          </w:p>
        </w:tc>
        <w:tc>
          <w:tcPr>
            <w:tcW w:w="4677" w:type="dxa"/>
            <w:tcBorders>
              <w:top w:val="single" w:sz="4" w:space="0" w:color="C0C0C0"/>
              <w:left w:val="nil"/>
              <w:bottom w:val="single" w:sz="4" w:space="0" w:color="C0C0C0"/>
              <w:right w:val="single" w:sz="4" w:space="0" w:color="C0C0C0"/>
            </w:tcBorders>
            <w:shd w:val="clear" w:color="auto" w:fill="auto"/>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MARTHA ROSA HERNÁNDEZ GARCÍA</w:t>
            </w:r>
          </w:p>
        </w:tc>
      </w:tr>
      <w:tr w:rsidR="0072165C" w:rsidRPr="0072165C" w:rsidTr="00C00A9B">
        <w:trPr>
          <w:trHeight w:val="394"/>
        </w:trPr>
        <w:tc>
          <w:tcPr>
            <w:tcW w:w="1560" w:type="dxa"/>
            <w:tcBorders>
              <w:top w:val="nil"/>
              <w:left w:val="single" w:sz="4" w:space="0" w:color="C0C0C0"/>
              <w:bottom w:val="single" w:sz="4" w:space="0" w:color="C0C0C0"/>
              <w:right w:val="single" w:sz="4" w:space="0" w:color="C0C0C0"/>
            </w:tcBorders>
            <w:shd w:val="clear" w:color="auto" w:fill="auto"/>
            <w:hideMark/>
          </w:tcPr>
          <w:p w:rsidR="0072165C" w:rsidRPr="0072165C" w:rsidRDefault="0072165C" w:rsidP="0072165C">
            <w:pPr>
              <w:spacing w:after="0" w:line="240" w:lineRule="auto"/>
              <w:jc w:val="center"/>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DNO2018.018</w:t>
            </w:r>
          </w:p>
        </w:tc>
        <w:tc>
          <w:tcPr>
            <w:tcW w:w="1408" w:type="dxa"/>
            <w:tcBorders>
              <w:top w:val="nil"/>
              <w:left w:val="nil"/>
              <w:bottom w:val="single" w:sz="4" w:space="0" w:color="C0C0C0"/>
              <w:right w:val="single" w:sz="4" w:space="0" w:color="C0C0C0"/>
            </w:tcBorders>
            <w:shd w:val="clear" w:color="auto" w:fill="auto"/>
            <w:hideMark/>
          </w:tcPr>
          <w:p w:rsidR="0072165C" w:rsidRPr="0072165C" w:rsidRDefault="0072165C" w:rsidP="0072165C">
            <w:pPr>
              <w:spacing w:after="0" w:line="240" w:lineRule="auto"/>
              <w:jc w:val="center"/>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2018-DOP108</w:t>
            </w:r>
          </w:p>
        </w:tc>
        <w:tc>
          <w:tcPr>
            <w:tcW w:w="1285" w:type="dxa"/>
            <w:tcBorders>
              <w:top w:val="nil"/>
              <w:left w:val="nil"/>
              <w:bottom w:val="single" w:sz="4" w:space="0" w:color="C0C0C0"/>
              <w:right w:val="single" w:sz="4" w:space="0" w:color="C0C0C0"/>
            </w:tcBorders>
            <w:shd w:val="clear" w:color="auto" w:fill="auto"/>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DNO2018.018</w:t>
            </w:r>
          </w:p>
        </w:tc>
        <w:tc>
          <w:tcPr>
            <w:tcW w:w="1276" w:type="dxa"/>
            <w:tcBorders>
              <w:top w:val="nil"/>
              <w:left w:val="nil"/>
              <w:bottom w:val="single" w:sz="4" w:space="0" w:color="C0C0C0"/>
              <w:right w:val="single" w:sz="4" w:space="0" w:color="C0C0C0"/>
            </w:tcBorders>
            <w:shd w:val="clear" w:color="auto" w:fill="auto"/>
            <w:hideMark/>
          </w:tcPr>
          <w:p w:rsidR="0072165C" w:rsidRPr="0072165C" w:rsidRDefault="0072165C" w:rsidP="0072165C">
            <w:pPr>
              <w:spacing w:after="0" w:line="240" w:lineRule="auto"/>
              <w:jc w:val="center"/>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16/04/2018</w:t>
            </w:r>
          </w:p>
        </w:tc>
        <w:tc>
          <w:tcPr>
            <w:tcW w:w="4677" w:type="dxa"/>
            <w:tcBorders>
              <w:top w:val="nil"/>
              <w:left w:val="nil"/>
              <w:bottom w:val="single" w:sz="4" w:space="0" w:color="C0C0C0"/>
              <w:right w:val="single" w:sz="4" w:space="0" w:color="C0C0C0"/>
            </w:tcBorders>
            <w:shd w:val="clear" w:color="auto" w:fill="auto"/>
            <w:hideMark/>
          </w:tcPr>
          <w:p w:rsidR="0072165C" w:rsidRPr="0072165C" w:rsidRDefault="0072165C" w:rsidP="0072165C">
            <w:pPr>
              <w:spacing w:after="0" w:line="240" w:lineRule="auto"/>
              <w:rPr>
                <w:rFonts w:ascii="Calibri" w:eastAsia="Times New Roman" w:hAnsi="Calibri" w:cs="Times New Roman"/>
                <w:color w:val="000000"/>
                <w:sz w:val="20"/>
                <w:szCs w:val="20"/>
                <w:lang w:eastAsia="es-MX"/>
              </w:rPr>
            </w:pPr>
            <w:r w:rsidRPr="0072165C">
              <w:rPr>
                <w:rFonts w:ascii="Calibri" w:eastAsia="Times New Roman" w:hAnsi="Calibri" w:cs="Times New Roman"/>
                <w:color w:val="000000"/>
                <w:sz w:val="20"/>
                <w:szCs w:val="20"/>
                <w:lang w:eastAsia="es-MX"/>
              </w:rPr>
              <w:t>FRANCISCO RODRÍGUEZ GUERRA</w:t>
            </w:r>
          </w:p>
        </w:tc>
      </w:tr>
    </w:tbl>
    <w:p w:rsidR="0072165C" w:rsidRPr="00B24ADE" w:rsidRDefault="0072165C" w:rsidP="00FC1459">
      <w:pPr>
        <w:ind w:left="1560" w:hanging="1560"/>
        <w:jc w:val="both"/>
        <w:rPr>
          <w:sz w:val="20"/>
        </w:rPr>
      </w:pPr>
      <w:bookmarkStart w:id="0" w:name="_GoBack"/>
      <w:bookmarkEnd w:id="0"/>
    </w:p>
    <w:sectPr w:rsidR="0072165C" w:rsidRPr="00B24ADE" w:rsidSect="007E3162">
      <w:headerReference w:type="default" r:id="rId7"/>
      <w:footerReference w:type="default" r:id="rId8"/>
      <w:pgSz w:w="12240" w:h="15840" w:code="1"/>
      <w:pgMar w:top="3261" w:right="851" w:bottom="567" w:left="1134" w:header="70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6AD" w:rsidRDefault="000976AD" w:rsidP="00155D1A">
      <w:pPr>
        <w:spacing w:after="0" w:line="240" w:lineRule="auto"/>
      </w:pPr>
      <w:r>
        <w:separator/>
      </w:r>
    </w:p>
  </w:endnote>
  <w:endnote w:type="continuationSeparator" w:id="0">
    <w:p w:rsidR="000976AD" w:rsidRDefault="000976AD" w:rsidP="0015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G Omega">
    <w:altName w:val="Segoe U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30472"/>
      <w:docPartObj>
        <w:docPartGallery w:val="Page Numbers (Bottom of Page)"/>
        <w:docPartUnique/>
      </w:docPartObj>
    </w:sdtPr>
    <w:sdtEndPr/>
    <w:sdtContent>
      <w:p w:rsidR="00284599" w:rsidRDefault="00284599">
        <w:pPr>
          <w:pStyle w:val="Piedepgina"/>
          <w:jc w:val="right"/>
        </w:pPr>
        <w:r w:rsidRPr="00284599">
          <w:rPr>
            <w:sz w:val="18"/>
          </w:rPr>
          <w:fldChar w:fldCharType="begin"/>
        </w:r>
        <w:r w:rsidRPr="00284599">
          <w:rPr>
            <w:sz w:val="18"/>
          </w:rPr>
          <w:instrText>PAGE   \* MERGEFORMAT</w:instrText>
        </w:r>
        <w:r w:rsidRPr="00284599">
          <w:rPr>
            <w:sz w:val="18"/>
          </w:rPr>
          <w:fldChar w:fldCharType="separate"/>
        </w:r>
        <w:r w:rsidR="0016277D" w:rsidRPr="0016277D">
          <w:rPr>
            <w:noProof/>
            <w:sz w:val="18"/>
            <w:lang w:val="es-ES"/>
          </w:rPr>
          <w:t>6</w:t>
        </w:r>
        <w:r w:rsidRPr="00284599">
          <w:rPr>
            <w:sz w:val="18"/>
          </w:rPr>
          <w:fldChar w:fldCharType="end"/>
        </w:r>
      </w:p>
    </w:sdtContent>
  </w:sdt>
  <w:p w:rsidR="00284599" w:rsidRDefault="002845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6AD" w:rsidRDefault="000976AD" w:rsidP="00155D1A">
      <w:pPr>
        <w:spacing w:after="0" w:line="240" w:lineRule="auto"/>
      </w:pPr>
      <w:r>
        <w:separator/>
      </w:r>
    </w:p>
  </w:footnote>
  <w:footnote w:type="continuationSeparator" w:id="0">
    <w:p w:rsidR="000976AD" w:rsidRDefault="000976AD" w:rsidP="00155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DD" w:rsidRDefault="00860FDD" w:rsidP="00860FDD">
    <w:pPr>
      <w:spacing w:after="0" w:line="240" w:lineRule="auto"/>
      <w:ind w:left="-284" w:right="-519"/>
      <w:jc w:val="right"/>
      <w:rPr>
        <w:rFonts w:ascii="Century Gothic" w:eastAsia="+mn-ea" w:hAnsi="Century Gothic" w:cs="+mn-cs"/>
        <w:b/>
        <w:bCs/>
        <w:kern w:val="24"/>
        <w:sz w:val="28"/>
        <w:szCs w:val="64"/>
        <w:lang w:val="es-ES" w:eastAsia="es-MX"/>
      </w:rPr>
    </w:pPr>
  </w:p>
  <w:p w:rsidR="00284599" w:rsidRDefault="00FC1459" w:rsidP="00860FDD">
    <w:pPr>
      <w:spacing w:after="0" w:line="240" w:lineRule="auto"/>
      <w:ind w:left="-284" w:right="-519"/>
      <w:jc w:val="right"/>
      <w:rPr>
        <w:rFonts w:ascii="Century Gothic" w:eastAsia="+mn-ea" w:hAnsi="Century Gothic" w:cs="+mn-cs"/>
        <w:b/>
        <w:bCs/>
        <w:kern w:val="24"/>
        <w:sz w:val="28"/>
        <w:szCs w:val="64"/>
        <w:lang w:val="es-ES" w:eastAsia="es-MX"/>
      </w:rPr>
    </w:pPr>
    <w:r>
      <w:rPr>
        <w:rFonts w:ascii="Century Gothic" w:eastAsia="+mn-ea" w:hAnsi="Century Gothic" w:cs="+mn-cs"/>
        <w:b/>
        <w:bCs/>
        <w:noProof/>
        <w:kern w:val="24"/>
        <w:sz w:val="28"/>
        <w:szCs w:val="64"/>
        <w:lang w:eastAsia="es-MX"/>
      </w:rPr>
      <w:drawing>
        <wp:anchor distT="0" distB="0" distL="114300" distR="114300" simplePos="0" relativeHeight="251658240" behindDoc="1" locked="0" layoutInCell="1" allowOverlap="1" wp14:anchorId="33C70242" wp14:editId="74AE70FF">
          <wp:simplePos x="0" y="0"/>
          <wp:positionH relativeFrom="margin">
            <wp:posOffset>-148590</wp:posOffset>
          </wp:positionH>
          <wp:positionV relativeFrom="margin">
            <wp:posOffset>-1788566</wp:posOffset>
          </wp:positionV>
          <wp:extent cx="1628775" cy="1251829"/>
          <wp:effectExtent l="0" t="0" r="0" b="571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ebrete jpeg DOP 12-15.jpg"/>
                  <pic:cNvPicPr/>
                </pic:nvPicPr>
                <pic:blipFill>
                  <a:blip r:embed="rId1">
                    <a:extLst>
                      <a:ext uri="{28A0092B-C50C-407E-A947-70E740481C1C}">
                        <a14:useLocalDpi xmlns:a14="http://schemas.microsoft.com/office/drawing/2010/main" val="0"/>
                      </a:ext>
                    </a:extLst>
                  </a:blip>
                  <a:stretch>
                    <a:fillRect/>
                  </a:stretch>
                </pic:blipFill>
                <pic:spPr>
                  <a:xfrm>
                    <a:off x="0" y="0"/>
                    <a:ext cx="1649732" cy="1267936"/>
                  </a:xfrm>
                  <a:prstGeom prst="rect">
                    <a:avLst/>
                  </a:prstGeom>
                </pic:spPr>
              </pic:pic>
            </a:graphicData>
          </a:graphic>
          <wp14:sizeRelH relativeFrom="margin">
            <wp14:pctWidth>0</wp14:pctWidth>
          </wp14:sizeRelH>
          <wp14:sizeRelV relativeFrom="margin">
            <wp14:pctHeight>0</wp14:pctHeight>
          </wp14:sizeRelV>
        </wp:anchor>
      </w:drawing>
    </w:r>
  </w:p>
  <w:p w:rsidR="00284599" w:rsidRDefault="00284599" w:rsidP="00860FDD">
    <w:pPr>
      <w:spacing w:after="0" w:line="240" w:lineRule="auto"/>
      <w:ind w:left="-284" w:right="-519"/>
      <w:jc w:val="right"/>
      <w:rPr>
        <w:rFonts w:ascii="Century Gothic" w:eastAsia="+mn-ea" w:hAnsi="Century Gothic" w:cs="+mn-cs"/>
        <w:b/>
        <w:bCs/>
        <w:kern w:val="24"/>
        <w:sz w:val="28"/>
        <w:szCs w:val="64"/>
        <w:lang w:val="es-ES" w:eastAsia="es-MX"/>
      </w:rPr>
    </w:pPr>
  </w:p>
  <w:p w:rsidR="00EC380C" w:rsidRDefault="00EC380C" w:rsidP="00860FDD">
    <w:pPr>
      <w:pBdr>
        <w:bottom w:val="single" w:sz="4" w:space="1" w:color="auto"/>
      </w:pBdr>
      <w:spacing w:after="0" w:line="240" w:lineRule="auto"/>
      <w:ind w:left="5812" w:right="-519"/>
      <w:jc w:val="right"/>
      <w:rPr>
        <w:rFonts w:ascii="Century Gothic" w:eastAsia="+mn-ea" w:hAnsi="Century Gothic" w:cs="+mn-cs"/>
        <w:b/>
        <w:bCs/>
        <w:color w:val="3B3838" w:themeColor="background2" w:themeShade="40"/>
        <w:kern w:val="24"/>
        <w:sz w:val="21"/>
        <w:szCs w:val="21"/>
        <w:lang w:eastAsia="es-MX"/>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C380C">
      <w:rPr>
        <w:rFonts w:ascii="Century Gothic" w:eastAsia="+mn-ea" w:hAnsi="Century Gothic" w:cs="+mn-cs"/>
        <w:b/>
        <w:bCs/>
        <w:color w:val="3B3838" w:themeColor="background2" w:themeShade="40"/>
        <w:kern w:val="24"/>
        <w:sz w:val="21"/>
        <w:szCs w:val="21"/>
        <w:lang w:eastAsia="es-MX"/>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Las concesiones, licencias, permisos, autorizaciones y demás actos administrativos</w:t>
    </w:r>
    <w:r>
      <w:rPr>
        <w:rFonts w:ascii="Century Gothic" w:eastAsia="+mn-ea" w:hAnsi="Century Gothic" w:cs="+mn-cs"/>
        <w:b/>
        <w:bCs/>
        <w:color w:val="3B3838" w:themeColor="background2" w:themeShade="40"/>
        <w:kern w:val="24"/>
        <w:sz w:val="21"/>
        <w:szCs w:val="21"/>
        <w:lang w:eastAsia="es-MX"/>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155D1A" w:rsidRPr="007F071F" w:rsidRDefault="00EC380C" w:rsidP="00860FDD">
    <w:pPr>
      <w:pBdr>
        <w:bottom w:val="single" w:sz="4" w:space="1" w:color="auto"/>
      </w:pBdr>
      <w:spacing w:after="0" w:line="240" w:lineRule="auto"/>
      <w:ind w:left="5812" w:right="-519"/>
      <w:jc w:val="right"/>
      <w:rPr>
        <w:rFonts w:ascii="Century Gothic" w:eastAsia="+mn-ea" w:hAnsi="Century Gothic" w:cs="+mn-cs"/>
        <w:bCs/>
        <w:color w:val="3B3838" w:themeColor="background2" w:themeShade="40"/>
        <w:kern w:val="24"/>
        <w:sz w:val="20"/>
        <w:szCs w:val="40"/>
        <w:lang w:val="es-ES" w:eastAsia="es-MX"/>
      </w:rPr>
    </w:pPr>
    <w:r w:rsidRPr="00EC380C">
      <w:rPr>
        <w:rFonts w:ascii="Century Gothic" w:eastAsia="+mn-ea" w:hAnsi="Century Gothic" w:cs="+mn-cs"/>
        <w:b/>
        <w:bCs/>
        <w:color w:val="3B3838" w:themeColor="background2" w:themeShade="40"/>
        <w:kern w:val="24"/>
        <w:sz w:val="20"/>
        <w:szCs w:val="64"/>
        <w:lang w:eastAsia="es-MX"/>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55D1A" w:rsidRPr="00155D1A">
      <w:rPr>
        <w:rFonts w:ascii="Century Gothic" w:eastAsia="+mn-ea" w:hAnsi="Century Gothic" w:cs="+mn-cs"/>
        <w:bCs/>
        <w:color w:val="3B3838" w:themeColor="background2" w:themeShade="40"/>
        <w:kern w:val="24"/>
        <w:sz w:val="20"/>
        <w:szCs w:val="40"/>
        <w:lang w:val="es-ES" w:eastAsia="es-MX"/>
      </w:rPr>
      <w:t xml:space="preserve">Correspondiente al </w:t>
    </w:r>
    <w:r w:rsidR="00810ABA">
      <w:rPr>
        <w:rFonts w:ascii="Century Gothic" w:eastAsia="+mn-ea" w:hAnsi="Century Gothic" w:cs="+mn-cs"/>
        <w:bCs/>
        <w:color w:val="3B3838" w:themeColor="background2" w:themeShade="40"/>
        <w:kern w:val="24"/>
        <w:sz w:val="20"/>
        <w:szCs w:val="40"/>
        <w:lang w:val="es-ES" w:eastAsia="es-MX"/>
      </w:rPr>
      <w:t xml:space="preserve">PERIODO </w:t>
    </w:r>
    <w:r>
      <w:rPr>
        <w:rFonts w:ascii="Century Gothic" w:eastAsia="+mn-ea" w:hAnsi="Century Gothic" w:cs="+mn-cs"/>
        <w:bCs/>
        <w:color w:val="3B3838" w:themeColor="background2" w:themeShade="40"/>
        <w:kern w:val="24"/>
        <w:sz w:val="20"/>
        <w:szCs w:val="40"/>
        <w:lang w:val="es-ES" w:eastAsia="es-MX"/>
      </w:rPr>
      <w:t>ABRIL</w:t>
    </w:r>
    <w:r w:rsidR="00AD448B">
      <w:rPr>
        <w:rFonts w:ascii="Century Gothic" w:eastAsia="+mn-ea" w:hAnsi="Century Gothic" w:cs="+mn-cs"/>
        <w:bCs/>
        <w:color w:val="3B3838" w:themeColor="background2" w:themeShade="40"/>
        <w:kern w:val="24"/>
        <w:sz w:val="20"/>
        <w:szCs w:val="40"/>
        <w:lang w:val="es-ES" w:eastAsia="es-MX"/>
      </w:rPr>
      <w:t xml:space="preserve"> 2018</w:t>
    </w:r>
  </w:p>
  <w:p w:rsidR="00155D1A" w:rsidRDefault="00155D1A" w:rsidP="00860FDD">
    <w:pPr>
      <w:pStyle w:val="Encabezado"/>
      <w:ind w:left="6096" w:right="-5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1A"/>
    <w:rsid w:val="00003F86"/>
    <w:rsid w:val="00022342"/>
    <w:rsid w:val="000976AD"/>
    <w:rsid w:val="000B3E8C"/>
    <w:rsid w:val="000C0133"/>
    <w:rsid w:val="000F23B7"/>
    <w:rsid w:val="000F3CE8"/>
    <w:rsid w:val="00116D99"/>
    <w:rsid w:val="00130505"/>
    <w:rsid w:val="001345A3"/>
    <w:rsid w:val="00154375"/>
    <w:rsid w:val="00155D1A"/>
    <w:rsid w:val="0016277D"/>
    <w:rsid w:val="001A70B7"/>
    <w:rsid w:val="001E0EFF"/>
    <w:rsid w:val="001F1B10"/>
    <w:rsid w:val="002007B8"/>
    <w:rsid w:val="00284599"/>
    <w:rsid w:val="002B56CE"/>
    <w:rsid w:val="002E3AB2"/>
    <w:rsid w:val="002F0BD5"/>
    <w:rsid w:val="002F4DA5"/>
    <w:rsid w:val="0035382D"/>
    <w:rsid w:val="003648ED"/>
    <w:rsid w:val="00373440"/>
    <w:rsid w:val="003E443C"/>
    <w:rsid w:val="003F74DC"/>
    <w:rsid w:val="00427237"/>
    <w:rsid w:val="004352BC"/>
    <w:rsid w:val="00493ED2"/>
    <w:rsid w:val="004B3DA8"/>
    <w:rsid w:val="004C0378"/>
    <w:rsid w:val="004E2779"/>
    <w:rsid w:val="00512850"/>
    <w:rsid w:val="005B4644"/>
    <w:rsid w:val="005D26A9"/>
    <w:rsid w:val="0060446B"/>
    <w:rsid w:val="00643DA9"/>
    <w:rsid w:val="006809E4"/>
    <w:rsid w:val="00684F5D"/>
    <w:rsid w:val="006B3DD1"/>
    <w:rsid w:val="00717E43"/>
    <w:rsid w:val="0072165C"/>
    <w:rsid w:val="00752529"/>
    <w:rsid w:val="007917C0"/>
    <w:rsid w:val="007B21E6"/>
    <w:rsid w:val="007B5C27"/>
    <w:rsid w:val="007E3162"/>
    <w:rsid w:val="007F071F"/>
    <w:rsid w:val="007F6CC1"/>
    <w:rsid w:val="00810ABA"/>
    <w:rsid w:val="00860FDD"/>
    <w:rsid w:val="00870CB3"/>
    <w:rsid w:val="00981D05"/>
    <w:rsid w:val="00A13AF2"/>
    <w:rsid w:val="00A520FD"/>
    <w:rsid w:val="00A56AC5"/>
    <w:rsid w:val="00A67248"/>
    <w:rsid w:val="00A933A0"/>
    <w:rsid w:val="00AD448B"/>
    <w:rsid w:val="00B24ADE"/>
    <w:rsid w:val="00B42327"/>
    <w:rsid w:val="00B44438"/>
    <w:rsid w:val="00B50188"/>
    <w:rsid w:val="00BA594E"/>
    <w:rsid w:val="00C00A9B"/>
    <w:rsid w:val="00C21F8A"/>
    <w:rsid w:val="00C305EB"/>
    <w:rsid w:val="00C8765F"/>
    <w:rsid w:val="00C93DD5"/>
    <w:rsid w:val="00CF7BFC"/>
    <w:rsid w:val="00DB1881"/>
    <w:rsid w:val="00DE6846"/>
    <w:rsid w:val="00DF6E8A"/>
    <w:rsid w:val="00E55BB9"/>
    <w:rsid w:val="00EC380C"/>
    <w:rsid w:val="00F209F5"/>
    <w:rsid w:val="00F80FFC"/>
    <w:rsid w:val="00F91AFC"/>
    <w:rsid w:val="00FB21CE"/>
    <w:rsid w:val="00FC1459"/>
    <w:rsid w:val="00FC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5914C0-445A-4DBE-A0FA-A16C2BB4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5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55D1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55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D1A"/>
  </w:style>
  <w:style w:type="paragraph" w:styleId="Piedepgina">
    <w:name w:val="footer"/>
    <w:basedOn w:val="Normal"/>
    <w:link w:val="PiedepginaCar"/>
    <w:uiPriority w:val="99"/>
    <w:unhideWhenUsed/>
    <w:rsid w:val="00155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D1A"/>
  </w:style>
  <w:style w:type="table" w:styleId="Tabladecuadrcula1clara-nfasis3">
    <w:name w:val="Grid Table 1 Light Accent 3"/>
    <w:basedOn w:val="Tablanormal"/>
    <w:uiPriority w:val="46"/>
    <w:rsid w:val="00284599"/>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B444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438"/>
    <w:rPr>
      <w:rFonts w:ascii="Segoe UI" w:hAnsi="Segoe UI" w:cs="Segoe UI"/>
      <w:sz w:val="18"/>
      <w:szCs w:val="18"/>
    </w:rPr>
  </w:style>
  <w:style w:type="table" w:styleId="Cuadrculadetablaclara">
    <w:name w:val="Grid Table Light"/>
    <w:basedOn w:val="Tablanormal"/>
    <w:uiPriority w:val="40"/>
    <w:rsid w:val="000C013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Estilo">
    <w:name w:val="Estilo"/>
    <w:basedOn w:val="Normal"/>
    <w:link w:val="EstiloCar"/>
    <w:rsid w:val="00870CB3"/>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870CB3"/>
    <w:rPr>
      <w:rFonts w:ascii="Arial" w:eastAsia="Calibri" w:hAnsi="Arial" w:cs="Arial"/>
      <w:sz w:val="24"/>
      <w:szCs w:val="24"/>
    </w:rPr>
  </w:style>
  <w:style w:type="paragraph" w:styleId="Prrafodelista">
    <w:name w:val="List Paragraph"/>
    <w:basedOn w:val="Normal"/>
    <w:uiPriority w:val="34"/>
    <w:qFormat/>
    <w:rsid w:val="001F1B10"/>
    <w:pPr>
      <w:ind w:left="720"/>
      <w:contextualSpacing/>
    </w:pPr>
  </w:style>
  <w:style w:type="table" w:styleId="Tablanormal4">
    <w:name w:val="Plain Table 4"/>
    <w:basedOn w:val="Tablanormal"/>
    <w:uiPriority w:val="44"/>
    <w:rsid w:val="001A70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3198">
      <w:bodyDiv w:val="1"/>
      <w:marLeft w:val="0"/>
      <w:marRight w:val="0"/>
      <w:marTop w:val="0"/>
      <w:marBottom w:val="0"/>
      <w:divBdr>
        <w:top w:val="none" w:sz="0" w:space="0" w:color="auto"/>
        <w:left w:val="none" w:sz="0" w:space="0" w:color="auto"/>
        <w:bottom w:val="none" w:sz="0" w:space="0" w:color="auto"/>
        <w:right w:val="none" w:sz="0" w:space="0" w:color="auto"/>
      </w:divBdr>
    </w:div>
    <w:div w:id="267738553">
      <w:bodyDiv w:val="1"/>
      <w:marLeft w:val="0"/>
      <w:marRight w:val="0"/>
      <w:marTop w:val="0"/>
      <w:marBottom w:val="0"/>
      <w:divBdr>
        <w:top w:val="none" w:sz="0" w:space="0" w:color="auto"/>
        <w:left w:val="none" w:sz="0" w:space="0" w:color="auto"/>
        <w:bottom w:val="none" w:sz="0" w:space="0" w:color="auto"/>
        <w:right w:val="none" w:sz="0" w:space="0" w:color="auto"/>
      </w:divBdr>
    </w:div>
    <w:div w:id="319191794">
      <w:bodyDiv w:val="1"/>
      <w:marLeft w:val="0"/>
      <w:marRight w:val="0"/>
      <w:marTop w:val="0"/>
      <w:marBottom w:val="0"/>
      <w:divBdr>
        <w:top w:val="none" w:sz="0" w:space="0" w:color="auto"/>
        <w:left w:val="none" w:sz="0" w:space="0" w:color="auto"/>
        <w:bottom w:val="none" w:sz="0" w:space="0" w:color="auto"/>
        <w:right w:val="none" w:sz="0" w:space="0" w:color="auto"/>
      </w:divBdr>
    </w:div>
    <w:div w:id="337539240">
      <w:bodyDiv w:val="1"/>
      <w:marLeft w:val="0"/>
      <w:marRight w:val="0"/>
      <w:marTop w:val="0"/>
      <w:marBottom w:val="0"/>
      <w:divBdr>
        <w:top w:val="none" w:sz="0" w:space="0" w:color="auto"/>
        <w:left w:val="none" w:sz="0" w:space="0" w:color="auto"/>
        <w:bottom w:val="none" w:sz="0" w:space="0" w:color="auto"/>
        <w:right w:val="none" w:sz="0" w:space="0" w:color="auto"/>
      </w:divBdr>
    </w:div>
    <w:div w:id="419526406">
      <w:bodyDiv w:val="1"/>
      <w:marLeft w:val="0"/>
      <w:marRight w:val="0"/>
      <w:marTop w:val="0"/>
      <w:marBottom w:val="0"/>
      <w:divBdr>
        <w:top w:val="none" w:sz="0" w:space="0" w:color="auto"/>
        <w:left w:val="none" w:sz="0" w:space="0" w:color="auto"/>
        <w:bottom w:val="none" w:sz="0" w:space="0" w:color="auto"/>
        <w:right w:val="none" w:sz="0" w:space="0" w:color="auto"/>
      </w:divBdr>
    </w:div>
    <w:div w:id="489520708">
      <w:bodyDiv w:val="1"/>
      <w:marLeft w:val="0"/>
      <w:marRight w:val="0"/>
      <w:marTop w:val="0"/>
      <w:marBottom w:val="0"/>
      <w:divBdr>
        <w:top w:val="none" w:sz="0" w:space="0" w:color="auto"/>
        <w:left w:val="none" w:sz="0" w:space="0" w:color="auto"/>
        <w:bottom w:val="none" w:sz="0" w:space="0" w:color="auto"/>
        <w:right w:val="none" w:sz="0" w:space="0" w:color="auto"/>
      </w:divBdr>
    </w:div>
    <w:div w:id="619917320">
      <w:bodyDiv w:val="1"/>
      <w:marLeft w:val="0"/>
      <w:marRight w:val="0"/>
      <w:marTop w:val="0"/>
      <w:marBottom w:val="0"/>
      <w:divBdr>
        <w:top w:val="none" w:sz="0" w:space="0" w:color="auto"/>
        <w:left w:val="none" w:sz="0" w:space="0" w:color="auto"/>
        <w:bottom w:val="none" w:sz="0" w:space="0" w:color="auto"/>
        <w:right w:val="none" w:sz="0" w:space="0" w:color="auto"/>
      </w:divBdr>
    </w:div>
    <w:div w:id="1019314031">
      <w:bodyDiv w:val="1"/>
      <w:marLeft w:val="0"/>
      <w:marRight w:val="0"/>
      <w:marTop w:val="0"/>
      <w:marBottom w:val="0"/>
      <w:divBdr>
        <w:top w:val="none" w:sz="0" w:space="0" w:color="auto"/>
        <w:left w:val="none" w:sz="0" w:space="0" w:color="auto"/>
        <w:bottom w:val="none" w:sz="0" w:space="0" w:color="auto"/>
        <w:right w:val="none" w:sz="0" w:space="0" w:color="auto"/>
      </w:divBdr>
    </w:div>
    <w:div w:id="1087382966">
      <w:bodyDiv w:val="1"/>
      <w:marLeft w:val="0"/>
      <w:marRight w:val="0"/>
      <w:marTop w:val="0"/>
      <w:marBottom w:val="0"/>
      <w:divBdr>
        <w:top w:val="none" w:sz="0" w:space="0" w:color="auto"/>
        <w:left w:val="none" w:sz="0" w:space="0" w:color="auto"/>
        <w:bottom w:val="none" w:sz="0" w:space="0" w:color="auto"/>
        <w:right w:val="none" w:sz="0" w:space="0" w:color="auto"/>
      </w:divBdr>
    </w:div>
    <w:div w:id="1150486670">
      <w:bodyDiv w:val="1"/>
      <w:marLeft w:val="0"/>
      <w:marRight w:val="0"/>
      <w:marTop w:val="0"/>
      <w:marBottom w:val="0"/>
      <w:divBdr>
        <w:top w:val="none" w:sz="0" w:space="0" w:color="auto"/>
        <w:left w:val="none" w:sz="0" w:space="0" w:color="auto"/>
        <w:bottom w:val="none" w:sz="0" w:space="0" w:color="auto"/>
        <w:right w:val="none" w:sz="0" w:space="0" w:color="auto"/>
      </w:divBdr>
    </w:div>
    <w:div w:id="1210920417">
      <w:bodyDiv w:val="1"/>
      <w:marLeft w:val="0"/>
      <w:marRight w:val="0"/>
      <w:marTop w:val="0"/>
      <w:marBottom w:val="0"/>
      <w:divBdr>
        <w:top w:val="none" w:sz="0" w:space="0" w:color="auto"/>
        <w:left w:val="none" w:sz="0" w:space="0" w:color="auto"/>
        <w:bottom w:val="none" w:sz="0" w:space="0" w:color="auto"/>
        <w:right w:val="none" w:sz="0" w:space="0" w:color="auto"/>
      </w:divBdr>
    </w:div>
    <w:div w:id="1224755834">
      <w:bodyDiv w:val="1"/>
      <w:marLeft w:val="0"/>
      <w:marRight w:val="0"/>
      <w:marTop w:val="0"/>
      <w:marBottom w:val="0"/>
      <w:divBdr>
        <w:top w:val="none" w:sz="0" w:space="0" w:color="auto"/>
        <w:left w:val="none" w:sz="0" w:space="0" w:color="auto"/>
        <w:bottom w:val="none" w:sz="0" w:space="0" w:color="auto"/>
        <w:right w:val="none" w:sz="0" w:space="0" w:color="auto"/>
      </w:divBdr>
    </w:div>
    <w:div w:id="1587881535">
      <w:bodyDiv w:val="1"/>
      <w:marLeft w:val="0"/>
      <w:marRight w:val="0"/>
      <w:marTop w:val="0"/>
      <w:marBottom w:val="0"/>
      <w:divBdr>
        <w:top w:val="none" w:sz="0" w:space="0" w:color="auto"/>
        <w:left w:val="none" w:sz="0" w:space="0" w:color="auto"/>
        <w:bottom w:val="none" w:sz="0" w:space="0" w:color="auto"/>
        <w:right w:val="none" w:sz="0" w:space="0" w:color="auto"/>
      </w:divBdr>
    </w:div>
    <w:div w:id="1597252434">
      <w:bodyDiv w:val="1"/>
      <w:marLeft w:val="0"/>
      <w:marRight w:val="0"/>
      <w:marTop w:val="0"/>
      <w:marBottom w:val="0"/>
      <w:divBdr>
        <w:top w:val="none" w:sz="0" w:space="0" w:color="auto"/>
        <w:left w:val="none" w:sz="0" w:space="0" w:color="auto"/>
        <w:bottom w:val="none" w:sz="0" w:space="0" w:color="auto"/>
        <w:right w:val="none" w:sz="0" w:space="0" w:color="auto"/>
      </w:divBdr>
    </w:div>
    <w:div w:id="1649171398">
      <w:bodyDiv w:val="1"/>
      <w:marLeft w:val="0"/>
      <w:marRight w:val="0"/>
      <w:marTop w:val="0"/>
      <w:marBottom w:val="0"/>
      <w:divBdr>
        <w:top w:val="none" w:sz="0" w:space="0" w:color="auto"/>
        <w:left w:val="none" w:sz="0" w:space="0" w:color="auto"/>
        <w:bottom w:val="none" w:sz="0" w:space="0" w:color="auto"/>
        <w:right w:val="none" w:sz="0" w:space="0" w:color="auto"/>
      </w:divBdr>
    </w:div>
    <w:div w:id="1651867016">
      <w:bodyDiv w:val="1"/>
      <w:marLeft w:val="0"/>
      <w:marRight w:val="0"/>
      <w:marTop w:val="0"/>
      <w:marBottom w:val="0"/>
      <w:divBdr>
        <w:top w:val="none" w:sz="0" w:space="0" w:color="auto"/>
        <w:left w:val="none" w:sz="0" w:space="0" w:color="auto"/>
        <w:bottom w:val="none" w:sz="0" w:space="0" w:color="auto"/>
        <w:right w:val="none" w:sz="0" w:space="0" w:color="auto"/>
      </w:divBdr>
    </w:div>
    <w:div w:id="1714035645">
      <w:bodyDiv w:val="1"/>
      <w:marLeft w:val="0"/>
      <w:marRight w:val="0"/>
      <w:marTop w:val="0"/>
      <w:marBottom w:val="0"/>
      <w:divBdr>
        <w:top w:val="none" w:sz="0" w:space="0" w:color="auto"/>
        <w:left w:val="none" w:sz="0" w:space="0" w:color="auto"/>
        <w:bottom w:val="none" w:sz="0" w:space="0" w:color="auto"/>
        <w:right w:val="none" w:sz="0" w:space="0" w:color="auto"/>
      </w:divBdr>
    </w:div>
    <w:div w:id="2000883554">
      <w:bodyDiv w:val="1"/>
      <w:marLeft w:val="0"/>
      <w:marRight w:val="0"/>
      <w:marTop w:val="0"/>
      <w:marBottom w:val="0"/>
      <w:divBdr>
        <w:top w:val="none" w:sz="0" w:space="0" w:color="auto"/>
        <w:left w:val="none" w:sz="0" w:space="0" w:color="auto"/>
        <w:bottom w:val="none" w:sz="0" w:space="0" w:color="auto"/>
        <w:right w:val="none" w:sz="0" w:space="0" w:color="auto"/>
      </w:divBdr>
    </w:div>
    <w:div w:id="2004702771">
      <w:bodyDiv w:val="1"/>
      <w:marLeft w:val="0"/>
      <w:marRight w:val="0"/>
      <w:marTop w:val="0"/>
      <w:marBottom w:val="0"/>
      <w:divBdr>
        <w:top w:val="none" w:sz="0" w:space="0" w:color="auto"/>
        <w:left w:val="none" w:sz="0" w:space="0" w:color="auto"/>
        <w:bottom w:val="none" w:sz="0" w:space="0" w:color="auto"/>
        <w:right w:val="none" w:sz="0" w:space="0" w:color="auto"/>
      </w:divBdr>
    </w:div>
    <w:div w:id="2040738988">
      <w:bodyDiv w:val="1"/>
      <w:marLeft w:val="0"/>
      <w:marRight w:val="0"/>
      <w:marTop w:val="0"/>
      <w:marBottom w:val="0"/>
      <w:divBdr>
        <w:top w:val="none" w:sz="0" w:space="0" w:color="auto"/>
        <w:left w:val="none" w:sz="0" w:space="0" w:color="auto"/>
        <w:bottom w:val="none" w:sz="0" w:space="0" w:color="auto"/>
        <w:right w:val="none" w:sz="0" w:space="0" w:color="auto"/>
      </w:divBdr>
    </w:div>
    <w:div w:id="2060274399">
      <w:bodyDiv w:val="1"/>
      <w:marLeft w:val="0"/>
      <w:marRight w:val="0"/>
      <w:marTop w:val="0"/>
      <w:marBottom w:val="0"/>
      <w:divBdr>
        <w:top w:val="none" w:sz="0" w:space="0" w:color="auto"/>
        <w:left w:val="none" w:sz="0" w:space="0" w:color="auto"/>
        <w:bottom w:val="none" w:sz="0" w:space="0" w:color="auto"/>
        <w:right w:val="none" w:sz="0" w:space="0" w:color="auto"/>
      </w:divBdr>
    </w:div>
    <w:div w:id="20756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1137</Words>
  <Characters>6255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OBRAS</dc:creator>
  <cp:keywords/>
  <dc:description/>
  <cp:lastModifiedBy>Bertha</cp:lastModifiedBy>
  <cp:revision>2</cp:revision>
  <cp:lastPrinted>2018-02-06T16:27:00Z</cp:lastPrinted>
  <dcterms:created xsi:type="dcterms:W3CDTF">2018-05-08T15:06:00Z</dcterms:created>
  <dcterms:modified xsi:type="dcterms:W3CDTF">2018-05-08T15:06:00Z</dcterms:modified>
</cp:coreProperties>
</file>