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DB" w:rsidRDefault="001155D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1155DB" w:rsidTr="001155DB">
        <w:tc>
          <w:tcPr>
            <w:tcW w:w="2244" w:type="dxa"/>
          </w:tcPr>
          <w:p w:rsidR="001155DB" w:rsidRPr="001155DB" w:rsidRDefault="001155DB" w:rsidP="001155DB">
            <w:pPr>
              <w:jc w:val="center"/>
              <w:rPr>
                <w:b/>
              </w:rPr>
            </w:pPr>
          </w:p>
          <w:p w:rsidR="001155DB" w:rsidRPr="001155DB" w:rsidRDefault="001155DB" w:rsidP="001155DB">
            <w:pPr>
              <w:jc w:val="center"/>
              <w:rPr>
                <w:b/>
              </w:rPr>
            </w:pPr>
            <w:r w:rsidRPr="001155DB">
              <w:rPr>
                <w:b/>
              </w:rPr>
              <w:t>SESIÓN</w:t>
            </w:r>
          </w:p>
        </w:tc>
        <w:tc>
          <w:tcPr>
            <w:tcW w:w="2244" w:type="dxa"/>
          </w:tcPr>
          <w:p w:rsidR="001155DB" w:rsidRPr="001155DB" w:rsidRDefault="001155DB" w:rsidP="001155DB">
            <w:pPr>
              <w:jc w:val="center"/>
              <w:rPr>
                <w:b/>
              </w:rPr>
            </w:pPr>
          </w:p>
          <w:p w:rsidR="001155DB" w:rsidRPr="001155DB" w:rsidRDefault="001155DB" w:rsidP="001155DB">
            <w:pPr>
              <w:jc w:val="center"/>
              <w:rPr>
                <w:b/>
              </w:rPr>
            </w:pPr>
            <w:r w:rsidRPr="001155DB">
              <w:rPr>
                <w:b/>
              </w:rPr>
              <w:t>ORGANO COLEGIADO</w:t>
            </w:r>
          </w:p>
        </w:tc>
        <w:tc>
          <w:tcPr>
            <w:tcW w:w="2245" w:type="dxa"/>
          </w:tcPr>
          <w:p w:rsidR="001155DB" w:rsidRPr="001155DB" w:rsidRDefault="001155DB" w:rsidP="001155DB">
            <w:pPr>
              <w:jc w:val="center"/>
              <w:rPr>
                <w:b/>
              </w:rPr>
            </w:pPr>
          </w:p>
          <w:p w:rsidR="001155DB" w:rsidRPr="001155DB" w:rsidRDefault="001155DB" w:rsidP="001155DB">
            <w:pPr>
              <w:jc w:val="center"/>
              <w:rPr>
                <w:b/>
              </w:rPr>
            </w:pPr>
            <w:r w:rsidRPr="001155DB">
              <w:rPr>
                <w:b/>
              </w:rPr>
              <w:t>ORDEN DEL DIA</w:t>
            </w:r>
          </w:p>
        </w:tc>
        <w:tc>
          <w:tcPr>
            <w:tcW w:w="2245" w:type="dxa"/>
          </w:tcPr>
          <w:p w:rsidR="001155DB" w:rsidRPr="001155DB" w:rsidRDefault="001155DB" w:rsidP="001155DB">
            <w:pPr>
              <w:jc w:val="center"/>
              <w:rPr>
                <w:b/>
              </w:rPr>
            </w:pPr>
          </w:p>
          <w:p w:rsidR="001155DB" w:rsidRPr="001155DB" w:rsidRDefault="001155DB" w:rsidP="001155DB">
            <w:pPr>
              <w:jc w:val="center"/>
              <w:rPr>
                <w:b/>
              </w:rPr>
            </w:pPr>
            <w:r w:rsidRPr="001155DB">
              <w:rPr>
                <w:b/>
              </w:rPr>
              <w:t>FECHA/HORA</w:t>
            </w:r>
          </w:p>
        </w:tc>
      </w:tr>
      <w:tr w:rsidR="001155DB" w:rsidTr="001155DB">
        <w:tc>
          <w:tcPr>
            <w:tcW w:w="2244" w:type="dxa"/>
          </w:tcPr>
          <w:p w:rsidR="001155DB" w:rsidRDefault="001155DB">
            <w:r>
              <w:t>Primera Sesión</w:t>
            </w:r>
          </w:p>
          <w:p w:rsidR="001155DB" w:rsidRDefault="001155DB">
            <w:r>
              <w:t>Lugar: Sala de Juntas del Instituto de Estudios del Federalismo</w:t>
            </w:r>
          </w:p>
        </w:tc>
        <w:tc>
          <w:tcPr>
            <w:tcW w:w="2244" w:type="dxa"/>
          </w:tcPr>
          <w:p w:rsidR="001155DB" w:rsidRDefault="001155DB">
            <w:r>
              <w:t>Consejo Consultivo</w:t>
            </w:r>
          </w:p>
        </w:tc>
        <w:tc>
          <w:tcPr>
            <w:tcW w:w="2245" w:type="dxa"/>
          </w:tcPr>
          <w:p w:rsidR="001155DB" w:rsidRDefault="001155DB">
            <w:r>
              <w:t>Analizar y definir los temas que integrarán el Programa Editorial 2012.</w:t>
            </w:r>
          </w:p>
        </w:tc>
        <w:tc>
          <w:tcPr>
            <w:tcW w:w="2245" w:type="dxa"/>
          </w:tcPr>
          <w:p w:rsidR="001155DB" w:rsidRDefault="001155DB">
            <w:r>
              <w:t>06 de Marzo de 2012,</w:t>
            </w:r>
          </w:p>
          <w:p w:rsidR="001155DB" w:rsidRDefault="001155DB">
            <w:r>
              <w:t xml:space="preserve">9:00 </w:t>
            </w:r>
            <w:proofErr w:type="spellStart"/>
            <w:r>
              <w:t>hrs</w:t>
            </w:r>
            <w:proofErr w:type="spellEnd"/>
            <w:r>
              <w:t>.</w:t>
            </w:r>
          </w:p>
        </w:tc>
      </w:tr>
      <w:tr w:rsidR="001155DB" w:rsidTr="001155DB">
        <w:tc>
          <w:tcPr>
            <w:tcW w:w="2244" w:type="dxa"/>
          </w:tcPr>
          <w:p w:rsidR="001155DB" w:rsidRDefault="001155DB">
            <w:r>
              <w:t>Segunda Sesión</w:t>
            </w:r>
          </w:p>
          <w:p w:rsidR="001155DB" w:rsidRDefault="001155DB">
            <w:r>
              <w:t>Lugar: Sala de  Juntas del Instituto de Estudios del Federalismo.</w:t>
            </w:r>
          </w:p>
        </w:tc>
        <w:tc>
          <w:tcPr>
            <w:tcW w:w="2244" w:type="dxa"/>
          </w:tcPr>
          <w:p w:rsidR="001155DB" w:rsidRDefault="001155DB">
            <w:r>
              <w:t>Consejo Consultivo</w:t>
            </w:r>
          </w:p>
        </w:tc>
        <w:tc>
          <w:tcPr>
            <w:tcW w:w="2245" w:type="dxa"/>
          </w:tcPr>
          <w:p w:rsidR="001155DB" w:rsidRDefault="001155DB">
            <w:r>
              <w:t>Análisis y en su caso aprobación de Transferencias de Partidas.</w:t>
            </w:r>
          </w:p>
        </w:tc>
        <w:tc>
          <w:tcPr>
            <w:tcW w:w="2245" w:type="dxa"/>
          </w:tcPr>
          <w:p w:rsidR="001155DB" w:rsidRDefault="001155DB">
            <w:r>
              <w:t>30 de Marzo de 2012</w:t>
            </w:r>
          </w:p>
          <w:p w:rsidR="001155DB" w:rsidRDefault="001155DB">
            <w:r>
              <w:t>9:00 a.m.</w:t>
            </w:r>
          </w:p>
        </w:tc>
      </w:tr>
      <w:tr w:rsidR="001155DB" w:rsidTr="001155DB">
        <w:tc>
          <w:tcPr>
            <w:tcW w:w="2244" w:type="dxa"/>
          </w:tcPr>
          <w:p w:rsidR="001155DB" w:rsidRDefault="001155DB">
            <w:r>
              <w:t>Tercera Sesión</w:t>
            </w:r>
          </w:p>
          <w:p w:rsidR="001155DB" w:rsidRDefault="001155DB">
            <w:r>
              <w:t>Lugar: Sala de Juntas del Instituto de Estudios del Federalismo.</w:t>
            </w:r>
          </w:p>
        </w:tc>
        <w:tc>
          <w:tcPr>
            <w:tcW w:w="2244" w:type="dxa"/>
          </w:tcPr>
          <w:p w:rsidR="001155DB" w:rsidRDefault="001155DB">
            <w:r>
              <w:t>Consejo Consultivo</w:t>
            </w:r>
          </w:p>
        </w:tc>
        <w:tc>
          <w:tcPr>
            <w:tcW w:w="2245" w:type="dxa"/>
          </w:tcPr>
          <w:p w:rsidR="001155DB" w:rsidRDefault="001155DB">
            <w:r>
              <w:t>•Plan de Trabajo Anual 2013</w:t>
            </w:r>
          </w:p>
          <w:p w:rsidR="001155DB" w:rsidRDefault="001155DB">
            <w:r>
              <w:t>•Anteproyecto de Presupuesto 2013</w:t>
            </w:r>
          </w:p>
          <w:p w:rsidR="001155DB" w:rsidRDefault="001155DB">
            <w:r>
              <w:t>•Programa Anual de Adquisiciones 2013</w:t>
            </w:r>
          </w:p>
        </w:tc>
        <w:tc>
          <w:tcPr>
            <w:tcW w:w="2245" w:type="dxa"/>
          </w:tcPr>
          <w:p w:rsidR="001155DB" w:rsidRDefault="001155DB">
            <w:r>
              <w:t>16 de Agosto de 2012</w:t>
            </w:r>
          </w:p>
          <w:p w:rsidR="001155DB" w:rsidRDefault="001155DB">
            <w:r>
              <w:t>10:00 a.m.</w:t>
            </w:r>
          </w:p>
        </w:tc>
      </w:tr>
      <w:tr w:rsidR="001155DB" w:rsidTr="001155DB">
        <w:tc>
          <w:tcPr>
            <w:tcW w:w="2244" w:type="dxa"/>
          </w:tcPr>
          <w:p w:rsidR="001155DB" w:rsidRDefault="001155DB">
            <w:r>
              <w:t>Cuarta Sesión</w:t>
            </w:r>
          </w:p>
          <w:p w:rsidR="001155DB" w:rsidRDefault="001155DB">
            <w:r>
              <w:t>Lugar: Sala de Juntas del Instituto de Estudios del Federalismo</w:t>
            </w:r>
          </w:p>
        </w:tc>
        <w:tc>
          <w:tcPr>
            <w:tcW w:w="2244" w:type="dxa"/>
          </w:tcPr>
          <w:p w:rsidR="001155DB" w:rsidRDefault="001155DB">
            <w:r>
              <w:t>Consejo Consultivo</w:t>
            </w:r>
          </w:p>
        </w:tc>
        <w:tc>
          <w:tcPr>
            <w:tcW w:w="2245" w:type="dxa"/>
          </w:tcPr>
          <w:p w:rsidR="001155DB" w:rsidRDefault="002504EA">
            <w:r>
              <w:t>Análisis y en su caso aprobación de transferencias de partidas</w:t>
            </w:r>
          </w:p>
        </w:tc>
        <w:tc>
          <w:tcPr>
            <w:tcW w:w="2245" w:type="dxa"/>
          </w:tcPr>
          <w:p w:rsidR="001155DB" w:rsidRDefault="002504EA">
            <w:r>
              <w:t>31 de Agosto de 2012,</w:t>
            </w:r>
          </w:p>
          <w:p w:rsidR="002504EA" w:rsidRDefault="002504EA">
            <w:r>
              <w:t>9:00 a.m.</w:t>
            </w:r>
          </w:p>
        </w:tc>
      </w:tr>
      <w:tr w:rsidR="001155DB" w:rsidTr="001155DB">
        <w:tc>
          <w:tcPr>
            <w:tcW w:w="2244" w:type="dxa"/>
          </w:tcPr>
          <w:p w:rsidR="001155DB" w:rsidRDefault="001155DB">
            <w:r>
              <w:t>Quinta Sesión</w:t>
            </w:r>
          </w:p>
          <w:p w:rsidR="001155DB" w:rsidRDefault="001155DB">
            <w:r>
              <w:t>Lugar: Sala de Juntas del Instituto de Estudios del Federalismo</w:t>
            </w:r>
          </w:p>
        </w:tc>
        <w:tc>
          <w:tcPr>
            <w:tcW w:w="2244" w:type="dxa"/>
          </w:tcPr>
          <w:p w:rsidR="001155DB" w:rsidRDefault="001155DB">
            <w:r>
              <w:t>Consejo Consultivo</w:t>
            </w:r>
          </w:p>
        </w:tc>
        <w:tc>
          <w:tcPr>
            <w:tcW w:w="2245" w:type="dxa"/>
          </w:tcPr>
          <w:p w:rsidR="001155DB" w:rsidRDefault="002504EA">
            <w:r>
              <w:t>Análisis y en su caso aprobación de transferencias de partidas</w:t>
            </w:r>
          </w:p>
        </w:tc>
        <w:tc>
          <w:tcPr>
            <w:tcW w:w="2245" w:type="dxa"/>
          </w:tcPr>
          <w:p w:rsidR="001155DB" w:rsidRDefault="002504EA">
            <w:r>
              <w:t>30 de noviembre de 2012.</w:t>
            </w:r>
          </w:p>
          <w:p w:rsidR="002504EA" w:rsidRDefault="002504EA">
            <w:r>
              <w:t>9:00 a.m.</w:t>
            </w:r>
          </w:p>
        </w:tc>
      </w:tr>
      <w:tr w:rsidR="001155DB" w:rsidTr="001155DB">
        <w:tc>
          <w:tcPr>
            <w:tcW w:w="2244" w:type="dxa"/>
          </w:tcPr>
          <w:p w:rsidR="001155DB" w:rsidRDefault="001155DB">
            <w:r>
              <w:t>Primera Sesión</w:t>
            </w:r>
          </w:p>
          <w:p w:rsidR="00E85DD1" w:rsidRDefault="00E85DD1">
            <w:r>
              <w:t>Lugar: Sala de Juntas del Instituto de Estudios del Federalismo</w:t>
            </w:r>
          </w:p>
        </w:tc>
        <w:tc>
          <w:tcPr>
            <w:tcW w:w="2244" w:type="dxa"/>
          </w:tcPr>
          <w:p w:rsidR="001155DB" w:rsidRDefault="001155DB">
            <w:r>
              <w:t>Consejo Consultivo</w:t>
            </w:r>
          </w:p>
        </w:tc>
        <w:tc>
          <w:tcPr>
            <w:tcW w:w="2245" w:type="dxa"/>
          </w:tcPr>
          <w:p w:rsidR="001155DB" w:rsidRDefault="009143FA">
            <w:r>
              <w:t>Programa Editorial 2013</w:t>
            </w:r>
          </w:p>
        </w:tc>
        <w:tc>
          <w:tcPr>
            <w:tcW w:w="2245" w:type="dxa"/>
          </w:tcPr>
          <w:p w:rsidR="001155DB" w:rsidRDefault="009143FA">
            <w:r>
              <w:t>20 de Marzo de 2013</w:t>
            </w:r>
          </w:p>
          <w:p w:rsidR="009143FA" w:rsidRDefault="009143FA">
            <w:r>
              <w:t>9:00 a.m.</w:t>
            </w:r>
          </w:p>
        </w:tc>
      </w:tr>
      <w:tr w:rsidR="001155DB" w:rsidTr="001155DB">
        <w:tc>
          <w:tcPr>
            <w:tcW w:w="2244" w:type="dxa"/>
          </w:tcPr>
          <w:p w:rsidR="001155DB" w:rsidRDefault="00E85DD1">
            <w:r>
              <w:t>Segunda Sesión</w:t>
            </w:r>
          </w:p>
          <w:p w:rsidR="00E85DD1" w:rsidRDefault="00E85DD1">
            <w:r>
              <w:t>Lugar: Sala de Juntas del Instituto de Estudios del Federalismo</w:t>
            </w:r>
          </w:p>
        </w:tc>
        <w:tc>
          <w:tcPr>
            <w:tcW w:w="2244" w:type="dxa"/>
          </w:tcPr>
          <w:p w:rsidR="001155DB" w:rsidRDefault="009143FA">
            <w:r>
              <w:t>Consejo Consultivo</w:t>
            </w:r>
          </w:p>
        </w:tc>
        <w:tc>
          <w:tcPr>
            <w:tcW w:w="2245" w:type="dxa"/>
          </w:tcPr>
          <w:p w:rsidR="001155DB" w:rsidRDefault="009143FA">
            <w:r>
              <w:t>Avances y Metas del Programa Operativo Anual 2013</w:t>
            </w:r>
          </w:p>
        </w:tc>
        <w:tc>
          <w:tcPr>
            <w:tcW w:w="2245" w:type="dxa"/>
          </w:tcPr>
          <w:p w:rsidR="001155DB" w:rsidRDefault="009143FA">
            <w:r>
              <w:t>10 de Abril de 2013</w:t>
            </w:r>
          </w:p>
          <w:p w:rsidR="009143FA" w:rsidRDefault="009143FA">
            <w:r>
              <w:t>10 a.m.</w:t>
            </w:r>
          </w:p>
        </w:tc>
      </w:tr>
      <w:tr w:rsidR="001155DB" w:rsidTr="001155DB">
        <w:tc>
          <w:tcPr>
            <w:tcW w:w="2244" w:type="dxa"/>
          </w:tcPr>
          <w:p w:rsidR="001155DB" w:rsidRDefault="00E85DD1">
            <w:r>
              <w:t>Tercera Sesión.</w:t>
            </w:r>
          </w:p>
          <w:p w:rsidR="00E85DD1" w:rsidRDefault="00E85DD1">
            <w:r>
              <w:t>Lugar: Sala de Juntas del Instituto de Estudios del Federalismo</w:t>
            </w:r>
          </w:p>
        </w:tc>
        <w:tc>
          <w:tcPr>
            <w:tcW w:w="2244" w:type="dxa"/>
          </w:tcPr>
          <w:p w:rsidR="001155DB" w:rsidRDefault="009143FA">
            <w:r>
              <w:t>Consejo Consultivo</w:t>
            </w:r>
          </w:p>
        </w:tc>
        <w:tc>
          <w:tcPr>
            <w:tcW w:w="2245" w:type="dxa"/>
          </w:tcPr>
          <w:p w:rsidR="001155DB" w:rsidRDefault="009143FA">
            <w:r>
              <w:t>•Integración de la terna que se presentará al H. Consejo General para nombrar al Director General del I.E.F.</w:t>
            </w:r>
          </w:p>
          <w:p w:rsidR="009143FA" w:rsidRDefault="009143FA">
            <w:r>
              <w:t xml:space="preserve">•Análisis y en su caso propuesta de </w:t>
            </w:r>
            <w:r>
              <w:lastRenderedPageBreak/>
              <w:t>modificación a los artículos 13 y 15 del Reglamento Interior del Instituto de Estudios del Federalismo “Prisciliano Sánchez”</w:t>
            </w:r>
          </w:p>
        </w:tc>
        <w:tc>
          <w:tcPr>
            <w:tcW w:w="2245" w:type="dxa"/>
          </w:tcPr>
          <w:p w:rsidR="001155DB" w:rsidRDefault="009143FA">
            <w:r>
              <w:lastRenderedPageBreak/>
              <w:t>03 de mayo de 2013,</w:t>
            </w:r>
          </w:p>
          <w:p w:rsidR="009143FA" w:rsidRDefault="009143FA">
            <w:r>
              <w:t>11 a.m.</w:t>
            </w:r>
          </w:p>
        </w:tc>
      </w:tr>
      <w:tr w:rsidR="001155DB" w:rsidTr="001155DB">
        <w:tc>
          <w:tcPr>
            <w:tcW w:w="2244" w:type="dxa"/>
          </w:tcPr>
          <w:p w:rsidR="001155DB" w:rsidRDefault="00E85DD1">
            <w:r>
              <w:lastRenderedPageBreak/>
              <w:t>Cuarta Sesión</w:t>
            </w:r>
          </w:p>
          <w:p w:rsidR="00E85DD1" w:rsidRDefault="00E85DD1">
            <w:r>
              <w:t>Lugar:</w:t>
            </w:r>
            <w:r w:rsidR="007A5D72">
              <w:t xml:space="preserve"> Sala de Juntas del Instituto de Estudios del Federalismo</w:t>
            </w:r>
          </w:p>
        </w:tc>
        <w:tc>
          <w:tcPr>
            <w:tcW w:w="2244" w:type="dxa"/>
          </w:tcPr>
          <w:p w:rsidR="001155DB" w:rsidRDefault="009143FA">
            <w:r>
              <w:t>Consejo Consultivo</w:t>
            </w:r>
          </w:p>
        </w:tc>
        <w:tc>
          <w:tcPr>
            <w:tcW w:w="2245" w:type="dxa"/>
          </w:tcPr>
          <w:p w:rsidR="001155DB" w:rsidRDefault="0098416D">
            <w:r>
              <w:t>•</w:t>
            </w:r>
            <w:r w:rsidR="00406C79">
              <w:t>Análisis y en su caso aprobación de Transferencias de Partidas.</w:t>
            </w:r>
          </w:p>
          <w:p w:rsidR="00406C79" w:rsidRDefault="0098416D">
            <w:r>
              <w:t>•</w:t>
            </w:r>
            <w:r w:rsidR="00406C79">
              <w:t>Análisis y en su caso propuesta de creación de tres partidas para análisis y en su caso aprobación del H. Consejo General.</w:t>
            </w:r>
          </w:p>
        </w:tc>
        <w:tc>
          <w:tcPr>
            <w:tcW w:w="2245" w:type="dxa"/>
          </w:tcPr>
          <w:p w:rsidR="001155DB" w:rsidRDefault="00406C79">
            <w:r>
              <w:t>14 de junio de 2013,</w:t>
            </w:r>
          </w:p>
          <w:p w:rsidR="00406C79" w:rsidRDefault="00406C79">
            <w:r>
              <w:t>10:00 a.m.</w:t>
            </w:r>
          </w:p>
        </w:tc>
      </w:tr>
      <w:tr w:rsidR="001155DB" w:rsidTr="001155DB">
        <w:tc>
          <w:tcPr>
            <w:tcW w:w="2244" w:type="dxa"/>
          </w:tcPr>
          <w:p w:rsidR="001155DB" w:rsidRDefault="0098416D">
            <w:r>
              <w:t>Quinta Sesión</w:t>
            </w:r>
          </w:p>
          <w:p w:rsidR="0098416D" w:rsidRDefault="0098416D">
            <w:r>
              <w:t>Lugar:  Sala de Juntas del Instituto de Estudios del Federalismo</w:t>
            </w:r>
          </w:p>
        </w:tc>
        <w:tc>
          <w:tcPr>
            <w:tcW w:w="2244" w:type="dxa"/>
          </w:tcPr>
          <w:p w:rsidR="001155DB" w:rsidRDefault="0098416D">
            <w:r>
              <w:t>Consejo Consultivo</w:t>
            </w:r>
          </w:p>
        </w:tc>
        <w:tc>
          <w:tcPr>
            <w:tcW w:w="2245" w:type="dxa"/>
          </w:tcPr>
          <w:p w:rsidR="001155DB" w:rsidRDefault="00566EF1">
            <w:r>
              <w:t>•Elaboración y propuesta del Plan de Trabajo Anual</w:t>
            </w:r>
          </w:p>
          <w:p w:rsidR="00566EF1" w:rsidRDefault="00566EF1">
            <w:r>
              <w:t>•Anteproyecto de presupuesto 2014</w:t>
            </w:r>
          </w:p>
          <w:p w:rsidR="00566EF1" w:rsidRDefault="00566EF1">
            <w:r>
              <w:t>•Elaboración y propuesta del Programa Anual de Adquisiciones 2014</w:t>
            </w:r>
          </w:p>
        </w:tc>
        <w:tc>
          <w:tcPr>
            <w:tcW w:w="2245" w:type="dxa"/>
          </w:tcPr>
          <w:p w:rsidR="001155DB" w:rsidRDefault="0098416D">
            <w:r>
              <w:t>07 de agosto de 2013</w:t>
            </w:r>
          </w:p>
          <w:p w:rsidR="0098416D" w:rsidRDefault="0098416D">
            <w:r>
              <w:t>9:00 a.m.</w:t>
            </w:r>
          </w:p>
        </w:tc>
      </w:tr>
      <w:tr w:rsidR="0098416D" w:rsidTr="001155DB">
        <w:tc>
          <w:tcPr>
            <w:tcW w:w="2244" w:type="dxa"/>
          </w:tcPr>
          <w:p w:rsidR="0098416D" w:rsidRDefault="00D7005B">
            <w:r>
              <w:t>Sexta Sesión</w:t>
            </w:r>
          </w:p>
          <w:p w:rsidR="00D7005B" w:rsidRDefault="00D7005B">
            <w:r>
              <w:t>Lugar: Sala de Juntas del Instituto de Estudios del Federalismo</w:t>
            </w:r>
          </w:p>
        </w:tc>
        <w:tc>
          <w:tcPr>
            <w:tcW w:w="2244" w:type="dxa"/>
          </w:tcPr>
          <w:p w:rsidR="0098416D" w:rsidRDefault="00D7005B">
            <w:r>
              <w:t>Consejo Consultivo</w:t>
            </w:r>
          </w:p>
        </w:tc>
        <w:tc>
          <w:tcPr>
            <w:tcW w:w="2245" w:type="dxa"/>
          </w:tcPr>
          <w:p w:rsidR="0098416D" w:rsidRDefault="00D7005B">
            <w:r>
              <w:t>Integración de la terna que se presentará al H. Consejo General para nombrar al Secretario General del Instituto de Estudios del Federalismo</w:t>
            </w:r>
          </w:p>
        </w:tc>
        <w:tc>
          <w:tcPr>
            <w:tcW w:w="2245" w:type="dxa"/>
          </w:tcPr>
          <w:p w:rsidR="0098416D" w:rsidRDefault="00D7005B">
            <w:r>
              <w:t>08 de agosto de 2013</w:t>
            </w:r>
          </w:p>
          <w:p w:rsidR="00D7005B" w:rsidRDefault="00D7005B">
            <w:r>
              <w:t>9:00 a.m.</w:t>
            </w:r>
          </w:p>
        </w:tc>
      </w:tr>
      <w:tr w:rsidR="0098416D" w:rsidTr="001155DB">
        <w:tc>
          <w:tcPr>
            <w:tcW w:w="2244" w:type="dxa"/>
          </w:tcPr>
          <w:p w:rsidR="0098416D" w:rsidRDefault="00D7005B">
            <w:r>
              <w:t>Séptima Sesión</w:t>
            </w:r>
          </w:p>
          <w:p w:rsidR="00D7005B" w:rsidRDefault="00D7005B">
            <w:r>
              <w:t>Lugar: Sala de Juntas del Instituto de Estudios del Federalismo</w:t>
            </w:r>
          </w:p>
        </w:tc>
        <w:tc>
          <w:tcPr>
            <w:tcW w:w="2244" w:type="dxa"/>
          </w:tcPr>
          <w:p w:rsidR="0098416D" w:rsidRDefault="00D7005B">
            <w:r>
              <w:t>Consejo Consultivo</w:t>
            </w:r>
          </w:p>
        </w:tc>
        <w:tc>
          <w:tcPr>
            <w:tcW w:w="2245" w:type="dxa"/>
          </w:tcPr>
          <w:p w:rsidR="0098416D" w:rsidRDefault="00D7005B">
            <w:r>
              <w:t>Análisis y en su caso aprobación de transferencias de partida 1611 de impacto al salario</w:t>
            </w:r>
          </w:p>
        </w:tc>
        <w:tc>
          <w:tcPr>
            <w:tcW w:w="2245" w:type="dxa"/>
          </w:tcPr>
          <w:p w:rsidR="0098416D" w:rsidRDefault="00D7005B">
            <w:r>
              <w:t>05 de septiembre de 2013.</w:t>
            </w:r>
          </w:p>
          <w:p w:rsidR="00D7005B" w:rsidRDefault="00D7005B">
            <w:r>
              <w:t>10:00 a.m.</w:t>
            </w:r>
          </w:p>
        </w:tc>
      </w:tr>
      <w:tr w:rsidR="00D7005B" w:rsidTr="001155DB">
        <w:tc>
          <w:tcPr>
            <w:tcW w:w="2244" w:type="dxa"/>
          </w:tcPr>
          <w:p w:rsidR="00D7005B" w:rsidRDefault="00D7005B">
            <w:r>
              <w:t>Octava Sesión</w:t>
            </w:r>
          </w:p>
          <w:p w:rsidR="00D7005B" w:rsidRDefault="00D7005B">
            <w:r>
              <w:t>Lugar: Sala de Juntas del Instituto de Estudios del Federalismo</w:t>
            </w:r>
          </w:p>
        </w:tc>
        <w:tc>
          <w:tcPr>
            <w:tcW w:w="2244" w:type="dxa"/>
          </w:tcPr>
          <w:p w:rsidR="00D7005B" w:rsidRDefault="00D7005B">
            <w:r>
              <w:t>Consejo Consultivo</w:t>
            </w:r>
          </w:p>
        </w:tc>
        <w:tc>
          <w:tcPr>
            <w:tcW w:w="2245" w:type="dxa"/>
          </w:tcPr>
          <w:p w:rsidR="00D7005B" w:rsidRDefault="002A7ECC">
            <w:r>
              <w:t>Análisis y en su caso aprobación de transferencias de partidas</w:t>
            </w:r>
          </w:p>
        </w:tc>
        <w:tc>
          <w:tcPr>
            <w:tcW w:w="2245" w:type="dxa"/>
          </w:tcPr>
          <w:p w:rsidR="00D7005B" w:rsidRDefault="002A7ECC">
            <w:r>
              <w:t>13 de septiembre de 2013.</w:t>
            </w:r>
          </w:p>
          <w:p w:rsidR="002A7ECC" w:rsidRDefault="002A7ECC">
            <w:r>
              <w:t>10:00 a.m.</w:t>
            </w:r>
          </w:p>
        </w:tc>
      </w:tr>
      <w:tr w:rsidR="00D7005B" w:rsidTr="001155DB">
        <w:tc>
          <w:tcPr>
            <w:tcW w:w="2244" w:type="dxa"/>
          </w:tcPr>
          <w:p w:rsidR="00D7005B" w:rsidRDefault="00D7005B">
            <w:r>
              <w:t>Novena Sesión</w:t>
            </w:r>
          </w:p>
          <w:p w:rsidR="00D7005B" w:rsidRDefault="00D7005B">
            <w:r>
              <w:t>Lugar: Sala de Juntas del Instituto de Estudios del Federalismo</w:t>
            </w:r>
          </w:p>
        </w:tc>
        <w:tc>
          <w:tcPr>
            <w:tcW w:w="2244" w:type="dxa"/>
          </w:tcPr>
          <w:p w:rsidR="00D7005B" w:rsidRDefault="00D7005B">
            <w:r>
              <w:t>Consejo Consultivo</w:t>
            </w:r>
          </w:p>
        </w:tc>
        <w:tc>
          <w:tcPr>
            <w:tcW w:w="2245" w:type="dxa"/>
          </w:tcPr>
          <w:p w:rsidR="00D7005B" w:rsidRDefault="002A7ECC">
            <w:r>
              <w:t>Análisis y en su caso aprobación de transferencias de partidas</w:t>
            </w:r>
          </w:p>
        </w:tc>
        <w:tc>
          <w:tcPr>
            <w:tcW w:w="2245" w:type="dxa"/>
          </w:tcPr>
          <w:p w:rsidR="00D7005B" w:rsidRDefault="002A7ECC">
            <w:r>
              <w:t>09 diciembre de 2013</w:t>
            </w:r>
          </w:p>
          <w:p w:rsidR="002A7ECC" w:rsidRDefault="002A7ECC">
            <w:r>
              <w:t>11:00 a.m.</w:t>
            </w:r>
          </w:p>
        </w:tc>
      </w:tr>
      <w:tr w:rsidR="00D7005B" w:rsidTr="001155DB">
        <w:tc>
          <w:tcPr>
            <w:tcW w:w="2244" w:type="dxa"/>
          </w:tcPr>
          <w:p w:rsidR="00D7005B" w:rsidRDefault="00D7005B">
            <w:r>
              <w:lastRenderedPageBreak/>
              <w:t>Décima Sesión</w:t>
            </w:r>
          </w:p>
          <w:p w:rsidR="00D7005B" w:rsidRDefault="00D7005B">
            <w:r>
              <w:t>Lugar: Sala de Juntas del Instituto de Estudios del Federalismo</w:t>
            </w:r>
          </w:p>
        </w:tc>
        <w:tc>
          <w:tcPr>
            <w:tcW w:w="2244" w:type="dxa"/>
          </w:tcPr>
          <w:p w:rsidR="00D7005B" w:rsidRDefault="00D7005B">
            <w:r>
              <w:t>Consejo Consultivo</w:t>
            </w:r>
          </w:p>
        </w:tc>
        <w:tc>
          <w:tcPr>
            <w:tcW w:w="2245" w:type="dxa"/>
          </w:tcPr>
          <w:p w:rsidR="00D7005B" w:rsidRDefault="002A7ECC">
            <w:r>
              <w:t>Análisis y en su caso aprobación de Transferencias de partidas</w:t>
            </w:r>
          </w:p>
        </w:tc>
        <w:tc>
          <w:tcPr>
            <w:tcW w:w="2245" w:type="dxa"/>
          </w:tcPr>
          <w:p w:rsidR="00D7005B" w:rsidRDefault="002A7ECC">
            <w:r>
              <w:t>17 de diciembre de 2013</w:t>
            </w:r>
          </w:p>
          <w:p w:rsidR="002A7ECC" w:rsidRDefault="002A7ECC">
            <w:r>
              <w:t>10:00 a.m.</w:t>
            </w:r>
            <w:bookmarkStart w:id="0" w:name="_GoBack"/>
            <w:bookmarkEnd w:id="0"/>
          </w:p>
        </w:tc>
      </w:tr>
    </w:tbl>
    <w:p w:rsidR="00C6403B" w:rsidRDefault="00C6403B"/>
    <w:sectPr w:rsidR="00C640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DB"/>
    <w:rsid w:val="001155DB"/>
    <w:rsid w:val="002504EA"/>
    <w:rsid w:val="002A7ECC"/>
    <w:rsid w:val="00406C79"/>
    <w:rsid w:val="00566EF1"/>
    <w:rsid w:val="007A5D72"/>
    <w:rsid w:val="009143FA"/>
    <w:rsid w:val="0098416D"/>
    <w:rsid w:val="00C6403B"/>
    <w:rsid w:val="00D7005B"/>
    <w:rsid w:val="00E8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5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5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535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10</cp:revision>
  <dcterms:created xsi:type="dcterms:W3CDTF">2014-03-06T16:47:00Z</dcterms:created>
  <dcterms:modified xsi:type="dcterms:W3CDTF">2014-03-06T17:21:00Z</dcterms:modified>
</cp:coreProperties>
</file>