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7DDE" w:rsidRPr="008B7DDE" w:rsidRDefault="008B7DDE" w:rsidP="008B7DDE">
      <w:pPr>
        <w:spacing w:after="0" w:line="360" w:lineRule="auto"/>
        <w:ind w:left="426"/>
        <w:jc w:val="center"/>
        <w:rPr>
          <w:rFonts w:ascii="AvenirNext LT Pro Regular" w:eastAsia="Times New Roman" w:hAnsi="AvenirNext LT Pro Regular" w:cs="AvenirNext LT Pro Regular"/>
          <w:b/>
          <w:bCs/>
          <w:sz w:val="20"/>
          <w:szCs w:val="20"/>
          <w:lang w:val="es-ES" w:eastAsia="es-ES"/>
        </w:rPr>
      </w:pPr>
    </w:p>
    <w:p w:rsidR="008B7DDE" w:rsidRPr="008B7DDE" w:rsidRDefault="008B7DDE" w:rsidP="008B7DDE">
      <w:pPr>
        <w:spacing w:after="0" w:line="360" w:lineRule="auto"/>
        <w:ind w:left="426"/>
        <w:jc w:val="center"/>
        <w:rPr>
          <w:rFonts w:ascii="AvenirNext LT Pro Regular" w:eastAsia="Times New Roman" w:hAnsi="AvenirNext LT Pro Regular" w:cs="AvenirNext LT Pro Regular"/>
          <w:b/>
          <w:bCs/>
          <w:sz w:val="20"/>
          <w:szCs w:val="20"/>
          <w:lang w:val="es-ES" w:eastAsia="es-ES"/>
        </w:rPr>
      </w:pPr>
    </w:p>
    <w:p w:rsidR="008B7DDE" w:rsidRPr="008B7DDE" w:rsidRDefault="008B7DDE" w:rsidP="008B7DDE">
      <w:pPr>
        <w:spacing w:after="0" w:line="360" w:lineRule="auto"/>
        <w:ind w:left="426"/>
        <w:jc w:val="center"/>
        <w:rPr>
          <w:rFonts w:ascii="Calibri" w:eastAsia="Times New Roman" w:hAnsi="Calibri" w:cs="AvenirNext LT Pro Regular"/>
          <w:b/>
          <w:bCs/>
          <w:sz w:val="20"/>
          <w:szCs w:val="20"/>
          <w:lang w:val="es-ES" w:eastAsia="es-ES"/>
        </w:rPr>
      </w:pPr>
      <w:r w:rsidRPr="008B7DDE">
        <w:rPr>
          <w:rFonts w:ascii="Calibri" w:eastAsia="Times New Roman" w:hAnsi="Calibri" w:cs="AvenirNext LT Pro Regular"/>
          <w:b/>
          <w:bCs/>
          <w:sz w:val="20"/>
          <w:szCs w:val="20"/>
          <w:lang w:val="es-ES" w:eastAsia="es-ES"/>
        </w:rPr>
        <w:t xml:space="preserve">ACTA DE </w:t>
      </w:r>
      <w:smartTag w:uri="urn:schemas-microsoft-com:office:smarttags" w:element="PersonName">
        <w:smartTagPr>
          <w:attr w:name="ProductID" w:val="LA SESIÓN ORDINARIA"/>
        </w:smartTagPr>
        <w:r w:rsidRPr="008B7DDE">
          <w:rPr>
            <w:rFonts w:ascii="Calibri" w:eastAsia="Times New Roman" w:hAnsi="Calibri" w:cs="AvenirNext LT Pro Regular"/>
            <w:b/>
            <w:bCs/>
            <w:sz w:val="20"/>
            <w:szCs w:val="20"/>
            <w:lang w:val="es-ES" w:eastAsia="es-ES"/>
          </w:rPr>
          <w:t>LA SESIÓN ORDINARIA</w:t>
        </w:r>
      </w:smartTag>
      <w:r w:rsidRPr="008B7DDE">
        <w:rPr>
          <w:rFonts w:ascii="Calibri" w:eastAsia="Times New Roman" w:hAnsi="Calibri" w:cs="AvenirNext LT Pro Regular"/>
          <w:b/>
          <w:bCs/>
          <w:sz w:val="20"/>
          <w:szCs w:val="20"/>
          <w:lang w:val="es-ES" w:eastAsia="es-ES"/>
        </w:rPr>
        <w:t xml:space="preserve"> DE </w:t>
      </w:r>
      <w:smartTag w:uri="urn:schemas-microsoft-com:office:smarttags" w:element="PersonName">
        <w:smartTagPr>
          <w:attr w:name="ProductID" w:val="LA JUNTA DE"/>
        </w:smartTagPr>
        <w:r w:rsidRPr="008B7DDE">
          <w:rPr>
            <w:rFonts w:ascii="Calibri" w:eastAsia="Times New Roman" w:hAnsi="Calibri" w:cs="AvenirNext LT Pro Regular"/>
            <w:b/>
            <w:bCs/>
            <w:sz w:val="20"/>
            <w:szCs w:val="20"/>
            <w:lang w:val="es-ES" w:eastAsia="es-ES"/>
          </w:rPr>
          <w:t>LA JUNTA DE</w:t>
        </w:r>
      </w:smartTag>
      <w:r w:rsidRPr="008B7DDE">
        <w:rPr>
          <w:rFonts w:ascii="Calibri" w:eastAsia="Times New Roman" w:hAnsi="Calibri" w:cs="AvenirNext LT Pro Regular"/>
          <w:b/>
          <w:bCs/>
          <w:sz w:val="20"/>
          <w:szCs w:val="20"/>
          <w:lang w:val="es-ES" w:eastAsia="es-ES"/>
        </w:rPr>
        <w:t xml:space="preserve"> GOBIERNO</w:t>
      </w:r>
    </w:p>
    <w:p w:rsidR="008B7DDE" w:rsidRPr="008B7DDE" w:rsidRDefault="008B7DDE" w:rsidP="008B7DDE">
      <w:pPr>
        <w:spacing w:after="0" w:line="360" w:lineRule="auto"/>
        <w:ind w:left="426"/>
        <w:jc w:val="center"/>
        <w:outlineLvl w:val="0"/>
        <w:rPr>
          <w:rFonts w:ascii="Calibri" w:eastAsia="Times New Roman" w:hAnsi="Calibri" w:cs="AvenirNext LT Pro Regular"/>
          <w:b/>
          <w:bCs/>
          <w:sz w:val="20"/>
          <w:szCs w:val="20"/>
          <w:lang w:val="es-ES" w:eastAsia="es-ES"/>
        </w:rPr>
      </w:pPr>
      <w:r w:rsidRPr="008B7DDE">
        <w:rPr>
          <w:rFonts w:ascii="Calibri" w:eastAsia="Times New Roman" w:hAnsi="Calibri" w:cs="AvenirNext LT Pro Regular"/>
          <w:b/>
          <w:bCs/>
          <w:sz w:val="20"/>
          <w:szCs w:val="20"/>
          <w:lang w:val="es-ES" w:eastAsia="es-ES"/>
        </w:rPr>
        <w:t xml:space="preserve">DEL INSTITUTO JALISCIENSE DE </w:t>
      </w:r>
      <w:smartTag w:uri="urn:schemas-microsoft-com:office:smarttags" w:element="PersonName">
        <w:smartTagPr>
          <w:attr w:name="ProductID" w:val="la Vivienda"/>
        </w:smartTagPr>
        <w:r w:rsidRPr="008B7DDE">
          <w:rPr>
            <w:rFonts w:ascii="Calibri" w:eastAsia="Times New Roman" w:hAnsi="Calibri" w:cs="AvenirNext LT Pro Regular"/>
            <w:b/>
            <w:bCs/>
            <w:sz w:val="20"/>
            <w:szCs w:val="20"/>
            <w:lang w:val="es-ES" w:eastAsia="es-ES"/>
          </w:rPr>
          <w:t>LA VIVIENDA</w:t>
        </w:r>
      </w:smartTag>
    </w:p>
    <w:p w:rsidR="008B7DDE" w:rsidRPr="008B7DDE" w:rsidRDefault="008B7DDE" w:rsidP="008B7DDE">
      <w:pPr>
        <w:spacing w:after="0" w:line="360" w:lineRule="auto"/>
        <w:ind w:left="426"/>
        <w:jc w:val="center"/>
        <w:outlineLvl w:val="0"/>
        <w:rPr>
          <w:rFonts w:ascii="Calibri" w:eastAsia="Times New Roman" w:hAnsi="Calibri" w:cs="AvenirNext LT Pro Regular"/>
          <w:b/>
          <w:bCs/>
          <w:sz w:val="20"/>
          <w:szCs w:val="20"/>
          <w:lang w:val="es-ES" w:eastAsia="es-ES"/>
        </w:rPr>
      </w:pPr>
      <w:r>
        <w:rPr>
          <w:rFonts w:ascii="Calibri" w:eastAsia="Times New Roman" w:hAnsi="Calibri" w:cs="AvenirNext LT Pro Regular"/>
          <w:b/>
          <w:bCs/>
          <w:sz w:val="20"/>
          <w:szCs w:val="20"/>
          <w:lang w:val="es-ES" w:eastAsia="es-ES"/>
        </w:rPr>
        <w:t>DEL 28 DE JUNI</w:t>
      </w:r>
      <w:r w:rsidRPr="008B7DDE">
        <w:rPr>
          <w:rFonts w:ascii="Calibri" w:eastAsia="Times New Roman" w:hAnsi="Calibri" w:cs="AvenirNext LT Pro Regular"/>
          <w:b/>
          <w:bCs/>
          <w:sz w:val="20"/>
          <w:szCs w:val="20"/>
          <w:lang w:val="es-ES" w:eastAsia="es-ES"/>
        </w:rPr>
        <w:t>O DEL 2016</w:t>
      </w:r>
    </w:p>
    <w:p w:rsidR="008B7DDE" w:rsidRPr="008B7DDE" w:rsidRDefault="008B7DDE" w:rsidP="008B7DDE">
      <w:pPr>
        <w:spacing w:after="0" w:line="360" w:lineRule="auto"/>
        <w:ind w:left="426"/>
        <w:jc w:val="center"/>
        <w:rPr>
          <w:rFonts w:ascii="Calibri" w:eastAsia="Times New Roman" w:hAnsi="Calibri" w:cs="AvenirNext LT Pro Regular"/>
          <w:sz w:val="20"/>
          <w:szCs w:val="20"/>
          <w:lang w:val="es-ES" w:eastAsia="es-ES"/>
        </w:rPr>
      </w:pPr>
    </w:p>
    <w:p w:rsidR="008B7DDE" w:rsidRPr="008B7DDE" w:rsidRDefault="008B7DDE" w:rsidP="008B7DDE">
      <w:pPr>
        <w:spacing w:after="0" w:line="360" w:lineRule="auto"/>
        <w:ind w:left="426" w:firstLine="708"/>
        <w:jc w:val="both"/>
        <w:rPr>
          <w:rFonts w:ascii="Calibri" w:eastAsia="Times New Roman" w:hAnsi="Calibri" w:cs="AvenirNext LT Pro Regular"/>
          <w:sz w:val="20"/>
          <w:szCs w:val="20"/>
          <w:lang w:val="es-ES" w:eastAsia="es-ES"/>
        </w:rPr>
      </w:pPr>
      <w:r w:rsidRPr="008B7DDE">
        <w:rPr>
          <w:rFonts w:ascii="Calibri" w:eastAsia="Times New Roman" w:hAnsi="Calibri" w:cs="AvenirNext LT Pro Regular"/>
          <w:sz w:val="20"/>
          <w:szCs w:val="20"/>
          <w:lang w:val="es-ES" w:eastAsia="es-ES"/>
        </w:rPr>
        <w:t xml:space="preserve">En Guadalajara, Jalisco, siendo las 13:30 trece horas con treinta minutos </w:t>
      </w:r>
      <w:r>
        <w:rPr>
          <w:rFonts w:ascii="Calibri" w:eastAsia="Times New Roman" w:hAnsi="Calibri" w:cs="AvenirNext LT Pro Regular"/>
          <w:sz w:val="20"/>
          <w:szCs w:val="20"/>
          <w:lang w:val="es-ES" w:eastAsia="es-ES"/>
        </w:rPr>
        <w:t>del día 28 veintiocho</w:t>
      </w:r>
      <w:r w:rsidRPr="008B7DDE">
        <w:rPr>
          <w:rFonts w:ascii="Calibri" w:eastAsia="Times New Roman" w:hAnsi="Calibri" w:cs="AvenirNext LT Pro Regular"/>
          <w:sz w:val="20"/>
          <w:szCs w:val="20"/>
          <w:lang w:val="es-ES" w:eastAsia="es-ES"/>
        </w:rPr>
        <w:t xml:space="preserve"> de </w:t>
      </w:r>
      <w:r>
        <w:rPr>
          <w:rFonts w:ascii="Calibri" w:eastAsia="Times New Roman" w:hAnsi="Calibri" w:cs="AvenirNext LT Pro Regular"/>
          <w:sz w:val="20"/>
          <w:szCs w:val="20"/>
          <w:lang w:val="es-ES" w:eastAsia="es-ES"/>
        </w:rPr>
        <w:t>juni</w:t>
      </w:r>
      <w:r w:rsidRPr="008B7DDE">
        <w:rPr>
          <w:rFonts w:ascii="Calibri" w:eastAsia="Times New Roman" w:hAnsi="Calibri" w:cs="AvenirNext LT Pro Regular"/>
          <w:sz w:val="20"/>
          <w:szCs w:val="20"/>
          <w:lang w:val="es-ES" w:eastAsia="es-ES"/>
        </w:rPr>
        <w:t xml:space="preserve">o del año 2016 dos mil dieciséis, se celebró de conformidad a lo previsto en artículo 10 y 11 de la Ley Orgánica del Instituto Jalisciense de la Vivienda, la sesión ordinaria de la </w:t>
      </w:r>
      <w:r w:rsidRPr="008B7DDE">
        <w:rPr>
          <w:rFonts w:ascii="Calibri" w:eastAsia="Times New Roman" w:hAnsi="Calibri" w:cs="AvenirNext LT Pro Regular"/>
          <w:b/>
          <w:bCs/>
          <w:sz w:val="20"/>
          <w:szCs w:val="20"/>
          <w:lang w:val="es-ES" w:eastAsia="es-ES"/>
        </w:rPr>
        <w:t xml:space="preserve">JUNTA DE GOBIERNO </w:t>
      </w:r>
      <w:r>
        <w:rPr>
          <w:rFonts w:ascii="Calibri" w:eastAsia="Times New Roman" w:hAnsi="Calibri" w:cs="AvenirNext LT Pro Regular"/>
          <w:sz w:val="20"/>
          <w:szCs w:val="20"/>
          <w:lang w:val="es-ES" w:eastAsia="es-ES"/>
        </w:rPr>
        <w:t>número 02</w:t>
      </w:r>
      <w:r w:rsidRPr="008B7DDE">
        <w:rPr>
          <w:rFonts w:ascii="Calibri" w:eastAsia="Times New Roman" w:hAnsi="Calibri" w:cs="AvenirNext LT Pro Regular"/>
          <w:sz w:val="20"/>
          <w:szCs w:val="20"/>
          <w:lang w:val="es-ES" w:eastAsia="es-ES"/>
        </w:rPr>
        <w:t xml:space="preserve">/2016, del Instituto Jalisciense de la Vivienda, en adelante Instituto, celebrada en el edificio que ocupa el organismo, ubicado en la calle López Cotilla número 595, Colonia Centro de esta ciudad, presidida por el ciudadano </w:t>
      </w:r>
      <w:r w:rsidRPr="008B7DDE">
        <w:rPr>
          <w:rFonts w:ascii="Calibri" w:eastAsia="Times New Roman" w:hAnsi="Calibri" w:cs="AvenirNext LT Pro Regular"/>
          <w:b/>
          <w:sz w:val="20"/>
          <w:szCs w:val="20"/>
          <w:lang w:val="es-ES" w:eastAsia="es-ES"/>
        </w:rPr>
        <w:t>ING. ENRIQUE DAU FLORES</w:t>
      </w:r>
      <w:r w:rsidRPr="008B7DDE">
        <w:rPr>
          <w:rFonts w:ascii="Calibri" w:eastAsia="Times New Roman" w:hAnsi="Calibri" w:cs="AvenirNext LT Pro Regular"/>
          <w:sz w:val="20"/>
          <w:szCs w:val="20"/>
          <w:lang w:val="es-ES" w:eastAsia="es-ES"/>
        </w:rPr>
        <w:t xml:space="preserve"> de conformidad al artículo 7 fracción I de su Ley Orgánica mediante designación de fecha 25 de junio del 2014; y actuando </w:t>
      </w:r>
      <w:r>
        <w:rPr>
          <w:rFonts w:ascii="Calibri" w:eastAsia="Times New Roman" w:hAnsi="Calibri" w:cs="AvenirNext LT Pro Regular"/>
          <w:sz w:val="20"/>
          <w:szCs w:val="20"/>
          <w:lang w:val="es-ES" w:eastAsia="es-ES"/>
        </w:rPr>
        <w:t>como Secretario Técnico, el Lic</w:t>
      </w:r>
      <w:r w:rsidRPr="008B7DDE">
        <w:rPr>
          <w:rFonts w:ascii="Calibri" w:eastAsia="Times New Roman" w:hAnsi="Calibri" w:cs="AvenirNext LT Pro Regular"/>
          <w:sz w:val="20"/>
          <w:szCs w:val="20"/>
          <w:lang w:val="es-ES" w:eastAsia="es-ES"/>
        </w:rPr>
        <w:t>. Óscar Alvarado Castellanos.</w:t>
      </w:r>
    </w:p>
    <w:p w:rsidR="008B7DDE" w:rsidRPr="008B7DDE" w:rsidRDefault="008B7DDE" w:rsidP="008B7DDE">
      <w:pPr>
        <w:spacing w:after="0" w:line="360" w:lineRule="auto"/>
        <w:ind w:left="426" w:firstLine="708"/>
        <w:jc w:val="both"/>
        <w:rPr>
          <w:rFonts w:ascii="Calibri" w:eastAsia="Times New Roman" w:hAnsi="Calibri" w:cs="AvenirNext LT Pro Regular"/>
          <w:b/>
          <w:bCs/>
          <w:sz w:val="20"/>
          <w:szCs w:val="20"/>
          <w:lang w:val="es-ES" w:eastAsia="es-ES"/>
        </w:rPr>
      </w:pPr>
    </w:p>
    <w:p w:rsidR="008B7DDE" w:rsidRPr="008B7DDE" w:rsidRDefault="008B7DDE" w:rsidP="008B7DDE">
      <w:pPr>
        <w:spacing w:after="0" w:line="360" w:lineRule="auto"/>
        <w:ind w:left="426" w:firstLine="282"/>
        <w:jc w:val="both"/>
        <w:rPr>
          <w:rFonts w:ascii="Calibri" w:eastAsia="Times New Roman" w:hAnsi="Calibri" w:cs="AvenirNext LT Pro Regular"/>
          <w:sz w:val="20"/>
          <w:szCs w:val="20"/>
          <w:lang w:val="es-ES" w:eastAsia="es-ES"/>
        </w:rPr>
      </w:pPr>
      <w:r w:rsidRPr="008B7DDE">
        <w:rPr>
          <w:rFonts w:ascii="Calibri" w:eastAsia="Times New Roman" w:hAnsi="Calibri" w:cs="AvenirNext LT Pro Regular"/>
          <w:sz w:val="20"/>
          <w:szCs w:val="20"/>
          <w:lang w:val="es-ES" w:eastAsia="es-ES"/>
        </w:rPr>
        <w:t xml:space="preserve">Haciéndose constar la presencia de los ciudadanos; </w:t>
      </w:r>
      <w:r w:rsidRPr="008B7DDE">
        <w:rPr>
          <w:rFonts w:ascii="Calibri" w:eastAsia="Times New Roman" w:hAnsi="Calibri" w:cs="AvenirNext LT Pro Regular"/>
          <w:b/>
          <w:sz w:val="20"/>
          <w:szCs w:val="20"/>
          <w:lang w:val="es-ES" w:eastAsia="es-ES"/>
        </w:rPr>
        <w:t>ING. ENRIQUE DAU FLORES</w:t>
      </w:r>
      <w:r w:rsidRPr="008B7DDE">
        <w:rPr>
          <w:rFonts w:ascii="Calibri" w:eastAsia="Times New Roman" w:hAnsi="Calibri" w:cs="AvenirNext LT Pro Regular"/>
          <w:sz w:val="20"/>
          <w:szCs w:val="20"/>
          <w:lang w:val="es-ES" w:eastAsia="es-ES"/>
        </w:rPr>
        <w:t xml:space="preserve">, Presidente Suplente de </w:t>
      </w:r>
      <w:smartTag w:uri="urn:schemas-microsoft-com:office:smarttags" w:element="PersonName">
        <w:smartTagPr>
          <w:attr w:name="ProductID" w:val="la Junta"/>
        </w:smartTagPr>
        <w:r w:rsidRPr="008B7DDE">
          <w:rPr>
            <w:rFonts w:ascii="Calibri" w:eastAsia="Times New Roman" w:hAnsi="Calibri" w:cs="AvenirNext LT Pro Regular"/>
            <w:sz w:val="20"/>
            <w:szCs w:val="20"/>
            <w:lang w:val="es-ES" w:eastAsia="es-ES"/>
          </w:rPr>
          <w:t>la Junta</w:t>
        </w:r>
      </w:smartTag>
      <w:r w:rsidRPr="008B7DDE">
        <w:rPr>
          <w:rFonts w:ascii="Calibri" w:eastAsia="Times New Roman" w:hAnsi="Calibri" w:cs="AvenirNext LT Pro Regular"/>
          <w:sz w:val="20"/>
          <w:szCs w:val="20"/>
          <w:lang w:val="es-ES" w:eastAsia="es-ES"/>
        </w:rPr>
        <w:t xml:space="preserve"> de Gobierno, </w:t>
      </w:r>
      <w:r w:rsidRPr="008B7DDE">
        <w:rPr>
          <w:rFonts w:ascii="Calibri" w:eastAsia="Times New Roman" w:hAnsi="Calibri" w:cs="AvenirNext LT Pro Regular"/>
          <w:b/>
          <w:bCs/>
          <w:sz w:val="20"/>
          <w:szCs w:val="20"/>
          <w:lang w:val="es-ES" w:eastAsia="es-ES"/>
        </w:rPr>
        <w:t xml:space="preserve">ING. OCTAVIO DOMINGO GONZÁLEZ PADILLA, </w:t>
      </w:r>
      <w:r w:rsidRPr="008B7DDE">
        <w:rPr>
          <w:rFonts w:ascii="Calibri" w:eastAsia="Times New Roman" w:hAnsi="Calibri" w:cs="AvenirNext LT Pro Regular"/>
          <w:sz w:val="20"/>
          <w:szCs w:val="20"/>
          <w:lang w:val="es-ES" w:eastAsia="es-ES"/>
        </w:rPr>
        <w:t xml:space="preserve">Director General del Instituto Jalisciense de </w:t>
      </w:r>
      <w:smartTag w:uri="urn:schemas-microsoft-com:office:smarttags" w:element="PersonName">
        <w:smartTagPr>
          <w:attr w:name="ProductID" w:val="la Vivienda"/>
        </w:smartTagPr>
        <w:r w:rsidRPr="008B7DDE">
          <w:rPr>
            <w:rFonts w:ascii="Calibri" w:eastAsia="Times New Roman" w:hAnsi="Calibri" w:cs="AvenirNext LT Pro Regular"/>
            <w:sz w:val="20"/>
            <w:szCs w:val="20"/>
            <w:lang w:val="es-ES" w:eastAsia="es-ES"/>
          </w:rPr>
          <w:t>la Vivienda</w:t>
        </w:r>
      </w:smartTag>
      <w:r w:rsidRPr="008B7DDE">
        <w:rPr>
          <w:rFonts w:ascii="Calibri" w:eastAsia="Times New Roman" w:hAnsi="Calibri" w:cs="AvenirNext LT Pro Regular"/>
          <w:sz w:val="20"/>
          <w:szCs w:val="20"/>
          <w:lang w:val="es-ES" w:eastAsia="es-ES"/>
        </w:rPr>
        <w:t xml:space="preserve">; de los Consejeros Suplentes; </w:t>
      </w:r>
      <w:r>
        <w:rPr>
          <w:rFonts w:ascii="Calibri" w:eastAsia="Times New Roman" w:hAnsi="Calibri" w:cs="AvenirNext LT Pro Regular"/>
          <w:b/>
          <w:sz w:val="20"/>
          <w:szCs w:val="20"/>
          <w:lang w:val="es-ES" w:eastAsia="es-ES"/>
        </w:rPr>
        <w:t>ING. JAVIER MARTÍNEZ RUÍZ</w:t>
      </w:r>
      <w:r w:rsidRPr="008B7DDE">
        <w:rPr>
          <w:rFonts w:ascii="Calibri" w:eastAsia="Times New Roman" w:hAnsi="Calibri" w:cs="AvenirNext LT Pro Regular"/>
          <w:b/>
          <w:sz w:val="20"/>
          <w:szCs w:val="20"/>
          <w:lang w:val="es-ES" w:eastAsia="es-ES"/>
        </w:rPr>
        <w:t>,</w:t>
      </w:r>
      <w:r w:rsidRPr="008B7DDE">
        <w:rPr>
          <w:rFonts w:ascii="Calibri" w:eastAsia="Times New Roman" w:hAnsi="Calibri" w:cs="AvenirNext LT Pro Regular"/>
          <w:sz w:val="20"/>
          <w:szCs w:val="20"/>
          <w:lang w:val="es-ES" w:eastAsia="es-ES"/>
        </w:rPr>
        <w:t xml:space="preserve"> de la Comisión Estatal del Agua (CEA)</w:t>
      </w:r>
      <w:r w:rsidRPr="008B7DDE">
        <w:rPr>
          <w:rFonts w:ascii="Calibri" w:eastAsia="Times New Roman" w:hAnsi="Calibri" w:cs="AvenirNext LT Pro Regular"/>
          <w:sz w:val="20"/>
          <w:szCs w:val="20"/>
          <w:lang w:val="es-ES_tradnl" w:eastAsia="es-ES"/>
        </w:rPr>
        <w:t>;</w:t>
      </w:r>
      <w:r w:rsidRPr="008B7DDE">
        <w:rPr>
          <w:rFonts w:ascii="Calibri" w:eastAsia="Times New Roman" w:hAnsi="Calibri" w:cs="AvenirNext LT Pro Regular"/>
          <w:b/>
          <w:sz w:val="20"/>
          <w:szCs w:val="20"/>
          <w:lang w:val="es-ES_tradnl" w:eastAsia="es-ES"/>
        </w:rPr>
        <w:t xml:space="preserve"> </w:t>
      </w:r>
      <w:r>
        <w:rPr>
          <w:rFonts w:ascii="Calibri" w:eastAsia="Times New Roman" w:hAnsi="Calibri" w:cs="AvenirNext LT Pro Regular"/>
          <w:b/>
          <w:sz w:val="20"/>
          <w:szCs w:val="20"/>
          <w:lang w:val="es-ES_tradnl" w:eastAsia="es-ES"/>
        </w:rPr>
        <w:t xml:space="preserve">MTRA. PÍA OROZCO MONTAÑO </w:t>
      </w:r>
      <w:r w:rsidRPr="008B7DDE">
        <w:rPr>
          <w:rFonts w:ascii="Calibri" w:eastAsia="Times New Roman" w:hAnsi="Calibri" w:cs="AvenirNext LT Pro Regular"/>
          <w:sz w:val="20"/>
          <w:szCs w:val="20"/>
          <w:lang w:val="es-ES_tradnl" w:eastAsia="es-ES"/>
        </w:rPr>
        <w:t xml:space="preserve">de la Secretaría de Planeación, Administración y Finanzas (SEPAF); </w:t>
      </w:r>
      <w:r>
        <w:rPr>
          <w:rFonts w:ascii="Calibri" w:eastAsia="Times New Roman" w:hAnsi="Calibri" w:cs="AvenirNext LT Pro Regular"/>
          <w:b/>
          <w:sz w:val="20"/>
          <w:szCs w:val="20"/>
          <w:lang w:val="es-ES_tradnl" w:eastAsia="es-ES"/>
        </w:rPr>
        <w:t xml:space="preserve">DR. MARCO ANTONIO GODINEZ ENRIQUEZ </w:t>
      </w:r>
      <w:r>
        <w:rPr>
          <w:rFonts w:ascii="Calibri" w:eastAsia="Times New Roman" w:hAnsi="Calibri" w:cs="AvenirNext LT Pro Regular"/>
          <w:sz w:val="20"/>
          <w:szCs w:val="20"/>
          <w:lang w:val="es-ES_tradnl" w:eastAsia="es-ES"/>
        </w:rPr>
        <w:t>De la</w:t>
      </w:r>
      <w:r w:rsidRPr="008B7DDE">
        <w:rPr>
          <w:rFonts w:ascii="Calibri" w:eastAsia="Times New Roman" w:hAnsi="Calibri" w:cs="AvenirNext LT Pro Regular"/>
          <w:sz w:val="20"/>
          <w:szCs w:val="20"/>
          <w:lang w:val="es-ES_tradnl" w:eastAsia="es-ES"/>
        </w:rPr>
        <w:t xml:space="preserve"> Subsecretaría para Asuntos del Interior de la Secretaría General de Gobierno (SGG); </w:t>
      </w:r>
      <w:r w:rsidRPr="008B7DDE">
        <w:rPr>
          <w:rFonts w:ascii="Calibri" w:eastAsia="Times New Roman" w:hAnsi="Calibri" w:cs="AvenirNext LT Pro Regular"/>
          <w:b/>
          <w:sz w:val="20"/>
          <w:szCs w:val="20"/>
          <w:lang w:val="es-ES_tradnl" w:eastAsia="es-ES"/>
        </w:rPr>
        <w:t>ARQ.</w:t>
      </w:r>
      <w:r w:rsidRPr="008B7DDE">
        <w:rPr>
          <w:rFonts w:ascii="Calibri" w:eastAsia="Times New Roman" w:hAnsi="Calibri" w:cs="AvenirNext LT Pro Regular"/>
          <w:sz w:val="20"/>
          <w:szCs w:val="20"/>
          <w:lang w:val="es-ES_tradnl" w:eastAsia="es-ES"/>
        </w:rPr>
        <w:t xml:space="preserve"> </w:t>
      </w:r>
      <w:r w:rsidRPr="008B7DDE">
        <w:rPr>
          <w:rFonts w:ascii="Calibri" w:eastAsia="Times New Roman" w:hAnsi="Calibri" w:cs="AvenirNext LT Pro Regular"/>
          <w:b/>
          <w:sz w:val="20"/>
          <w:szCs w:val="20"/>
          <w:lang w:val="es-ES_tradnl" w:eastAsia="es-ES"/>
        </w:rPr>
        <w:t>MARIO RAFAEL LOZANO PALACIOS</w:t>
      </w:r>
      <w:r w:rsidRPr="008B7DDE">
        <w:rPr>
          <w:rFonts w:ascii="Calibri" w:eastAsia="Times New Roman" w:hAnsi="Calibri" w:cs="AvenirNext LT Pro Regular"/>
          <w:sz w:val="20"/>
          <w:szCs w:val="20"/>
          <w:lang w:val="es-ES_tradnl" w:eastAsia="es-ES"/>
        </w:rPr>
        <w:t xml:space="preserve"> Director General Sectorial de la Secretaria Infraestructura y Obra Pública (SIOP); </w:t>
      </w:r>
      <w:r w:rsidRPr="008B7DDE">
        <w:rPr>
          <w:rFonts w:ascii="Calibri" w:eastAsia="Times New Roman" w:hAnsi="Calibri" w:cs="AvenirNext LT Pro Regular"/>
          <w:b/>
          <w:sz w:val="20"/>
          <w:szCs w:val="20"/>
          <w:lang w:val="es-ES_tradnl" w:eastAsia="es-ES"/>
        </w:rPr>
        <w:t>LIC. REBECA CORELLA GÓMEZ</w:t>
      </w:r>
      <w:r w:rsidRPr="008B7DDE">
        <w:rPr>
          <w:rFonts w:ascii="Calibri" w:eastAsia="Times New Roman" w:hAnsi="Calibri" w:cs="AvenirNext LT Pro Regular"/>
          <w:sz w:val="20"/>
          <w:szCs w:val="20"/>
          <w:lang w:val="es-ES_tradnl" w:eastAsia="es-ES"/>
        </w:rPr>
        <w:t>,</w:t>
      </w:r>
      <w:r w:rsidRPr="008B7DDE">
        <w:rPr>
          <w:rFonts w:ascii="Calibri" w:eastAsia="Times New Roman" w:hAnsi="Calibri" w:cs="AvenirNext LT Pro Regular"/>
          <w:b/>
          <w:sz w:val="20"/>
          <w:szCs w:val="20"/>
          <w:lang w:val="es-ES_tradnl" w:eastAsia="es-ES"/>
        </w:rPr>
        <w:t xml:space="preserve"> </w:t>
      </w:r>
      <w:r w:rsidRPr="008B7DDE">
        <w:rPr>
          <w:rFonts w:ascii="Calibri" w:eastAsia="Times New Roman" w:hAnsi="Calibri" w:cs="AvenirNext LT Pro Regular"/>
          <w:sz w:val="20"/>
          <w:szCs w:val="20"/>
          <w:lang w:val="es-ES_tradnl" w:eastAsia="es-ES"/>
        </w:rPr>
        <w:t xml:space="preserve">Coordinadora de Desarrollo de Negocios de </w:t>
      </w:r>
      <w:smartTag w:uri="urn:schemas-microsoft-com:office:smarttags" w:element="PersonName">
        <w:smartTagPr>
          <w:attr w:name="ProductID" w:val="la Secretaría"/>
        </w:smartTagPr>
        <w:r w:rsidRPr="008B7DDE">
          <w:rPr>
            <w:rFonts w:ascii="Calibri" w:eastAsia="Times New Roman" w:hAnsi="Calibri" w:cs="AvenirNext LT Pro Regular"/>
            <w:sz w:val="20"/>
            <w:szCs w:val="20"/>
            <w:lang w:val="es-ES_tradnl" w:eastAsia="es-ES"/>
          </w:rPr>
          <w:t>la Secretaría</w:t>
        </w:r>
      </w:smartTag>
      <w:r w:rsidRPr="008B7DDE">
        <w:rPr>
          <w:rFonts w:ascii="Calibri" w:eastAsia="Times New Roman" w:hAnsi="Calibri" w:cs="AvenirNext LT Pro Regular"/>
          <w:sz w:val="20"/>
          <w:szCs w:val="20"/>
          <w:lang w:val="es-ES_tradnl" w:eastAsia="es-ES"/>
        </w:rPr>
        <w:t xml:space="preserve"> de Desarrollo Económico (SEDECO); </w:t>
      </w:r>
      <w:r w:rsidRPr="008B7DDE">
        <w:rPr>
          <w:rFonts w:ascii="Calibri" w:eastAsia="Times New Roman" w:hAnsi="Calibri" w:cs="AvenirNext LT Pro Regular"/>
          <w:b/>
          <w:sz w:val="20"/>
          <w:szCs w:val="20"/>
          <w:lang w:val="es-ES_tradnl" w:eastAsia="es-ES"/>
        </w:rPr>
        <w:t>MTRO. PEDRO ANTONIO GAETA VEGA</w:t>
      </w:r>
      <w:r w:rsidRPr="008B7DDE">
        <w:rPr>
          <w:rFonts w:ascii="Calibri" w:eastAsia="Times New Roman" w:hAnsi="Calibri" w:cs="AvenirNext LT Pro Regular"/>
          <w:sz w:val="20"/>
          <w:szCs w:val="20"/>
          <w:lang w:val="es-ES_tradnl" w:eastAsia="es-ES"/>
        </w:rPr>
        <w:t xml:space="preserve">, Director General de Planeación y Gestión Urbana de </w:t>
      </w:r>
      <w:smartTag w:uri="urn:schemas-microsoft-com:office:smarttags" w:element="PersonName">
        <w:smartTagPr>
          <w:attr w:name="ProductID" w:val="la Secretaría"/>
        </w:smartTagPr>
        <w:r w:rsidRPr="008B7DDE">
          <w:rPr>
            <w:rFonts w:ascii="Calibri" w:eastAsia="Times New Roman" w:hAnsi="Calibri" w:cs="AvenirNext LT Pro Regular"/>
            <w:sz w:val="20"/>
            <w:szCs w:val="20"/>
            <w:lang w:val="es-ES_tradnl" w:eastAsia="es-ES"/>
          </w:rPr>
          <w:t>la Secretaría</w:t>
        </w:r>
      </w:smartTag>
      <w:r w:rsidRPr="008B7DDE">
        <w:rPr>
          <w:rFonts w:ascii="Calibri" w:eastAsia="Times New Roman" w:hAnsi="Calibri" w:cs="AvenirNext LT Pro Regular"/>
          <w:sz w:val="20"/>
          <w:szCs w:val="20"/>
          <w:lang w:val="es-ES_tradnl" w:eastAsia="es-ES"/>
        </w:rPr>
        <w:t xml:space="preserve"> de Medio Ambiente y Desarrollo Territorial, Asimismo, s</w:t>
      </w:r>
      <w:r w:rsidRPr="008B7DDE">
        <w:rPr>
          <w:rFonts w:ascii="Calibri" w:eastAsia="Times New Roman" w:hAnsi="Calibri" w:cs="AvenirNext LT Pro Regular"/>
          <w:sz w:val="20"/>
          <w:szCs w:val="20"/>
          <w:lang w:val="es-ES" w:eastAsia="es-ES"/>
        </w:rPr>
        <w:t xml:space="preserve">e hace constar la presencia de los ciudadanos Lic. </w:t>
      </w:r>
      <w:r w:rsidRPr="008B7DDE">
        <w:rPr>
          <w:rFonts w:ascii="Calibri" w:eastAsia="Times New Roman" w:hAnsi="Calibri" w:cs="AvenirNext LT Pro Regular"/>
          <w:sz w:val="20"/>
          <w:szCs w:val="20"/>
          <w:lang w:val="pt-BR" w:eastAsia="es-ES"/>
        </w:rPr>
        <w:t xml:space="preserve">Eliseo Samuel Medina Moreno, Lic. César Oswaldo Gómez Santos, </w:t>
      </w:r>
      <w:r w:rsidRPr="008B7DDE">
        <w:rPr>
          <w:rFonts w:ascii="Calibri" w:eastAsia="Times New Roman" w:hAnsi="Calibri" w:cs="AvenirNext LT Pro Regular"/>
          <w:sz w:val="20"/>
          <w:szCs w:val="20"/>
          <w:lang w:val="es-ES" w:eastAsia="es-ES"/>
        </w:rPr>
        <w:t>Lic. Efraín Ramírez González, Lic. Óscar Alvarado Castellanos, Lic. Augusto Llamas López  en sus respectivos caracteres en el orden progresivo de Directores de Área: Tesorero,  Director Administrativo, Comisario Público, Director de Gestión Sectorial y Políticas Públicas de Vivienda, Director de Desarrollo Urbano y Ordenamiento Territorial y Encargado del De</w:t>
      </w:r>
      <w:r>
        <w:rPr>
          <w:rFonts w:ascii="Calibri" w:eastAsia="Times New Roman" w:hAnsi="Calibri" w:cs="AvenirNext LT Pro Regular"/>
          <w:sz w:val="20"/>
          <w:szCs w:val="20"/>
          <w:lang w:val="es-ES" w:eastAsia="es-ES"/>
        </w:rPr>
        <w:t>spacho de la Dirección Jurídica</w:t>
      </w:r>
      <w:r w:rsidRPr="008B7DDE">
        <w:rPr>
          <w:rFonts w:ascii="Calibri" w:eastAsia="Times New Roman" w:hAnsi="Calibri" w:cs="AvenirNext LT Pro Regular"/>
          <w:sz w:val="20"/>
          <w:szCs w:val="20"/>
          <w:lang w:val="es-ES" w:eastAsia="es-ES"/>
        </w:rPr>
        <w:t xml:space="preserve">, respectivamente del mismo Instituto. </w:t>
      </w:r>
    </w:p>
    <w:p w:rsidR="008B7DDE" w:rsidRPr="008B7DDE" w:rsidRDefault="008B7DDE" w:rsidP="008B7DDE">
      <w:pPr>
        <w:spacing w:before="240" w:after="0" w:line="360" w:lineRule="auto"/>
        <w:ind w:firstLine="426"/>
        <w:jc w:val="both"/>
        <w:rPr>
          <w:rFonts w:ascii="Calibri" w:eastAsia="Times New Roman" w:hAnsi="Calibri" w:cs="AvenirNext LT Pro Regular"/>
          <w:sz w:val="20"/>
          <w:szCs w:val="20"/>
          <w:lang w:val="es-ES" w:eastAsia="es-ES"/>
        </w:rPr>
      </w:pPr>
      <w:r w:rsidRPr="008B7DDE">
        <w:rPr>
          <w:rFonts w:ascii="Calibri" w:eastAsia="Times New Roman" w:hAnsi="Calibri" w:cs="AvenirNext LT Pro Regular"/>
          <w:sz w:val="20"/>
          <w:szCs w:val="20"/>
          <w:lang w:val="es-ES" w:eastAsia="es-ES"/>
        </w:rPr>
        <w:t xml:space="preserve">Acto seguido, el </w:t>
      </w:r>
      <w:r w:rsidRPr="008B7DDE">
        <w:rPr>
          <w:rFonts w:ascii="Calibri" w:eastAsia="Times New Roman" w:hAnsi="Calibri" w:cs="AvenirNext LT Pro Regular"/>
          <w:b/>
          <w:bCs/>
          <w:sz w:val="20"/>
          <w:szCs w:val="20"/>
          <w:lang w:val="es-ES" w:eastAsia="es-ES"/>
        </w:rPr>
        <w:t xml:space="preserve">Secretario </w:t>
      </w:r>
      <w:r w:rsidRPr="008B7DDE">
        <w:rPr>
          <w:rFonts w:ascii="Calibri" w:eastAsia="Times New Roman" w:hAnsi="Calibri" w:cs="AvenirNext LT Pro Regular"/>
          <w:sz w:val="20"/>
          <w:szCs w:val="20"/>
          <w:lang w:val="es-ES" w:eastAsia="es-ES"/>
        </w:rPr>
        <w:t>comunicó al Presidente la existencia del quórum.</w:t>
      </w:r>
    </w:p>
    <w:p w:rsidR="008B7DDE" w:rsidRPr="008B7DDE" w:rsidRDefault="008B7DDE" w:rsidP="008B7DDE">
      <w:pPr>
        <w:spacing w:before="240" w:after="0" w:line="360" w:lineRule="auto"/>
        <w:ind w:left="426" w:firstLine="708"/>
        <w:jc w:val="both"/>
        <w:rPr>
          <w:rFonts w:ascii="Calibri" w:eastAsia="Times New Roman" w:hAnsi="Calibri" w:cs="AvenirNext LT Pro Regular"/>
          <w:sz w:val="20"/>
          <w:szCs w:val="20"/>
          <w:lang w:val="es-ES" w:eastAsia="es-ES"/>
        </w:rPr>
      </w:pPr>
      <w:r w:rsidRPr="008B7DDE">
        <w:rPr>
          <w:rFonts w:ascii="Calibri" w:eastAsia="Times New Roman" w:hAnsi="Calibri" w:cs="AvenirNext LT Pro Regular"/>
          <w:sz w:val="20"/>
          <w:szCs w:val="20"/>
          <w:lang w:val="es-ES" w:eastAsia="es-ES"/>
        </w:rPr>
        <w:t>En virtud de haberse corroborado la existencia de quórum legal y de haber pasado la lista de asistencia antes indicada, el Presidente declaró la existencia de quórum legal y abierta la Sesión Ordinaria, declarándola legalmente instalada y considerando válidos los Acuerdos que en ella se tomen en los términos de la normatividad aplicable.</w:t>
      </w:r>
    </w:p>
    <w:p w:rsidR="008B7DDE" w:rsidRPr="008B7DDE" w:rsidRDefault="008B7DDE" w:rsidP="008B7DDE">
      <w:pPr>
        <w:spacing w:before="240" w:after="0" w:line="360" w:lineRule="auto"/>
        <w:ind w:left="426" w:firstLine="708"/>
        <w:jc w:val="both"/>
        <w:rPr>
          <w:rFonts w:ascii="Calibri" w:eastAsia="Times New Roman" w:hAnsi="Calibri" w:cs="AvenirNext LT Pro Regular"/>
          <w:sz w:val="20"/>
          <w:szCs w:val="20"/>
          <w:lang w:val="es-ES" w:eastAsia="es-ES"/>
        </w:rPr>
      </w:pPr>
      <w:r w:rsidRPr="008B7DDE">
        <w:rPr>
          <w:rFonts w:ascii="Calibri" w:eastAsia="Times New Roman" w:hAnsi="Calibri" w:cs="AvenirNext LT Pro Regular"/>
          <w:sz w:val="20"/>
          <w:szCs w:val="20"/>
          <w:lang w:val="es-ES" w:eastAsia="es-ES"/>
        </w:rPr>
        <w:t xml:space="preserve">Continuando con el desarrollo de la sesión,  el </w:t>
      </w:r>
      <w:r w:rsidRPr="008B7DDE">
        <w:rPr>
          <w:rFonts w:ascii="Calibri" w:eastAsia="Times New Roman" w:hAnsi="Calibri" w:cs="AvenirNext LT Pro Regular"/>
          <w:b/>
          <w:sz w:val="20"/>
          <w:szCs w:val="20"/>
          <w:lang w:val="es-ES" w:eastAsia="es-ES"/>
        </w:rPr>
        <w:t xml:space="preserve">Secretario </w:t>
      </w:r>
      <w:r w:rsidRPr="008B7DDE">
        <w:rPr>
          <w:rFonts w:ascii="Calibri" w:eastAsia="Times New Roman" w:hAnsi="Calibri" w:cs="AvenirNext LT Pro Regular"/>
          <w:sz w:val="20"/>
          <w:szCs w:val="20"/>
          <w:lang w:val="es-ES" w:eastAsia="es-ES"/>
        </w:rPr>
        <w:t>da lectura a la Orden del Día.</w:t>
      </w:r>
    </w:p>
    <w:p w:rsidR="008B7DDE" w:rsidRPr="008B7DDE" w:rsidRDefault="008B7DDE" w:rsidP="008B7DDE">
      <w:pPr>
        <w:spacing w:before="240" w:after="0" w:line="240" w:lineRule="auto"/>
        <w:ind w:left="426" w:firstLine="708"/>
        <w:jc w:val="both"/>
        <w:rPr>
          <w:rFonts w:ascii="AvenirNext LT Pro Regular" w:eastAsia="Times New Roman" w:hAnsi="AvenirNext LT Pro Regular" w:cs="AvenirNext LT Pro Regular"/>
          <w:sz w:val="20"/>
          <w:szCs w:val="20"/>
          <w:lang w:val="es-ES" w:eastAsia="es-ES"/>
        </w:rPr>
      </w:pPr>
    </w:p>
    <w:p w:rsidR="008B7DDE" w:rsidRPr="008B7DDE" w:rsidRDefault="008B7DDE" w:rsidP="008B7DDE">
      <w:pPr>
        <w:spacing w:before="240" w:after="0" w:line="360" w:lineRule="auto"/>
        <w:ind w:left="426" w:firstLine="708"/>
        <w:jc w:val="both"/>
        <w:rPr>
          <w:rFonts w:ascii="Calibri" w:eastAsia="Times New Roman" w:hAnsi="Calibri" w:cs="AvenirNext LT Pro Regular"/>
          <w:sz w:val="20"/>
          <w:szCs w:val="20"/>
          <w:lang w:val="es-ES" w:eastAsia="es-ES"/>
        </w:rPr>
      </w:pPr>
    </w:p>
    <w:p w:rsidR="008B7DDE" w:rsidRPr="008B7DDE" w:rsidRDefault="008B7DDE" w:rsidP="008B7DDE">
      <w:pPr>
        <w:spacing w:before="240" w:after="0" w:line="360" w:lineRule="auto"/>
        <w:ind w:left="426" w:firstLine="708"/>
        <w:jc w:val="both"/>
        <w:rPr>
          <w:rFonts w:ascii="Calibri" w:eastAsia="Times New Roman" w:hAnsi="Calibri" w:cs="AvenirNext LT Pro Regular"/>
          <w:sz w:val="20"/>
          <w:szCs w:val="20"/>
          <w:lang w:val="es-ES" w:eastAsia="es-ES"/>
        </w:rPr>
      </w:pPr>
      <w:r w:rsidRPr="008B7DDE">
        <w:rPr>
          <w:rFonts w:ascii="Calibri" w:eastAsia="Times New Roman" w:hAnsi="Calibri" w:cs="AvenirNext LT Pro Regular"/>
          <w:sz w:val="20"/>
          <w:szCs w:val="20"/>
          <w:lang w:val="es-ES" w:eastAsia="es-ES"/>
        </w:rPr>
        <w:t xml:space="preserve">Por lo anterior, el </w:t>
      </w:r>
      <w:r w:rsidRPr="008B7DDE">
        <w:rPr>
          <w:rFonts w:ascii="Calibri" w:eastAsia="Times New Roman" w:hAnsi="Calibri" w:cs="AvenirNext LT Pro Regular"/>
          <w:b/>
          <w:bCs/>
          <w:sz w:val="20"/>
          <w:szCs w:val="20"/>
          <w:lang w:val="es-ES" w:eastAsia="es-ES"/>
        </w:rPr>
        <w:t>Secretario</w:t>
      </w:r>
      <w:r w:rsidRPr="008B7DDE">
        <w:rPr>
          <w:rFonts w:ascii="Calibri" w:eastAsia="Times New Roman" w:hAnsi="Calibri" w:cs="AvenirNext LT Pro Regular"/>
          <w:sz w:val="20"/>
          <w:szCs w:val="20"/>
          <w:lang w:val="es-ES" w:eastAsia="es-ES"/>
        </w:rPr>
        <w:t xml:space="preserve"> dio cuenta de la siguiente:</w:t>
      </w:r>
    </w:p>
    <w:p w:rsidR="008B7DDE" w:rsidRPr="008B7DDE" w:rsidRDefault="008B7DDE" w:rsidP="008B7DDE">
      <w:pPr>
        <w:spacing w:after="0" w:line="240" w:lineRule="auto"/>
        <w:ind w:left="426"/>
        <w:jc w:val="center"/>
        <w:rPr>
          <w:rFonts w:ascii="Calibri" w:eastAsia="Times New Roman" w:hAnsi="Calibri" w:cs="AvenirNext LT Pro Regular"/>
          <w:b/>
          <w:bCs/>
          <w:sz w:val="20"/>
          <w:szCs w:val="20"/>
          <w:lang w:val="es-ES" w:eastAsia="es-ES"/>
        </w:rPr>
      </w:pPr>
    </w:p>
    <w:p w:rsidR="008B7DDE" w:rsidRPr="008B7DDE" w:rsidRDefault="008B7DDE" w:rsidP="008B7DDE">
      <w:pPr>
        <w:spacing w:after="0" w:line="360" w:lineRule="auto"/>
        <w:ind w:left="426"/>
        <w:jc w:val="center"/>
        <w:rPr>
          <w:rFonts w:ascii="Calibri" w:eastAsia="Times New Roman" w:hAnsi="Calibri" w:cs="AvenirNext LT Pro Regular"/>
          <w:b/>
          <w:bCs/>
          <w:sz w:val="20"/>
          <w:szCs w:val="20"/>
          <w:lang w:val="es-ES" w:eastAsia="es-ES"/>
        </w:rPr>
      </w:pPr>
    </w:p>
    <w:p w:rsidR="008B7DDE" w:rsidRPr="008B7DDE" w:rsidRDefault="008B7DDE" w:rsidP="008B7DDE">
      <w:pPr>
        <w:spacing w:after="0" w:line="360" w:lineRule="auto"/>
        <w:ind w:left="426"/>
        <w:jc w:val="center"/>
        <w:outlineLvl w:val="0"/>
        <w:rPr>
          <w:rFonts w:ascii="Calibri" w:eastAsia="Times New Roman" w:hAnsi="Calibri" w:cs="AvenirNext LT Pro Regular"/>
          <w:b/>
          <w:bCs/>
          <w:sz w:val="20"/>
          <w:szCs w:val="20"/>
          <w:lang w:val="pt-BR" w:eastAsia="es-ES"/>
        </w:rPr>
      </w:pPr>
      <w:r w:rsidRPr="008B7DDE">
        <w:rPr>
          <w:rFonts w:ascii="Calibri" w:eastAsia="Times New Roman" w:hAnsi="Calibri" w:cs="AvenirNext LT Pro Regular"/>
          <w:b/>
          <w:bCs/>
          <w:sz w:val="20"/>
          <w:szCs w:val="20"/>
          <w:lang w:val="pt-BR" w:eastAsia="es-ES"/>
        </w:rPr>
        <w:t>O R D E N  D E L  D Í A:</w:t>
      </w:r>
    </w:p>
    <w:p w:rsidR="008B7DDE" w:rsidRPr="008B7DDE" w:rsidRDefault="008B7DDE" w:rsidP="008B7DDE">
      <w:pPr>
        <w:spacing w:after="0" w:line="240" w:lineRule="auto"/>
        <w:ind w:left="426"/>
        <w:jc w:val="center"/>
        <w:rPr>
          <w:rFonts w:ascii="Calibri" w:eastAsia="Times New Roman" w:hAnsi="Calibri" w:cs="AvenirNext LT Pro Regular"/>
          <w:bCs/>
          <w:sz w:val="20"/>
          <w:szCs w:val="20"/>
          <w:lang w:val="pt-BR" w:eastAsia="es-ES"/>
        </w:rPr>
      </w:pPr>
    </w:p>
    <w:p w:rsidR="009A7C68" w:rsidRPr="009A7C68" w:rsidRDefault="009A7C68" w:rsidP="009A7C68">
      <w:pPr>
        <w:spacing w:after="0" w:line="360" w:lineRule="auto"/>
        <w:ind w:left="426"/>
        <w:jc w:val="both"/>
        <w:rPr>
          <w:rFonts w:ascii="Calibri" w:eastAsia="Times New Roman" w:hAnsi="Calibri" w:cs="AvenirNext LT Pro Regular"/>
          <w:b/>
          <w:bCs/>
          <w:sz w:val="20"/>
          <w:szCs w:val="20"/>
          <w:lang w:eastAsia="es-ES"/>
        </w:rPr>
      </w:pPr>
      <w:r w:rsidRPr="009A7C68">
        <w:rPr>
          <w:rFonts w:ascii="Calibri" w:eastAsia="Times New Roman" w:hAnsi="Calibri" w:cs="AvenirNext LT Pro Regular"/>
          <w:b/>
          <w:bCs/>
          <w:sz w:val="20"/>
          <w:szCs w:val="20"/>
          <w:lang w:val="es-ES" w:eastAsia="es-ES"/>
        </w:rPr>
        <w:t>I.-  Lista de Asistencia y constatación de quórum</w:t>
      </w:r>
      <w:r w:rsidRPr="009A7C68">
        <w:rPr>
          <w:rFonts w:ascii="Calibri" w:eastAsia="Times New Roman" w:hAnsi="Calibri" w:cs="AvenirNext LT Pro Regular"/>
          <w:b/>
          <w:bCs/>
          <w:sz w:val="20"/>
          <w:szCs w:val="20"/>
          <w:lang w:eastAsia="es-ES"/>
        </w:rPr>
        <w:t xml:space="preserve"> </w:t>
      </w:r>
    </w:p>
    <w:p w:rsidR="009A7C68" w:rsidRPr="009A7C68" w:rsidRDefault="009A7C68" w:rsidP="009A7C68">
      <w:pPr>
        <w:spacing w:after="0" w:line="360" w:lineRule="auto"/>
        <w:ind w:left="426"/>
        <w:jc w:val="both"/>
        <w:rPr>
          <w:rFonts w:ascii="Calibri" w:eastAsia="Times New Roman" w:hAnsi="Calibri" w:cs="AvenirNext LT Pro Regular"/>
          <w:b/>
          <w:bCs/>
          <w:sz w:val="20"/>
          <w:szCs w:val="20"/>
          <w:lang w:val="es-ES" w:eastAsia="es-ES"/>
        </w:rPr>
      </w:pPr>
      <w:r w:rsidRPr="009A7C68">
        <w:rPr>
          <w:rFonts w:ascii="Calibri" w:eastAsia="Times New Roman" w:hAnsi="Calibri" w:cs="AvenirNext LT Pro Regular"/>
          <w:b/>
          <w:bCs/>
          <w:sz w:val="20"/>
          <w:szCs w:val="20"/>
          <w:lang w:val="es-ES" w:eastAsia="es-ES"/>
        </w:rPr>
        <w:t>II.- Informes a la Junta de Gobierno</w:t>
      </w:r>
      <w:r w:rsidRPr="009A7C68">
        <w:rPr>
          <w:rFonts w:ascii="Calibri" w:eastAsia="Times New Roman" w:hAnsi="Calibri" w:cs="AvenirNext LT Pro Regular"/>
          <w:b/>
          <w:bCs/>
          <w:sz w:val="20"/>
          <w:szCs w:val="20"/>
          <w:lang w:eastAsia="es-ES"/>
        </w:rPr>
        <w:t xml:space="preserve"> </w:t>
      </w:r>
    </w:p>
    <w:p w:rsidR="009A7C68" w:rsidRPr="009A7C68" w:rsidRDefault="009A7C68" w:rsidP="009A7C68">
      <w:pPr>
        <w:spacing w:after="0" w:line="360" w:lineRule="auto"/>
        <w:ind w:left="426"/>
        <w:jc w:val="both"/>
        <w:rPr>
          <w:rFonts w:ascii="Calibri" w:eastAsia="Times New Roman" w:hAnsi="Calibri" w:cs="AvenirNext LT Pro Regular"/>
          <w:bCs/>
          <w:sz w:val="20"/>
          <w:szCs w:val="20"/>
          <w:lang w:val="es-ES" w:eastAsia="es-ES"/>
        </w:rPr>
      </w:pPr>
      <w:r w:rsidRPr="009A7C68">
        <w:rPr>
          <w:rFonts w:ascii="Calibri" w:eastAsia="Times New Roman" w:hAnsi="Calibri" w:cs="AvenirNext LT Pro Regular"/>
          <w:bCs/>
          <w:sz w:val="20"/>
          <w:szCs w:val="20"/>
          <w:lang w:val="es-ES" w:eastAsia="es-ES"/>
        </w:rPr>
        <w:t>A)     Seg</w:t>
      </w:r>
      <w:r w:rsidR="00E50043">
        <w:rPr>
          <w:rFonts w:ascii="Calibri" w:eastAsia="Times New Roman" w:hAnsi="Calibri" w:cs="AvenirNext LT Pro Regular"/>
          <w:bCs/>
          <w:sz w:val="20"/>
          <w:szCs w:val="20"/>
          <w:lang w:val="es-ES" w:eastAsia="es-ES"/>
        </w:rPr>
        <w:t>uimiento de las Sesiones Extrao</w:t>
      </w:r>
      <w:r w:rsidRPr="009A7C68">
        <w:rPr>
          <w:rFonts w:ascii="Calibri" w:eastAsia="Times New Roman" w:hAnsi="Calibri" w:cs="AvenirNext LT Pro Regular"/>
          <w:bCs/>
          <w:sz w:val="20"/>
          <w:szCs w:val="20"/>
          <w:lang w:val="es-ES" w:eastAsia="es-ES"/>
        </w:rPr>
        <w:t>rdinaria del día 03 de Febrero  y Ordinaria del  17de marzo 2016.</w:t>
      </w:r>
      <w:r w:rsidRPr="009A7C68">
        <w:rPr>
          <w:rFonts w:ascii="Calibri" w:eastAsia="Times New Roman" w:hAnsi="Calibri" w:cs="AvenirNext LT Pro Regular"/>
          <w:bCs/>
          <w:sz w:val="20"/>
          <w:szCs w:val="20"/>
          <w:lang w:eastAsia="es-ES"/>
        </w:rPr>
        <w:t xml:space="preserve"> </w:t>
      </w:r>
    </w:p>
    <w:p w:rsidR="00F51C15" w:rsidRPr="009A7C68" w:rsidRDefault="00F51C15" w:rsidP="009A7C68">
      <w:pPr>
        <w:numPr>
          <w:ilvl w:val="0"/>
          <w:numId w:val="8"/>
        </w:numPr>
        <w:spacing w:after="0" w:line="360" w:lineRule="auto"/>
        <w:ind w:hanging="294"/>
        <w:jc w:val="both"/>
        <w:rPr>
          <w:rFonts w:ascii="Calibri" w:eastAsia="Times New Roman" w:hAnsi="Calibri" w:cs="AvenirNext LT Pro Regular"/>
          <w:bCs/>
          <w:sz w:val="20"/>
          <w:szCs w:val="20"/>
          <w:lang w:val="es-ES" w:eastAsia="es-ES"/>
        </w:rPr>
      </w:pPr>
      <w:r w:rsidRPr="009A7C68">
        <w:rPr>
          <w:rFonts w:ascii="Calibri" w:eastAsia="Times New Roman" w:hAnsi="Calibri" w:cs="AvenirNext LT Pro Regular"/>
          <w:bCs/>
          <w:sz w:val="20"/>
          <w:szCs w:val="20"/>
          <w:lang w:val="es-ES" w:eastAsia="es-ES"/>
        </w:rPr>
        <w:t>Información Financiera de los meses, marzo, abril y mayo  2016</w:t>
      </w:r>
      <w:r w:rsidRPr="009A7C68">
        <w:rPr>
          <w:rFonts w:ascii="Calibri" w:eastAsia="Times New Roman" w:hAnsi="Calibri" w:cs="AvenirNext LT Pro Regular"/>
          <w:bCs/>
          <w:sz w:val="20"/>
          <w:szCs w:val="20"/>
          <w:lang w:eastAsia="es-ES"/>
        </w:rPr>
        <w:t xml:space="preserve"> </w:t>
      </w:r>
    </w:p>
    <w:p w:rsidR="009A7C68" w:rsidRPr="009A7C68" w:rsidRDefault="009A7C68" w:rsidP="009A7C68">
      <w:pPr>
        <w:spacing w:after="0" w:line="360" w:lineRule="auto"/>
        <w:ind w:left="426"/>
        <w:jc w:val="both"/>
        <w:rPr>
          <w:rFonts w:ascii="Calibri" w:eastAsia="Times New Roman" w:hAnsi="Calibri" w:cs="AvenirNext LT Pro Regular"/>
          <w:b/>
          <w:bCs/>
          <w:sz w:val="20"/>
          <w:szCs w:val="20"/>
          <w:lang w:val="es-ES" w:eastAsia="es-ES"/>
        </w:rPr>
      </w:pPr>
      <w:r>
        <w:rPr>
          <w:rFonts w:ascii="Calibri" w:eastAsia="Times New Roman" w:hAnsi="Calibri" w:cs="AvenirNext LT Pro Regular"/>
          <w:b/>
          <w:bCs/>
          <w:sz w:val="20"/>
          <w:szCs w:val="20"/>
          <w:lang w:val="es-ES" w:eastAsia="es-ES"/>
        </w:rPr>
        <w:t>III.- Asuntos Generales</w:t>
      </w:r>
      <w:r w:rsidRPr="009A7C68">
        <w:rPr>
          <w:rFonts w:ascii="Calibri" w:eastAsia="Times New Roman" w:hAnsi="Calibri" w:cs="AvenirNext LT Pro Regular"/>
          <w:b/>
          <w:bCs/>
          <w:sz w:val="20"/>
          <w:szCs w:val="20"/>
          <w:lang w:val="es-ES" w:eastAsia="es-ES"/>
        </w:rPr>
        <w:t>;</w:t>
      </w:r>
    </w:p>
    <w:p w:rsidR="009A7C68" w:rsidRPr="009A7C68" w:rsidRDefault="009A7C68" w:rsidP="009A7C68">
      <w:pPr>
        <w:spacing w:after="0" w:line="360" w:lineRule="auto"/>
        <w:ind w:left="426"/>
        <w:jc w:val="both"/>
        <w:rPr>
          <w:rFonts w:ascii="Calibri" w:eastAsia="Times New Roman" w:hAnsi="Calibri" w:cs="AvenirNext LT Pro Regular"/>
          <w:bCs/>
          <w:sz w:val="20"/>
          <w:szCs w:val="20"/>
          <w:lang w:val="es-ES" w:eastAsia="es-ES"/>
        </w:rPr>
      </w:pPr>
      <w:r w:rsidRPr="009A7C68">
        <w:rPr>
          <w:rFonts w:ascii="Calibri" w:eastAsia="Times New Roman" w:hAnsi="Calibri" w:cs="AvenirNext LT Pro Regular"/>
          <w:bCs/>
          <w:sz w:val="20"/>
          <w:szCs w:val="20"/>
          <w:lang w:eastAsia="es-ES"/>
        </w:rPr>
        <w:t xml:space="preserve">A)    </w:t>
      </w:r>
      <w:r w:rsidRPr="009A7C68">
        <w:rPr>
          <w:rFonts w:ascii="Calibri" w:eastAsia="Times New Roman" w:hAnsi="Calibri" w:cs="AvenirNext LT Pro Regular"/>
          <w:bCs/>
          <w:sz w:val="20"/>
          <w:szCs w:val="20"/>
          <w:lang w:val="es-ES" w:eastAsia="es-ES"/>
        </w:rPr>
        <w:t>Autorización de propuesta de pago del adeudo del IJALVI a FIDEUR.</w:t>
      </w:r>
    </w:p>
    <w:p w:rsidR="009A7C68" w:rsidRPr="009A7C68" w:rsidRDefault="009A7C68" w:rsidP="009A7C68">
      <w:pPr>
        <w:spacing w:after="0" w:line="360" w:lineRule="auto"/>
        <w:ind w:left="426"/>
        <w:jc w:val="both"/>
        <w:rPr>
          <w:rFonts w:ascii="Calibri" w:eastAsia="Times New Roman" w:hAnsi="Calibri" w:cs="AvenirNext LT Pro Regular"/>
          <w:bCs/>
          <w:sz w:val="20"/>
          <w:szCs w:val="20"/>
          <w:lang w:val="es-ES" w:eastAsia="es-ES"/>
        </w:rPr>
      </w:pPr>
      <w:r w:rsidRPr="009A7C68">
        <w:rPr>
          <w:rFonts w:ascii="Calibri" w:eastAsia="Times New Roman" w:hAnsi="Calibri" w:cs="AvenirNext LT Pro Regular"/>
          <w:bCs/>
          <w:sz w:val="20"/>
          <w:szCs w:val="20"/>
          <w:lang w:eastAsia="es-ES"/>
        </w:rPr>
        <w:t>B)</w:t>
      </w:r>
      <w:r w:rsidRPr="009A7C68">
        <w:rPr>
          <w:rFonts w:ascii="Calibri" w:eastAsia="Times New Roman" w:hAnsi="Calibri" w:cs="AvenirNext LT Pro Regular"/>
          <w:bCs/>
          <w:sz w:val="20"/>
          <w:szCs w:val="20"/>
          <w:lang w:val="es-ES" w:eastAsia="es-ES"/>
        </w:rPr>
        <w:t xml:space="preserve">    Autorización de recursos egresados en el evento del Consejo Nacional de Organismos Estatales de Vivienda AC.</w:t>
      </w:r>
    </w:p>
    <w:p w:rsidR="009A7C68" w:rsidRPr="009A7C68" w:rsidRDefault="009A7C68" w:rsidP="009A7C68">
      <w:pPr>
        <w:spacing w:after="0" w:line="360" w:lineRule="auto"/>
        <w:ind w:left="426"/>
        <w:jc w:val="both"/>
        <w:rPr>
          <w:rFonts w:ascii="Calibri" w:eastAsia="Times New Roman" w:hAnsi="Calibri" w:cs="AvenirNext LT Pro Regular"/>
          <w:bCs/>
          <w:sz w:val="20"/>
          <w:szCs w:val="20"/>
          <w:lang w:val="es-ES" w:eastAsia="es-ES"/>
        </w:rPr>
      </w:pPr>
      <w:r>
        <w:rPr>
          <w:rFonts w:ascii="Calibri" w:eastAsia="Times New Roman" w:hAnsi="Calibri" w:cs="AvenirNext LT Pro Regular"/>
          <w:bCs/>
          <w:sz w:val="20"/>
          <w:szCs w:val="20"/>
          <w:lang w:val="es-ES" w:eastAsia="es-ES"/>
        </w:rPr>
        <w:t xml:space="preserve">C)  </w:t>
      </w:r>
      <w:r w:rsidRPr="009A7C68">
        <w:rPr>
          <w:rFonts w:ascii="Calibri" w:eastAsia="Times New Roman" w:hAnsi="Calibri" w:cs="AvenirNext LT Pro Regular"/>
          <w:bCs/>
          <w:sz w:val="20"/>
          <w:szCs w:val="20"/>
          <w:lang w:val="es-ES" w:eastAsia="es-ES"/>
        </w:rPr>
        <w:t>Validación</w:t>
      </w:r>
      <w:r w:rsidRPr="009A7C68">
        <w:rPr>
          <w:rFonts w:ascii="Calibri" w:eastAsia="Times New Roman" w:hAnsi="Calibri" w:cs="AvenirNext LT Pro Regular"/>
          <w:bCs/>
          <w:sz w:val="20"/>
          <w:szCs w:val="20"/>
          <w:lang w:eastAsia="es-ES"/>
        </w:rPr>
        <w:t xml:space="preserve"> para suscribir convenio de terminación del convenio modificatorio de fecha 29 </w:t>
      </w:r>
      <w:r w:rsidR="000764D9" w:rsidRPr="009A7C68">
        <w:rPr>
          <w:rFonts w:ascii="Calibri" w:eastAsia="Times New Roman" w:hAnsi="Calibri" w:cs="AvenirNext LT Pro Regular"/>
          <w:bCs/>
          <w:sz w:val="20"/>
          <w:szCs w:val="20"/>
          <w:lang w:eastAsia="es-ES"/>
        </w:rPr>
        <w:t>jun</w:t>
      </w:r>
      <w:r w:rsidR="00531EDE">
        <w:rPr>
          <w:rFonts w:ascii="Calibri" w:eastAsia="Times New Roman" w:hAnsi="Calibri" w:cs="AvenirNext LT Pro Regular"/>
          <w:bCs/>
          <w:sz w:val="20"/>
          <w:szCs w:val="20"/>
          <w:lang w:eastAsia="es-ES"/>
        </w:rPr>
        <w:t>io</w:t>
      </w:r>
      <w:r w:rsidRPr="009A7C68">
        <w:rPr>
          <w:rFonts w:ascii="Calibri" w:eastAsia="Times New Roman" w:hAnsi="Calibri" w:cs="AvenirNext LT Pro Regular"/>
          <w:bCs/>
          <w:sz w:val="20"/>
          <w:szCs w:val="20"/>
          <w:lang w:eastAsia="es-ES"/>
        </w:rPr>
        <w:t xml:space="preserve"> 2012, con Centro Logístico y su adendum de Fecha 27 mayo 2016.  </w:t>
      </w:r>
    </w:p>
    <w:p w:rsidR="009A7C68" w:rsidRPr="009A7C68" w:rsidRDefault="009A7C68" w:rsidP="009A7C68">
      <w:pPr>
        <w:spacing w:after="0" w:line="360" w:lineRule="auto"/>
        <w:ind w:left="426"/>
        <w:jc w:val="both"/>
        <w:rPr>
          <w:rFonts w:ascii="Calibri" w:eastAsia="Times New Roman" w:hAnsi="Calibri" w:cs="AvenirNext LT Pro Regular"/>
          <w:bCs/>
          <w:sz w:val="20"/>
          <w:szCs w:val="20"/>
          <w:lang w:val="es-ES" w:eastAsia="es-ES"/>
        </w:rPr>
      </w:pPr>
      <w:r>
        <w:rPr>
          <w:rFonts w:ascii="Calibri" w:eastAsia="Times New Roman" w:hAnsi="Calibri" w:cs="AvenirNext LT Pro Regular"/>
          <w:bCs/>
          <w:sz w:val="20"/>
          <w:szCs w:val="20"/>
          <w:lang w:val="es-ES" w:eastAsia="es-ES"/>
        </w:rPr>
        <w:t xml:space="preserve">D)  </w:t>
      </w:r>
      <w:r w:rsidRPr="009A7C68">
        <w:rPr>
          <w:rFonts w:ascii="Calibri" w:eastAsia="Times New Roman" w:hAnsi="Calibri" w:cs="AvenirNext LT Pro Regular"/>
          <w:bCs/>
          <w:sz w:val="20"/>
          <w:szCs w:val="20"/>
          <w:lang w:val="es-ES" w:eastAsia="es-ES"/>
        </w:rPr>
        <w:t>Validación</w:t>
      </w:r>
      <w:r w:rsidRPr="009A7C68">
        <w:rPr>
          <w:rFonts w:ascii="Calibri" w:eastAsia="Times New Roman" w:hAnsi="Calibri" w:cs="AvenirNext LT Pro Regular"/>
          <w:bCs/>
          <w:sz w:val="20"/>
          <w:szCs w:val="20"/>
          <w:lang w:eastAsia="es-ES"/>
        </w:rPr>
        <w:t xml:space="preserve"> del Convenio de Dación en pago de</w:t>
      </w:r>
      <w:r w:rsidR="001A2BEE">
        <w:rPr>
          <w:rFonts w:ascii="Calibri" w:eastAsia="Times New Roman" w:hAnsi="Calibri" w:cs="AvenirNext LT Pro Regular"/>
          <w:bCs/>
          <w:sz w:val="20"/>
          <w:szCs w:val="20"/>
          <w:lang w:eastAsia="es-ES"/>
        </w:rPr>
        <w:t xml:space="preserve"> viviendas del fraccionamiento S</w:t>
      </w:r>
      <w:r w:rsidRPr="009A7C68">
        <w:rPr>
          <w:rFonts w:ascii="Calibri" w:eastAsia="Times New Roman" w:hAnsi="Calibri" w:cs="AvenirNext LT Pro Regular"/>
          <w:bCs/>
          <w:sz w:val="20"/>
          <w:szCs w:val="20"/>
          <w:lang w:eastAsia="es-ES"/>
        </w:rPr>
        <w:t>endero de Luna con DM Grupo Exportador</w:t>
      </w:r>
      <w:r w:rsidR="001A2BEE">
        <w:rPr>
          <w:rFonts w:ascii="Calibri" w:eastAsia="Times New Roman" w:hAnsi="Calibri" w:cs="AvenirNext LT Pro Regular"/>
          <w:bCs/>
          <w:sz w:val="20"/>
          <w:szCs w:val="20"/>
          <w:lang w:eastAsia="es-ES"/>
        </w:rPr>
        <w:t xml:space="preserve"> SA de CV</w:t>
      </w:r>
      <w:r w:rsidRPr="009A7C68">
        <w:rPr>
          <w:rFonts w:ascii="Calibri" w:eastAsia="Times New Roman" w:hAnsi="Calibri" w:cs="AvenirNext LT Pro Regular"/>
          <w:bCs/>
          <w:sz w:val="20"/>
          <w:szCs w:val="20"/>
          <w:lang w:eastAsia="es-ES"/>
        </w:rPr>
        <w:t>.</w:t>
      </w:r>
    </w:p>
    <w:p w:rsidR="009A7C68" w:rsidRPr="009A7C68" w:rsidRDefault="009A7C68" w:rsidP="009A7C68">
      <w:pPr>
        <w:spacing w:after="0" w:line="360" w:lineRule="auto"/>
        <w:ind w:left="426"/>
        <w:jc w:val="both"/>
        <w:rPr>
          <w:rFonts w:ascii="Calibri" w:eastAsia="Times New Roman" w:hAnsi="Calibri" w:cs="AvenirNext LT Pro Regular"/>
          <w:bCs/>
          <w:sz w:val="20"/>
          <w:szCs w:val="20"/>
          <w:lang w:val="es-ES" w:eastAsia="es-ES"/>
        </w:rPr>
      </w:pPr>
      <w:r w:rsidRPr="009A7C68">
        <w:rPr>
          <w:rFonts w:ascii="Calibri" w:eastAsia="Times New Roman" w:hAnsi="Calibri" w:cs="AvenirNext LT Pro Regular"/>
          <w:bCs/>
          <w:sz w:val="20"/>
          <w:szCs w:val="20"/>
          <w:lang w:eastAsia="es-ES"/>
        </w:rPr>
        <w:t xml:space="preserve">E)    </w:t>
      </w:r>
      <w:r w:rsidRPr="009A7C68">
        <w:rPr>
          <w:rFonts w:ascii="Calibri" w:eastAsia="Times New Roman" w:hAnsi="Calibri" w:cs="AvenirNext LT Pro Regular"/>
          <w:bCs/>
          <w:sz w:val="20"/>
          <w:szCs w:val="20"/>
          <w:lang w:val="es-ES" w:eastAsia="es-ES"/>
        </w:rPr>
        <w:t>Validación</w:t>
      </w:r>
      <w:r w:rsidRPr="009A7C68">
        <w:rPr>
          <w:rFonts w:ascii="Calibri" w:eastAsia="Times New Roman" w:hAnsi="Calibri" w:cs="AvenirNext LT Pro Regular"/>
          <w:bCs/>
          <w:sz w:val="20"/>
          <w:szCs w:val="20"/>
          <w:lang w:eastAsia="es-ES"/>
        </w:rPr>
        <w:t xml:space="preserve"> del Convenio Modificatorio y el adendum con Seaproza SA de CV.</w:t>
      </w:r>
    </w:p>
    <w:p w:rsidR="009A7C68" w:rsidRPr="009A7C68" w:rsidRDefault="009A7C68" w:rsidP="009A7C68">
      <w:pPr>
        <w:spacing w:after="0" w:line="360" w:lineRule="auto"/>
        <w:ind w:left="426"/>
        <w:jc w:val="both"/>
        <w:rPr>
          <w:rFonts w:ascii="Calibri" w:eastAsia="Times New Roman" w:hAnsi="Calibri" w:cs="AvenirNext LT Pro Regular"/>
          <w:bCs/>
          <w:sz w:val="20"/>
          <w:szCs w:val="20"/>
          <w:lang w:val="es-ES" w:eastAsia="es-ES"/>
        </w:rPr>
      </w:pPr>
      <w:r>
        <w:rPr>
          <w:rFonts w:ascii="Calibri" w:eastAsia="Times New Roman" w:hAnsi="Calibri" w:cs="AvenirNext LT Pro Regular"/>
          <w:bCs/>
          <w:sz w:val="20"/>
          <w:szCs w:val="20"/>
          <w:lang w:val="es-ES" w:eastAsia="es-ES"/>
        </w:rPr>
        <w:t xml:space="preserve">F)   </w:t>
      </w:r>
      <w:r w:rsidRPr="009A7C68">
        <w:rPr>
          <w:rFonts w:ascii="Calibri" w:eastAsia="Times New Roman" w:hAnsi="Calibri" w:cs="AvenirNext LT Pro Regular"/>
          <w:bCs/>
          <w:sz w:val="20"/>
          <w:szCs w:val="20"/>
          <w:lang w:val="es-ES" w:eastAsia="es-ES"/>
        </w:rPr>
        <w:t xml:space="preserve">Validación del Adendum del contrato principal de la licitación pública local 02/2015 para la adquisición de paquetes de pintura para el programa “Jalisco sí Pinta”. </w:t>
      </w:r>
    </w:p>
    <w:p w:rsidR="009A7C68" w:rsidRPr="009A7C68" w:rsidRDefault="009A7C68" w:rsidP="009A7C68">
      <w:pPr>
        <w:spacing w:after="0" w:line="360" w:lineRule="auto"/>
        <w:ind w:left="426"/>
        <w:jc w:val="both"/>
        <w:rPr>
          <w:rFonts w:ascii="Calibri" w:eastAsia="Times New Roman" w:hAnsi="Calibri" w:cs="AvenirNext LT Pro Regular"/>
          <w:sz w:val="20"/>
          <w:szCs w:val="20"/>
          <w:lang w:val="es-ES" w:eastAsia="es-MX"/>
        </w:rPr>
      </w:pPr>
      <w:r>
        <w:rPr>
          <w:rFonts w:ascii="Calibri" w:eastAsia="Times New Roman" w:hAnsi="Calibri" w:cs="AvenirNext LT Pro Regular"/>
          <w:sz w:val="20"/>
          <w:szCs w:val="20"/>
          <w:lang w:val="es-ES" w:eastAsia="es-MX"/>
        </w:rPr>
        <w:t xml:space="preserve">G)   </w:t>
      </w:r>
      <w:r w:rsidRPr="009A7C68">
        <w:rPr>
          <w:rFonts w:ascii="Calibri" w:eastAsia="Times New Roman" w:hAnsi="Calibri" w:cs="AvenirNext LT Pro Regular"/>
          <w:sz w:val="20"/>
          <w:szCs w:val="20"/>
          <w:lang w:val="es-ES" w:eastAsia="es-MX"/>
        </w:rPr>
        <w:t>Aprobación de las Políticas, Bases y Lineamientos para la adquisición, enajenación o arrendamiento de bienes o la contratación de servicios del IJALVI.</w:t>
      </w:r>
      <w:r w:rsidRPr="009A7C68">
        <w:rPr>
          <w:rFonts w:ascii="Calibri" w:eastAsia="Times New Roman" w:hAnsi="Calibri" w:cs="AvenirNext LT Pro Regular"/>
          <w:sz w:val="20"/>
          <w:szCs w:val="20"/>
          <w:lang w:eastAsia="es-MX"/>
        </w:rPr>
        <w:t xml:space="preserve"> </w:t>
      </w:r>
    </w:p>
    <w:p w:rsidR="009A7C68" w:rsidRPr="009A7C68" w:rsidRDefault="009A7C68" w:rsidP="009A7C68">
      <w:pPr>
        <w:spacing w:after="0" w:line="360" w:lineRule="auto"/>
        <w:ind w:left="426"/>
        <w:jc w:val="both"/>
        <w:rPr>
          <w:rFonts w:ascii="Calibri" w:eastAsia="Times New Roman" w:hAnsi="Calibri" w:cs="AvenirNext LT Pro Regular"/>
          <w:sz w:val="20"/>
          <w:szCs w:val="20"/>
          <w:lang w:val="es-ES" w:eastAsia="es-MX"/>
        </w:rPr>
      </w:pPr>
      <w:r w:rsidRPr="009A7C68">
        <w:rPr>
          <w:rFonts w:ascii="Calibri" w:eastAsia="Times New Roman" w:hAnsi="Calibri" w:cs="AvenirNext LT Pro Regular"/>
          <w:sz w:val="20"/>
          <w:szCs w:val="20"/>
          <w:lang w:val="es-ES" w:eastAsia="es-MX"/>
        </w:rPr>
        <w:t>H)    Aprobación del Manual de Control y Uso de Automotores.</w:t>
      </w:r>
    </w:p>
    <w:p w:rsidR="009A7C68" w:rsidRPr="009A7C68" w:rsidRDefault="009A7C68" w:rsidP="009A7C68">
      <w:pPr>
        <w:spacing w:after="0" w:line="360" w:lineRule="auto"/>
        <w:ind w:left="426"/>
        <w:jc w:val="both"/>
        <w:rPr>
          <w:rFonts w:ascii="Calibri" w:eastAsia="Times New Roman" w:hAnsi="Calibri" w:cs="AvenirNext LT Pro Regular"/>
          <w:sz w:val="20"/>
          <w:szCs w:val="20"/>
          <w:lang w:val="es-ES" w:eastAsia="es-MX"/>
        </w:rPr>
      </w:pPr>
      <w:r>
        <w:rPr>
          <w:rFonts w:ascii="Calibri" w:eastAsia="Times New Roman" w:hAnsi="Calibri" w:cs="AvenirNext LT Pro Regular"/>
          <w:sz w:val="20"/>
          <w:szCs w:val="20"/>
          <w:lang w:val="es-ES" w:eastAsia="es-MX"/>
        </w:rPr>
        <w:t xml:space="preserve">I)    </w:t>
      </w:r>
      <w:r w:rsidRPr="009A7C68">
        <w:rPr>
          <w:rFonts w:ascii="Calibri" w:eastAsia="Times New Roman" w:hAnsi="Calibri" w:cs="AvenirNext LT Pro Regular"/>
          <w:sz w:val="20"/>
          <w:szCs w:val="20"/>
          <w:lang w:val="es-ES" w:eastAsia="es-MX"/>
        </w:rPr>
        <w:t>Aprobación para susc</w:t>
      </w:r>
      <w:r w:rsidR="007A4A58">
        <w:rPr>
          <w:rFonts w:ascii="Calibri" w:eastAsia="Times New Roman" w:hAnsi="Calibri" w:cs="AvenirNext LT Pro Regular"/>
          <w:sz w:val="20"/>
          <w:szCs w:val="20"/>
          <w:lang w:val="es-ES" w:eastAsia="es-MX"/>
        </w:rPr>
        <w:t>ribir el Adendum y carta de Adhe</w:t>
      </w:r>
      <w:r w:rsidRPr="009A7C68">
        <w:rPr>
          <w:rFonts w:ascii="Calibri" w:eastAsia="Times New Roman" w:hAnsi="Calibri" w:cs="AvenirNext LT Pro Regular"/>
          <w:sz w:val="20"/>
          <w:szCs w:val="20"/>
          <w:lang w:val="es-ES" w:eastAsia="es-MX"/>
        </w:rPr>
        <w:t>sión 2016 al convenio en materia de vivienda celebrado en 2014 entre CONAVI – IJALVI.</w:t>
      </w:r>
    </w:p>
    <w:p w:rsidR="00F51C15" w:rsidRPr="009A7C68" w:rsidRDefault="00F51C15" w:rsidP="009A7C68">
      <w:pPr>
        <w:numPr>
          <w:ilvl w:val="0"/>
          <w:numId w:val="7"/>
        </w:numPr>
        <w:spacing w:after="0" w:line="360" w:lineRule="auto"/>
        <w:jc w:val="both"/>
        <w:rPr>
          <w:rFonts w:ascii="Calibri" w:eastAsia="Times New Roman" w:hAnsi="Calibri" w:cs="AvenirNext LT Pro Regular"/>
          <w:sz w:val="20"/>
          <w:szCs w:val="20"/>
          <w:lang w:val="es-ES" w:eastAsia="es-MX"/>
        </w:rPr>
      </w:pPr>
      <w:r w:rsidRPr="009A7C68">
        <w:rPr>
          <w:rFonts w:ascii="Calibri" w:eastAsia="Times New Roman" w:hAnsi="Calibri" w:cs="AvenirNext LT Pro Regular"/>
          <w:sz w:val="20"/>
          <w:szCs w:val="20"/>
          <w:lang w:val="es-ES" w:eastAsia="es-MX"/>
        </w:rPr>
        <w:t xml:space="preserve"> Informe Trimestral del Director General</w:t>
      </w:r>
    </w:p>
    <w:p w:rsidR="009A7C68" w:rsidRPr="009A7C68" w:rsidRDefault="009A7C68" w:rsidP="009A7C68">
      <w:pPr>
        <w:spacing w:after="0" w:line="360" w:lineRule="auto"/>
        <w:ind w:left="426"/>
        <w:jc w:val="both"/>
        <w:rPr>
          <w:rFonts w:ascii="Calibri" w:eastAsia="Times New Roman" w:hAnsi="Calibri" w:cs="AvenirNext LT Pro Regular"/>
          <w:sz w:val="20"/>
          <w:szCs w:val="20"/>
          <w:lang w:val="es-ES" w:eastAsia="es-MX"/>
        </w:rPr>
      </w:pPr>
      <w:r w:rsidRPr="009A7C68">
        <w:rPr>
          <w:rFonts w:ascii="Calibri" w:eastAsia="Times New Roman" w:hAnsi="Calibri" w:cs="AvenirNext LT Pro Regular"/>
          <w:b/>
          <w:bCs/>
          <w:sz w:val="20"/>
          <w:szCs w:val="20"/>
          <w:lang w:val="es-ES" w:eastAsia="es-MX"/>
        </w:rPr>
        <w:t>IV.- Asuntos Varios</w:t>
      </w:r>
      <w:r w:rsidRPr="009A7C68">
        <w:rPr>
          <w:rFonts w:ascii="Calibri" w:eastAsia="Times New Roman" w:hAnsi="Calibri" w:cs="AvenirNext LT Pro Regular"/>
          <w:b/>
          <w:bCs/>
          <w:sz w:val="20"/>
          <w:szCs w:val="20"/>
          <w:lang w:eastAsia="es-MX"/>
        </w:rPr>
        <w:t xml:space="preserve"> </w:t>
      </w:r>
    </w:p>
    <w:p w:rsidR="009A7C68" w:rsidRPr="009A7C68" w:rsidRDefault="009A7C68" w:rsidP="009A7C68">
      <w:pPr>
        <w:spacing w:after="0" w:line="360" w:lineRule="auto"/>
        <w:ind w:left="426"/>
        <w:jc w:val="both"/>
        <w:rPr>
          <w:rFonts w:ascii="Calibri" w:eastAsia="Times New Roman" w:hAnsi="Calibri" w:cs="AvenirNext LT Pro Regular"/>
          <w:sz w:val="20"/>
          <w:szCs w:val="20"/>
          <w:lang w:val="es-ES" w:eastAsia="es-MX"/>
        </w:rPr>
      </w:pPr>
      <w:r w:rsidRPr="009A7C68">
        <w:rPr>
          <w:rFonts w:ascii="Calibri" w:eastAsia="Times New Roman" w:hAnsi="Calibri" w:cs="AvenirNext LT Pro Regular"/>
          <w:sz w:val="20"/>
          <w:szCs w:val="20"/>
          <w:lang w:val="es-ES" w:eastAsia="es-MX"/>
        </w:rPr>
        <w:t>A)    Pisos Firme.</w:t>
      </w:r>
      <w:r w:rsidRPr="009A7C68">
        <w:rPr>
          <w:rFonts w:ascii="Calibri" w:eastAsia="Times New Roman" w:hAnsi="Calibri" w:cs="AvenirNext LT Pro Regular"/>
          <w:sz w:val="20"/>
          <w:szCs w:val="20"/>
          <w:lang w:eastAsia="es-MX"/>
        </w:rPr>
        <w:t xml:space="preserve"> </w:t>
      </w:r>
    </w:p>
    <w:p w:rsidR="009A7C68" w:rsidRPr="009A7C68" w:rsidRDefault="009A7C68" w:rsidP="009A7C68">
      <w:pPr>
        <w:spacing w:after="0" w:line="360" w:lineRule="auto"/>
        <w:ind w:left="426"/>
        <w:jc w:val="both"/>
        <w:rPr>
          <w:rFonts w:ascii="Calibri" w:eastAsia="Times New Roman" w:hAnsi="Calibri" w:cs="AvenirNext LT Pro Regular"/>
          <w:sz w:val="20"/>
          <w:szCs w:val="20"/>
          <w:lang w:val="es-ES" w:eastAsia="es-MX"/>
        </w:rPr>
      </w:pPr>
      <w:r w:rsidRPr="009A7C68">
        <w:rPr>
          <w:rFonts w:ascii="Calibri" w:eastAsia="Times New Roman" w:hAnsi="Calibri" w:cs="AvenirNext LT Pro Regular"/>
          <w:b/>
          <w:bCs/>
          <w:sz w:val="20"/>
          <w:szCs w:val="20"/>
          <w:lang w:val="es-ES" w:eastAsia="es-MX"/>
        </w:rPr>
        <w:t>V.- Formal Clausura de la Junta de Gobierno</w:t>
      </w:r>
      <w:r w:rsidRPr="009A7C68">
        <w:rPr>
          <w:rFonts w:ascii="Calibri" w:eastAsia="Times New Roman" w:hAnsi="Calibri" w:cs="AvenirNext LT Pro Regular"/>
          <w:sz w:val="20"/>
          <w:szCs w:val="20"/>
          <w:lang w:eastAsia="es-MX"/>
        </w:rPr>
        <w:t xml:space="preserve"> </w:t>
      </w:r>
    </w:p>
    <w:p w:rsidR="008B7DDE" w:rsidRPr="008B7DDE" w:rsidRDefault="008B7DDE" w:rsidP="008B7DDE">
      <w:pPr>
        <w:spacing w:after="0" w:line="360" w:lineRule="auto"/>
        <w:ind w:left="426"/>
        <w:jc w:val="both"/>
        <w:rPr>
          <w:rFonts w:ascii="Calibri" w:eastAsia="Times New Roman" w:hAnsi="Calibri" w:cs="AvenirNext LT Pro Regular"/>
          <w:sz w:val="20"/>
          <w:szCs w:val="20"/>
          <w:lang w:val="es-ES" w:eastAsia="es-MX"/>
        </w:rPr>
      </w:pPr>
    </w:p>
    <w:p w:rsidR="008B7DDE" w:rsidRPr="008B7DDE" w:rsidRDefault="008B7DDE" w:rsidP="008B7DDE">
      <w:pPr>
        <w:spacing w:after="0" w:line="360" w:lineRule="auto"/>
        <w:ind w:left="426"/>
        <w:jc w:val="center"/>
        <w:rPr>
          <w:rFonts w:ascii="Calibri" w:eastAsia="Times New Roman" w:hAnsi="Calibri" w:cs="AvenirNext LT Pro Regular"/>
          <w:b/>
          <w:bCs/>
          <w:sz w:val="20"/>
          <w:szCs w:val="20"/>
          <w:lang w:val="pt-BR" w:eastAsia="es-MX"/>
        </w:rPr>
      </w:pPr>
      <w:r w:rsidRPr="008B7DDE">
        <w:rPr>
          <w:rFonts w:ascii="Calibri" w:eastAsia="Times New Roman" w:hAnsi="Calibri" w:cs="AvenirNext LT Pro Regular"/>
          <w:b/>
          <w:bCs/>
          <w:sz w:val="20"/>
          <w:szCs w:val="20"/>
          <w:lang w:eastAsia="es-MX"/>
        </w:rPr>
        <w:t xml:space="preserve"> </w:t>
      </w:r>
      <w:r w:rsidRPr="008B7DDE">
        <w:rPr>
          <w:rFonts w:ascii="Calibri" w:eastAsia="Times New Roman" w:hAnsi="Calibri" w:cs="AvenirNext LT Pro Regular"/>
          <w:b/>
          <w:bCs/>
          <w:sz w:val="20"/>
          <w:szCs w:val="20"/>
          <w:lang w:val="pt-BR" w:eastAsia="es-MX"/>
        </w:rPr>
        <w:t>A S U N T O S  Y  A C U E R D OS:</w:t>
      </w:r>
    </w:p>
    <w:p w:rsidR="008B7DDE" w:rsidRPr="008B7DDE" w:rsidRDefault="008B7DDE" w:rsidP="008B7DDE">
      <w:pPr>
        <w:spacing w:after="0" w:line="360" w:lineRule="auto"/>
        <w:ind w:left="426"/>
        <w:jc w:val="center"/>
        <w:rPr>
          <w:rFonts w:ascii="Calibri" w:eastAsia="Times New Roman" w:hAnsi="Calibri" w:cs="AvenirNext LT Pro Regular"/>
          <w:b/>
          <w:bCs/>
          <w:sz w:val="20"/>
          <w:szCs w:val="20"/>
          <w:lang w:val="pt-BR" w:eastAsia="es-MX"/>
        </w:rPr>
      </w:pPr>
    </w:p>
    <w:p w:rsidR="008B7DDE" w:rsidRPr="008B7DDE" w:rsidRDefault="008B7DDE" w:rsidP="008B7DDE">
      <w:pPr>
        <w:numPr>
          <w:ilvl w:val="0"/>
          <w:numId w:val="1"/>
        </w:numPr>
        <w:spacing w:after="0" w:line="360" w:lineRule="auto"/>
        <w:ind w:left="426" w:firstLine="142"/>
        <w:jc w:val="both"/>
        <w:rPr>
          <w:rFonts w:ascii="Calibri" w:eastAsia="Times New Roman" w:hAnsi="Calibri" w:cs="AvenirNext LT Pro Regular"/>
          <w:b/>
          <w:bCs/>
          <w:sz w:val="20"/>
          <w:szCs w:val="20"/>
          <w:lang w:eastAsia="es-MX"/>
        </w:rPr>
      </w:pPr>
      <w:r w:rsidRPr="008B7DDE">
        <w:rPr>
          <w:rFonts w:ascii="Calibri" w:eastAsia="Times New Roman" w:hAnsi="Calibri" w:cs="AvenirNext LT Pro Regular"/>
          <w:b/>
          <w:bCs/>
          <w:sz w:val="20"/>
          <w:szCs w:val="20"/>
          <w:lang w:eastAsia="es-MX"/>
        </w:rPr>
        <w:t xml:space="preserve">LISTA DE ASISTENCIA, DECLARATORIA DE QUÓRUM Y LEGAL INSTALACIÓN DE LA JUNTA DE GOBIERNO </w:t>
      </w:r>
      <w:r w:rsidR="009A7C68">
        <w:rPr>
          <w:rFonts w:ascii="Calibri" w:eastAsia="Times New Roman" w:hAnsi="Calibri" w:cs="AvenirNext LT Pro Regular"/>
          <w:b/>
          <w:bCs/>
          <w:sz w:val="20"/>
          <w:szCs w:val="20"/>
          <w:lang w:eastAsia="es-MX"/>
        </w:rPr>
        <w:t>ORDINARIA DE FECHA 28 VEINTIOCHO</w:t>
      </w:r>
      <w:r w:rsidRPr="008B7DDE">
        <w:rPr>
          <w:rFonts w:ascii="Calibri" w:eastAsia="Times New Roman" w:hAnsi="Calibri" w:cs="AvenirNext LT Pro Regular"/>
          <w:b/>
          <w:bCs/>
          <w:sz w:val="20"/>
          <w:szCs w:val="20"/>
          <w:lang w:eastAsia="es-MX"/>
        </w:rPr>
        <w:t xml:space="preserve"> DE </w:t>
      </w:r>
      <w:r w:rsidR="009A7C68">
        <w:rPr>
          <w:rFonts w:ascii="Calibri" w:eastAsia="Times New Roman" w:hAnsi="Calibri" w:cs="AvenirNext LT Pro Regular"/>
          <w:b/>
          <w:bCs/>
          <w:sz w:val="20"/>
          <w:szCs w:val="20"/>
          <w:lang w:eastAsia="es-MX"/>
        </w:rPr>
        <w:t>JUNIO</w:t>
      </w:r>
      <w:r w:rsidRPr="008B7DDE">
        <w:rPr>
          <w:rFonts w:ascii="Calibri" w:eastAsia="Times New Roman" w:hAnsi="Calibri" w:cs="AvenirNext LT Pro Regular"/>
          <w:b/>
          <w:bCs/>
          <w:sz w:val="20"/>
          <w:szCs w:val="20"/>
          <w:lang w:eastAsia="es-MX"/>
        </w:rPr>
        <w:t xml:space="preserve"> DEL AÑO 2016 DOS MIL DIECISÉIS.</w:t>
      </w:r>
    </w:p>
    <w:p w:rsidR="008B7DDE" w:rsidRPr="008B7DDE" w:rsidRDefault="008B7DDE" w:rsidP="008B7DDE">
      <w:pPr>
        <w:spacing w:after="0" w:line="360" w:lineRule="auto"/>
        <w:ind w:left="568"/>
        <w:jc w:val="both"/>
        <w:rPr>
          <w:rFonts w:ascii="Calibri" w:eastAsia="Times New Roman" w:hAnsi="Calibri" w:cs="AvenirNext LT Pro Regular"/>
          <w:b/>
          <w:bCs/>
          <w:sz w:val="20"/>
          <w:szCs w:val="20"/>
          <w:lang w:eastAsia="es-MX"/>
        </w:rPr>
      </w:pPr>
    </w:p>
    <w:p w:rsidR="008B7DDE" w:rsidRPr="008B7DDE" w:rsidRDefault="008B7DDE" w:rsidP="008B7DDE">
      <w:pPr>
        <w:spacing w:after="0" w:line="360" w:lineRule="auto"/>
        <w:ind w:left="426"/>
        <w:jc w:val="both"/>
        <w:rPr>
          <w:rFonts w:ascii="Calibri" w:eastAsia="Times New Roman" w:hAnsi="Calibri" w:cs="AvenirNext LT Pro Regular"/>
          <w:sz w:val="20"/>
          <w:szCs w:val="20"/>
          <w:lang w:val="es-ES" w:eastAsia="es-ES"/>
        </w:rPr>
      </w:pPr>
      <w:r w:rsidRPr="008B7DDE">
        <w:rPr>
          <w:rFonts w:ascii="Calibri" w:eastAsia="Times New Roman" w:hAnsi="Calibri" w:cs="AvenirNext LT Pro Regular"/>
          <w:sz w:val="20"/>
          <w:szCs w:val="20"/>
          <w:lang w:val="es-ES" w:eastAsia="es-ES"/>
        </w:rPr>
        <w:t xml:space="preserve">A efecto de cumplimentar el primer punto del Orden del Día, el </w:t>
      </w:r>
      <w:r w:rsidRPr="008B7DDE">
        <w:rPr>
          <w:rFonts w:ascii="Calibri" w:eastAsia="Times New Roman" w:hAnsi="Calibri" w:cs="AvenirNext LT Pro Regular"/>
          <w:b/>
          <w:sz w:val="20"/>
          <w:szCs w:val="20"/>
          <w:lang w:val="es-ES" w:eastAsia="es-ES"/>
        </w:rPr>
        <w:t xml:space="preserve">Presidente </w:t>
      </w:r>
      <w:r w:rsidRPr="008B7DDE">
        <w:rPr>
          <w:rFonts w:ascii="Calibri" w:eastAsia="Times New Roman" w:hAnsi="Calibri" w:cs="AvenirNext LT Pro Regular"/>
          <w:sz w:val="20"/>
          <w:szCs w:val="20"/>
          <w:lang w:val="es-ES" w:eastAsia="es-ES"/>
        </w:rPr>
        <w:t>manifestó: &lt;&lt;</w:t>
      </w:r>
      <w:r w:rsidRPr="008B7DDE">
        <w:rPr>
          <w:rFonts w:ascii="Times New Roman" w:eastAsia="Times New Roman" w:hAnsi="Times New Roman" w:cs="Times New Roman"/>
          <w:sz w:val="24"/>
          <w:szCs w:val="24"/>
          <w:lang w:val="es-ES" w:eastAsia="es-ES"/>
        </w:rPr>
        <w:t xml:space="preserve"> </w:t>
      </w:r>
      <w:r w:rsidRPr="008B7DDE">
        <w:rPr>
          <w:rFonts w:ascii="Calibri" w:eastAsia="Times New Roman" w:hAnsi="Calibri" w:cs="AvenirNext LT Pro Regular"/>
          <w:sz w:val="20"/>
          <w:szCs w:val="20"/>
          <w:lang w:val="es-ES" w:eastAsia="es-ES"/>
        </w:rPr>
        <w:t xml:space="preserve">Ya se ha constatado que </w:t>
      </w:r>
      <w:r w:rsidRPr="008B7DDE">
        <w:rPr>
          <w:rFonts w:ascii="Calibri" w:eastAsia="Times New Roman" w:hAnsi="Calibri" w:cs="AvenirNext LT Pro Regular"/>
          <w:sz w:val="20"/>
          <w:szCs w:val="20"/>
          <w:lang w:val="es-ES" w:eastAsia="es-ES"/>
        </w:rPr>
        <w:lastRenderedPageBreak/>
        <w:t xml:space="preserve">existe el quórum legal para tener instalada </w:t>
      </w:r>
      <w:smartTag w:uri="urn:schemas-microsoft-com:office:smarttags" w:element="PersonName">
        <w:smartTagPr>
          <w:attr w:name="ProductID" w:val="la Junta"/>
        </w:smartTagPr>
        <w:r w:rsidRPr="008B7DDE">
          <w:rPr>
            <w:rFonts w:ascii="Calibri" w:eastAsia="Times New Roman" w:hAnsi="Calibri" w:cs="AvenirNext LT Pro Regular"/>
            <w:sz w:val="20"/>
            <w:szCs w:val="20"/>
            <w:lang w:val="es-ES" w:eastAsia="es-ES"/>
          </w:rPr>
          <w:t>la Junta</w:t>
        </w:r>
      </w:smartTag>
      <w:r w:rsidRPr="008B7DDE">
        <w:rPr>
          <w:rFonts w:ascii="Calibri" w:eastAsia="Times New Roman" w:hAnsi="Calibri" w:cs="AvenirNext LT Pro Regular"/>
          <w:sz w:val="20"/>
          <w:szCs w:val="20"/>
          <w:lang w:val="es-ES" w:eastAsia="es-ES"/>
        </w:rPr>
        <w:t xml:space="preserve"> de Gobierno, sesionar válidamente y tomar los acuerdos de ley. Declaro formalmente abiertos los trabajos de los asuntos turnados a este órgano de gobierno para su análisis y aprobación &gt;&gt;.</w:t>
      </w:r>
    </w:p>
    <w:p w:rsidR="008B7DDE" w:rsidRPr="008B7DDE" w:rsidRDefault="008B7DDE" w:rsidP="008B7DDE">
      <w:pPr>
        <w:spacing w:after="0" w:line="360" w:lineRule="auto"/>
        <w:jc w:val="both"/>
        <w:rPr>
          <w:rFonts w:ascii="Calibri" w:eastAsia="Times New Roman" w:hAnsi="Calibri" w:cs="AvenirNext LT Pro Regular"/>
          <w:b/>
          <w:bCs/>
          <w:sz w:val="20"/>
          <w:szCs w:val="20"/>
          <w:lang w:eastAsia="es-MX"/>
        </w:rPr>
      </w:pPr>
    </w:p>
    <w:p w:rsidR="008B7DDE" w:rsidRPr="008B7DDE" w:rsidRDefault="008B7DDE" w:rsidP="008B7DDE">
      <w:pPr>
        <w:spacing w:after="0" w:line="360" w:lineRule="auto"/>
        <w:ind w:left="360"/>
        <w:contextualSpacing/>
        <w:jc w:val="both"/>
        <w:outlineLvl w:val="0"/>
        <w:rPr>
          <w:rFonts w:ascii="Calibri" w:eastAsia="Times New Roman" w:hAnsi="Calibri" w:cs="AvenirNext LT Pro Regular"/>
          <w:b/>
          <w:bCs/>
          <w:sz w:val="20"/>
          <w:szCs w:val="20"/>
          <w:lang w:eastAsia="es-MX"/>
        </w:rPr>
      </w:pPr>
      <w:r w:rsidRPr="008B7DDE">
        <w:rPr>
          <w:rFonts w:ascii="Calibri" w:eastAsia="Times New Roman" w:hAnsi="Calibri" w:cs="AvenirNext LT Pro Regular"/>
          <w:b/>
          <w:bCs/>
          <w:sz w:val="20"/>
          <w:szCs w:val="20"/>
          <w:lang w:eastAsia="es-MX"/>
        </w:rPr>
        <w:t xml:space="preserve">II.- INFORMES A </w:t>
      </w:r>
      <w:smartTag w:uri="urn:schemas-microsoft-com:office:smarttags" w:element="PersonName">
        <w:smartTagPr>
          <w:attr w:name="ProductID" w:val="LA JUNTA DE"/>
        </w:smartTagPr>
        <w:r w:rsidRPr="008B7DDE">
          <w:rPr>
            <w:rFonts w:ascii="Calibri" w:eastAsia="Times New Roman" w:hAnsi="Calibri" w:cs="AvenirNext LT Pro Regular"/>
            <w:b/>
            <w:bCs/>
            <w:sz w:val="20"/>
            <w:szCs w:val="20"/>
            <w:lang w:eastAsia="es-MX"/>
          </w:rPr>
          <w:t>LA JUNTA DE</w:t>
        </w:r>
      </w:smartTag>
      <w:r w:rsidRPr="008B7DDE">
        <w:rPr>
          <w:rFonts w:ascii="Calibri" w:eastAsia="Times New Roman" w:hAnsi="Calibri" w:cs="AvenirNext LT Pro Regular"/>
          <w:b/>
          <w:bCs/>
          <w:sz w:val="20"/>
          <w:szCs w:val="20"/>
          <w:lang w:eastAsia="es-MX"/>
        </w:rPr>
        <w:t xml:space="preserve"> GOBIERNO  </w:t>
      </w:r>
    </w:p>
    <w:p w:rsidR="008B7DDE" w:rsidRPr="008B7DDE" w:rsidRDefault="008B7DDE" w:rsidP="008B7DDE">
      <w:pPr>
        <w:spacing w:after="0" w:line="360" w:lineRule="auto"/>
        <w:ind w:left="360"/>
        <w:contextualSpacing/>
        <w:jc w:val="both"/>
        <w:rPr>
          <w:rFonts w:ascii="Calibri" w:eastAsia="Times New Roman" w:hAnsi="Calibri" w:cs="AvenirNext LT Pro Regular"/>
          <w:b/>
          <w:bCs/>
          <w:sz w:val="20"/>
          <w:szCs w:val="20"/>
          <w:lang w:eastAsia="es-MX"/>
        </w:rPr>
      </w:pPr>
    </w:p>
    <w:p w:rsidR="008B7DDE" w:rsidRPr="008B7DDE" w:rsidRDefault="008B7DDE" w:rsidP="008B7DDE">
      <w:pPr>
        <w:spacing w:after="0" w:line="360" w:lineRule="auto"/>
        <w:ind w:left="426"/>
        <w:jc w:val="both"/>
        <w:rPr>
          <w:rFonts w:ascii="Calibri" w:eastAsia="Times New Roman" w:hAnsi="Calibri" w:cs="AvenirNext LT Pro Regular"/>
          <w:bCs/>
          <w:sz w:val="20"/>
          <w:szCs w:val="20"/>
          <w:lang w:eastAsia="es-MX"/>
        </w:rPr>
      </w:pPr>
      <w:r w:rsidRPr="008B7DDE">
        <w:rPr>
          <w:rFonts w:ascii="Calibri" w:eastAsia="Times New Roman" w:hAnsi="Calibri" w:cs="AvenirNext LT Pro Regular"/>
          <w:bCs/>
          <w:sz w:val="20"/>
          <w:szCs w:val="20"/>
          <w:lang w:eastAsia="es-MX"/>
        </w:rPr>
        <w:t xml:space="preserve">A efecto de desahogar este punto del Orden del Día, relativo a los Informes a </w:t>
      </w:r>
      <w:smartTag w:uri="urn:schemas-microsoft-com:office:smarttags" w:element="PersonName">
        <w:smartTagPr>
          <w:attr w:name="ProductID" w:val="la Junta"/>
        </w:smartTagPr>
        <w:r w:rsidRPr="008B7DDE">
          <w:rPr>
            <w:rFonts w:ascii="Calibri" w:eastAsia="Times New Roman" w:hAnsi="Calibri" w:cs="AvenirNext LT Pro Regular"/>
            <w:bCs/>
            <w:sz w:val="20"/>
            <w:szCs w:val="20"/>
            <w:lang w:eastAsia="es-MX"/>
          </w:rPr>
          <w:t>la Junta</w:t>
        </w:r>
      </w:smartTag>
      <w:r w:rsidRPr="008B7DDE">
        <w:rPr>
          <w:rFonts w:ascii="Calibri" w:eastAsia="Times New Roman" w:hAnsi="Calibri" w:cs="AvenirNext LT Pro Regular"/>
          <w:bCs/>
          <w:sz w:val="20"/>
          <w:szCs w:val="20"/>
          <w:lang w:eastAsia="es-MX"/>
        </w:rPr>
        <w:t xml:space="preserve"> de Gobierno, el Presidente sometió a consideración de </w:t>
      </w:r>
      <w:smartTag w:uri="urn:schemas-microsoft-com:office:smarttags" w:element="PersonName">
        <w:smartTagPr>
          <w:attr w:name="ProductID" w:val="la Junta"/>
        </w:smartTagPr>
        <w:r w:rsidRPr="008B7DDE">
          <w:rPr>
            <w:rFonts w:ascii="Calibri" w:eastAsia="Times New Roman" w:hAnsi="Calibri" w:cs="AvenirNext LT Pro Regular"/>
            <w:bCs/>
            <w:sz w:val="20"/>
            <w:szCs w:val="20"/>
            <w:lang w:eastAsia="es-MX"/>
          </w:rPr>
          <w:t>la Junta</w:t>
        </w:r>
      </w:smartTag>
      <w:r w:rsidRPr="008B7DDE">
        <w:rPr>
          <w:rFonts w:ascii="Calibri" w:eastAsia="Times New Roman" w:hAnsi="Calibri" w:cs="AvenirNext LT Pro Regular"/>
          <w:bCs/>
          <w:sz w:val="20"/>
          <w:szCs w:val="20"/>
          <w:lang w:eastAsia="es-MX"/>
        </w:rPr>
        <w:t xml:space="preserve"> de Gobierno la dispensa de la lectura de los mismos, por haber sido previamente circulados entre los asistentes, y dentro de esos asuntos el punto a tratar fue:</w:t>
      </w:r>
    </w:p>
    <w:p w:rsidR="008B7DDE" w:rsidRPr="008B7DDE" w:rsidRDefault="008B7DDE" w:rsidP="008B7DDE">
      <w:pPr>
        <w:spacing w:after="0" w:line="360" w:lineRule="auto"/>
        <w:ind w:left="426"/>
        <w:outlineLvl w:val="0"/>
        <w:rPr>
          <w:rFonts w:ascii="Calibri" w:eastAsia="Times New Roman" w:hAnsi="Calibri" w:cs="AvenirNext LT Pro Regular"/>
          <w:b/>
          <w:bCs/>
          <w:sz w:val="20"/>
          <w:szCs w:val="20"/>
          <w:lang w:val="es-ES" w:eastAsia="es-ES"/>
        </w:rPr>
      </w:pPr>
    </w:p>
    <w:p w:rsidR="009A7C68" w:rsidRPr="009A7C68" w:rsidRDefault="009A7C68" w:rsidP="009A7C68">
      <w:pPr>
        <w:spacing w:after="0" w:line="360" w:lineRule="auto"/>
        <w:ind w:left="426"/>
        <w:contextualSpacing/>
        <w:jc w:val="both"/>
        <w:rPr>
          <w:rFonts w:ascii="Calibri" w:eastAsia="Times New Roman" w:hAnsi="Calibri" w:cs="AvenirNext LT Pro Regular"/>
          <w:b/>
          <w:bCs/>
          <w:sz w:val="20"/>
          <w:szCs w:val="20"/>
          <w:lang w:val="es-ES" w:eastAsia="es-ES"/>
        </w:rPr>
      </w:pPr>
      <w:r w:rsidRPr="009A7C68">
        <w:rPr>
          <w:rFonts w:ascii="Calibri" w:eastAsia="Times New Roman" w:hAnsi="Calibri" w:cs="AvenirNext LT Pro Regular"/>
          <w:b/>
          <w:bCs/>
          <w:sz w:val="20"/>
          <w:szCs w:val="20"/>
          <w:lang w:val="es-ES" w:eastAsia="es-ES"/>
        </w:rPr>
        <w:t>A)     SEGUIMIENTO DE LAS SESIONES EXTRA ORDINARIA DEL DÍA 03 DE FEBRERO  Y ORDINARIA DEL  17</w:t>
      </w:r>
      <w:r>
        <w:rPr>
          <w:rFonts w:ascii="Calibri" w:eastAsia="Times New Roman" w:hAnsi="Calibri" w:cs="AvenirNext LT Pro Regular"/>
          <w:b/>
          <w:bCs/>
          <w:sz w:val="20"/>
          <w:szCs w:val="20"/>
          <w:lang w:val="es-ES" w:eastAsia="es-ES"/>
        </w:rPr>
        <w:t xml:space="preserve"> </w:t>
      </w:r>
      <w:r w:rsidRPr="009A7C68">
        <w:rPr>
          <w:rFonts w:ascii="Calibri" w:eastAsia="Times New Roman" w:hAnsi="Calibri" w:cs="AvenirNext LT Pro Regular"/>
          <w:b/>
          <w:bCs/>
          <w:sz w:val="20"/>
          <w:szCs w:val="20"/>
          <w:lang w:val="es-ES" w:eastAsia="es-ES"/>
        </w:rPr>
        <w:t>DE MARZO 2016.</w:t>
      </w:r>
      <w:r w:rsidRPr="009A7C68">
        <w:rPr>
          <w:rFonts w:ascii="Calibri" w:eastAsia="Times New Roman" w:hAnsi="Calibri" w:cs="AvenirNext LT Pro Regular"/>
          <w:b/>
          <w:bCs/>
          <w:sz w:val="20"/>
          <w:szCs w:val="20"/>
          <w:lang w:eastAsia="es-ES"/>
        </w:rPr>
        <w:t xml:space="preserve"> </w:t>
      </w:r>
    </w:p>
    <w:p w:rsidR="008B7DDE" w:rsidRPr="008B7DDE" w:rsidRDefault="008B7DDE" w:rsidP="008B7DDE">
      <w:pPr>
        <w:spacing w:after="0" w:line="360" w:lineRule="auto"/>
        <w:ind w:left="426"/>
        <w:contextualSpacing/>
        <w:jc w:val="both"/>
        <w:rPr>
          <w:rFonts w:ascii="Calibri" w:eastAsia="Times New Roman" w:hAnsi="Calibri" w:cs="AvenirNext LT Pro Regular"/>
          <w:bCs/>
          <w:sz w:val="20"/>
          <w:szCs w:val="20"/>
          <w:lang w:val="es-ES" w:eastAsia="es-MX"/>
        </w:rPr>
      </w:pPr>
    </w:p>
    <w:p w:rsidR="008B7DDE" w:rsidRPr="00C17E72" w:rsidRDefault="008B7DDE" w:rsidP="00C17E72">
      <w:pPr>
        <w:spacing w:line="360" w:lineRule="auto"/>
        <w:ind w:left="360"/>
        <w:jc w:val="both"/>
        <w:rPr>
          <w:rFonts w:ascii="Calibri" w:hAnsi="Calibri" w:cs="AvenirNext LT Pro Regular"/>
          <w:bCs/>
          <w:sz w:val="20"/>
          <w:szCs w:val="20"/>
          <w:lang w:val="es-ES" w:eastAsia="es-MX"/>
        </w:rPr>
      </w:pPr>
      <w:r w:rsidRPr="008B7DDE">
        <w:rPr>
          <w:rFonts w:ascii="Calibri" w:eastAsia="Times New Roman" w:hAnsi="Calibri" w:cs="AvenirNext LT Pro Regular"/>
          <w:bCs/>
          <w:sz w:val="20"/>
          <w:szCs w:val="20"/>
          <w:lang w:eastAsia="es-MX"/>
        </w:rPr>
        <w:t xml:space="preserve">El </w:t>
      </w:r>
      <w:r w:rsidRPr="008B7DDE">
        <w:rPr>
          <w:rFonts w:ascii="Calibri" w:eastAsia="Times New Roman" w:hAnsi="Calibri" w:cs="AvenirNext LT Pro Regular"/>
          <w:b/>
          <w:bCs/>
          <w:sz w:val="20"/>
          <w:szCs w:val="20"/>
          <w:lang w:eastAsia="es-MX"/>
        </w:rPr>
        <w:t>Lic. Oscar Alvarado Castellanos</w:t>
      </w:r>
      <w:r w:rsidRPr="008B7DDE">
        <w:rPr>
          <w:rFonts w:ascii="Calibri" w:eastAsia="Times New Roman" w:hAnsi="Calibri" w:cs="AvenirNext LT Pro Regular"/>
          <w:bCs/>
          <w:sz w:val="20"/>
          <w:szCs w:val="20"/>
          <w:lang w:eastAsia="es-MX"/>
        </w:rPr>
        <w:t xml:space="preserve"> en uso de la voz expone lo siguiente &lt;&lt;.Buenas tardes miembros de la junta de Gobierno, para exponerles a continuación el seguimiento a los acuerdos de la sesión </w:t>
      </w:r>
      <w:r w:rsidR="00F51C15">
        <w:rPr>
          <w:rFonts w:ascii="Calibri" w:eastAsia="Times New Roman" w:hAnsi="Calibri" w:cs="AvenirNext LT Pro Regular"/>
          <w:bCs/>
          <w:sz w:val="20"/>
          <w:szCs w:val="20"/>
          <w:lang w:eastAsia="es-MX"/>
        </w:rPr>
        <w:t>extra</w:t>
      </w:r>
      <w:r w:rsidRPr="008B7DDE">
        <w:rPr>
          <w:rFonts w:ascii="Calibri" w:eastAsia="Times New Roman" w:hAnsi="Calibri" w:cs="AvenirNext LT Pro Regular"/>
          <w:bCs/>
          <w:sz w:val="20"/>
          <w:szCs w:val="20"/>
          <w:lang w:eastAsia="es-MX"/>
        </w:rPr>
        <w:t>ordinaria de esta Junt</w:t>
      </w:r>
      <w:r w:rsidR="00F51C15">
        <w:rPr>
          <w:rFonts w:ascii="Calibri" w:eastAsia="Times New Roman" w:hAnsi="Calibri" w:cs="AvenirNext LT Pro Regular"/>
          <w:bCs/>
          <w:sz w:val="20"/>
          <w:szCs w:val="20"/>
          <w:lang w:eastAsia="es-MX"/>
        </w:rPr>
        <w:t>a de Gobierno celebrada el día 03 tres de febrero</w:t>
      </w:r>
      <w:r w:rsidRPr="008B7DDE">
        <w:rPr>
          <w:rFonts w:ascii="Calibri" w:eastAsia="Times New Roman" w:hAnsi="Calibri" w:cs="AvenirNext LT Pro Regular"/>
          <w:bCs/>
          <w:sz w:val="20"/>
          <w:szCs w:val="20"/>
          <w:lang w:eastAsia="es-MX"/>
        </w:rPr>
        <w:t xml:space="preserve"> d</w:t>
      </w:r>
      <w:r w:rsidR="00F51C15">
        <w:rPr>
          <w:rFonts w:ascii="Calibri" w:eastAsia="Times New Roman" w:hAnsi="Calibri" w:cs="AvenirNext LT Pro Regular"/>
          <w:bCs/>
          <w:sz w:val="20"/>
          <w:szCs w:val="20"/>
          <w:lang w:eastAsia="es-MX"/>
        </w:rPr>
        <w:t>el 2016 dos mil dieciséis fue un acuerdo único</w:t>
      </w:r>
      <w:r w:rsidRPr="008B7DDE">
        <w:rPr>
          <w:rFonts w:ascii="Calibri" w:eastAsia="Times New Roman" w:hAnsi="Calibri" w:cs="AvenirNext LT Pro Regular"/>
          <w:bCs/>
          <w:sz w:val="20"/>
          <w:szCs w:val="20"/>
          <w:lang w:eastAsia="es-MX"/>
        </w:rPr>
        <w:t>,</w:t>
      </w:r>
      <w:r w:rsidR="00F51C15">
        <w:rPr>
          <w:rFonts w:ascii="Calibri" w:eastAsia="Times New Roman" w:hAnsi="Calibri" w:cs="AvenirNext LT Pro Regular"/>
          <w:bCs/>
          <w:sz w:val="20"/>
          <w:szCs w:val="20"/>
          <w:lang w:eastAsia="es-MX"/>
        </w:rPr>
        <w:t xml:space="preserve"> y este la Junta de Gobierno instruye y autoriza al Director G</w:t>
      </w:r>
      <w:r w:rsidR="00F51C15" w:rsidRPr="00F51C15">
        <w:rPr>
          <w:rFonts w:ascii="Calibri" w:eastAsia="Times New Roman" w:hAnsi="Calibri" w:cs="AvenirNext LT Pro Regular"/>
          <w:bCs/>
          <w:sz w:val="20"/>
          <w:szCs w:val="20"/>
          <w:lang w:eastAsia="es-MX"/>
        </w:rPr>
        <w:t xml:space="preserve">eneral  para que otorgue </w:t>
      </w:r>
      <w:r w:rsidR="00F51C15">
        <w:rPr>
          <w:rFonts w:ascii="Calibri" w:eastAsia="Times New Roman" w:hAnsi="Calibri" w:cs="AvenirNext LT Pro Regular"/>
          <w:bCs/>
          <w:sz w:val="20"/>
          <w:szCs w:val="20"/>
          <w:lang w:eastAsia="es-MX"/>
        </w:rPr>
        <w:t>y transmita con el carácter de Dació</w:t>
      </w:r>
      <w:r w:rsidR="00F51C15" w:rsidRPr="00F51C15">
        <w:rPr>
          <w:rFonts w:ascii="Calibri" w:eastAsia="Times New Roman" w:hAnsi="Calibri" w:cs="AvenirNext LT Pro Regular"/>
          <w:bCs/>
          <w:sz w:val="20"/>
          <w:szCs w:val="20"/>
          <w:lang w:eastAsia="es-MX"/>
        </w:rPr>
        <w:t>n en pago 30-00-00 treinta hectáreas</w:t>
      </w:r>
      <w:r w:rsidR="00F51C15">
        <w:rPr>
          <w:rFonts w:ascii="Calibri" w:eastAsia="Times New Roman" w:hAnsi="Calibri" w:cs="AvenirNext LT Pro Regular"/>
          <w:bCs/>
          <w:sz w:val="20"/>
          <w:szCs w:val="20"/>
          <w:lang w:eastAsia="es-MX"/>
        </w:rPr>
        <w:t xml:space="preserve"> del predio conocido como “La Cofradía”, en el municipio de Tlajomulco de Z</w:t>
      </w:r>
      <w:r w:rsidR="00F51C15" w:rsidRPr="00F51C15">
        <w:rPr>
          <w:rFonts w:ascii="Calibri" w:eastAsia="Times New Roman" w:hAnsi="Calibri" w:cs="AvenirNext LT Pro Regular"/>
          <w:bCs/>
          <w:sz w:val="20"/>
          <w:szCs w:val="20"/>
          <w:lang w:eastAsia="es-MX"/>
        </w:rPr>
        <w:t>úñiga</w:t>
      </w:r>
      <w:r w:rsidR="00F51C15">
        <w:rPr>
          <w:rFonts w:ascii="Calibri" w:eastAsia="Times New Roman" w:hAnsi="Calibri" w:cs="AvenirNext LT Pro Regular"/>
          <w:bCs/>
          <w:sz w:val="20"/>
          <w:szCs w:val="20"/>
          <w:lang w:eastAsia="es-MX"/>
        </w:rPr>
        <w:t>, Jalisco, patrimonio de este I</w:t>
      </w:r>
      <w:r w:rsidR="00F51C15" w:rsidRPr="00F51C15">
        <w:rPr>
          <w:rFonts w:ascii="Calibri" w:eastAsia="Times New Roman" w:hAnsi="Calibri" w:cs="AvenirNext LT Pro Regular"/>
          <w:bCs/>
          <w:sz w:val="20"/>
          <w:szCs w:val="20"/>
          <w:lang w:eastAsia="es-MX"/>
        </w:rPr>
        <w:t>nstituto a favor de la</w:t>
      </w:r>
      <w:r w:rsidR="00F51C15">
        <w:rPr>
          <w:rFonts w:ascii="Calibri" w:eastAsia="Times New Roman" w:hAnsi="Calibri" w:cs="AvenirNext LT Pro Regular"/>
          <w:bCs/>
          <w:sz w:val="20"/>
          <w:szCs w:val="20"/>
          <w:lang w:eastAsia="es-MX"/>
        </w:rPr>
        <w:t xml:space="preserve"> Secretaría de Planeación, Administración  y F</w:t>
      </w:r>
      <w:r w:rsidR="00F51C15" w:rsidRPr="00F51C15">
        <w:rPr>
          <w:rFonts w:ascii="Calibri" w:eastAsia="Times New Roman" w:hAnsi="Calibri" w:cs="AvenirNext LT Pro Regular"/>
          <w:bCs/>
          <w:sz w:val="20"/>
          <w:szCs w:val="20"/>
          <w:lang w:eastAsia="es-MX"/>
        </w:rPr>
        <w:t>inanzas,  a efecto que se deduz</w:t>
      </w:r>
      <w:r w:rsidR="00F51C15">
        <w:rPr>
          <w:rFonts w:ascii="Calibri" w:eastAsia="Times New Roman" w:hAnsi="Calibri" w:cs="AvenirNext LT Pro Regular"/>
          <w:bCs/>
          <w:sz w:val="20"/>
          <w:szCs w:val="20"/>
          <w:lang w:eastAsia="es-MX"/>
        </w:rPr>
        <w:t>ca del adeudo adquirido por la Inmobiliaria y Promotora de Vivienda de Interés Público del Estado (IPROVIPE) actualmente Instituto Jalisciense de la Vivienda (IJALVI</w:t>
      </w:r>
      <w:r w:rsidR="00F51C15" w:rsidRPr="00F51C15">
        <w:rPr>
          <w:rFonts w:ascii="Calibri" w:eastAsia="Times New Roman" w:hAnsi="Calibri" w:cs="AvenirNext LT Pro Regular"/>
          <w:bCs/>
          <w:sz w:val="20"/>
          <w:szCs w:val="20"/>
          <w:lang w:eastAsia="es-MX"/>
        </w:rPr>
        <w:t xml:space="preserve">), con un valor de avalúo </w:t>
      </w:r>
      <w:r w:rsidR="00F51C15">
        <w:rPr>
          <w:rFonts w:ascii="Calibri" w:eastAsia="Times New Roman" w:hAnsi="Calibri" w:cs="AvenirNext LT Pro Regular"/>
          <w:bCs/>
          <w:sz w:val="20"/>
          <w:szCs w:val="20"/>
          <w:lang w:eastAsia="es-MX"/>
        </w:rPr>
        <w:t>emitido por el Instituto Jalisciense de Ciencias F</w:t>
      </w:r>
      <w:r w:rsidR="00F51C15" w:rsidRPr="00F51C15">
        <w:rPr>
          <w:rFonts w:ascii="Calibri" w:eastAsia="Times New Roman" w:hAnsi="Calibri" w:cs="AvenirNext LT Pro Regular"/>
          <w:bCs/>
          <w:sz w:val="20"/>
          <w:szCs w:val="20"/>
          <w:lang w:eastAsia="es-MX"/>
        </w:rPr>
        <w:t>orenses por metro cuadrado de $186.66 arrojand</w:t>
      </w:r>
      <w:r w:rsidR="00F51C15">
        <w:rPr>
          <w:rFonts w:ascii="Calibri" w:eastAsia="Times New Roman" w:hAnsi="Calibri" w:cs="AvenirNext LT Pro Regular"/>
          <w:bCs/>
          <w:sz w:val="20"/>
          <w:szCs w:val="20"/>
          <w:lang w:eastAsia="es-MX"/>
        </w:rPr>
        <w:t>o un total de $ 54,798,000.00 (C</w:t>
      </w:r>
      <w:r w:rsidR="00F51C15" w:rsidRPr="00F51C15">
        <w:rPr>
          <w:rFonts w:ascii="Calibri" w:eastAsia="Times New Roman" w:hAnsi="Calibri" w:cs="AvenirNext LT Pro Regular"/>
          <w:bCs/>
          <w:sz w:val="20"/>
          <w:szCs w:val="20"/>
          <w:lang w:eastAsia="es-MX"/>
        </w:rPr>
        <w:t>incuenta y cuatro millones setecientos noventa y ocho mil  pesos 00/100 m.n.), lo anterior con fundamento en lo establecido en e</w:t>
      </w:r>
      <w:r w:rsidR="00F51C15">
        <w:rPr>
          <w:rFonts w:ascii="Calibri" w:eastAsia="Times New Roman" w:hAnsi="Calibri" w:cs="AvenirNext LT Pro Regular"/>
          <w:bCs/>
          <w:sz w:val="20"/>
          <w:szCs w:val="20"/>
          <w:lang w:eastAsia="es-MX"/>
        </w:rPr>
        <w:t xml:space="preserve">l artículo 9 fracciones VIII y XII de la Ley Orgánica del Instituto Jalisciense de la Vivienda está en proceso, en la siguiente en la Sesión Ordinaria del día 17 diecisiete de marzo fueron cuatro acuerdos el Primero </w:t>
      </w:r>
      <w:r w:rsidR="00F51C15" w:rsidRPr="00F51C15">
        <w:rPr>
          <w:rFonts w:ascii="Calibri" w:eastAsia="Times New Roman" w:hAnsi="Calibri" w:cs="AvenirNext LT Pro Regular"/>
          <w:b/>
          <w:bCs/>
          <w:sz w:val="20"/>
          <w:szCs w:val="20"/>
          <w:lang w:eastAsia="es-MX"/>
        </w:rPr>
        <w:t>Informe del Director Genera</w:t>
      </w:r>
      <w:r w:rsidR="00F51C15">
        <w:rPr>
          <w:rFonts w:ascii="Calibri" w:eastAsia="Times New Roman" w:hAnsi="Calibri" w:cs="AvenirNext LT Pro Regular"/>
          <w:b/>
          <w:bCs/>
          <w:sz w:val="20"/>
          <w:szCs w:val="20"/>
          <w:lang w:eastAsia="es-MX"/>
        </w:rPr>
        <w:t xml:space="preserve">l </w:t>
      </w:r>
      <w:r w:rsidR="00F51C15">
        <w:rPr>
          <w:rFonts w:ascii="Calibri" w:eastAsia="Times New Roman" w:hAnsi="Calibri" w:cs="AvenirNext LT Pro Regular"/>
          <w:bCs/>
          <w:sz w:val="20"/>
          <w:szCs w:val="20"/>
          <w:lang w:eastAsia="es-MX"/>
        </w:rPr>
        <w:t>el estatus es cumplido se presentó conforme a la</w:t>
      </w:r>
      <w:r w:rsidR="00C17E72">
        <w:rPr>
          <w:rFonts w:ascii="Calibri" w:eastAsia="Times New Roman" w:hAnsi="Calibri" w:cs="AvenirNext LT Pro Regular"/>
          <w:bCs/>
          <w:sz w:val="20"/>
          <w:szCs w:val="20"/>
          <w:lang w:eastAsia="es-MX"/>
        </w:rPr>
        <w:t xml:space="preserve"> Ley Orgánica lo manifiesta, </w:t>
      </w:r>
      <w:r w:rsidR="00F51C15">
        <w:rPr>
          <w:rFonts w:ascii="Calibri" w:eastAsia="Times New Roman" w:hAnsi="Calibri" w:cs="AvenirNext LT Pro Regular"/>
          <w:bCs/>
          <w:sz w:val="20"/>
          <w:szCs w:val="20"/>
          <w:lang w:eastAsia="es-MX"/>
        </w:rPr>
        <w:t xml:space="preserve">Segundo </w:t>
      </w:r>
      <w:r w:rsidR="00F51C15">
        <w:rPr>
          <w:rFonts w:ascii="Calibri" w:eastAsia="Times New Roman" w:hAnsi="Calibri" w:cs="AvenirNext LT Pro Regular"/>
          <w:b/>
          <w:bCs/>
          <w:sz w:val="20"/>
          <w:szCs w:val="20"/>
          <w:lang w:eastAsia="es-MX"/>
        </w:rPr>
        <w:t>Manuales, Programa y R</w:t>
      </w:r>
      <w:r w:rsidR="00F51C15" w:rsidRPr="00F51C15">
        <w:rPr>
          <w:rFonts w:ascii="Calibri" w:eastAsia="Times New Roman" w:hAnsi="Calibri" w:cs="AvenirNext LT Pro Regular"/>
          <w:b/>
          <w:bCs/>
          <w:sz w:val="20"/>
          <w:szCs w:val="20"/>
          <w:lang w:eastAsia="es-MX"/>
        </w:rPr>
        <w:t>eglamento</w:t>
      </w:r>
      <w:r w:rsidR="00F51C15" w:rsidRPr="00F51C15">
        <w:rPr>
          <w:rFonts w:ascii="Calibri" w:eastAsia="Times New Roman" w:hAnsi="Calibri" w:cs="AvenirNext LT Pro Regular"/>
          <w:bCs/>
          <w:sz w:val="20"/>
          <w:szCs w:val="20"/>
          <w:lang w:eastAsia="es-MX"/>
        </w:rPr>
        <w:t>; Los miembros de la Junta de Gobierno aprueban y autorizan la adopción de: A) Manual para la comprobación del Gasto de los  Viáticos del IJALVI. B) Programa de Optimización de Estructuras Orgánicas y Ocupacionales del IJALVI. C) Programa de Austeridad y Ahorro del IJALVI. D) Reglamento de la Ley de</w:t>
      </w:r>
      <w:r w:rsidR="00C17E72">
        <w:rPr>
          <w:rFonts w:ascii="Calibri" w:eastAsia="Times New Roman" w:hAnsi="Calibri" w:cs="AvenirNext LT Pro Regular"/>
          <w:bCs/>
          <w:sz w:val="20"/>
          <w:szCs w:val="20"/>
          <w:lang w:eastAsia="es-MX"/>
        </w:rPr>
        <w:t xml:space="preserve"> Austeridad y Ahorro del IJALVI, el estatus es cumplido y los cuales fueron  validados por la Junta de Gobierno, el Tercero </w:t>
      </w:r>
      <w:r w:rsidR="00C17E72" w:rsidRPr="00C17E72">
        <w:rPr>
          <w:rFonts w:ascii="Calibri" w:eastAsia="Times New Roman" w:hAnsi="Calibri" w:cs="AvenirNext LT Pro Regular"/>
          <w:b/>
          <w:bCs/>
          <w:sz w:val="20"/>
          <w:szCs w:val="20"/>
          <w:lang w:val="es-ES" w:eastAsia="es-MX"/>
        </w:rPr>
        <w:t>Programa de Mejoramientos</w:t>
      </w:r>
      <w:r w:rsidR="00C17E72" w:rsidRPr="00C17E72">
        <w:rPr>
          <w:rFonts w:ascii="Calibri" w:eastAsia="Times New Roman" w:hAnsi="Calibri" w:cs="AvenirNext LT Pro Regular"/>
          <w:bCs/>
          <w:sz w:val="20"/>
          <w:szCs w:val="20"/>
          <w:lang w:val="es-ES" w:eastAsia="es-MX"/>
        </w:rPr>
        <w:t xml:space="preserve"> </w:t>
      </w:r>
      <w:r w:rsidR="00C17E72" w:rsidRPr="00C17E72">
        <w:rPr>
          <w:rFonts w:ascii="Calibri" w:eastAsia="Times New Roman" w:hAnsi="Calibri" w:cs="AvenirNext LT Pro Regular"/>
          <w:bCs/>
          <w:sz w:val="20"/>
          <w:szCs w:val="20"/>
          <w:lang w:eastAsia="es-MX"/>
        </w:rPr>
        <w:t>Los miembros de la Junta de Gobierno aprueban y autorizan el programa de Mejoramientos de Vivienda en la modalidad de pisos  firmes bajo las condiciones y autorización que la Secretaría de Desarrollo e Integración Social  proponga, cumpliendo la normatividad y validación propuesta por la misma Secretaria, además ampliando el monto presupuestal de $5,000,000 (cinco millones de pesos) a $20,000,000 (veinte millones de pesos)</w:t>
      </w:r>
      <w:r w:rsidR="00C17E72">
        <w:rPr>
          <w:rFonts w:ascii="Calibri" w:eastAsia="Times New Roman" w:hAnsi="Calibri" w:cs="AvenirNext LT Pro Regular"/>
          <w:bCs/>
          <w:sz w:val="20"/>
          <w:szCs w:val="20"/>
          <w:lang w:eastAsia="es-MX"/>
        </w:rPr>
        <w:t xml:space="preserve"> para el mismo Mejoramientos y ese está en proceso y el cuarto es el </w:t>
      </w:r>
      <w:r w:rsidR="00C17E72" w:rsidRPr="00C17E72">
        <w:rPr>
          <w:rFonts w:ascii="Calibri" w:eastAsia="Times New Roman" w:hAnsi="Calibri" w:cs="AvenirNext LT Pro Regular"/>
          <w:b/>
          <w:bCs/>
          <w:sz w:val="20"/>
          <w:szCs w:val="20"/>
          <w:lang w:eastAsia="es-MX"/>
        </w:rPr>
        <w:t>Adendum al Convenio de Colaboración y Apoyo Mutuo Institucional entre el Instituto Jalisciense de la Vivienda y Corazón Urbano, A.C</w:t>
      </w:r>
      <w:r w:rsidR="00C17E72">
        <w:rPr>
          <w:rFonts w:ascii="Calibri" w:eastAsia="Times New Roman" w:hAnsi="Calibri" w:cs="AvenirNext LT Pro Regular"/>
          <w:b/>
          <w:bCs/>
          <w:sz w:val="20"/>
          <w:szCs w:val="20"/>
          <w:lang w:eastAsia="es-MX"/>
        </w:rPr>
        <w:t xml:space="preserve">,  </w:t>
      </w:r>
      <w:r w:rsidR="00C17E72" w:rsidRPr="00C17E72">
        <w:rPr>
          <w:rFonts w:ascii="Calibri" w:eastAsia="Times New Roman" w:hAnsi="Calibri" w:cs="AvenirNext LT Pro Regular"/>
          <w:bCs/>
          <w:sz w:val="20"/>
          <w:szCs w:val="20"/>
          <w:lang w:eastAsia="es-MX"/>
        </w:rPr>
        <w:t>Los Miembros de la Junta</w:t>
      </w:r>
      <w:r w:rsidR="00C17E72">
        <w:rPr>
          <w:rFonts w:ascii="Calibri" w:eastAsia="Times New Roman" w:hAnsi="Calibri" w:cs="AvenirNext LT Pro Regular"/>
          <w:bCs/>
          <w:sz w:val="20"/>
          <w:szCs w:val="20"/>
          <w:lang w:eastAsia="es-MX"/>
        </w:rPr>
        <w:t xml:space="preserve"> de Gobierno autorizan para que </w:t>
      </w:r>
      <w:r w:rsidR="00C17E72" w:rsidRPr="00C17E72">
        <w:rPr>
          <w:rFonts w:ascii="Calibri" w:eastAsia="Times New Roman" w:hAnsi="Calibri" w:cs="AvenirNext LT Pro Regular"/>
          <w:bCs/>
          <w:sz w:val="20"/>
          <w:szCs w:val="20"/>
          <w:lang w:eastAsia="es-MX"/>
        </w:rPr>
        <w:t xml:space="preserve">el Director General  suscriba el Adendum al Convenio de </w:t>
      </w:r>
      <w:r w:rsidR="00C17E72" w:rsidRPr="00C17E72">
        <w:rPr>
          <w:rFonts w:ascii="Calibri" w:eastAsia="Times New Roman" w:hAnsi="Calibri" w:cs="AvenirNext LT Pro Regular"/>
          <w:bCs/>
          <w:sz w:val="20"/>
          <w:szCs w:val="20"/>
          <w:lang w:eastAsia="es-MX"/>
        </w:rPr>
        <w:lastRenderedPageBreak/>
        <w:t>Colaboración y Apoyo Mutuo Institucional celebrado con fecha 05 de octubre de 2015 entre el Instituto Jalisciense de la Vivienda y Corazón Urbano, A.C., para la ejecución del Programa de  Mejoramiento de Vivienda en su modalidad de Mejoramiento de Fachada denominado “Jalisco Sí Pinta”, mediante el cual se modifican las Clausulas Primera y Segunda de dicho convenio</w:t>
      </w:r>
      <w:r w:rsidR="00C17E72">
        <w:rPr>
          <w:rFonts w:ascii="Calibri" w:eastAsia="Times New Roman" w:hAnsi="Calibri" w:cs="AvenirNext LT Pro Regular"/>
          <w:bCs/>
          <w:sz w:val="20"/>
          <w:szCs w:val="20"/>
          <w:lang w:eastAsia="es-MX"/>
        </w:rPr>
        <w:t xml:space="preserve">, el estatus es cumplido. </w:t>
      </w:r>
    </w:p>
    <w:p w:rsidR="008B7DDE" w:rsidRPr="008B7DDE" w:rsidRDefault="008B7DDE" w:rsidP="008B7DDE">
      <w:pPr>
        <w:spacing w:after="0" w:line="360" w:lineRule="auto"/>
        <w:ind w:left="360"/>
        <w:jc w:val="both"/>
        <w:rPr>
          <w:rFonts w:ascii="Calibri" w:eastAsia="Times New Roman" w:hAnsi="Calibri" w:cs="AvenirNext LT Pro Regular"/>
          <w:b/>
          <w:bCs/>
          <w:sz w:val="20"/>
          <w:szCs w:val="20"/>
          <w:lang w:eastAsia="es-MX"/>
        </w:rPr>
      </w:pPr>
      <w:r w:rsidRPr="008B7DDE">
        <w:rPr>
          <w:rFonts w:ascii="Calibri" w:eastAsia="Times New Roman" w:hAnsi="Calibri" w:cs="AvenirNext LT Pro Regular"/>
          <w:bCs/>
          <w:sz w:val="20"/>
          <w:szCs w:val="20"/>
          <w:lang w:eastAsia="es-MX"/>
        </w:rPr>
        <w:t xml:space="preserve">Los </w:t>
      </w:r>
      <w:r w:rsidRPr="008B7DDE">
        <w:rPr>
          <w:rFonts w:ascii="Calibri" w:eastAsia="Times New Roman" w:hAnsi="Calibri" w:cs="AvenirNext LT Pro Regular"/>
          <w:b/>
          <w:bCs/>
          <w:sz w:val="20"/>
          <w:szCs w:val="20"/>
          <w:lang w:eastAsia="es-MX"/>
        </w:rPr>
        <w:t xml:space="preserve">Consejeros </w:t>
      </w:r>
      <w:r w:rsidRPr="008B7DDE">
        <w:rPr>
          <w:rFonts w:ascii="Calibri" w:eastAsia="Times New Roman" w:hAnsi="Calibri" w:cs="AvenirNext LT Pro Regular"/>
          <w:bCs/>
          <w:sz w:val="20"/>
          <w:szCs w:val="20"/>
          <w:lang w:eastAsia="es-MX"/>
        </w:rPr>
        <w:t>no  manifiestan ningún comentario al respecto</w:t>
      </w:r>
      <w:r w:rsidRPr="008B7DDE">
        <w:rPr>
          <w:rFonts w:ascii="Calibri" w:eastAsia="Times New Roman" w:hAnsi="Calibri" w:cs="AvenirNext LT Pro Regular"/>
          <w:b/>
          <w:bCs/>
          <w:sz w:val="20"/>
          <w:szCs w:val="20"/>
          <w:lang w:eastAsia="es-MX"/>
        </w:rPr>
        <w:t>.</w:t>
      </w:r>
    </w:p>
    <w:p w:rsidR="008B7DDE" w:rsidRPr="008B7DDE" w:rsidRDefault="008B7DDE" w:rsidP="008B7DDE">
      <w:pPr>
        <w:spacing w:after="0" w:line="360" w:lineRule="auto"/>
        <w:ind w:left="360"/>
        <w:jc w:val="both"/>
        <w:rPr>
          <w:rFonts w:ascii="Calibri" w:eastAsia="Times New Roman" w:hAnsi="Calibri" w:cs="AvenirNext LT Pro Regular"/>
          <w:b/>
          <w:bCs/>
          <w:sz w:val="20"/>
          <w:szCs w:val="20"/>
          <w:lang w:eastAsia="es-MX"/>
        </w:rPr>
      </w:pPr>
    </w:p>
    <w:p w:rsidR="008B7DDE" w:rsidRPr="008B7DDE" w:rsidRDefault="008B7DDE" w:rsidP="008B7DDE">
      <w:pPr>
        <w:spacing w:after="0" w:line="360" w:lineRule="auto"/>
        <w:ind w:left="360"/>
        <w:jc w:val="both"/>
        <w:rPr>
          <w:rFonts w:ascii="Calibri" w:eastAsia="Times New Roman" w:hAnsi="Calibri" w:cs="AvenirNext LT Pro Regular"/>
          <w:b/>
          <w:bCs/>
          <w:sz w:val="20"/>
          <w:szCs w:val="20"/>
          <w:lang w:eastAsia="es-MX"/>
        </w:rPr>
      </w:pPr>
      <w:r w:rsidRPr="008B7DDE">
        <w:rPr>
          <w:rFonts w:ascii="Calibri" w:eastAsia="Times New Roman" w:hAnsi="Calibri" w:cs="AvenirNext LT Pro Regular"/>
          <w:bCs/>
          <w:sz w:val="20"/>
          <w:szCs w:val="20"/>
          <w:lang w:eastAsia="es-MX"/>
        </w:rPr>
        <w:t xml:space="preserve">El </w:t>
      </w:r>
      <w:r w:rsidRPr="008B7DDE">
        <w:rPr>
          <w:rFonts w:ascii="Calibri" w:eastAsia="Times New Roman" w:hAnsi="Calibri" w:cs="AvenirNext LT Pro Regular"/>
          <w:b/>
          <w:bCs/>
          <w:sz w:val="20"/>
          <w:szCs w:val="20"/>
          <w:lang w:eastAsia="es-MX"/>
        </w:rPr>
        <w:t xml:space="preserve">Lic. Oscar Alvarado Castellanos </w:t>
      </w:r>
      <w:r w:rsidRPr="008B7DDE">
        <w:rPr>
          <w:rFonts w:ascii="Calibri" w:eastAsia="Times New Roman" w:hAnsi="Calibri" w:cs="AvenirNext LT Pro Regular"/>
          <w:bCs/>
          <w:sz w:val="20"/>
          <w:szCs w:val="20"/>
          <w:lang w:eastAsia="es-MX"/>
        </w:rPr>
        <w:t xml:space="preserve">en uso de la voz expone lo </w:t>
      </w:r>
      <w:r w:rsidRPr="00E50043">
        <w:rPr>
          <w:rFonts w:ascii="Calibri" w:eastAsia="Times New Roman" w:hAnsi="Calibri" w:cs="AvenirNext LT Pro Regular"/>
          <w:bCs/>
          <w:sz w:val="20"/>
          <w:szCs w:val="20"/>
          <w:lang w:eastAsia="es-MX"/>
        </w:rPr>
        <w:t xml:space="preserve">siguiente </w:t>
      </w:r>
      <w:r w:rsidR="00E50043" w:rsidRPr="00E50043">
        <w:rPr>
          <w:rFonts w:ascii="Calibri" w:eastAsia="Times New Roman" w:hAnsi="Calibri" w:cs="AvenirNext LT Pro Regular"/>
          <w:bCs/>
          <w:sz w:val="20"/>
          <w:szCs w:val="20"/>
          <w:lang w:eastAsia="es-MX"/>
        </w:rPr>
        <w:t>lo relativo</w:t>
      </w:r>
      <w:r w:rsidR="00E50043">
        <w:rPr>
          <w:rFonts w:ascii="Calibri" w:eastAsia="Times New Roman" w:hAnsi="Calibri" w:cs="AvenirNext LT Pro Regular"/>
          <w:b/>
          <w:bCs/>
          <w:sz w:val="20"/>
          <w:szCs w:val="20"/>
          <w:lang w:eastAsia="es-MX"/>
        </w:rPr>
        <w:t xml:space="preserve"> a </w:t>
      </w:r>
      <w:r w:rsidRPr="008B7DDE">
        <w:rPr>
          <w:rFonts w:ascii="Calibri" w:eastAsia="Times New Roman" w:hAnsi="Calibri" w:cs="AvenirNext LT Pro Regular"/>
          <w:b/>
          <w:bCs/>
          <w:sz w:val="20"/>
          <w:szCs w:val="20"/>
          <w:lang w:eastAsia="es-MX"/>
        </w:rPr>
        <w:t>Informes</w:t>
      </w:r>
      <w:r w:rsidR="00E50043">
        <w:rPr>
          <w:rFonts w:ascii="Calibri" w:eastAsia="Times New Roman" w:hAnsi="Calibri" w:cs="AvenirNext LT Pro Regular"/>
          <w:b/>
          <w:bCs/>
          <w:sz w:val="20"/>
          <w:szCs w:val="20"/>
          <w:lang w:eastAsia="es-MX"/>
        </w:rPr>
        <w:t xml:space="preserve"> financieros  de la</w:t>
      </w:r>
      <w:r w:rsidRPr="008B7DDE">
        <w:rPr>
          <w:rFonts w:ascii="Calibri" w:eastAsia="Times New Roman" w:hAnsi="Calibri" w:cs="AvenirNext LT Pro Regular"/>
          <w:b/>
          <w:bCs/>
          <w:sz w:val="20"/>
          <w:szCs w:val="20"/>
          <w:lang w:eastAsia="es-MX"/>
        </w:rPr>
        <w:t xml:space="preserve">  Junta de</w:t>
      </w:r>
      <w:r w:rsidR="00A613D1">
        <w:rPr>
          <w:rFonts w:ascii="Calibri" w:eastAsia="Times New Roman" w:hAnsi="Calibri" w:cs="AvenirNext LT Pro Regular"/>
          <w:b/>
          <w:bCs/>
          <w:sz w:val="20"/>
          <w:szCs w:val="20"/>
          <w:lang w:eastAsia="es-MX"/>
        </w:rPr>
        <w:t xml:space="preserve"> Gobierno el Tesorero de Instituto </w:t>
      </w:r>
      <w:r w:rsidRPr="008B7DDE">
        <w:rPr>
          <w:rFonts w:ascii="Calibri" w:eastAsia="Times New Roman" w:hAnsi="Calibri" w:cs="AvenirNext LT Pro Regular"/>
          <w:b/>
          <w:bCs/>
          <w:sz w:val="20"/>
          <w:szCs w:val="20"/>
          <w:lang w:eastAsia="es-MX"/>
        </w:rPr>
        <w:t>nos hará favor de presentar</w:t>
      </w:r>
      <w:r w:rsidR="00A613D1">
        <w:rPr>
          <w:rFonts w:ascii="Calibri" w:eastAsia="Times New Roman" w:hAnsi="Calibri" w:cs="AvenirNext LT Pro Regular"/>
          <w:b/>
          <w:bCs/>
          <w:sz w:val="20"/>
          <w:szCs w:val="20"/>
          <w:lang w:eastAsia="es-MX"/>
        </w:rPr>
        <w:t>los</w:t>
      </w:r>
      <w:r w:rsidRPr="008B7DDE">
        <w:rPr>
          <w:rFonts w:ascii="Calibri" w:eastAsia="Times New Roman" w:hAnsi="Calibri" w:cs="AvenirNext LT Pro Regular"/>
          <w:b/>
          <w:bCs/>
          <w:sz w:val="20"/>
          <w:szCs w:val="20"/>
          <w:lang w:eastAsia="es-MX"/>
        </w:rPr>
        <w:t>:</w:t>
      </w:r>
    </w:p>
    <w:p w:rsidR="008B7DDE" w:rsidRPr="008B7DDE" w:rsidRDefault="008B7DDE" w:rsidP="008B7DDE">
      <w:pPr>
        <w:spacing w:after="0" w:line="360" w:lineRule="auto"/>
        <w:ind w:left="360"/>
        <w:jc w:val="both"/>
        <w:rPr>
          <w:rFonts w:ascii="Calibri" w:eastAsia="Times New Roman" w:hAnsi="Calibri" w:cs="AvenirNext LT Pro Regular"/>
          <w:bCs/>
          <w:sz w:val="20"/>
          <w:szCs w:val="20"/>
          <w:lang w:eastAsia="es-MX"/>
        </w:rPr>
      </w:pPr>
    </w:p>
    <w:p w:rsidR="00EE4580" w:rsidRPr="00A613D1" w:rsidRDefault="00A613D1" w:rsidP="00A613D1">
      <w:pPr>
        <w:spacing w:line="360" w:lineRule="auto"/>
        <w:ind w:firstLine="360"/>
        <w:jc w:val="both"/>
        <w:rPr>
          <w:rFonts w:ascii="Calibri" w:hAnsi="Calibri" w:cs="AvenirNext LT Pro Regular"/>
          <w:b/>
          <w:bCs/>
          <w:sz w:val="20"/>
          <w:szCs w:val="20"/>
          <w:lang w:val="es-ES"/>
        </w:rPr>
      </w:pPr>
      <w:r w:rsidRPr="00A613D1">
        <w:rPr>
          <w:rFonts w:ascii="Calibri" w:eastAsia="Times New Roman" w:hAnsi="Calibri" w:cs="AvenirNext LT Pro Regular"/>
          <w:b/>
          <w:bCs/>
          <w:sz w:val="20"/>
          <w:szCs w:val="20"/>
          <w:lang w:eastAsia="es-ES"/>
        </w:rPr>
        <w:t xml:space="preserve">B) </w:t>
      </w:r>
      <w:r w:rsidRPr="00A613D1">
        <w:rPr>
          <w:rFonts w:ascii="Calibri" w:eastAsia="Times New Roman" w:hAnsi="Calibri" w:cs="AvenirNext LT Pro Regular"/>
          <w:b/>
          <w:bCs/>
          <w:sz w:val="20"/>
          <w:szCs w:val="20"/>
          <w:lang w:val="es-ES"/>
        </w:rPr>
        <w:t xml:space="preserve">INFORMACIÓN FINANCIERA DE LOS MESES, MARZO, ABRIL Y MAYO  2016 </w:t>
      </w:r>
    </w:p>
    <w:p w:rsidR="00A613D1" w:rsidRDefault="008B7DDE" w:rsidP="008B7DDE">
      <w:pPr>
        <w:spacing w:after="0" w:line="360" w:lineRule="auto"/>
        <w:ind w:left="360"/>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El </w:t>
      </w:r>
      <w:r w:rsidRPr="00A613D1">
        <w:rPr>
          <w:rFonts w:ascii="Calibri" w:eastAsia="Times New Roman" w:hAnsi="Calibri" w:cs="AvenirNext LT Pro Regular"/>
          <w:b/>
          <w:bCs/>
          <w:sz w:val="20"/>
          <w:szCs w:val="20"/>
          <w:lang w:eastAsia="es-MX"/>
        </w:rPr>
        <w:t>Lic. Eliseo Samuel Medina Moreno</w:t>
      </w:r>
      <w:r w:rsidRPr="00A613D1">
        <w:rPr>
          <w:rFonts w:ascii="Calibri" w:eastAsia="Times New Roman" w:hAnsi="Calibri" w:cs="AvenirNext LT Pro Regular"/>
          <w:bCs/>
          <w:sz w:val="20"/>
          <w:szCs w:val="20"/>
          <w:lang w:eastAsia="es-MX"/>
        </w:rPr>
        <w:t xml:space="preserve"> en uso de la voz expone lo siguiente &lt;&lt;Buenas tardes miembros de la Junta de Gobierno </w:t>
      </w:r>
      <w:r w:rsidR="00A613D1" w:rsidRPr="00A613D1">
        <w:rPr>
          <w:rFonts w:ascii="Calibri" w:eastAsia="Times New Roman" w:hAnsi="Calibri" w:cs="AvenirNext LT Pro Regular"/>
          <w:bCs/>
          <w:sz w:val="20"/>
          <w:szCs w:val="20"/>
          <w:lang w:eastAsia="es-MX"/>
        </w:rPr>
        <w:t>de esta Institución a continuación vamos a analizar este trimestre que comprende de marzo a mayo está dividido en tres partes lo que corresponde al Balance General, al Estado de Resultados y el Informe de cartera vencida</w:t>
      </w:r>
      <w:r w:rsidR="00D25375">
        <w:rPr>
          <w:rFonts w:ascii="Calibri" w:eastAsia="Times New Roman" w:hAnsi="Calibri" w:cs="AvenirNext LT Pro Regular"/>
          <w:bCs/>
          <w:sz w:val="20"/>
          <w:szCs w:val="20"/>
          <w:lang w:eastAsia="es-MX"/>
        </w:rPr>
        <w:t xml:space="preserve">, </w:t>
      </w:r>
      <w:r w:rsidR="004B5C0F">
        <w:rPr>
          <w:rFonts w:ascii="Calibri" w:eastAsia="Times New Roman" w:hAnsi="Calibri" w:cs="AvenirNext LT Pro Regular"/>
          <w:bCs/>
          <w:sz w:val="20"/>
          <w:szCs w:val="20"/>
          <w:lang w:eastAsia="es-MX"/>
        </w:rPr>
        <w:t xml:space="preserve"> t</w:t>
      </w:r>
      <w:r w:rsidR="003331D9">
        <w:rPr>
          <w:rFonts w:ascii="Calibri" w:eastAsia="Times New Roman" w:hAnsi="Calibri" w:cs="AvenirNext LT Pro Regular"/>
          <w:bCs/>
          <w:sz w:val="20"/>
          <w:szCs w:val="20"/>
          <w:lang w:eastAsia="es-MX"/>
        </w:rPr>
        <w:t>enemos  en primer lugar el balance general y como principales cuentas del mismo a los activos para venta con un importe de $</w:t>
      </w:r>
      <w:r w:rsidR="003331D9" w:rsidRPr="003331D9">
        <w:rPr>
          <w:rFonts w:ascii="Calibri" w:eastAsia="Times New Roman" w:hAnsi="Calibri" w:cs="AvenirNext LT Pro Regular"/>
          <w:bCs/>
          <w:sz w:val="20"/>
          <w:szCs w:val="20"/>
          <w:lang w:eastAsia="es-MX"/>
        </w:rPr>
        <w:t>460</w:t>
      </w:r>
      <w:r w:rsidR="003331D9">
        <w:rPr>
          <w:rFonts w:ascii="Calibri" w:eastAsia="Times New Roman" w:hAnsi="Calibri" w:cs="AvenirNext LT Pro Regular"/>
          <w:bCs/>
          <w:sz w:val="20"/>
          <w:szCs w:val="20"/>
          <w:lang w:eastAsia="es-MX"/>
        </w:rPr>
        <w:t>,</w:t>
      </w:r>
      <w:r w:rsidR="003331D9" w:rsidRPr="003331D9">
        <w:rPr>
          <w:rFonts w:ascii="Calibri" w:eastAsia="Times New Roman" w:hAnsi="Calibri" w:cs="AvenirNext LT Pro Regular"/>
          <w:bCs/>
          <w:sz w:val="20"/>
          <w:szCs w:val="20"/>
          <w:lang w:eastAsia="es-MX"/>
        </w:rPr>
        <w:t>712588.27</w:t>
      </w:r>
    </w:p>
    <w:p w:rsidR="00A613D1" w:rsidRDefault="00A613D1" w:rsidP="00A613D1">
      <w:pPr>
        <w:spacing w:after="0" w:line="360" w:lineRule="auto"/>
        <w:jc w:val="both"/>
        <w:rPr>
          <w:rFonts w:ascii="Calibri" w:eastAsia="Times New Roman" w:hAnsi="Calibri" w:cs="AvenirNext LT Pro Regular"/>
          <w:bCs/>
          <w:sz w:val="20"/>
          <w:szCs w:val="20"/>
          <w:lang w:eastAsia="es-MX"/>
        </w:rPr>
      </w:pPr>
    </w:p>
    <w:p w:rsidR="004B5C0F" w:rsidRPr="00A613D1" w:rsidRDefault="004B5C0F" w:rsidP="004B5C0F">
      <w:pPr>
        <w:spacing w:after="0" w:line="360" w:lineRule="auto"/>
        <w:jc w:val="center"/>
        <w:rPr>
          <w:rFonts w:ascii="Calibri" w:eastAsia="Times New Roman" w:hAnsi="Calibri" w:cs="AvenirNext LT Pro Regular"/>
          <w:bCs/>
          <w:sz w:val="20"/>
          <w:szCs w:val="20"/>
          <w:lang w:eastAsia="es-MX"/>
        </w:rPr>
      </w:pPr>
      <w:r w:rsidRPr="004B5C0F">
        <w:rPr>
          <w:rFonts w:ascii="Calibri" w:eastAsia="Times New Roman" w:hAnsi="Calibri" w:cs="AvenirNext LT Pro Regular"/>
          <w:bCs/>
          <w:sz w:val="20"/>
          <w:szCs w:val="20"/>
          <w:lang w:eastAsia="es-MX"/>
        </w:rPr>
        <w:object w:dxaOrig="7197"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o:ole="">
            <v:imagedata r:id="rId7" o:title=""/>
          </v:shape>
          <o:OLEObject Type="Embed" ProgID="PowerPoint.Slide.12" ShapeID="_x0000_i1025" DrawAspect="Content" ObjectID="_1530079512" r:id="rId8"/>
        </w:object>
      </w:r>
    </w:p>
    <w:p w:rsidR="00A613D1" w:rsidRPr="00A613D1" w:rsidRDefault="00A613D1" w:rsidP="008B7DDE">
      <w:pPr>
        <w:spacing w:after="0" w:line="360" w:lineRule="auto"/>
        <w:ind w:left="360"/>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 xml:space="preserve">La </w:t>
      </w:r>
      <w:r w:rsidR="000764D9" w:rsidRPr="00A613D1">
        <w:rPr>
          <w:rFonts w:ascii="Calibri" w:eastAsia="Times New Roman" w:hAnsi="Calibri" w:cs="AvenirNext LT Pro Regular"/>
          <w:bCs/>
          <w:sz w:val="20"/>
          <w:szCs w:val="20"/>
          <w:lang w:eastAsia="es-MX"/>
        </w:rPr>
        <w:t>Mtra.</w:t>
      </w:r>
      <w:r w:rsidRPr="00A613D1">
        <w:rPr>
          <w:rFonts w:ascii="Calibri" w:eastAsia="Times New Roman" w:hAnsi="Calibri" w:cs="AvenirNext LT Pro Regular"/>
          <w:bCs/>
          <w:sz w:val="20"/>
          <w:szCs w:val="20"/>
          <w:lang w:eastAsia="es-MX"/>
        </w:rPr>
        <w:t xml:space="preserve"> Pía en uso de la voz señala: </w:t>
      </w:r>
      <w:r w:rsidR="00E50043">
        <w:rPr>
          <w:rFonts w:ascii="Calibri" w:eastAsia="Times New Roman" w:hAnsi="Calibri" w:cs="AvenirNext LT Pro Regular"/>
          <w:bCs/>
          <w:sz w:val="20"/>
          <w:szCs w:val="20"/>
          <w:lang w:eastAsia="es-MX"/>
        </w:rPr>
        <w:t>&lt;&lt;¿</w:t>
      </w:r>
      <w:r w:rsidR="007A4A58">
        <w:rPr>
          <w:rFonts w:ascii="Calibri" w:eastAsia="Times New Roman" w:hAnsi="Calibri" w:cs="AvenirNext LT Pro Regular"/>
          <w:bCs/>
          <w:sz w:val="20"/>
          <w:szCs w:val="20"/>
          <w:lang w:eastAsia="es-MX"/>
        </w:rPr>
        <w:t>porqué</w:t>
      </w:r>
      <w:r w:rsidRPr="00A613D1">
        <w:rPr>
          <w:rFonts w:ascii="Calibri" w:eastAsia="Times New Roman" w:hAnsi="Calibri" w:cs="AvenirNext LT Pro Regular"/>
          <w:bCs/>
          <w:sz w:val="20"/>
          <w:szCs w:val="20"/>
          <w:lang w:eastAsia="es-MX"/>
        </w:rPr>
        <w:t xml:space="preserve"> hubo la disminución en el Inventario porque en marzo tenías </w:t>
      </w:r>
      <w:r w:rsidR="00E50043">
        <w:rPr>
          <w:rFonts w:ascii="Calibri" w:eastAsia="Times New Roman" w:hAnsi="Calibri" w:cs="AvenirNext LT Pro Regular"/>
          <w:bCs/>
          <w:sz w:val="20"/>
          <w:szCs w:val="20"/>
          <w:lang w:eastAsia="es-MX"/>
        </w:rPr>
        <w:t>$</w:t>
      </w:r>
      <w:r w:rsidRPr="00A613D1">
        <w:rPr>
          <w:rFonts w:ascii="Calibri" w:eastAsia="Times New Roman" w:hAnsi="Calibri" w:cs="AvenirNext LT Pro Regular"/>
          <w:bCs/>
          <w:sz w:val="20"/>
          <w:szCs w:val="20"/>
          <w:lang w:eastAsia="es-MX"/>
        </w:rPr>
        <w:t xml:space="preserve">460,712,000 (Cuatrocientos sesenta millones setecientos doce mil y ahora tienes </w:t>
      </w:r>
      <w:r w:rsidR="00E50043">
        <w:rPr>
          <w:rFonts w:ascii="Calibri" w:eastAsia="Times New Roman" w:hAnsi="Calibri" w:cs="AvenirNext LT Pro Regular"/>
          <w:bCs/>
          <w:sz w:val="20"/>
          <w:szCs w:val="20"/>
          <w:lang w:eastAsia="es-MX"/>
        </w:rPr>
        <w:t>$</w:t>
      </w:r>
      <w:r w:rsidRPr="00A613D1">
        <w:rPr>
          <w:rFonts w:ascii="Calibri" w:eastAsia="Times New Roman" w:hAnsi="Calibri" w:cs="AvenirNext LT Pro Regular"/>
          <w:bCs/>
          <w:sz w:val="20"/>
          <w:szCs w:val="20"/>
          <w:lang w:eastAsia="es-MX"/>
        </w:rPr>
        <w:t>642,000 (Seiscientos cuarenta y dos mil)</w:t>
      </w:r>
      <w:r w:rsidR="00E50043">
        <w:rPr>
          <w:rFonts w:ascii="Calibri" w:eastAsia="Times New Roman" w:hAnsi="Calibri" w:cs="AvenirNext LT Pro Regular"/>
          <w:bCs/>
          <w:sz w:val="20"/>
          <w:szCs w:val="20"/>
          <w:lang w:eastAsia="es-MX"/>
        </w:rPr>
        <w:t>?&gt;&gt;</w:t>
      </w:r>
    </w:p>
    <w:p w:rsidR="00A613D1" w:rsidRDefault="00A613D1" w:rsidP="008B7DDE">
      <w:pPr>
        <w:spacing w:after="0" w:line="360" w:lineRule="auto"/>
        <w:ind w:left="360"/>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lastRenderedPageBreak/>
        <w:t xml:space="preserve">El Tesorero señala: </w:t>
      </w:r>
      <w:r w:rsidR="00E50043">
        <w:rPr>
          <w:rFonts w:ascii="Calibri" w:eastAsia="Times New Roman" w:hAnsi="Calibri" w:cs="AvenirNext LT Pro Regular"/>
          <w:bCs/>
          <w:sz w:val="20"/>
          <w:szCs w:val="20"/>
          <w:lang w:eastAsia="es-MX"/>
        </w:rPr>
        <w:t>&lt;&lt;</w:t>
      </w:r>
      <w:r w:rsidRPr="00A613D1">
        <w:rPr>
          <w:rFonts w:ascii="Calibri" w:eastAsia="Times New Roman" w:hAnsi="Calibri" w:cs="AvenirNext LT Pro Regular"/>
          <w:bCs/>
          <w:sz w:val="20"/>
          <w:szCs w:val="20"/>
          <w:lang w:eastAsia="es-MX"/>
        </w:rPr>
        <w:t xml:space="preserve">Porque hemos tenido ventas </w:t>
      </w:r>
      <w:r w:rsidR="00D76695">
        <w:rPr>
          <w:rFonts w:ascii="Calibri" w:eastAsia="Times New Roman" w:hAnsi="Calibri" w:cs="AvenirNext LT Pro Regular"/>
          <w:bCs/>
          <w:sz w:val="20"/>
          <w:szCs w:val="20"/>
          <w:lang w:eastAsia="es-MX"/>
        </w:rPr>
        <w:t xml:space="preserve">ahorita vamos a analizar </w:t>
      </w:r>
      <w:r w:rsidRPr="00A613D1">
        <w:rPr>
          <w:rFonts w:ascii="Calibri" w:eastAsia="Times New Roman" w:hAnsi="Calibri" w:cs="AvenirNext LT Pro Regular"/>
          <w:bCs/>
          <w:sz w:val="20"/>
          <w:szCs w:val="20"/>
          <w:lang w:eastAsia="es-MX"/>
        </w:rPr>
        <w:t xml:space="preserve">en Tepatitlan en un Fraccionamiento que se llama los Arroyos </w:t>
      </w:r>
      <w:r w:rsidR="00E50043">
        <w:rPr>
          <w:rFonts w:ascii="Calibri" w:eastAsia="Times New Roman" w:hAnsi="Calibri" w:cs="AvenirNext LT Pro Regular"/>
          <w:bCs/>
          <w:sz w:val="20"/>
          <w:szCs w:val="20"/>
          <w:lang w:eastAsia="es-MX"/>
        </w:rPr>
        <w:t>&gt;&gt;</w:t>
      </w:r>
    </w:p>
    <w:p w:rsidR="004B5C0F" w:rsidRDefault="004B5C0F" w:rsidP="008B7DDE">
      <w:pPr>
        <w:spacing w:after="0" w:line="360" w:lineRule="auto"/>
        <w:ind w:left="360"/>
        <w:jc w:val="both"/>
        <w:rPr>
          <w:rFonts w:ascii="Calibri" w:eastAsia="Times New Roman" w:hAnsi="Calibri" w:cs="AvenirNext LT Pro Regular"/>
          <w:bCs/>
          <w:sz w:val="20"/>
          <w:szCs w:val="20"/>
          <w:lang w:eastAsia="es-MX"/>
        </w:rPr>
      </w:pPr>
    </w:p>
    <w:p w:rsidR="004B5C0F" w:rsidRDefault="004B5C0F" w:rsidP="004B5C0F">
      <w:pPr>
        <w:spacing w:after="0" w:line="360" w:lineRule="auto"/>
        <w:ind w:left="360"/>
        <w:jc w:val="center"/>
        <w:rPr>
          <w:rFonts w:ascii="Calibri" w:eastAsia="Times New Roman" w:hAnsi="Calibri" w:cs="AvenirNext LT Pro Regular"/>
          <w:bCs/>
          <w:sz w:val="20"/>
          <w:szCs w:val="20"/>
          <w:lang w:eastAsia="es-MX"/>
        </w:rPr>
      </w:pPr>
      <w:r w:rsidRPr="004B5C0F">
        <w:rPr>
          <w:rFonts w:ascii="Calibri" w:eastAsia="Times New Roman" w:hAnsi="Calibri" w:cs="AvenirNext LT Pro Regular"/>
          <w:bCs/>
          <w:sz w:val="20"/>
          <w:szCs w:val="20"/>
          <w:lang w:eastAsia="es-MX"/>
        </w:rPr>
        <w:object w:dxaOrig="7197" w:dyaOrig="5398">
          <v:shape id="_x0000_i1026" type="#_x0000_t75" style="width:5in;height:270pt" o:ole="">
            <v:imagedata r:id="rId9" o:title=""/>
          </v:shape>
          <o:OLEObject Type="Embed" ProgID="PowerPoint.Slide.12" ShapeID="_x0000_i1026" DrawAspect="Content" ObjectID="_1530079513" r:id="rId10"/>
        </w:object>
      </w:r>
    </w:p>
    <w:p w:rsidR="004B5C0F" w:rsidRPr="00A613D1" w:rsidRDefault="004B5C0F" w:rsidP="008B7DDE">
      <w:pPr>
        <w:spacing w:after="0" w:line="360" w:lineRule="auto"/>
        <w:ind w:left="360"/>
        <w:jc w:val="both"/>
        <w:rPr>
          <w:rFonts w:ascii="Calibri" w:eastAsia="Times New Roman" w:hAnsi="Calibri" w:cs="AvenirNext LT Pro Regular"/>
          <w:bCs/>
          <w:sz w:val="20"/>
          <w:szCs w:val="20"/>
          <w:lang w:eastAsia="es-MX"/>
        </w:rPr>
      </w:pPr>
    </w:p>
    <w:p w:rsidR="00A613D1" w:rsidRDefault="00A613D1" w:rsidP="008B7DDE">
      <w:pPr>
        <w:spacing w:after="0" w:line="360" w:lineRule="auto"/>
        <w:ind w:left="360"/>
        <w:jc w:val="both"/>
        <w:rPr>
          <w:rFonts w:ascii="Calibri" w:eastAsia="Times New Roman" w:hAnsi="Calibri" w:cs="AvenirNext LT Pro Regular"/>
          <w:bCs/>
          <w:sz w:val="20"/>
          <w:szCs w:val="20"/>
          <w:lang w:eastAsia="es-MX"/>
        </w:rPr>
      </w:pPr>
      <w:r w:rsidRPr="00A613D1">
        <w:rPr>
          <w:rFonts w:ascii="Calibri" w:eastAsia="Times New Roman" w:hAnsi="Calibri" w:cs="AvenirNext LT Pro Regular"/>
          <w:bCs/>
          <w:sz w:val="20"/>
          <w:szCs w:val="20"/>
          <w:lang w:eastAsia="es-MX"/>
        </w:rPr>
        <w:t>La Mtra. Pía señala</w:t>
      </w:r>
      <w:r>
        <w:rPr>
          <w:rFonts w:ascii="Calibri" w:eastAsia="Times New Roman" w:hAnsi="Calibri" w:cs="AvenirNext LT Pro Regular"/>
          <w:bCs/>
          <w:sz w:val="20"/>
          <w:szCs w:val="20"/>
          <w:lang w:eastAsia="es-MX"/>
        </w:rPr>
        <w:t>:</w:t>
      </w:r>
      <w:r w:rsidRPr="00A613D1">
        <w:rPr>
          <w:rFonts w:ascii="Calibri" w:eastAsia="Times New Roman" w:hAnsi="Calibri" w:cs="AvenirNext LT Pro Regular"/>
          <w:bCs/>
          <w:sz w:val="20"/>
          <w:szCs w:val="20"/>
          <w:lang w:eastAsia="es-MX"/>
        </w:rPr>
        <w:t xml:space="preserve"> </w:t>
      </w:r>
      <w:r w:rsidR="00E50043">
        <w:rPr>
          <w:rFonts w:ascii="Calibri" w:eastAsia="Times New Roman" w:hAnsi="Calibri" w:cs="AvenirNext LT Pro Regular"/>
          <w:bCs/>
          <w:sz w:val="20"/>
          <w:szCs w:val="20"/>
          <w:lang w:eastAsia="es-MX"/>
        </w:rPr>
        <w:t>&lt;&lt;</w:t>
      </w:r>
      <w:r w:rsidRPr="00A613D1">
        <w:rPr>
          <w:rFonts w:ascii="Calibri" w:eastAsia="Times New Roman" w:hAnsi="Calibri" w:cs="AvenirNext LT Pro Regular"/>
          <w:bCs/>
          <w:sz w:val="20"/>
          <w:szCs w:val="20"/>
          <w:lang w:eastAsia="es-MX"/>
        </w:rPr>
        <w:t>Perfecto</w:t>
      </w:r>
      <w:r w:rsidR="00E50043">
        <w:rPr>
          <w:rFonts w:ascii="Calibri" w:eastAsia="Times New Roman" w:hAnsi="Calibri" w:cs="AvenirNext LT Pro Regular"/>
          <w:bCs/>
          <w:sz w:val="20"/>
          <w:szCs w:val="20"/>
          <w:lang w:eastAsia="es-MX"/>
        </w:rPr>
        <w:t>&gt;&gt;</w:t>
      </w:r>
      <w:r w:rsidRPr="00A613D1">
        <w:rPr>
          <w:rFonts w:ascii="Calibri" w:eastAsia="Times New Roman" w:hAnsi="Calibri" w:cs="AvenirNext LT Pro Regular"/>
          <w:bCs/>
          <w:sz w:val="20"/>
          <w:szCs w:val="20"/>
          <w:lang w:eastAsia="es-MX"/>
        </w:rPr>
        <w:t xml:space="preserve">  </w:t>
      </w:r>
    </w:p>
    <w:p w:rsidR="00184FDB" w:rsidRDefault="00D76695" w:rsidP="003331D9">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Tesorero en uso de la voz y seguimiento a exposición: </w:t>
      </w:r>
      <w:r w:rsidR="004B5C0F">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Y en lo que se refiere al </w:t>
      </w:r>
      <w:r w:rsidR="003331D9">
        <w:rPr>
          <w:rFonts w:ascii="Calibri" w:eastAsia="Times New Roman" w:hAnsi="Calibri" w:cs="AvenirNext LT Pro Regular"/>
          <w:bCs/>
          <w:sz w:val="20"/>
          <w:szCs w:val="20"/>
          <w:lang w:eastAsia="es-MX"/>
        </w:rPr>
        <w:t xml:space="preserve">no </w:t>
      </w:r>
      <w:r>
        <w:rPr>
          <w:rFonts w:ascii="Calibri" w:eastAsia="Times New Roman" w:hAnsi="Calibri" w:cs="AvenirNext LT Pro Regular"/>
          <w:bCs/>
          <w:sz w:val="20"/>
          <w:szCs w:val="20"/>
          <w:lang w:eastAsia="es-MX"/>
        </w:rPr>
        <w:t>Circulante tenemos un mont</w:t>
      </w:r>
      <w:r w:rsidR="003331D9">
        <w:rPr>
          <w:rFonts w:ascii="Calibri" w:eastAsia="Times New Roman" w:hAnsi="Calibri" w:cs="AvenirNext LT Pro Regular"/>
          <w:bCs/>
          <w:sz w:val="20"/>
          <w:szCs w:val="20"/>
          <w:lang w:eastAsia="es-MX"/>
        </w:rPr>
        <w:t>o de $</w:t>
      </w:r>
      <w:r w:rsidR="003331D9" w:rsidRPr="003331D9">
        <w:rPr>
          <w:rFonts w:ascii="Calibri" w:eastAsia="Times New Roman" w:hAnsi="Calibri" w:cs="AvenirNext LT Pro Regular"/>
          <w:bCs/>
          <w:sz w:val="20"/>
          <w:szCs w:val="20"/>
          <w:lang w:eastAsia="es-MX"/>
        </w:rPr>
        <w:t>733</w:t>
      </w:r>
      <w:r w:rsidR="003331D9">
        <w:rPr>
          <w:rFonts w:ascii="Calibri" w:eastAsia="Times New Roman" w:hAnsi="Calibri" w:cs="AvenirNext LT Pro Regular"/>
          <w:bCs/>
          <w:sz w:val="20"/>
          <w:szCs w:val="20"/>
          <w:lang w:eastAsia="es-MX"/>
        </w:rPr>
        <w:t>,</w:t>
      </w:r>
      <w:r w:rsidR="003331D9" w:rsidRPr="003331D9">
        <w:rPr>
          <w:rFonts w:ascii="Calibri" w:eastAsia="Times New Roman" w:hAnsi="Calibri" w:cs="AvenirNext LT Pro Regular"/>
          <w:bCs/>
          <w:sz w:val="20"/>
          <w:szCs w:val="20"/>
          <w:lang w:eastAsia="es-MX"/>
        </w:rPr>
        <w:t>336</w:t>
      </w:r>
      <w:r w:rsidR="003331D9">
        <w:rPr>
          <w:rFonts w:ascii="Calibri" w:eastAsia="Times New Roman" w:hAnsi="Calibri" w:cs="AvenirNext LT Pro Regular"/>
          <w:bCs/>
          <w:sz w:val="20"/>
          <w:szCs w:val="20"/>
          <w:lang w:eastAsia="es-MX"/>
        </w:rPr>
        <w:t>,</w:t>
      </w:r>
      <w:r w:rsidR="003331D9" w:rsidRPr="003331D9">
        <w:rPr>
          <w:rFonts w:ascii="Calibri" w:eastAsia="Times New Roman" w:hAnsi="Calibri" w:cs="AvenirNext LT Pro Regular"/>
          <w:bCs/>
          <w:sz w:val="20"/>
          <w:szCs w:val="20"/>
          <w:lang w:eastAsia="es-MX"/>
        </w:rPr>
        <w:t>015.89</w:t>
      </w:r>
      <w:r w:rsidR="003331D9">
        <w:rPr>
          <w:rFonts w:ascii="Calibri" w:eastAsia="Times New Roman" w:hAnsi="Calibri" w:cs="AvenirNext LT Pro Regular"/>
          <w:bCs/>
          <w:sz w:val="20"/>
          <w:szCs w:val="20"/>
          <w:lang w:eastAsia="es-MX"/>
        </w:rPr>
        <w:t xml:space="preserve"> en el ru</w:t>
      </w:r>
      <w:r w:rsidR="007A4A58">
        <w:rPr>
          <w:rFonts w:ascii="Calibri" w:eastAsia="Times New Roman" w:hAnsi="Calibri" w:cs="AvenirNext LT Pro Regular"/>
          <w:bCs/>
          <w:sz w:val="20"/>
          <w:szCs w:val="20"/>
          <w:lang w:eastAsia="es-MX"/>
        </w:rPr>
        <w:t>bro de Fideicomisos</w:t>
      </w:r>
      <w:r w:rsidR="003331D9">
        <w:rPr>
          <w:rFonts w:ascii="Calibri" w:eastAsia="Times New Roman" w:hAnsi="Calibri" w:cs="AvenirNext LT Pro Regular"/>
          <w:bCs/>
          <w:sz w:val="20"/>
          <w:szCs w:val="20"/>
          <w:lang w:eastAsia="es-MX"/>
        </w:rPr>
        <w:t>, Mandatos y Contratos A</w:t>
      </w:r>
      <w:r w:rsidR="003331D9" w:rsidRPr="003331D9">
        <w:rPr>
          <w:rFonts w:ascii="Calibri" w:eastAsia="Times New Roman" w:hAnsi="Calibri" w:cs="AvenirNext LT Pro Regular"/>
          <w:bCs/>
          <w:sz w:val="20"/>
          <w:szCs w:val="20"/>
          <w:lang w:eastAsia="es-MX"/>
        </w:rPr>
        <w:t>nálogos</w:t>
      </w:r>
      <w:r w:rsidR="003331D9">
        <w:rPr>
          <w:rFonts w:ascii="Calibri" w:eastAsia="Times New Roman" w:hAnsi="Calibri" w:cs="AvenirNext LT Pro Regular"/>
          <w:bCs/>
          <w:sz w:val="20"/>
          <w:szCs w:val="20"/>
          <w:lang w:eastAsia="es-MX"/>
        </w:rPr>
        <w:t xml:space="preserve"> que e</w:t>
      </w:r>
      <w:r>
        <w:rPr>
          <w:rFonts w:ascii="Calibri" w:eastAsia="Times New Roman" w:hAnsi="Calibri" w:cs="AvenirNext LT Pro Regular"/>
          <w:bCs/>
          <w:sz w:val="20"/>
          <w:szCs w:val="20"/>
          <w:lang w:eastAsia="es-MX"/>
        </w:rPr>
        <w:t>s el que importa más</w:t>
      </w:r>
      <w:r w:rsidR="003331D9">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el total de la suma del activo</w:t>
      </w:r>
      <w:r w:rsidR="003331D9">
        <w:rPr>
          <w:rFonts w:ascii="Calibri" w:eastAsia="Times New Roman" w:hAnsi="Calibri" w:cs="AvenirNext LT Pro Regular"/>
          <w:bCs/>
          <w:sz w:val="20"/>
          <w:szCs w:val="20"/>
          <w:lang w:eastAsia="es-MX"/>
        </w:rPr>
        <w:t xml:space="preserve"> $1,234,410,978.49 </w:t>
      </w:r>
      <w:r>
        <w:rPr>
          <w:rFonts w:ascii="Calibri" w:eastAsia="Times New Roman" w:hAnsi="Calibri" w:cs="AvenirNext LT Pro Regular"/>
          <w:bCs/>
          <w:sz w:val="20"/>
          <w:szCs w:val="20"/>
          <w:lang w:eastAsia="es-MX"/>
        </w:rPr>
        <w:t>eso es en términos generales las cuentas más</w:t>
      </w:r>
      <w:r w:rsidR="003331D9">
        <w:rPr>
          <w:rFonts w:ascii="Calibri" w:eastAsia="Times New Roman" w:hAnsi="Calibri" w:cs="AvenirNext LT Pro Regular"/>
          <w:bCs/>
          <w:sz w:val="20"/>
          <w:szCs w:val="20"/>
          <w:lang w:eastAsia="es-MX"/>
        </w:rPr>
        <w:t xml:space="preserve"> importantes, </w:t>
      </w:r>
      <w:r>
        <w:rPr>
          <w:rFonts w:ascii="Calibri" w:eastAsia="Times New Roman" w:hAnsi="Calibri" w:cs="AvenirNext LT Pro Regular"/>
          <w:bCs/>
          <w:sz w:val="20"/>
          <w:szCs w:val="20"/>
          <w:lang w:eastAsia="es-MX"/>
        </w:rPr>
        <w:t>si gustan pasamos a los Pasivos</w:t>
      </w:r>
      <w:r w:rsidR="003331D9">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 xml:space="preserve">lo que corresponde al pasivo a </w:t>
      </w:r>
      <w:r w:rsidR="003331D9">
        <w:rPr>
          <w:rFonts w:ascii="Calibri" w:eastAsia="Times New Roman" w:hAnsi="Calibri" w:cs="AvenirNext LT Pro Regular"/>
          <w:bCs/>
          <w:sz w:val="20"/>
          <w:szCs w:val="20"/>
          <w:lang w:eastAsia="es-MX"/>
        </w:rPr>
        <w:t xml:space="preserve">corto </w:t>
      </w:r>
      <w:r>
        <w:rPr>
          <w:rFonts w:ascii="Calibri" w:eastAsia="Times New Roman" w:hAnsi="Calibri" w:cs="AvenirNext LT Pro Regular"/>
          <w:bCs/>
          <w:sz w:val="20"/>
          <w:szCs w:val="20"/>
          <w:lang w:eastAsia="es-MX"/>
        </w:rPr>
        <w:t>plazo</w:t>
      </w:r>
      <w:r w:rsidR="003331D9">
        <w:rPr>
          <w:rFonts w:ascii="Calibri" w:eastAsia="Times New Roman" w:hAnsi="Calibri" w:cs="AvenirNext LT Pro Regular"/>
          <w:bCs/>
          <w:sz w:val="20"/>
          <w:szCs w:val="20"/>
          <w:lang w:eastAsia="es-MX"/>
        </w:rPr>
        <w:t xml:space="preserve"> tenemos el rubro Retenciones y C</w:t>
      </w:r>
      <w:r w:rsidR="003331D9" w:rsidRPr="003331D9">
        <w:rPr>
          <w:rFonts w:ascii="Calibri" w:eastAsia="Times New Roman" w:hAnsi="Calibri" w:cs="AvenirNext LT Pro Regular"/>
          <w:bCs/>
          <w:sz w:val="20"/>
          <w:szCs w:val="20"/>
          <w:lang w:eastAsia="es-MX"/>
        </w:rPr>
        <w:t>o</w:t>
      </w:r>
      <w:r w:rsidR="003331D9">
        <w:rPr>
          <w:rFonts w:ascii="Calibri" w:eastAsia="Times New Roman" w:hAnsi="Calibri" w:cs="AvenirNext LT Pro Regular"/>
          <w:bCs/>
          <w:sz w:val="20"/>
          <w:szCs w:val="20"/>
          <w:lang w:eastAsia="es-MX"/>
        </w:rPr>
        <w:t>ntribuciones por Pagar a Corto Plazo con un monto de $</w:t>
      </w:r>
      <w:r w:rsidR="003331D9" w:rsidRPr="003331D9">
        <w:rPr>
          <w:rFonts w:ascii="Calibri" w:eastAsia="Times New Roman" w:hAnsi="Calibri" w:cs="AvenirNext LT Pro Regular"/>
          <w:bCs/>
          <w:sz w:val="20"/>
          <w:szCs w:val="20"/>
          <w:lang w:eastAsia="es-MX"/>
        </w:rPr>
        <w:t>21</w:t>
      </w:r>
      <w:r w:rsidR="003331D9">
        <w:rPr>
          <w:rFonts w:ascii="Calibri" w:eastAsia="Times New Roman" w:hAnsi="Calibri" w:cs="AvenirNext LT Pro Regular"/>
          <w:bCs/>
          <w:sz w:val="20"/>
          <w:szCs w:val="20"/>
          <w:lang w:eastAsia="es-MX"/>
        </w:rPr>
        <w:t>,</w:t>
      </w:r>
      <w:r w:rsidR="003331D9" w:rsidRPr="003331D9">
        <w:rPr>
          <w:rFonts w:ascii="Calibri" w:eastAsia="Times New Roman" w:hAnsi="Calibri" w:cs="AvenirNext LT Pro Regular"/>
          <w:bCs/>
          <w:sz w:val="20"/>
          <w:szCs w:val="20"/>
          <w:lang w:eastAsia="es-MX"/>
        </w:rPr>
        <w:t>892</w:t>
      </w:r>
      <w:r w:rsidR="003331D9">
        <w:rPr>
          <w:rFonts w:ascii="Calibri" w:eastAsia="Times New Roman" w:hAnsi="Calibri" w:cs="AvenirNext LT Pro Regular"/>
          <w:bCs/>
          <w:sz w:val="20"/>
          <w:szCs w:val="20"/>
          <w:lang w:eastAsia="es-MX"/>
        </w:rPr>
        <w:t>,</w:t>
      </w:r>
      <w:r w:rsidR="003331D9" w:rsidRPr="003331D9">
        <w:rPr>
          <w:rFonts w:ascii="Calibri" w:eastAsia="Times New Roman" w:hAnsi="Calibri" w:cs="AvenirNext LT Pro Regular"/>
          <w:bCs/>
          <w:sz w:val="20"/>
          <w:szCs w:val="20"/>
          <w:lang w:eastAsia="es-MX"/>
        </w:rPr>
        <w:t>110.4</w:t>
      </w:r>
      <w:r w:rsidR="003331D9">
        <w:rPr>
          <w:rFonts w:ascii="Calibri" w:eastAsia="Times New Roman" w:hAnsi="Calibri" w:cs="AvenirNext LT Pro Regular"/>
          <w:bCs/>
          <w:sz w:val="20"/>
          <w:szCs w:val="20"/>
          <w:lang w:eastAsia="es-MX"/>
        </w:rPr>
        <w:t xml:space="preserve">  Y se deben por dos</w:t>
      </w:r>
      <w:r>
        <w:rPr>
          <w:rFonts w:ascii="Calibri" w:eastAsia="Times New Roman" w:hAnsi="Calibri" w:cs="AvenirNext LT Pro Regular"/>
          <w:bCs/>
          <w:sz w:val="20"/>
          <w:szCs w:val="20"/>
          <w:lang w:eastAsia="es-MX"/>
        </w:rPr>
        <w:t xml:space="preserve"> cosas</w:t>
      </w:r>
      <w:r w:rsidR="003331D9">
        <w:rPr>
          <w:rFonts w:ascii="Calibri" w:eastAsia="Times New Roman" w:hAnsi="Calibri" w:cs="AvenirNext LT Pro Regular"/>
          <w:bCs/>
          <w:sz w:val="20"/>
          <w:szCs w:val="20"/>
          <w:lang w:eastAsia="es-MX"/>
        </w:rPr>
        <w:t xml:space="preserve"> correspondiendo 14 millones a</w:t>
      </w:r>
      <w:r>
        <w:rPr>
          <w:rFonts w:ascii="Calibri" w:eastAsia="Times New Roman" w:hAnsi="Calibri" w:cs="AvenirNext LT Pro Regular"/>
          <w:bCs/>
          <w:sz w:val="20"/>
          <w:szCs w:val="20"/>
          <w:lang w:eastAsia="es-MX"/>
        </w:rPr>
        <w:t xml:space="preserve">l SAT y </w:t>
      </w:r>
      <w:r w:rsidR="003331D9">
        <w:rPr>
          <w:rFonts w:ascii="Calibri" w:eastAsia="Times New Roman" w:hAnsi="Calibri" w:cs="AvenirNext LT Pro Regular"/>
          <w:bCs/>
          <w:sz w:val="20"/>
          <w:szCs w:val="20"/>
          <w:lang w:eastAsia="es-MX"/>
        </w:rPr>
        <w:t xml:space="preserve">7 millones a </w:t>
      </w:r>
      <w:r>
        <w:rPr>
          <w:rFonts w:ascii="Calibri" w:eastAsia="Times New Roman" w:hAnsi="Calibri" w:cs="AvenirNext LT Pro Regular"/>
          <w:bCs/>
          <w:sz w:val="20"/>
          <w:szCs w:val="20"/>
          <w:lang w:eastAsia="es-MX"/>
        </w:rPr>
        <w:t>Pensiones del Estado, a largo plazo el pasivo tenemos</w:t>
      </w:r>
      <w:r w:rsidR="003331D9">
        <w:rPr>
          <w:rFonts w:ascii="Calibri" w:eastAsia="Times New Roman" w:hAnsi="Calibri" w:cs="AvenirNext LT Pro Regular"/>
          <w:bCs/>
          <w:sz w:val="20"/>
          <w:szCs w:val="20"/>
          <w:lang w:eastAsia="es-MX"/>
        </w:rPr>
        <w:t xml:space="preserve"> en la cuenta </w:t>
      </w:r>
      <w:r w:rsidR="00184FDB">
        <w:rPr>
          <w:rFonts w:ascii="Calibri" w:eastAsia="Times New Roman" w:hAnsi="Calibri" w:cs="AvenirNext LT Pro Regular"/>
          <w:bCs/>
          <w:sz w:val="20"/>
          <w:szCs w:val="20"/>
          <w:lang w:eastAsia="es-MX"/>
        </w:rPr>
        <w:t xml:space="preserve">Préstamo de la Deuda pública Interna por Pagar a Largo Plazo </w:t>
      </w:r>
      <w:r>
        <w:rPr>
          <w:rFonts w:ascii="Calibri" w:eastAsia="Times New Roman" w:hAnsi="Calibri" w:cs="AvenirNext LT Pro Regular"/>
          <w:bCs/>
          <w:sz w:val="20"/>
          <w:szCs w:val="20"/>
          <w:lang w:eastAsia="es-MX"/>
        </w:rPr>
        <w:t xml:space="preserve"> a mayo que se tiene con SEPAF, como ven no se modifica mucho sino los intereses que se van acumulando el monto total del pasivo importa 661 millones</w:t>
      </w:r>
      <w:r w:rsidR="00184FDB">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 xml:space="preserve"> en n</w:t>
      </w:r>
      <w:r w:rsidR="00184FDB">
        <w:rPr>
          <w:rFonts w:ascii="Calibri" w:eastAsia="Times New Roman" w:hAnsi="Calibri" w:cs="AvenirNext LT Pro Regular"/>
          <w:bCs/>
          <w:sz w:val="20"/>
          <w:szCs w:val="20"/>
          <w:lang w:eastAsia="es-MX"/>
        </w:rPr>
        <w:t>úmeros cerrados. Si pasamos al E</w:t>
      </w:r>
      <w:r>
        <w:rPr>
          <w:rFonts w:ascii="Calibri" w:eastAsia="Times New Roman" w:hAnsi="Calibri" w:cs="AvenirNext LT Pro Regular"/>
          <w:bCs/>
          <w:sz w:val="20"/>
          <w:szCs w:val="20"/>
          <w:lang w:eastAsia="es-MX"/>
        </w:rPr>
        <w:t>stado de Resultados</w:t>
      </w:r>
      <w:r w:rsidR="00184FDB">
        <w:rPr>
          <w:rFonts w:ascii="Calibri" w:eastAsia="Times New Roman" w:hAnsi="Calibri" w:cs="AvenirNext LT Pro Regular"/>
          <w:bCs/>
          <w:sz w:val="20"/>
          <w:szCs w:val="20"/>
          <w:lang w:eastAsia="es-MX"/>
        </w:rPr>
        <w:t>.</w:t>
      </w:r>
    </w:p>
    <w:p w:rsidR="00184FDB" w:rsidRDefault="00184FDB" w:rsidP="003331D9">
      <w:pPr>
        <w:spacing w:after="0" w:line="360" w:lineRule="auto"/>
        <w:ind w:left="360"/>
        <w:jc w:val="both"/>
        <w:rPr>
          <w:rFonts w:ascii="Calibri" w:eastAsia="Times New Roman" w:hAnsi="Calibri" w:cs="AvenirNext LT Pro Regular"/>
          <w:bCs/>
          <w:sz w:val="20"/>
          <w:szCs w:val="20"/>
          <w:lang w:eastAsia="es-MX"/>
        </w:rPr>
      </w:pPr>
    </w:p>
    <w:p w:rsidR="00184FDB" w:rsidRDefault="00184FDB" w:rsidP="003331D9">
      <w:pPr>
        <w:spacing w:after="0" w:line="360" w:lineRule="auto"/>
        <w:ind w:left="360"/>
        <w:jc w:val="both"/>
        <w:rPr>
          <w:rFonts w:ascii="Calibri" w:eastAsia="Times New Roman" w:hAnsi="Calibri" w:cs="AvenirNext LT Pro Regular"/>
          <w:bCs/>
          <w:sz w:val="20"/>
          <w:szCs w:val="20"/>
          <w:lang w:eastAsia="es-MX"/>
        </w:rPr>
      </w:pPr>
    </w:p>
    <w:p w:rsidR="00184FDB" w:rsidRDefault="00184FDB" w:rsidP="003331D9">
      <w:pPr>
        <w:spacing w:after="0" w:line="360" w:lineRule="auto"/>
        <w:ind w:left="360"/>
        <w:jc w:val="both"/>
        <w:rPr>
          <w:rFonts w:ascii="Calibri" w:eastAsia="Times New Roman" w:hAnsi="Calibri" w:cs="AvenirNext LT Pro Regular"/>
          <w:bCs/>
          <w:sz w:val="20"/>
          <w:szCs w:val="20"/>
          <w:lang w:eastAsia="es-MX"/>
        </w:rPr>
      </w:pPr>
    </w:p>
    <w:p w:rsidR="00184FDB" w:rsidRDefault="00184FDB" w:rsidP="003331D9">
      <w:pPr>
        <w:spacing w:after="0" w:line="360" w:lineRule="auto"/>
        <w:ind w:left="360"/>
        <w:jc w:val="both"/>
        <w:rPr>
          <w:rFonts w:ascii="Calibri" w:eastAsia="Times New Roman" w:hAnsi="Calibri" w:cs="AvenirNext LT Pro Regular"/>
          <w:bCs/>
          <w:sz w:val="20"/>
          <w:szCs w:val="20"/>
          <w:lang w:eastAsia="es-MX"/>
        </w:rPr>
      </w:pPr>
    </w:p>
    <w:p w:rsidR="00184FDB" w:rsidRDefault="00184FDB" w:rsidP="00184FDB">
      <w:pPr>
        <w:spacing w:after="0" w:line="360" w:lineRule="auto"/>
        <w:ind w:left="360"/>
        <w:jc w:val="center"/>
        <w:rPr>
          <w:rFonts w:ascii="Calibri" w:eastAsia="Times New Roman" w:hAnsi="Calibri" w:cs="AvenirNext LT Pro Regular"/>
          <w:bCs/>
          <w:sz w:val="20"/>
          <w:szCs w:val="20"/>
          <w:lang w:eastAsia="es-MX"/>
        </w:rPr>
      </w:pPr>
      <w:r w:rsidRPr="00184FDB">
        <w:rPr>
          <w:rFonts w:ascii="Calibri" w:eastAsia="Times New Roman" w:hAnsi="Calibri" w:cs="AvenirNext LT Pro Regular"/>
          <w:bCs/>
          <w:sz w:val="20"/>
          <w:szCs w:val="20"/>
          <w:lang w:eastAsia="es-MX"/>
        </w:rPr>
        <w:object w:dxaOrig="7197" w:dyaOrig="5398">
          <v:shape id="_x0000_i1027" type="#_x0000_t75" style="width:5in;height:270pt" o:ole="">
            <v:imagedata r:id="rId11" o:title=""/>
          </v:shape>
          <o:OLEObject Type="Embed" ProgID="PowerPoint.Slide.12" ShapeID="_x0000_i1027" DrawAspect="Content" ObjectID="_1530079514" r:id="rId12"/>
        </w:object>
      </w:r>
    </w:p>
    <w:p w:rsidR="00184FDB" w:rsidRDefault="00184FDB" w:rsidP="003331D9">
      <w:pPr>
        <w:spacing w:after="0" w:line="360" w:lineRule="auto"/>
        <w:ind w:left="360"/>
        <w:jc w:val="both"/>
        <w:rPr>
          <w:rFonts w:ascii="Calibri" w:eastAsia="Times New Roman" w:hAnsi="Calibri" w:cs="AvenirNext LT Pro Regular"/>
          <w:bCs/>
          <w:sz w:val="20"/>
          <w:szCs w:val="20"/>
          <w:lang w:eastAsia="es-MX"/>
        </w:rPr>
      </w:pPr>
    </w:p>
    <w:p w:rsidR="00184FDB" w:rsidRDefault="00184FDB" w:rsidP="003331D9">
      <w:pPr>
        <w:spacing w:after="0" w:line="360" w:lineRule="auto"/>
        <w:ind w:left="360"/>
        <w:jc w:val="both"/>
        <w:rPr>
          <w:rFonts w:ascii="Calibri" w:eastAsia="Times New Roman" w:hAnsi="Calibri" w:cs="AvenirNext LT Pro Regular"/>
          <w:bCs/>
          <w:sz w:val="20"/>
          <w:szCs w:val="20"/>
          <w:lang w:eastAsia="es-MX"/>
        </w:rPr>
      </w:pPr>
    </w:p>
    <w:p w:rsidR="004B5C0F" w:rsidRDefault="00184FDB" w:rsidP="003331D9">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E</w:t>
      </w:r>
      <w:r w:rsidR="00D76695">
        <w:rPr>
          <w:rFonts w:ascii="Calibri" w:eastAsia="Times New Roman" w:hAnsi="Calibri" w:cs="AvenirNext LT Pro Regular"/>
          <w:bCs/>
          <w:sz w:val="20"/>
          <w:szCs w:val="20"/>
          <w:lang w:eastAsia="es-MX"/>
        </w:rPr>
        <w:t xml:space="preserve">stán aquí los ingresos por venta que preguntaba la maestra Pía corresponden a ingresos por venta en el Fraccionamiento “Los Arroyos” en Tepatitlán y </w:t>
      </w:r>
      <w:r>
        <w:rPr>
          <w:rFonts w:ascii="Calibri" w:eastAsia="Times New Roman" w:hAnsi="Calibri" w:cs="AvenirNext LT Pro Regular"/>
          <w:bCs/>
          <w:sz w:val="20"/>
          <w:szCs w:val="20"/>
          <w:lang w:eastAsia="es-MX"/>
        </w:rPr>
        <w:t xml:space="preserve">terrenos que </w:t>
      </w:r>
      <w:r w:rsidR="00D76695">
        <w:rPr>
          <w:rFonts w:ascii="Calibri" w:eastAsia="Times New Roman" w:hAnsi="Calibri" w:cs="AvenirNext LT Pro Regular"/>
          <w:bCs/>
          <w:sz w:val="20"/>
          <w:szCs w:val="20"/>
          <w:lang w:eastAsia="es-MX"/>
        </w:rPr>
        <w:t>estamos vendiendo de Etzatlán del Fraccionamiento “Huixtla”</w:t>
      </w:r>
      <w:r>
        <w:rPr>
          <w:rFonts w:ascii="Calibri" w:eastAsia="Times New Roman" w:hAnsi="Calibri" w:cs="AvenirNext LT Pro Regular"/>
          <w:bCs/>
          <w:sz w:val="20"/>
          <w:szCs w:val="20"/>
          <w:lang w:eastAsia="es-MX"/>
        </w:rPr>
        <w:t xml:space="preserve"> </w:t>
      </w:r>
      <w:r w:rsidR="00D76695">
        <w:rPr>
          <w:rFonts w:ascii="Calibri" w:eastAsia="Times New Roman" w:hAnsi="Calibri" w:cs="AvenirNext LT Pro Regular"/>
          <w:bCs/>
          <w:sz w:val="20"/>
          <w:szCs w:val="20"/>
          <w:lang w:eastAsia="es-MX"/>
        </w:rPr>
        <w:t xml:space="preserve"> en los egresos como siempre los servicios personales son los que son preponderantes a su vez la deuda pública que son dos millones trescientos en números cerrados que corresponde a los intereses con la deuda que se </w:t>
      </w:r>
      <w:r>
        <w:rPr>
          <w:rFonts w:ascii="Calibri" w:eastAsia="Times New Roman" w:hAnsi="Calibri" w:cs="AvenirNext LT Pro Regular"/>
          <w:bCs/>
          <w:sz w:val="20"/>
          <w:szCs w:val="20"/>
          <w:lang w:eastAsia="es-MX"/>
        </w:rPr>
        <w:t xml:space="preserve">tiene </w:t>
      </w:r>
      <w:r w:rsidR="00D76695">
        <w:rPr>
          <w:rFonts w:ascii="Calibri" w:eastAsia="Times New Roman" w:hAnsi="Calibri" w:cs="AvenirNext LT Pro Regular"/>
          <w:bCs/>
          <w:sz w:val="20"/>
          <w:szCs w:val="20"/>
          <w:lang w:eastAsia="es-MX"/>
        </w:rPr>
        <w:t xml:space="preserve">con SEPAF </w:t>
      </w:r>
      <w:r>
        <w:rPr>
          <w:rFonts w:ascii="Calibri" w:eastAsia="Times New Roman" w:hAnsi="Calibri" w:cs="AvenirNext LT Pro Regular"/>
          <w:bCs/>
          <w:sz w:val="20"/>
          <w:szCs w:val="20"/>
          <w:lang w:eastAsia="es-MX"/>
        </w:rPr>
        <w:t xml:space="preserve"> y el monto que se muestra </w:t>
      </w:r>
      <w:r w:rsidR="00D76695">
        <w:rPr>
          <w:rFonts w:ascii="Calibri" w:eastAsia="Times New Roman" w:hAnsi="Calibri" w:cs="AvenirNext LT Pro Regular"/>
          <w:bCs/>
          <w:sz w:val="20"/>
          <w:szCs w:val="20"/>
          <w:lang w:eastAsia="es-MX"/>
        </w:rPr>
        <w:t>es el incremento</w:t>
      </w:r>
      <w:r>
        <w:rPr>
          <w:rFonts w:ascii="Calibri" w:eastAsia="Times New Roman" w:hAnsi="Calibri" w:cs="AvenirNext LT Pro Regular"/>
          <w:bCs/>
          <w:sz w:val="20"/>
          <w:szCs w:val="20"/>
          <w:lang w:eastAsia="es-MX"/>
        </w:rPr>
        <w:t xml:space="preserve"> mensual.  Esos</w:t>
      </w:r>
      <w:r w:rsidR="00D76695">
        <w:rPr>
          <w:rFonts w:ascii="Calibri" w:eastAsia="Times New Roman" w:hAnsi="Calibri" w:cs="AvenirNext LT Pro Regular"/>
          <w:bCs/>
          <w:sz w:val="20"/>
          <w:szCs w:val="20"/>
          <w:lang w:eastAsia="es-MX"/>
        </w:rPr>
        <w:t xml:space="preserve"> los rubros más importantes en el Estado de Resultados.</w:t>
      </w:r>
    </w:p>
    <w:p w:rsidR="00184FDB" w:rsidRDefault="00184FDB" w:rsidP="008B7DDE">
      <w:pPr>
        <w:spacing w:after="0" w:line="360" w:lineRule="auto"/>
        <w:ind w:left="360"/>
        <w:jc w:val="both"/>
        <w:rPr>
          <w:rFonts w:ascii="Calibri" w:eastAsia="Times New Roman" w:hAnsi="Calibri" w:cs="AvenirNext LT Pro Regular"/>
          <w:bCs/>
          <w:sz w:val="20"/>
          <w:szCs w:val="20"/>
          <w:lang w:eastAsia="es-MX"/>
        </w:rPr>
      </w:pPr>
    </w:p>
    <w:p w:rsidR="00D76695" w:rsidRDefault="00D76695" w:rsidP="008B7DDE">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Pasamos a la Recuperación de Cartera vencida tenemos a diciembre del 2012 que es dos meses antes de que entráramos nosotros tenemos un corte </w:t>
      </w:r>
      <w:r w:rsidR="00184FDB">
        <w:rPr>
          <w:rFonts w:ascii="Calibri" w:eastAsia="Times New Roman" w:hAnsi="Calibri" w:cs="AvenirNext LT Pro Regular"/>
          <w:bCs/>
          <w:sz w:val="20"/>
          <w:szCs w:val="20"/>
          <w:lang w:eastAsia="es-MX"/>
        </w:rPr>
        <w:t>a diciembre del 2012 del 25.90</w:t>
      </w:r>
      <w:r>
        <w:rPr>
          <w:rFonts w:ascii="Calibri" w:eastAsia="Times New Roman" w:hAnsi="Calibri" w:cs="AvenirNext LT Pro Regular"/>
          <w:bCs/>
          <w:sz w:val="20"/>
          <w:szCs w:val="20"/>
          <w:lang w:eastAsia="es-MX"/>
        </w:rPr>
        <w:t xml:space="preserve"> % de la cartera vencida y a mayo de 2016 </w:t>
      </w:r>
      <w:r w:rsidR="00424B9E">
        <w:rPr>
          <w:rFonts w:ascii="Calibri" w:eastAsia="Times New Roman" w:hAnsi="Calibri" w:cs="AvenirNext LT Pro Regular"/>
          <w:bCs/>
          <w:sz w:val="20"/>
          <w:szCs w:val="20"/>
          <w:lang w:eastAsia="es-MX"/>
        </w:rPr>
        <w:t>tenemos un</w:t>
      </w:r>
      <w:r w:rsidR="00184FDB">
        <w:rPr>
          <w:rFonts w:ascii="Calibri" w:eastAsia="Times New Roman" w:hAnsi="Calibri" w:cs="AvenirNext LT Pro Regular"/>
          <w:bCs/>
          <w:sz w:val="20"/>
          <w:szCs w:val="20"/>
          <w:lang w:eastAsia="es-MX"/>
        </w:rPr>
        <w:t xml:space="preserve"> 10.55</w:t>
      </w:r>
      <w:r w:rsidR="00424B9E">
        <w:rPr>
          <w:rFonts w:ascii="Calibri" w:eastAsia="Times New Roman" w:hAnsi="Calibri" w:cs="AvenirNext LT Pro Regular"/>
          <w:bCs/>
          <w:sz w:val="20"/>
          <w:szCs w:val="20"/>
          <w:lang w:eastAsia="es-MX"/>
        </w:rPr>
        <w:t xml:space="preserve"> % hemos disminuido casi el 15% quince por ciento en lo que corresponde a cartera vencida la idea es que al término de la administración quede en el 6% seis por ciento que es más o menos la cartera vencida del sector hipotecario del país.</w:t>
      </w:r>
    </w:p>
    <w:p w:rsidR="00424B9E" w:rsidRDefault="00424B9E" w:rsidP="008B7DDE">
      <w:pPr>
        <w:spacing w:after="0" w:line="360" w:lineRule="auto"/>
        <w:ind w:left="360"/>
        <w:jc w:val="both"/>
        <w:rPr>
          <w:rFonts w:ascii="Calibri" w:eastAsia="Times New Roman" w:hAnsi="Calibri" w:cs="AvenirNext LT Pro Regular"/>
          <w:bCs/>
          <w:sz w:val="20"/>
          <w:szCs w:val="20"/>
          <w:lang w:eastAsia="es-MX"/>
        </w:rPr>
      </w:pPr>
    </w:p>
    <w:p w:rsidR="00184FDB" w:rsidRDefault="00184FDB" w:rsidP="00184FDB">
      <w:pPr>
        <w:spacing w:after="0" w:line="360" w:lineRule="auto"/>
        <w:ind w:left="360"/>
        <w:jc w:val="center"/>
        <w:rPr>
          <w:rFonts w:ascii="Calibri" w:eastAsia="Times New Roman" w:hAnsi="Calibri" w:cs="AvenirNext LT Pro Regular"/>
          <w:bCs/>
          <w:sz w:val="20"/>
          <w:szCs w:val="20"/>
          <w:lang w:eastAsia="es-MX"/>
        </w:rPr>
      </w:pPr>
      <w:r w:rsidRPr="00184FDB">
        <w:rPr>
          <w:rFonts w:ascii="Calibri" w:eastAsia="Times New Roman" w:hAnsi="Calibri" w:cs="AvenirNext LT Pro Regular"/>
          <w:bCs/>
          <w:sz w:val="20"/>
          <w:szCs w:val="20"/>
          <w:lang w:eastAsia="es-MX"/>
        </w:rPr>
        <w:object w:dxaOrig="7197" w:dyaOrig="5398">
          <v:shape id="_x0000_i1028" type="#_x0000_t75" style="width:5in;height:270pt" o:ole="">
            <v:imagedata r:id="rId13" o:title=""/>
          </v:shape>
          <o:OLEObject Type="Embed" ProgID="PowerPoint.Slide.12" ShapeID="_x0000_i1028" DrawAspect="Content" ObjectID="_1530079515" r:id="rId14"/>
        </w:object>
      </w:r>
    </w:p>
    <w:p w:rsidR="00184FDB" w:rsidRDefault="00184FDB" w:rsidP="008B7DDE">
      <w:pPr>
        <w:spacing w:after="0" w:line="360" w:lineRule="auto"/>
        <w:ind w:left="360"/>
        <w:jc w:val="both"/>
        <w:rPr>
          <w:rFonts w:ascii="Calibri" w:eastAsia="Times New Roman" w:hAnsi="Calibri" w:cs="AvenirNext LT Pro Regular"/>
          <w:bCs/>
          <w:sz w:val="20"/>
          <w:szCs w:val="20"/>
          <w:lang w:eastAsia="es-MX"/>
        </w:rPr>
      </w:pPr>
    </w:p>
    <w:p w:rsidR="00184FDB" w:rsidRDefault="00184FDB" w:rsidP="008B7DDE">
      <w:pPr>
        <w:spacing w:after="0" w:line="360" w:lineRule="auto"/>
        <w:ind w:left="360"/>
        <w:jc w:val="both"/>
        <w:rPr>
          <w:rFonts w:ascii="Calibri" w:eastAsia="Times New Roman" w:hAnsi="Calibri" w:cs="AvenirNext LT Pro Regular"/>
          <w:bCs/>
          <w:sz w:val="20"/>
          <w:szCs w:val="20"/>
          <w:lang w:eastAsia="es-MX"/>
        </w:rPr>
      </w:pPr>
    </w:p>
    <w:p w:rsidR="00424B9E" w:rsidRDefault="00424B9E" w:rsidP="008B7DDE">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sidR="000764D9">
        <w:rPr>
          <w:rFonts w:ascii="Calibri" w:eastAsia="Times New Roman" w:hAnsi="Calibri" w:cs="AvenirNext LT Pro Regular"/>
          <w:bCs/>
          <w:sz w:val="20"/>
          <w:szCs w:val="20"/>
          <w:lang w:eastAsia="es-MX"/>
        </w:rPr>
        <w:t>Mtra.</w:t>
      </w:r>
      <w:r>
        <w:rPr>
          <w:rFonts w:ascii="Calibri" w:eastAsia="Times New Roman" w:hAnsi="Calibri" w:cs="AvenirNext LT Pro Regular"/>
          <w:bCs/>
          <w:sz w:val="20"/>
          <w:szCs w:val="20"/>
          <w:lang w:eastAsia="es-MX"/>
        </w:rPr>
        <w:t xml:space="preserve"> Pía en uso de la voz manifiesta: </w:t>
      </w:r>
      <w:r w:rsidR="00184FDB">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No me canso de decirlo de verdad Felicidades, las gestiones que han hecho  en cuanto a la recuperación de la cartera vencida la verdad es que es digno de reconocimiento, la disminución de un año para otro de verdad es este una labor maravillosa que has hecho Muchas Felicidades</w:t>
      </w:r>
      <w:r w:rsidR="00184FDB">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424B9E" w:rsidRDefault="00424B9E" w:rsidP="008B7DDE">
      <w:pPr>
        <w:spacing w:after="0" w:line="360" w:lineRule="auto"/>
        <w:ind w:left="360"/>
        <w:jc w:val="both"/>
        <w:rPr>
          <w:rFonts w:ascii="Calibri" w:eastAsia="Times New Roman" w:hAnsi="Calibri" w:cs="AvenirNext LT Pro Regular"/>
          <w:bCs/>
          <w:sz w:val="20"/>
          <w:szCs w:val="20"/>
          <w:lang w:eastAsia="es-MX"/>
        </w:rPr>
      </w:pPr>
    </w:p>
    <w:p w:rsidR="00424B9E" w:rsidRDefault="00424B9E" w:rsidP="008B7DDE">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Ing. Octavio en uso de la voz señala: </w:t>
      </w:r>
      <w:r w:rsidR="00184FDB">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Y agregando al comentario que agradecemos de la Mtra. Pía a nivel nacional es el Instituto con menos porcentaje, uno de los más altos o el más alto es ahorita en estos momentos es el  Estado de México, todos andan alrededor del 50-80%</w:t>
      </w:r>
      <w:r w:rsidR="00184FDB">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424B9E" w:rsidRDefault="00424B9E" w:rsidP="008B7DDE">
      <w:pPr>
        <w:spacing w:after="0" w:line="360" w:lineRule="auto"/>
        <w:ind w:left="360"/>
        <w:jc w:val="both"/>
        <w:rPr>
          <w:rFonts w:ascii="Calibri" w:eastAsia="Times New Roman" w:hAnsi="Calibri" w:cs="AvenirNext LT Pro Regular"/>
          <w:bCs/>
          <w:sz w:val="20"/>
          <w:szCs w:val="20"/>
          <w:lang w:eastAsia="es-MX"/>
        </w:rPr>
      </w:pPr>
    </w:p>
    <w:p w:rsidR="00424B9E" w:rsidRDefault="00424B9E" w:rsidP="008B7DDE">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w:t>
      </w:r>
      <w:r w:rsidR="000764D9">
        <w:rPr>
          <w:rFonts w:ascii="Calibri" w:eastAsia="Times New Roman" w:hAnsi="Calibri" w:cs="AvenirNext LT Pro Regular"/>
          <w:bCs/>
          <w:sz w:val="20"/>
          <w:szCs w:val="20"/>
          <w:lang w:eastAsia="es-MX"/>
        </w:rPr>
        <w:t>Mtra.</w:t>
      </w:r>
      <w:r>
        <w:rPr>
          <w:rFonts w:ascii="Calibri" w:eastAsia="Times New Roman" w:hAnsi="Calibri" w:cs="AvenirNext LT Pro Regular"/>
          <w:bCs/>
          <w:sz w:val="20"/>
          <w:szCs w:val="20"/>
          <w:lang w:eastAsia="es-MX"/>
        </w:rPr>
        <w:t xml:space="preserve"> Pía en uso de la voz señala: </w:t>
      </w:r>
      <w:r w:rsidR="00184FDB">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No pues estamos de maravilla, la verdad Felicidades</w:t>
      </w:r>
      <w:r w:rsidR="00184FDB">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424B9E" w:rsidRDefault="00424B9E" w:rsidP="008B7DDE">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Lic. Eliseo señala: </w:t>
      </w:r>
      <w:r w:rsidR="00184FDB">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Esos serían los Estados Financieros</w:t>
      </w:r>
      <w:r w:rsidR="00184FDB">
        <w:rPr>
          <w:rFonts w:ascii="Calibri" w:eastAsia="Times New Roman" w:hAnsi="Calibri" w:cs="AvenirNext LT Pro Regular"/>
          <w:bCs/>
          <w:sz w:val="20"/>
          <w:szCs w:val="20"/>
          <w:lang w:eastAsia="es-MX"/>
        </w:rPr>
        <w:t xml:space="preserve"> y la cartera vencida&gt;&gt;</w:t>
      </w:r>
      <w:r>
        <w:rPr>
          <w:rFonts w:ascii="Calibri" w:eastAsia="Times New Roman" w:hAnsi="Calibri" w:cs="AvenirNext LT Pro Regular"/>
          <w:bCs/>
          <w:sz w:val="20"/>
          <w:szCs w:val="20"/>
          <w:lang w:eastAsia="es-MX"/>
        </w:rPr>
        <w:t xml:space="preserve"> </w:t>
      </w:r>
    </w:p>
    <w:p w:rsidR="00424B9E" w:rsidRDefault="00424B9E" w:rsidP="008B7DDE">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Ing. Octavio señala: </w:t>
      </w:r>
      <w:r w:rsidR="00184FDB">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Gracias</w:t>
      </w:r>
      <w:r w:rsidR="00184FDB">
        <w:rPr>
          <w:rFonts w:ascii="Calibri" w:eastAsia="Times New Roman" w:hAnsi="Calibri" w:cs="AvenirNext LT Pro Regular"/>
          <w:bCs/>
          <w:sz w:val="20"/>
          <w:szCs w:val="20"/>
          <w:lang w:eastAsia="es-MX"/>
        </w:rPr>
        <w:t>&gt;&gt;</w:t>
      </w:r>
    </w:p>
    <w:p w:rsidR="00A613D1" w:rsidRDefault="00424B9E" w:rsidP="008B7DDE">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Lic. Oscar Alvarado en uso de la voz manifiesta: </w:t>
      </w:r>
      <w:r w:rsidR="00184FDB">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En seguimiento a la Orden del Día </w:t>
      </w:r>
      <w:r w:rsidR="00084383">
        <w:rPr>
          <w:rFonts w:ascii="Calibri" w:eastAsia="Times New Roman" w:hAnsi="Calibri" w:cs="AvenirNext LT Pro Regular"/>
          <w:bCs/>
          <w:sz w:val="20"/>
          <w:szCs w:val="20"/>
          <w:lang w:eastAsia="es-MX"/>
        </w:rPr>
        <w:t xml:space="preserve">en asuntos generales tenemos la </w:t>
      </w:r>
      <w:r w:rsidR="00084383" w:rsidRPr="00084383">
        <w:rPr>
          <w:rFonts w:ascii="Calibri" w:eastAsia="Times New Roman" w:hAnsi="Calibri" w:cs="AvenirNext LT Pro Regular"/>
          <w:bCs/>
          <w:sz w:val="20"/>
          <w:szCs w:val="20"/>
          <w:lang w:eastAsia="es-MX"/>
        </w:rPr>
        <w:t xml:space="preserve"> Autorización de propuesta de pago</w:t>
      </w:r>
      <w:r w:rsidR="00084383">
        <w:rPr>
          <w:rFonts w:ascii="Calibri" w:eastAsia="Times New Roman" w:hAnsi="Calibri" w:cs="AvenirNext LT Pro Regular"/>
          <w:bCs/>
          <w:sz w:val="20"/>
          <w:szCs w:val="20"/>
          <w:lang w:eastAsia="es-MX"/>
        </w:rPr>
        <w:t xml:space="preserve"> del adeudo del IJALVI a FIDEUR, también el Tesorero nos va a exponer el tema</w:t>
      </w:r>
      <w:r w:rsidR="00184FDB">
        <w:rPr>
          <w:rFonts w:ascii="Calibri" w:eastAsia="Times New Roman" w:hAnsi="Calibri" w:cs="AvenirNext LT Pro Regular"/>
          <w:bCs/>
          <w:sz w:val="20"/>
          <w:szCs w:val="20"/>
          <w:lang w:eastAsia="es-MX"/>
        </w:rPr>
        <w:t>&gt;&gt;</w:t>
      </w:r>
      <w:r w:rsidR="00084383">
        <w:rPr>
          <w:rFonts w:ascii="Calibri" w:eastAsia="Times New Roman" w:hAnsi="Calibri" w:cs="AvenirNext LT Pro Regular"/>
          <w:bCs/>
          <w:sz w:val="20"/>
          <w:szCs w:val="20"/>
          <w:lang w:eastAsia="es-MX"/>
        </w:rPr>
        <w:t>:</w:t>
      </w:r>
    </w:p>
    <w:p w:rsidR="00084383" w:rsidRDefault="00084383" w:rsidP="0008438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eastAsia="es-MX"/>
        </w:rPr>
        <w:t xml:space="preserve">El Lic. Eliseo seña: </w:t>
      </w:r>
      <w:r w:rsidR="00184FDB">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Con su permiso nuevamente, FIDEUR nos vendió la urbanización del Par</w:t>
      </w:r>
      <w:r w:rsidR="00184FDB">
        <w:rPr>
          <w:rFonts w:ascii="Calibri" w:eastAsia="Times New Roman" w:hAnsi="Calibri" w:cs="AvenirNext LT Pro Regular"/>
          <w:bCs/>
          <w:sz w:val="20"/>
          <w:szCs w:val="20"/>
          <w:lang w:eastAsia="es-MX"/>
        </w:rPr>
        <w:t xml:space="preserve">que Industrial Zapotlanejo </w:t>
      </w:r>
      <w:r>
        <w:rPr>
          <w:rFonts w:ascii="Calibri" w:eastAsia="Times New Roman" w:hAnsi="Calibri" w:cs="AvenirNext LT Pro Regular"/>
          <w:bCs/>
          <w:sz w:val="20"/>
          <w:szCs w:val="20"/>
          <w:lang w:eastAsia="es-MX"/>
        </w:rPr>
        <w:t xml:space="preserve"> </w:t>
      </w:r>
      <w:r w:rsidR="00184FDB">
        <w:rPr>
          <w:rFonts w:ascii="Calibri" w:eastAsia="Times New Roman" w:hAnsi="Calibri" w:cs="AvenirNext LT Pro Regular"/>
          <w:bCs/>
          <w:sz w:val="20"/>
          <w:szCs w:val="20"/>
          <w:lang w:eastAsia="es-MX"/>
        </w:rPr>
        <w:t xml:space="preserve">por un monto de </w:t>
      </w:r>
      <w:r>
        <w:rPr>
          <w:rFonts w:ascii="Calibri" w:eastAsia="Times New Roman" w:hAnsi="Calibri" w:cs="AvenirNext LT Pro Regular"/>
          <w:bCs/>
          <w:sz w:val="20"/>
          <w:szCs w:val="20"/>
          <w:lang w:eastAsia="es-MX"/>
        </w:rPr>
        <w:t xml:space="preserve">$40,000,000.00 (Cuarenta millones de pesos) el IJALVI hizo tres pagos como ven ahí que importan la cantidad de $23,500,000.00 (Veintitrés millones quinientos mil pesos) quedando un saldo a favor de FIDEUR de $16,500,000.00 (Dieciséis millones quinientos mil pesos), IJALVI le dio unos terrenos también de Zapotlán 2000 en ciudad Guzmán y toda esa cantidad se le abono al importe que se tenía a favor de a FIDEUR son $5,069,000.00 (Cinco millones sesenta y nueve mil pesos) quedando entonces un adeudo por parte de IJALVI a FIDEUR de </w:t>
      </w:r>
      <w:r w:rsidRPr="00084383">
        <w:rPr>
          <w:rFonts w:ascii="Calibri" w:eastAsia="Times New Roman" w:hAnsi="Calibri" w:cs="AvenirNext LT Pro Regular"/>
          <w:b/>
          <w:bCs/>
          <w:sz w:val="20"/>
          <w:szCs w:val="20"/>
          <w:lang w:eastAsia="es-MX"/>
        </w:rPr>
        <w:t>11,430,509.39</w:t>
      </w:r>
      <w:r>
        <w:rPr>
          <w:rFonts w:ascii="Calibri" w:eastAsia="Times New Roman" w:hAnsi="Calibri" w:cs="AvenirNext LT Pro Regular"/>
          <w:b/>
          <w:bCs/>
          <w:sz w:val="20"/>
          <w:szCs w:val="20"/>
          <w:lang w:eastAsia="es-MX"/>
        </w:rPr>
        <w:t xml:space="preserve"> (Once </w:t>
      </w:r>
      <w:r>
        <w:rPr>
          <w:rFonts w:ascii="Calibri" w:eastAsia="Times New Roman" w:hAnsi="Calibri" w:cs="AvenirNext LT Pro Regular"/>
          <w:b/>
          <w:bCs/>
          <w:sz w:val="20"/>
          <w:szCs w:val="20"/>
          <w:lang w:eastAsia="es-MX"/>
        </w:rPr>
        <w:lastRenderedPageBreak/>
        <w:t xml:space="preserve">millones cuatrocientos treinta mil quinientos nueve pesos 39/100) </w:t>
      </w:r>
      <w:r>
        <w:rPr>
          <w:rFonts w:ascii="Calibri" w:eastAsia="Times New Roman" w:hAnsi="Calibri" w:cs="AvenirNext LT Pro Regular"/>
          <w:bCs/>
          <w:sz w:val="20"/>
          <w:szCs w:val="20"/>
          <w:lang w:eastAsia="es-MX"/>
        </w:rPr>
        <w:t>la idea es que sometamos a autorización de ustedes que con la venta de los terrenos que se están promocionando ante la Secretaría de Desarrollo Económico y se autorice que los ingresos derivados de ellos se le destine para el pago de FIDEUR, se de la aprobación para cuando se haga realidad este movimiento de ventas, la idea es que la Secretaría de Desarro</w:t>
      </w:r>
      <w:r w:rsidR="00184FDB">
        <w:rPr>
          <w:rFonts w:ascii="Calibri" w:eastAsia="Times New Roman" w:hAnsi="Calibri" w:cs="AvenirNext LT Pro Regular"/>
          <w:bCs/>
          <w:sz w:val="20"/>
          <w:szCs w:val="20"/>
          <w:lang w:eastAsia="es-MX"/>
        </w:rPr>
        <w:t xml:space="preserve">llo Económico se ha interesado en ellos </w:t>
      </w:r>
      <w:r>
        <w:rPr>
          <w:rFonts w:ascii="Calibri" w:eastAsia="Times New Roman" w:hAnsi="Calibri" w:cs="AvenirNext LT Pro Regular"/>
          <w:bCs/>
          <w:sz w:val="20"/>
          <w:szCs w:val="20"/>
          <w:lang w:eastAsia="es-MX"/>
        </w:rPr>
        <w:t xml:space="preserve"> que obviamente no son de interés habitacional entonces son los terrenos de Tlajomulco</w:t>
      </w:r>
      <w:r w:rsidR="00713E0C">
        <w:rPr>
          <w:rFonts w:ascii="Calibri" w:eastAsia="Times New Roman" w:hAnsi="Calibri" w:cs="AvenirNext LT Pro Regular"/>
          <w:bCs/>
          <w:sz w:val="20"/>
          <w:szCs w:val="20"/>
          <w:lang w:eastAsia="es-MX"/>
        </w:rPr>
        <w:t xml:space="preserve"> </w:t>
      </w:r>
      <w:r>
        <w:rPr>
          <w:rFonts w:ascii="Calibri" w:eastAsia="Times New Roman" w:hAnsi="Calibri" w:cs="AvenirNext LT Pro Regular"/>
          <w:bCs/>
          <w:sz w:val="20"/>
          <w:szCs w:val="20"/>
          <w:lang w:eastAsia="es-MX"/>
        </w:rPr>
        <w:t xml:space="preserve">La Cofradía”, Zapotlanejo “Parque Industrial Zapotlanejo”, Zapotlán el Grande “Zapotlán 2000”entre los tres importan </w:t>
      </w:r>
      <w:r w:rsidR="00713E0C">
        <w:rPr>
          <w:rFonts w:ascii="Calibri" w:eastAsia="Times New Roman" w:hAnsi="Calibri" w:cs="AvenirNext LT Pro Regular"/>
          <w:bCs/>
          <w:sz w:val="20"/>
          <w:szCs w:val="20"/>
          <w:lang w:eastAsia="es-MX"/>
        </w:rPr>
        <w:t>$</w:t>
      </w:r>
      <w:r w:rsidRPr="00084383">
        <w:rPr>
          <w:rFonts w:ascii="Calibri" w:eastAsia="Times New Roman" w:hAnsi="Calibri" w:cs="AvenirNext LT Pro Regular"/>
          <w:b/>
          <w:bCs/>
          <w:sz w:val="20"/>
          <w:szCs w:val="20"/>
          <w:lang w:val="es-ES" w:eastAsia="es-MX"/>
        </w:rPr>
        <w:t xml:space="preserve">329,294,068.31 </w:t>
      </w:r>
      <w:r w:rsidR="00713E0C">
        <w:rPr>
          <w:rFonts w:ascii="Calibri" w:eastAsia="Times New Roman" w:hAnsi="Calibri" w:cs="AvenirNext LT Pro Regular"/>
          <w:b/>
          <w:bCs/>
          <w:sz w:val="20"/>
          <w:szCs w:val="20"/>
          <w:lang w:val="es-ES" w:eastAsia="es-MX"/>
        </w:rPr>
        <w:t xml:space="preserve">(Trescientos veintinueve millones doscientos noventa y cuatro mil sesenta y ocho pesos 31/100) </w:t>
      </w:r>
      <w:r w:rsidR="00713E0C">
        <w:rPr>
          <w:rFonts w:ascii="Calibri" w:eastAsia="Times New Roman" w:hAnsi="Calibri" w:cs="AvenirNext LT Pro Regular"/>
          <w:bCs/>
          <w:sz w:val="20"/>
          <w:szCs w:val="20"/>
          <w:lang w:val="es-ES" w:eastAsia="es-MX"/>
        </w:rPr>
        <w:t>entonces si ustedes así lo desean con el importe de esta venta pagaríamos el adeudo que se tiene ante FIDEUR.</w:t>
      </w:r>
    </w:p>
    <w:p w:rsidR="00184FDB" w:rsidRDefault="00184FDB" w:rsidP="00184FDB">
      <w:pPr>
        <w:spacing w:line="360" w:lineRule="auto"/>
        <w:ind w:left="360"/>
        <w:jc w:val="center"/>
        <w:rPr>
          <w:rFonts w:ascii="Calibri" w:eastAsia="Times New Roman" w:hAnsi="Calibri" w:cs="AvenirNext LT Pro Regular"/>
          <w:bCs/>
          <w:sz w:val="20"/>
          <w:szCs w:val="20"/>
          <w:lang w:val="es-ES" w:eastAsia="es-MX"/>
        </w:rPr>
      </w:pPr>
      <w:r w:rsidRPr="00184FDB">
        <w:rPr>
          <w:rFonts w:ascii="Calibri" w:eastAsia="Times New Roman" w:hAnsi="Calibri" w:cs="AvenirNext LT Pro Regular"/>
          <w:bCs/>
          <w:sz w:val="20"/>
          <w:szCs w:val="20"/>
          <w:lang w:eastAsia="es-MX"/>
        </w:rPr>
        <w:object w:dxaOrig="7197" w:dyaOrig="5398">
          <v:shape id="_x0000_i1029" type="#_x0000_t75" style="width:5in;height:270pt" o:ole="">
            <v:imagedata r:id="rId15" o:title=""/>
          </v:shape>
          <o:OLEObject Type="Embed" ProgID="PowerPoint.Slide.12" ShapeID="_x0000_i1029" DrawAspect="Content" ObjectID="_1530079516" r:id="rId16"/>
        </w:object>
      </w:r>
    </w:p>
    <w:p w:rsidR="00184FDB" w:rsidRDefault="00184FDB" w:rsidP="00084383">
      <w:pPr>
        <w:spacing w:line="360" w:lineRule="auto"/>
        <w:ind w:left="360"/>
        <w:jc w:val="both"/>
        <w:rPr>
          <w:rFonts w:ascii="Calibri" w:eastAsia="Times New Roman" w:hAnsi="Calibri" w:cs="AvenirNext LT Pro Regular"/>
          <w:bCs/>
          <w:sz w:val="20"/>
          <w:szCs w:val="20"/>
          <w:lang w:val="es-ES" w:eastAsia="es-MX"/>
        </w:rPr>
      </w:pPr>
    </w:p>
    <w:p w:rsidR="00184FDB" w:rsidRDefault="00184FDB" w:rsidP="00184FDB">
      <w:pPr>
        <w:spacing w:line="360" w:lineRule="auto"/>
        <w:ind w:left="360"/>
        <w:jc w:val="center"/>
        <w:rPr>
          <w:rFonts w:ascii="Calibri" w:eastAsia="Times New Roman" w:hAnsi="Calibri" w:cs="AvenirNext LT Pro Regular"/>
          <w:bCs/>
          <w:sz w:val="20"/>
          <w:szCs w:val="20"/>
          <w:lang w:val="es-ES" w:eastAsia="es-MX"/>
        </w:rPr>
      </w:pPr>
      <w:r w:rsidRPr="00184FDB">
        <w:rPr>
          <w:rFonts w:ascii="Calibri" w:eastAsia="Times New Roman" w:hAnsi="Calibri" w:cs="AvenirNext LT Pro Regular"/>
          <w:bCs/>
          <w:sz w:val="20"/>
          <w:szCs w:val="20"/>
          <w:lang w:eastAsia="es-MX"/>
        </w:rPr>
        <w:object w:dxaOrig="7197" w:dyaOrig="5398">
          <v:shape id="_x0000_i1030" type="#_x0000_t75" style="width:5in;height:270pt" o:ole="">
            <v:imagedata r:id="rId17" o:title=""/>
          </v:shape>
          <o:OLEObject Type="Embed" ProgID="PowerPoint.Slide.12" ShapeID="_x0000_i1030" DrawAspect="Content" ObjectID="_1530079517" r:id="rId18"/>
        </w:object>
      </w:r>
    </w:p>
    <w:p w:rsidR="00536A2E" w:rsidRDefault="00713E0C" w:rsidP="00536A2E">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La </w:t>
      </w:r>
      <w:r w:rsidR="000764D9">
        <w:rPr>
          <w:rFonts w:ascii="Calibri" w:eastAsia="Times New Roman" w:hAnsi="Calibri" w:cs="AvenirNext LT Pro Regular"/>
          <w:bCs/>
          <w:sz w:val="20"/>
          <w:szCs w:val="20"/>
          <w:lang w:val="es-ES" w:eastAsia="es-MX"/>
        </w:rPr>
        <w:t>Mtra.</w:t>
      </w:r>
      <w:r>
        <w:rPr>
          <w:rFonts w:ascii="Calibri" w:eastAsia="Times New Roman" w:hAnsi="Calibri" w:cs="AvenirNext LT Pro Regular"/>
          <w:bCs/>
          <w:sz w:val="20"/>
          <w:szCs w:val="20"/>
          <w:lang w:val="es-ES" w:eastAsia="es-MX"/>
        </w:rPr>
        <w:t xml:space="preserve"> Pía en uso de la voz señala: </w:t>
      </w:r>
      <w:r w:rsidR="00184FDB">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 xml:space="preserve">Los once millones de pesos y te quedaría mucho dinero de sobra y eso es bueno, este la realidad es que Pedro y yo lo hemos vivido del otro lado también, este también le pedíamos a FIDEUR que llevará a cabo las acciones necesarias para el cobro a IJALVI, porque tenemos ya que empezar a saldar deudas de un lado y del otro, creo que la Intención del Sr. Gobernador es tratar de entregar lo mejor posible todo lo mal que recibimos y que no entreguemos el mismo cochinero y desastre  que nosotros recibimos entonces este la verdad agradezco mucho también el que realicen todas estas acciones de saneamiento financiero tanto del IJALVI en este caso, este y que pues bueno, la realidad es que de una u otra forma, ustedes están en un listado de deudores, ustedes tienen en este sentido tanto SEPAF como en el </w:t>
      </w:r>
      <w:r w:rsidR="00536A2E">
        <w:rPr>
          <w:rFonts w:ascii="Calibri" w:eastAsia="Times New Roman" w:hAnsi="Calibri" w:cs="AvenirNext LT Pro Regular"/>
          <w:bCs/>
          <w:sz w:val="20"/>
          <w:szCs w:val="20"/>
          <w:lang w:val="es-ES" w:eastAsia="es-MX"/>
        </w:rPr>
        <w:t>IJALVI, la verdad felicito, apremio mucho el hecho de vayamos cerrando estas cosas</w:t>
      </w:r>
      <w:r w:rsidR="00722425">
        <w:rPr>
          <w:rFonts w:ascii="Calibri" w:eastAsia="Times New Roman" w:hAnsi="Calibri" w:cs="AvenirNext LT Pro Regular"/>
          <w:bCs/>
          <w:sz w:val="20"/>
          <w:szCs w:val="20"/>
          <w:lang w:val="es-ES" w:eastAsia="es-MX"/>
        </w:rPr>
        <w:t>&gt;&gt;</w:t>
      </w:r>
      <w:r w:rsidR="00536A2E">
        <w:rPr>
          <w:rFonts w:ascii="Calibri" w:eastAsia="Times New Roman" w:hAnsi="Calibri" w:cs="AvenirNext LT Pro Regular"/>
          <w:bCs/>
          <w:sz w:val="20"/>
          <w:szCs w:val="20"/>
          <w:lang w:val="es-ES" w:eastAsia="es-MX"/>
        </w:rPr>
        <w:t>.</w:t>
      </w:r>
    </w:p>
    <w:p w:rsidR="00713E0C" w:rsidRDefault="00536A2E" w:rsidP="00536A2E">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El Ing. Octavio en uso de la voz señala: </w:t>
      </w:r>
      <w:r w:rsidR="00722425">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 xml:space="preserve">Ya me reuní con el Director de FIDEUR ya platicamos aquí en la oficina y yo le manifesté que iba a someter para la Junta de Gobierno este acuerdo </w:t>
      </w:r>
      <w:r w:rsidR="00713E0C">
        <w:rPr>
          <w:rFonts w:ascii="Calibri" w:eastAsia="Times New Roman" w:hAnsi="Calibri" w:cs="AvenirNext LT Pro Regular"/>
          <w:bCs/>
          <w:sz w:val="20"/>
          <w:szCs w:val="20"/>
          <w:lang w:val="es-ES" w:eastAsia="es-MX"/>
        </w:rPr>
        <w:t xml:space="preserve"> </w:t>
      </w:r>
      <w:r>
        <w:rPr>
          <w:rFonts w:ascii="Calibri" w:eastAsia="Times New Roman" w:hAnsi="Calibri" w:cs="AvenirNext LT Pro Regular"/>
          <w:bCs/>
          <w:sz w:val="20"/>
          <w:szCs w:val="20"/>
          <w:lang w:val="es-ES" w:eastAsia="es-MX"/>
        </w:rPr>
        <w:t>para que si ustedes están de acuerdo, entonces si podamos de ahí pagarles</w:t>
      </w:r>
      <w:r w:rsidR="00722425">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w:t>
      </w:r>
    </w:p>
    <w:p w:rsidR="00536A2E" w:rsidRDefault="00536A2E" w:rsidP="00536A2E">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El Ing. Javier Martínez Ruíz en uso de la voz dice: </w:t>
      </w:r>
      <w:r w:rsidR="00722425">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Nada más una pregunta no se a lo mejor este en las anteriores no me ha tocado pero ¿Y el resto? ¿Cuál sería el objetivo o el porqué vender los tres predios, cuál sería el objetivo o no sé si más adelante?</w:t>
      </w:r>
      <w:r w:rsidR="00722425">
        <w:rPr>
          <w:rFonts w:ascii="Calibri" w:eastAsia="Times New Roman" w:hAnsi="Calibri" w:cs="AvenirNext LT Pro Regular"/>
          <w:bCs/>
          <w:sz w:val="20"/>
          <w:szCs w:val="20"/>
          <w:lang w:val="es-ES" w:eastAsia="es-MX"/>
        </w:rPr>
        <w:t>&gt;&gt;</w:t>
      </w:r>
    </w:p>
    <w:p w:rsidR="00536A2E" w:rsidRDefault="00536A2E" w:rsidP="00536A2E">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El Ing. Octavio señala: </w:t>
      </w:r>
      <w:r w:rsidR="00722425">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Si mire yo se lo explico El Sr. Gobernador me comento a mí que viéramos la manera de cómo fortalecer al Instituto y al siguiente lunes el Mtro. Ne</w:t>
      </w:r>
      <w:r w:rsidR="00601469">
        <w:rPr>
          <w:rFonts w:ascii="Calibri" w:eastAsia="Times New Roman" w:hAnsi="Calibri" w:cs="AvenirNext LT Pro Regular"/>
          <w:bCs/>
          <w:sz w:val="20"/>
          <w:szCs w:val="20"/>
          <w:lang w:val="es-ES" w:eastAsia="es-MX"/>
        </w:rPr>
        <w:t>t</w:t>
      </w:r>
      <w:r>
        <w:rPr>
          <w:rFonts w:ascii="Calibri" w:eastAsia="Times New Roman" w:hAnsi="Calibri" w:cs="AvenirNext LT Pro Regular"/>
          <w:bCs/>
          <w:sz w:val="20"/>
          <w:szCs w:val="20"/>
          <w:lang w:val="es-ES" w:eastAsia="es-MX"/>
        </w:rPr>
        <w:t xml:space="preserve">za me habló como a las siete de la mañana y me dijo que por instrucción del Sr. Gobernador era solvencia de recursos para el Instituto mediante venta de terrenos que se proponían a la venta a la Secretaría de Desarrollo Económico a través de SEPAF, con los recursos que se obtengan de estas ventas, yo </w:t>
      </w:r>
      <w:r>
        <w:rPr>
          <w:rFonts w:ascii="Calibri" w:eastAsia="Times New Roman" w:hAnsi="Calibri" w:cs="AvenirNext LT Pro Regular"/>
          <w:bCs/>
          <w:sz w:val="20"/>
          <w:szCs w:val="20"/>
          <w:lang w:val="es-ES" w:eastAsia="es-MX"/>
        </w:rPr>
        <w:lastRenderedPageBreak/>
        <w:t xml:space="preserve">como lo pongo a consideración y como lo dijo la Mtra. Pía liquidar ese pasivo que esta de FIDEUR que se viene </w:t>
      </w:r>
      <w:r w:rsidR="00A36978">
        <w:rPr>
          <w:rFonts w:ascii="Calibri" w:eastAsia="Times New Roman" w:hAnsi="Calibri" w:cs="AvenirNext LT Pro Regular"/>
          <w:bCs/>
          <w:sz w:val="20"/>
          <w:szCs w:val="20"/>
          <w:lang w:val="es-ES" w:eastAsia="es-MX"/>
        </w:rPr>
        <w:t>arrastrando ya de mucho tiempo, con el resto presentarles a ustedes en su momento un programa de acciones de vivienda de programas sociales en coordinación con SEDIS esa es la instrucción que me dieron. Y ya en este tema les comento ya nos reunimos con personal y funcionarios de la Secretaria, SEPAF</w:t>
      </w:r>
      <w:r w:rsidR="00722425">
        <w:rPr>
          <w:rFonts w:ascii="Calibri" w:eastAsia="Times New Roman" w:hAnsi="Calibri" w:cs="AvenirNext LT Pro Regular"/>
          <w:bCs/>
          <w:sz w:val="20"/>
          <w:szCs w:val="20"/>
          <w:lang w:val="es-ES" w:eastAsia="es-MX"/>
        </w:rPr>
        <w:t>,</w:t>
      </w:r>
      <w:r w:rsidR="00A36978">
        <w:rPr>
          <w:rFonts w:ascii="Calibri" w:eastAsia="Times New Roman" w:hAnsi="Calibri" w:cs="AvenirNext LT Pro Regular"/>
          <w:bCs/>
          <w:sz w:val="20"/>
          <w:szCs w:val="20"/>
          <w:lang w:val="es-ES" w:eastAsia="es-MX"/>
        </w:rPr>
        <w:t xml:space="preserve"> </w:t>
      </w:r>
      <w:r w:rsidR="00722425">
        <w:rPr>
          <w:rFonts w:ascii="Calibri" w:eastAsia="Times New Roman" w:hAnsi="Calibri" w:cs="AvenirNext LT Pro Regular"/>
          <w:bCs/>
          <w:sz w:val="20"/>
          <w:szCs w:val="20"/>
          <w:lang w:val="es-ES" w:eastAsia="es-MX"/>
        </w:rPr>
        <w:t xml:space="preserve">y ya revisamos esto  y </w:t>
      </w:r>
      <w:r w:rsidR="00A36978">
        <w:rPr>
          <w:rFonts w:ascii="Calibri" w:eastAsia="Times New Roman" w:hAnsi="Calibri" w:cs="AvenirNext LT Pro Regular"/>
          <w:bCs/>
          <w:sz w:val="20"/>
          <w:szCs w:val="20"/>
          <w:lang w:val="es-ES" w:eastAsia="es-MX"/>
        </w:rPr>
        <w:t>ya va avanzando el tema. Entonces si les parece bien pongo a su consideración la votación</w:t>
      </w:r>
      <w:r w:rsidR="00722425">
        <w:rPr>
          <w:rFonts w:ascii="Calibri" w:eastAsia="Times New Roman" w:hAnsi="Calibri" w:cs="AvenirNext LT Pro Regular"/>
          <w:bCs/>
          <w:sz w:val="20"/>
          <w:szCs w:val="20"/>
          <w:lang w:val="es-ES" w:eastAsia="es-MX"/>
        </w:rPr>
        <w:t>&gt;&gt;</w:t>
      </w:r>
      <w:r w:rsidR="00A36978">
        <w:rPr>
          <w:rFonts w:ascii="Calibri" w:eastAsia="Times New Roman" w:hAnsi="Calibri" w:cs="AvenirNext LT Pro Regular"/>
          <w:bCs/>
          <w:sz w:val="20"/>
          <w:szCs w:val="20"/>
          <w:lang w:val="es-ES" w:eastAsia="es-MX"/>
        </w:rPr>
        <w:t>.</w:t>
      </w:r>
    </w:p>
    <w:p w:rsidR="00A36978" w:rsidRDefault="00A36978" w:rsidP="00A36978">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La Mtra. Pía señala: </w:t>
      </w:r>
      <w:r w:rsidR="00722425">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Yo lo único, perdón</w:t>
      </w:r>
      <w:r w:rsidR="00722425">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w:t>
      </w:r>
    </w:p>
    <w:p w:rsidR="00A36978" w:rsidRDefault="00A36978" w:rsidP="00A36978">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El Ing. Octavio: </w:t>
      </w:r>
      <w:r w:rsidR="00722425">
        <w:rPr>
          <w:rFonts w:ascii="Calibri" w:eastAsia="Times New Roman" w:hAnsi="Calibri" w:cs="AvenirNext LT Pro Regular"/>
          <w:bCs/>
          <w:sz w:val="20"/>
          <w:szCs w:val="20"/>
          <w:lang w:val="es-ES" w:eastAsia="es-MX"/>
        </w:rPr>
        <w:t>&lt;&lt;Sí&gt;&gt;</w:t>
      </w:r>
    </w:p>
    <w:p w:rsidR="00A36978" w:rsidRDefault="00A36978" w:rsidP="00A36978">
      <w:pPr>
        <w:spacing w:line="360" w:lineRule="auto"/>
        <w:ind w:left="360"/>
        <w:jc w:val="both"/>
        <w:rPr>
          <w:rFonts w:ascii="Calibri" w:eastAsia="Times New Roman" w:hAnsi="Calibri" w:cs="AvenirNext LT Pro Regular"/>
          <w:bCs/>
          <w:sz w:val="20"/>
          <w:szCs w:val="20"/>
          <w:lang w:val="es-ES" w:eastAsia="es-MX"/>
        </w:rPr>
      </w:pPr>
      <w:r w:rsidRPr="00A36978">
        <w:rPr>
          <w:rFonts w:ascii="Calibri" w:eastAsia="Times New Roman" w:hAnsi="Calibri" w:cs="AvenirNext LT Pro Regular"/>
          <w:bCs/>
          <w:sz w:val="20"/>
          <w:szCs w:val="20"/>
          <w:lang w:val="es-ES" w:eastAsia="es-MX"/>
        </w:rPr>
        <w:t>La Mtra. P</w:t>
      </w:r>
      <w:r>
        <w:rPr>
          <w:rFonts w:ascii="Calibri" w:eastAsia="Times New Roman" w:hAnsi="Calibri" w:cs="AvenirNext LT Pro Regular"/>
          <w:bCs/>
          <w:sz w:val="20"/>
          <w:szCs w:val="20"/>
          <w:lang w:val="es-ES" w:eastAsia="es-MX"/>
        </w:rPr>
        <w:t xml:space="preserve">ía señala: </w:t>
      </w:r>
      <w:r w:rsidR="00722425">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Que le agregaría al acuerdo es este que se aprueba, que de la venta se aprueba el pago al FIDEUR por los once millones el monto total y que en fecha posterior se le presentará a los miembros de la Junta la propuesta para el uso de los restantes 318 trescientos dieciocho mil y algo millones de pesos</w:t>
      </w:r>
      <w:r w:rsidR="00722425">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w:t>
      </w:r>
    </w:p>
    <w:p w:rsidR="00A36978" w:rsidRDefault="00A36978" w:rsidP="00A36978">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El Ing. Octavio dice: </w:t>
      </w:r>
      <w:r w:rsidR="00722425">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Les comento que las personas</w:t>
      </w:r>
      <w:r w:rsidR="00722425">
        <w:rPr>
          <w:rFonts w:ascii="Calibri" w:eastAsia="Times New Roman" w:hAnsi="Calibri" w:cs="AvenirNext LT Pro Regular"/>
          <w:bCs/>
          <w:sz w:val="20"/>
          <w:szCs w:val="20"/>
          <w:lang w:val="es-ES" w:eastAsia="es-MX"/>
        </w:rPr>
        <w:t xml:space="preserve"> del SEDECO</w:t>
      </w:r>
      <w:r>
        <w:rPr>
          <w:rFonts w:ascii="Calibri" w:eastAsia="Times New Roman" w:hAnsi="Calibri" w:cs="AvenirNext LT Pro Regular"/>
          <w:bCs/>
          <w:sz w:val="20"/>
          <w:szCs w:val="20"/>
          <w:lang w:val="es-ES" w:eastAsia="es-MX"/>
        </w:rPr>
        <w:t xml:space="preserve"> están pidiendo bajar un poquito los costos</w:t>
      </w:r>
      <w:r w:rsidR="00722425">
        <w:rPr>
          <w:rFonts w:ascii="Calibri" w:eastAsia="Times New Roman" w:hAnsi="Calibri" w:cs="AvenirNext LT Pro Regular"/>
          <w:bCs/>
          <w:sz w:val="20"/>
          <w:szCs w:val="20"/>
          <w:lang w:val="es-ES" w:eastAsia="es-MX"/>
        </w:rPr>
        <w:t>,</w:t>
      </w:r>
      <w:r>
        <w:rPr>
          <w:rFonts w:ascii="Calibri" w:eastAsia="Times New Roman" w:hAnsi="Calibri" w:cs="AvenirNext LT Pro Regular"/>
          <w:bCs/>
          <w:sz w:val="20"/>
          <w:szCs w:val="20"/>
          <w:lang w:val="es-ES" w:eastAsia="es-MX"/>
        </w:rPr>
        <w:t xml:space="preserve"> se está negociando</w:t>
      </w:r>
      <w:r w:rsidR="00722425">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w:t>
      </w:r>
    </w:p>
    <w:p w:rsidR="00A713B5" w:rsidRDefault="00A36978" w:rsidP="00A713B5">
      <w:pPr>
        <w:spacing w:line="360" w:lineRule="auto"/>
        <w:ind w:left="360"/>
        <w:jc w:val="both"/>
        <w:rPr>
          <w:rFonts w:ascii="Calibri" w:eastAsia="Times New Roman" w:hAnsi="Calibri" w:cs="AvenirNext LT Pro Regular"/>
          <w:bCs/>
          <w:sz w:val="20"/>
          <w:szCs w:val="20"/>
          <w:lang w:eastAsia="es-MX"/>
        </w:rPr>
      </w:pPr>
      <w:r w:rsidRPr="00A36978">
        <w:rPr>
          <w:rFonts w:ascii="Calibri" w:eastAsia="Times New Roman" w:hAnsi="Calibri" w:cs="AvenirNext LT Pro Regular"/>
          <w:bCs/>
          <w:sz w:val="20"/>
          <w:szCs w:val="20"/>
          <w:lang w:val="es-ES" w:eastAsia="es-MX"/>
        </w:rPr>
        <w:t>La Mtra. Pía señala:</w:t>
      </w:r>
      <w:r w:rsidR="00722425">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 xml:space="preserve"> El monto restante si quieren, </w:t>
      </w:r>
      <w:r w:rsidR="00722425">
        <w:rPr>
          <w:rFonts w:ascii="Calibri" w:eastAsia="Times New Roman" w:hAnsi="Calibri" w:cs="AvenirNext LT Pro Regular"/>
          <w:bCs/>
          <w:sz w:val="20"/>
          <w:szCs w:val="20"/>
          <w:lang w:val="es-ES" w:eastAsia="es-MX"/>
        </w:rPr>
        <w:t>quitémosle</w:t>
      </w:r>
      <w:r>
        <w:rPr>
          <w:rFonts w:ascii="Calibri" w:eastAsia="Times New Roman" w:hAnsi="Calibri" w:cs="AvenirNext LT Pro Regular"/>
          <w:bCs/>
          <w:sz w:val="20"/>
          <w:szCs w:val="20"/>
          <w:lang w:val="es-ES" w:eastAsia="es-MX"/>
        </w:rPr>
        <w:t xml:space="preserve"> si quieren el monto y que quede que de la venta se pagarán los </w:t>
      </w:r>
      <w:r w:rsidR="00722425">
        <w:rPr>
          <w:rFonts w:ascii="Calibri" w:eastAsia="Times New Roman" w:hAnsi="Calibri" w:cs="AvenirNext LT Pro Regular"/>
          <w:bCs/>
          <w:sz w:val="20"/>
          <w:szCs w:val="20"/>
          <w:lang w:val="es-ES" w:eastAsia="es-MX"/>
        </w:rPr>
        <w:t>$</w:t>
      </w:r>
      <w:r w:rsidR="00A713B5" w:rsidRPr="00A713B5">
        <w:rPr>
          <w:rFonts w:ascii="Calibri" w:eastAsia="Times New Roman" w:hAnsi="Calibri" w:cs="AvenirNext LT Pro Regular"/>
          <w:b/>
          <w:bCs/>
          <w:sz w:val="20"/>
          <w:szCs w:val="20"/>
          <w:lang w:eastAsia="es-MX"/>
        </w:rPr>
        <w:t>11,430,509.39 (Once millones cuatrocientos treinta mil quinientos nueve pesos 39/100)</w:t>
      </w:r>
      <w:r w:rsidR="00A713B5">
        <w:rPr>
          <w:rFonts w:ascii="Calibri" w:eastAsia="Times New Roman" w:hAnsi="Calibri" w:cs="AvenirNext LT Pro Regular"/>
          <w:b/>
          <w:bCs/>
          <w:sz w:val="20"/>
          <w:szCs w:val="20"/>
          <w:lang w:eastAsia="es-MX"/>
        </w:rPr>
        <w:t xml:space="preserve"> </w:t>
      </w:r>
      <w:r w:rsidR="00A713B5">
        <w:rPr>
          <w:rFonts w:ascii="Calibri" w:eastAsia="Times New Roman" w:hAnsi="Calibri" w:cs="AvenirNext LT Pro Regular"/>
          <w:bCs/>
          <w:sz w:val="20"/>
          <w:szCs w:val="20"/>
          <w:lang w:eastAsia="es-MX"/>
        </w:rPr>
        <w:t>a FIDEUR y que del resto se nos dará a conocer el saldo total de la venta junto con el programa de acciones de vivienda social que se llevará a cabo</w:t>
      </w:r>
      <w:r w:rsidR="00722425">
        <w:rPr>
          <w:rFonts w:ascii="Calibri" w:eastAsia="Times New Roman" w:hAnsi="Calibri" w:cs="AvenirNext LT Pro Regular"/>
          <w:bCs/>
          <w:sz w:val="20"/>
          <w:szCs w:val="20"/>
          <w:lang w:eastAsia="es-MX"/>
        </w:rPr>
        <w:t>&gt;&gt;</w:t>
      </w:r>
      <w:r w:rsidR="00A713B5">
        <w:rPr>
          <w:rFonts w:ascii="Calibri" w:eastAsia="Times New Roman" w:hAnsi="Calibri" w:cs="AvenirNext LT Pro Regular"/>
          <w:bCs/>
          <w:sz w:val="20"/>
          <w:szCs w:val="20"/>
          <w:lang w:eastAsia="es-MX"/>
        </w:rPr>
        <w:t>.</w:t>
      </w:r>
    </w:p>
    <w:p w:rsidR="00084383" w:rsidRPr="00084383" w:rsidRDefault="00A713B5" w:rsidP="00A713B5">
      <w:pPr>
        <w:spacing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Arq. Mario Rafael señala: </w:t>
      </w:r>
      <w:r w:rsidR="00722425">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¿El proceso de enajenación?</w:t>
      </w:r>
      <w:r w:rsidR="00722425">
        <w:rPr>
          <w:rFonts w:ascii="Calibri" w:eastAsia="Times New Roman" w:hAnsi="Calibri" w:cs="AvenirNext LT Pro Regular"/>
          <w:bCs/>
          <w:sz w:val="20"/>
          <w:szCs w:val="20"/>
          <w:lang w:eastAsia="es-MX"/>
        </w:rPr>
        <w:t>&gt;&gt;</w:t>
      </w:r>
      <w:r w:rsidR="00084383">
        <w:rPr>
          <w:rFonts w:ascii="Calibri" w:eastAsia="Times New Roman" w:hAnsi="Calibri" w:cs="AvenirNext LT Pro Regular"/>
          <w:bCs/>
          <w:sz w:val="20"/>
          <w:szCs w:val="20"/>
          <w:lang w:eastAsia="es-MX"/>
        </w:rPr>
        <w:t xml:space="preserve"> </w:t>
      </w:r>
    </w:p>
    <w:p w:rsidR="00084383" w:rsidRDefault="00A713B5" w:rsidP="008B7DDE">
      <w:pPr>
        <w:spacing w:after="0" w:line="360" w:lineRule="auto"/>
        <w:ind w:left="360"/>
        <w:jc w:val="both"/>
        <w:rPr>
          <w:rFonts w:ascii="Calibri" w:eastAsia="Times New Roman" w:hAnsi="Calibri" w:cs="AvenirNext LT Pro Regular"/>
          <w:bCs/>
          <w:sz w:val="20"/>
          <w:szCs w:val="20"/>
          <w:lang w:val="es-ES" w:eastAsia="es-MX"/>
        </w:rPr>
      </w:pPr>
      <w:r w:rsidRPr="00A713B5">
        <w:rPr>
          <w:rFonts w:ascii="Calibri" w:eastAsia="Times New Roman" w:hAnsi="Calibri" w:cs="AvenirNext LT Pro Regular"/>
          <w:bCs/>
          <w:sz w:val="20"/>
          <w:szCs w:val="20"/>
          <w:lang w:val="es-ES" w:eastAsia="es-MX"/>
        </w:rPr>
        <w:t>El Ing. Octavio dice:</w:t>
      </w:r>
      <w:r>
        <w:rPr>
          <w:rFonts w:ascii="Calibri" w:eastAsia="Times New Roman" w:hAnsi="Calibri" w:cs="AvenirNext LT Pro Regular"/>
          <w:bCs/>
          <w:sz w:val="20"/>
          <w:szCs w:val="20"/>
          <w:lang w:val="es-ES" w:eastAsia="es-MX"/>
        </w:rPr>
        <w:t xml:space="preserve"> </w:t>
      </w:r>
      <w:r w:rsidR="00722425">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Si así es</w:t>
      </w:r>
      <w:r w:rsidR="00722425">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 xml:space="preserve"> </w:t>
      </w:r>
    </w:p>
    <w:p w:rsidR="00A713B5" w:rsidRDefault="00A713B5" w:rsidP="008B7DDE">
      <w:pPr>
        <w:spacing w:after="0" w:line="360" w:lineRule="auto"/>
        <w:ind w:left="360"/>
        <w:jc w:val="both"/>
        <w:rPr>
          <w:rFonts w:ascii="Calibri" w:eastAsia="Times New Roman" w:hAnsi="Calibri" w:cs="AvenirNext LT Pro Regular"/>
          <w:bCs/>
          <w:sz w:val="20"/>
          <w:szCs w:val="20"/>
          <w:lang w:val="es-ES" w:eastAsia="es-MX"/>
        </w:rPr>
      </w:pPr>
    </w:p>
    <w:p w:rsidR="00A713B5" w:rsidRDefault="00A713B5" w:rsidP="008B7DDE">
      <w:pPr>
        <w:spacing w:after="0" w:line="360" w:lineRule="auto"/>
        <w:ind w:left="360"/>
        <w:jc w:val="both"/>
        <w:rPr>
          <w:rFonts w:ascii="Calibri" w:eastAsia="Times New Roman" w:hAnsi="Calibri" w:cs="AvenirNext LT Pro Regular"/>
          <w:bCs/>
          <w:sz w:val="20"/>
          <w:szCs w:val="20"/>
          <w:lang w:eastAsia="es-MX"/>
        </w:rPr>
      </w:pPr>
      <w:r w:rsidRPr="00A713B5">
        <w:rPr>
          <w:rFonts w:ascii="Calibri" w:eastAsia="Times New Roman" w:hAnsi="Calibri" w:cs="AvenirNext LT Pro Regular"/>
          <w:bCs/>
          <w:sz w:val="20"/>
          <w:szCs w:val="20"/>
          <w:lang w:val="es-ES" w:eastAsia="es-MX"/>
        </w:rPr>
        <w:t>La Mtra. Pía señala:</w:t>
      </w:r>
      <w:r>
        <w:rPr>
          <w:rFonts w:ascii="Calibri" w:eastAsia="Times New Roman" w:hAnsi="Calibri" w:cs="AvenirNext LT Pro Regular"/>
          <w:bCs/>
          <w:sz w:val="20"/>
          <w:szCs w:val="20"/>
          <w:lang w:val="es-ES" w:eastAsia="es-MX"/>
        </w:rPr>
        <w:t xml:space="preserve"> </w:t>
      </w:r>
      <w:r w:rsidR="00722425">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 xml:space="preserve">Se lleva a cabo a través del  CEPE </w:t>
      </w:r>
      <w:r w:rsidR="00722425">
        <w:rPr>
          <w:rFonts w:ascii="Calibri" w:eastAsia="Times New Roman" w:hAnsi="Calibri" w:cs="AvenirNext LT Pro Regular"/>
          <w:bCs/>
          <w:sz w:val="20"/>
          <w:szCs w:val="20"/>
          <w:lang w:val="es-ES" w:eastAsia="es-MX"/>
        </w:rPr>
        <w:t xml:space="preserve"> Y </w:t>
      </w:r>
      <w:r>
        <w:rPr>
          <w:rFonts w:ascii="Calibri" w:eastAsia="Times New Roman" w:hAnsi="Calibri" w:cs="AvenirNext LT Pro Regular"/>
          <w:bCs/>
          <w:sz w:val="20"/>
          <w:szCs w:val="20"/>
          <w:lang w:val="es-ES" w:eastAsia="es-MX"/>
        </w:rPr>
        <w:t>tiene las funciones del propio Consejo Estatal de Promoción Económica se lleva a cabo varios programas en los cuales se les pone a propuesta de los este posibles empresarios o parques industriales y se lleva a cabo todo el proceso de enajenación</w:t>
      </w:r>
      <w:r w:rsidR="00722425">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w:t>
      </w:r>
    </w:p>
    <w:p w:rsidR="00A713B5" w:rsidRDefault="00A713B5" w:rsidP="00A713B5">
      <w:pPr>
        <w:spacing w:after="0" w:line="360" w:lineRule="auto"/>
        <w:ind w:left="360"/>
        <w:jc w:val="both"/>
        <w:rPr>
          <w:rFonts w:ascii="Calibri" w:eastAsia="Times New Roman" w:hAnsi="Calibri" w:cs="AvenirNext LT Pro Regular"/>
          <w:bCs/>
          <w:sz w:val="20"/>
          <w:szCs w:val="20"/>
          <w:lang w:eastAsia="es-MX"/>
        </w:rPr>
      </w:pPr>
      <w:r w:rsidRPr="00A713B5">
        <w:rPr>
          <w:rFonts w:ascii="Calibri" w:eastAsia="Times New Roman" w:hAnsi="Calibri" w:cs="AvenirNext LT Pro Regular"/>
          <w:bCs/>
          <w:sz w:val="20"/>
          <w:szCs w:val="20"/>
          <w:lang w:eastAsia="es-MX"/>
        </w:rPr>
        <w:t xml:space="preserve">El Arq. Mario Rafael señala: </w:t>
      </w:r>
      <w:r w:rsidR="00722425">
        <w:rPr>
          <w:rFonts w:ascii="Calibri" w:eastAsia="Times New Roman" w:hAnsi="Calibri" w:cs="AvenirNext LT Pro Regular"/>
          <w:bCs/>
          <w:sz w:val="20"/>
          <w:szCs w:val="20"/>
          <w:lang w:eastAsia="es-MX"/>
        </w:rPr>
        <w:t>&lt;&lt;</w:t>
      </w:r>
      <w:r w:rsidRPr="00A713B5">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Lleva un avalúo</w:t>
      </w:r>
      <w:r w:rsidRPr="00A713B5">
        <w:rPr>
          <w:rFonts w:ascii="Calibri" w:eastAsia="Times New Roman" w:hAnsi="Calibri" w:cs="AvenirNext LT Pro Regular"/>
          <w:bCs/>
          <w:sz w:val="20"/>
          <w:szCs w:val="20"/>
          <w:lang w:eastAsia="es-MX"/>
        </w:rPr>
        <w:t>?</w:t>
      </w:r>
      <w:r w:rsidR="00722425">
        <w:rPr>
          <w:rFonts w:ascii="Calibri" w:eastAsia="Times New Roman" w:hAnsi="Calibri" w:cs="AvenirNext LT Pro Regular"/>
          <w:bCs/>
          <w:sz w:val="20"/>
          <w:szCs w:val="20"/>
          <w:lang w:eastAsia="es-MX"/>
        </w:rPr>
        <w:t>&gt;&gt;</w:t>
      </w:r>
    </w:p>
    <w:p w:rsidR="00A713B5" w:rsidRPr="00A713B5" w:rsidRDefault="00A713B5" w:rsidP="00A713B5">
      <w:pPr>
        <w:spacing w:after="0" w:line="360" w:lineRule="auto"/>
        <w:ind w:left="360"/>
        <w:jc w:val="both"/>
        <w:rPr>
          <w:rFonts w:ascii="Calibri" w:eastAsia="Times New Roman" w:hAnsi="Calibri" w:cs="AvenirNext LT Pro Regular"/>
          <w:bCs/>
          <w:sz w:val="20"/>
          <w:szCs w:val="20"/>
          <w:lang w:eastAsia="es-MX"/>
        </w:rPr>
      </w:pPr>
      <w:r w:rsidRPr="00A713B5">
        <w:rPr>
          <w:rFonts w:ascii="Calibri" w:eastAsia="Times New Roman" w:hAnsi="Calibri" w:cs="AvenirNext LT Pro Regular"/>
          <w:bCs/>
          <w:sz w:val="20"/>
          <w:szCs w:val="20"/>
          <w:lang w:eastAsia="es-MX"/>
        </w:rPr>
        <w:t xml:space="preserve"> </w:t>
      </w:r>
      <w:r w:rsidRPr="00A713B5">
        <w:rPr>
          <w:rFonts w:ascii="Calibri" w:eastAsia="Times New Roman" w:hAnsi="Calibri" w:cs="AvenirNext LT Pro Regular"/>
          <w:bCs/>
          <w:sz w:val="20"/>
          <w:szCs w:val="20"/>
          <w:lang w:val="es-ES" w:eastAsia="es-MX"/>
        </w:rPr>
        <w:t>La Mtra. Pía señala:</w:t>
      </w:r>
      <w:r>
        <w:rPr>
          <w:rFonts w:ascii="Calibri" w:eastAsia="Times New Roman" w:hAnsi="Calibri" w:cs="AvenirNext LT Pro Regular"/>
          <w:bCs/>
          <w:sz w:val="20"/>
          <w:szCs w:val="20"/>
          <w:lang w:val="es-ES" w:eastAsia="es-MX"/>
        </w:rPr>
        <w:t xml:space="preserve"> </w:t>
      </w:r>
      <w:r w:rsidR="00722425">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Lleva un avalúo de Ciencias Forenses aunque no se lleva a la publicación los estratos del proceso de enajenación, sino, se hace a través de un programa con reglas de operación que establecen</w:t>
      </w:r>
      <w:r w:rsidR="00722425">
        <w:rPr>
          <w:rFonts w:ascii="Calibri" w:eastAsia="Times New Roman" w:hAnsi="Calibri" w:cs="AvenirNext LT Pro Regular"/>
          <w:bCs/>
          <w:sz w:val="20"/>
          <w:szCs w:val="20"/>
          <w:lang w:val="es-ES" w:eastAsia="es-MX"/>
        </w:rPr>
        <w:t xml:space="preserve"> otros procesos  por </w:t>
      </w:r>
      <w:r>
        <w:rPr>
          <w:rFonts w:ascii="Calibri" w:eastAsia="Times New Roman" w:hAnsi="Calibri" w:cs="AvenirNext LT Pro Regular"/>
          <w:bCs/>
          <w:sz w:val="20"/>
          <w:szCs w:val="20"/>
          <w:lang w:val="es-ES" w:eastAsia="es-MX"/>
        </w:rPr>
        <w:t>cuestiones específicas</w:t>
      </w:r>
      <w:r w:rsidR="00722425">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w:t>
      </w:r>
    </w:p>
    <w:p w:rsidR="00084383" w:rsidRDefault="00A713B5" w:rsidP="008B7DDE">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Ing. Octavio: </w:t>
      </w:r>
      <w:r w:rsidR="00722425">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Entonces quedaría Aprobado</w:t>
      </w:r>
      <w:r w:rsidR="00722425">
        <w:rPr>
          <w:rFonts w:ascii="Calibri" w:eastAsia="Times New Roman" w:hAnsi="Calibri" w:cs="AvenirNext LT Pro Regular"/>
          <w:bCs/>
          <w:sz w:val="20"/>
          <w:szCs w:val="20"/>
          <w:lang w:eastAsia="es-MX"/>
        </w:rPr>
        <w:t>&gt;&gt;</w:t>
      </w:r>
    </w:p>
    <w:p w:rsidR="00A713B5" w:rsidRDefault="00A713B5" w:rsidP="008B7DDE">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Lic. Oscar: </w:t>
      </w:r>
      <w:r w:rsidR="00722425">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Les pediría se manifiesten, perfecto.</w:t>
      </w:r>
      <w:r w:rsidR="00722425">
        <w:rPr>
          <w:rFonts w:ascii="Calibri" w:eastAsia="Times New Roman" w:hAnsi="Calibri" w:cs="AvenirNext LT Pro Regular"/>
          <w:bCs/>
          <w:sz w:val="20"/>
          <w:szCs w:val="20"/>
          <w:lang w:eastAsia="es-MX"/>
        </w:rPr>
        <w:t>&gt;&gt;</w:t>
      </w:r>
    </w:p>
    <w:p w:rsidR="00722425" w:rsidRDefault="00722425" w:rsidP="008B7DDE">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Se votó aprobado por unanimidad.</w:t>
      </w:r>
    </w:p>
    <w:p w:rsidR="00A713B5" w:rsidRDefault="00BE4A67" w:rsidP="008B7DDE">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El Lic. Oscar señala</w:t>
      </w:r>
      <w:r w:rsidR="00601469">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w:t>
      </w:r>
      <w:r w:rsidR="00601469">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el siguiente punto es </w:t>
      </w:r>
      <w:r w:rsidRPr="00BE4A67">
        <w:rPr>
          <w:rFonts w:ascii="Calibri" w:eastAsia="Times New Roman" w:hAnsi="Calibri" w:cs="AvenirNext LT Pro Regular"/>
          <w:bCs/>
          <w:sz w:val="20"/>
          <w:szCs w:val="20"/>
          <w:lang w:eastAsia="es-MX"/>
        </w:rPr>
        <w:t>Autorización de recursos egresados en el evento del Consejo Nacional de Organismos Estatales de Vivienda AC.</w:t>
      </w:r>
      <w:r>
        <w:rPr>
          <w:rFonts w:ascii="Calibri" w:eastAsia="Times New Roman" w:hAnsi="Calibri" w:cs="AvenirNext LT Pro Regular"/>
          <w:bCs/>
          <w:sz w:val="20"/>
          <w:szCs w:val="20"/>
          <w:lang w:eastAsia="es-MX"/>
        </w:rPr>
        <w:t xml:space="preserve"> También nuestro tesorero nos va hacer favor de presentarlo</w:t>
      </w:r>
      <w:r w:rsidR="00601469">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BE4A67" w:rsidRDefault="00BE4A67" w:rsidP="008B7DDE">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Lic. Eliseo en uso de la voz señala: </w:t>
      </w:r>
      <w:r w:rsidR="00601469">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Bien con su permiso</w:t>
      </w:r>
      <w:r w:rsidR="00601469">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601469" w:rsidRDefault="00601469" w:rsidP="008B7DDE">
      <w:pPr>
        <w:spacing w:after="0" w:line="360" w:lineRule="auto"/>
        <w:ind w:left="360"/>
        <w:jc w:val="both"/>
        <w:rPr>
          <w:rFonts w:ascii="Calibri" w:eastAsia="Times New Roman" w:hAnsi="Calibri" w:cs="AvenirNext LT Pro Regular"/>
          <w:bCs/>
          <w:sz w:val="20"/>
          <w:szCs w:val="20"/>
          <w:lang w:eastAsia="es-MX"/>
        </w:rPr>
      </w:pPr>
    </w:p>
    <w:p w:rsidR="00601469" w:rsidRDefault="00601469" w:rsidP="00601469">
      <w:pPr>
        <w:spacing w:after="0" w:line="360" w:lineRule="auto"/>
        <w:ind w:left="360"/>
        <w:jc w:val="center"/>
        <w:rPr>
          <w:rFonts w:ascii="Calibri" w:eastAsia="Times New Roman" w:hAnsi="Calibri" w:cs="AvenirNext LT Pro Regular"/>
          <w:bCs/>
          <w:sz w:val="20"/>
          <w:szCs w:val="20"/>
          <w:lang w:eastAsia="es-MX"/>
        </w:rPr>
      </w:pPr>
      <w:r w:rsidRPr="00601469">
        <w:rPr>
          <w:rFonts w:ascii="Calibri" w:eastAsia="Times New Roman" w:hAnsi="Calibri" w:cs="AvenirNext LT Pro Regular"/>
          <w:bCs/>
          <w:sz w:val="20"/>
          <w:szCs w:val="20"/>
          <w:lang w:eastAsia="es-MX"/>
        </w:rPr>
        <w:object w:dxaOrig="7197" w:dyaOrig="5398">
          <v:shape id="_x0000_i1031" type="#_x0000_t75" style="width:5in;height:270pt" o:ole="">
            <v:imagedata r:id="rId19" o:title=""/>
          </v:shape>
          <o:OLEObject Type="Embed" ProgID="PowerPoint.Slide.12" ShapeID="_x0000_i1031" DrawAspect="Content" ObjectID="_1530079518" r:id="rId20"/>
        </w:object>
      </w:r>
    </w:p>
    <w:p w:rsidR="00601469" w:rsidRDefault="00601469" w:rsidP="008B7DDE">
      <w:pPr>
        <w:spacing w:after="0" w:line="360" w:lineRule="auto"/>
        <w:ind w:left="360"/>
        <w:jc w:val="both"/>
        <w:rPr>
          <w:rFonts w:ascii="Calibri" w:eastAsia="Times New Roman" w:hAnsi="Calibri" w:cs="AvenirNext LT Pro Regular"/>
          <w:bCs/>
          <w:sz w:val="20"/>
          <w:szCs w:val="20"/>
          <w:lang w:eastAsia="es-MX"/>
        </w:rPr>
      </w:pPr>
    </w:p>
    <w:p w:rsidR="00601469" w:rsidRDefault="00601469" w:rsidP="00601469">
      <w:pPr>
        <w:spacing w:after="0" w:line="360" w:lineRule="auto"/>
        <w:ind w:left="360"/>
        <w:jc w:val="center"/>
        <w:rPr>
          <w:rFonts w:ascii="Calibri" w:eastAsia="Times New Roman" w:hAnsi="Calibri" w:cs="AvenirNext LT Pro Regular"/>
          <w:bCs/>
          <w:sz w:val="20"/>
          <w:szCs w:val="20"/>
          <w:lang w:eastAsia="es-MX"/>
        </w:rPr>
      </w:pPr>
      <w:r w:rsidRPr="00601469">
        <w:rPr>
          <w:rFonts w:ascii="Calibri" w:eastAsia="Times New Roman" w:hAnsi="Calibri" w:cs="AvenirNext LT Pro Regular"/>
          <w:bCs/>
          <w:sz w:val="20"/>
          <w:szCs w:val="20"/>
          <w:lang w:eastAsia="es-MX"/>
        </w:rPr>
        <w:object w:dxaOrig="7197" w:dyaOrig="5398">
          <v:shape id="_x0000_i1032" type="#_x0000_t75" style="width:5in;height:270pt" o:ole="">
            <v:imagedata r:id="rId21" o:title=""/>
          </v:shape>
          <o:OLEObject Type="Embed" ProgID="PowerPoint.Slide.12" ShapeID="_x0000_i1032" DrawAspect="Content" ObjectID="_1530079519" r:id="rId22"/>
        </w:object>
      </w:r>
    </w:p>
    <w:p w:rsidR="00601469" w:rsidRDefault="00601469" w:rsidP="008B7DDE">
      <w:pPr>
        <w:spacing w:after="0" w:line="360" w:lineRule="auto"/>
        <w:ind w:left="360"/>
        <w:jc w:val="both"/>
        <w:rPr>
          <w:rFonts w:ascii="Calibri" w:eastAsia="Times New Roman" w:hAnsi="Calibri" w:cs="AvenirNext LT Pro Regular"/>
          <w:bCs/>
          <w:sz w:val="20"/>
          <w:szCs w:val="20"/>
          <w:lang w:eastAsia="es-MX"/>
        </w:rPr>
      </w:pPr>
    </w:p>
    <w:p w:rsidR="00BE4A67" w:rsidRDefault="00BE4A67" w:rsidP="008B7DDE">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Ing. Octavio: </w:t>
      </w:r>
      <w:r w:rsidR="00601469">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Nada más si me lo permiten tantito, como a manera de introducción, Jalisco fue designado por el Consejo Nacionales de Organismos Estatales de Vivienda, para ser la sede de la Asamblea Nacional, lo solicito el Consejo </w:t>
      </w:r>
      <w:r>
        <w:rPr>
          <w:rFonts w:ascii="Calibri" w:eastAsia="Times New Roman" w:hAnsi="Calibri" w:cs="AvenirNext LT Pro Regular"/>
          <w:bCs/>
          <w:sz w:val="20"/>
          <w:szCs w:val="20"/>
          <w:lang w:eastAsia="es-MX"/>
        </w:rPr>
        <w:lastRenderedPageBreak/>
        <w:t>al Sr. Gobernador y el Sr. Gobernador estuvo de acuerdo en que hiciéramos este evento. Fue en Puerto Vallarta y aquí traigo una revista para que si gustan verla, es una revista a nivel nacional que se llama</w:t>
      </w:r>
      <w:r w:rsidR="00601469">
        <w:rPr>
          <w:rFonts w:ascii="Calibri" w:eastAsia="Times New Roman" w:hAnsi="Calibri" w:cs="AvenirNext LT Pro Regular"/>
          <w:bCs/>
          <w:sz w:val="20"/>
          <w:szCs w:val="20"/>
          <w:lang w:eastAsia="es-MX"/>
        </w:rPr>
        <w:t xml:space="preserve"> V</w:t>
      </w:r>
      <w:r w:rsidR="00444EE8">
        <w:rPr>
          <w:rFonts w:ascii="Calibri" w:eastAsia="Times New Roman" w:hAnsi="Calibri" w:cs="AvenirNext LT Pro Regular"/>
          <w:bCs/>
          <w:sz w:val="20"/>
          <w:szCs w:val="20"/>
          <w:lang w:eastAsia="es-MX"/>
        </w:rPr>
        <w:t>iv</w:t>
      </w:r>
      <w:r w:rsidR="00601469">
        <w:rPr>
          <w:rFonts w:ascii="Calibri" w:eastAsia="Times New Roman" w:hAnsi="Calibri" w:cs="AvenirNext LT Pro Regular"/>
          <w:bCs/>
          <w:sz w:val="20"/>
          <w:szCs w:val="20"/>
          <w:lang w:eastAsia="es-MX"/>
        </w:rPr>
        <w:t>a México</w:t>
      </w:r>
      <w:r>
        <w:rPr>
          <w:rFonts w:ascii="Calibri" w:eastAsia="Times New Roman" w:hAnsi="Calibri" w:cs="AvenirNext LT Pro Regular"/>
          <w:bCs/>
          <w:sz w:val="20"/>
          <w:szCs w:val="20"/>
          <w:lang w:eastAsia="es-MX"/>
        </w:rPr>
        <w:t xml:space="preserve"> y ahí aparece el evento que tuvimos, con el Sr. Gobernador</w:t>
      </w:r>
      <w:r w:rsidR="00601469">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BE4A67" w:rsidRDefault="00BE4A67" w:rsidP="008B7DDE">
      <w:pPr>
        <w:spacing w:after="0" w:line="360" w:lineRule="auto"/>
        <w:ind w:left="360"/>
        <w:jc w:val="both"/>
        <w:rPr>
          <w:rFonts w:ascii="Calibri" w:eastAsia="Times New Roman" w:hAnsi="Calibri" w:cs="AvenirNext LT Pro Regular"/>
          <w:bCs/>
          <w:sz w:val="20"/>
          <w:szCs w:val="20"/>
          <w:lang w:val="es-ES" w:eastAsia="es-MX"/>
        </w:rPr>
      </w:pPr>
      <w:r w:rsidRPr="00BE4A67">
        <w:rPr>
          <w:rFonts w:ascii="Calibri" w:eastAsia="Times New Roman" w:hAnsi="Calibri" w:cs="AvenirNext LT Pro Regular"/>
          <w:bCs/>
          <w:sz w:val="20"/>
          <w:szCs w:val="20"/>
          <w:lang w:val="es-ES" w:eastAsia="es-MX"/>
        </w:rPr>
        <w:t>La Mtra. Pía señala</w:t>
      </w:r>
      <w:r>
        <w:rPr>
          <w:rFonts w:ascii="Calibri" w:eastAsia="Times New Roman" w:hAnsi="Calibri" w:cs="AvenirNext LT Pro Regular"/>
          <w:bCs/>
          <w:sz w:val="20"/>
          <w:szCs w:val="20"/>
          <w:lang w:val="es-ES" w:eastAsia="es-MX"/>
        </w:rPr>
        <w:t xml:space="preserve">: </w:t>
      </w:r>
      <w:r w:rsidR="00601469">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Tú le regalaste la Escultura</w:t>
      </w:r>
      <w:r w:rsidR="00601469">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 xml:space="preserve"> </w:t>
      </w:r>
    </w:p>
    <w:p w:rsidR="00BE4A67" w:rsidRDefault="00BE4A67" w:rsidP="0053479D">
      <w:pPr>
        <w:spacing w:after="0" w:line="360" w:lineRule="auto"/>
        <w:ind w:left="360"/>
        <w:jc w:val="both"/>
        <w:rPr>
          <w:rFonts w:ascii="Calibri" w:eastAsia="Times New Roman" w:hAnsi="Calibri" w:cs="AvenirNext LT Pro Regular"/>
          <w:bCs/>
          <w:sz w:val="20"/>
          <w:szCs w:val="20"/>
          <w:lang w:eastAsia="es-MX"/>
        </w:rPr>
      </w:pPr>
      <w:r w:rsidRPr="00BE4A67">
        <w:rPr>
          <w:rFonts w:ascii="Calibri" w:eastAsia="Times New Roman" w:hAnsi="Calibri" w:cs="AvenirNext LT Pro Regular"/>
          <w:bCs/>
          <w:sz w:val="20"/>
          <w:szCs w:val="20"/>
          <w:lang w:eastAsia="es-MX"/>
        </w:rPr>
        <w:t>El Ing. Octavio</w:t>
      </w:r>
      <w:r>
        <w:rPr>
          <w:rFonts w:ascii="Calibri" w:eastAsia="Times New Roman" w:hAnsi="Calibri" w:cs="AvenirNext LT Pro Regular"/>
          <w:bCs/>
          <w:sz w:val="20"/>
          <w:szCs w:val="20"/>
          <w:lang w:eastAsia="es-MX"/>
        </w:rPr>
        <w:t>:</w:t>
      </w:r>
      <w:r w:rsidRPr="00BE4A67">
        <w:rPr>
          <w:rFonts w:ascii="Calibri" w:eastAsia="Times New Roman" w:hAnsi="Calibri" w:cs="AvenirNext LT Pro Regular"/>
          <w:bCs/>
          <w:sz w:val="20"/>
          <w:szCs w:val="20"/>
          <w:lang w:val="es-ES" w:eastAsia="es-MX"/>
        </w:rPr>
        <w:t xml:space="preserve"> </w:t>
      </w:r>
      <w:r w:rsidR="00601469">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 xml:space="preserve">No se la regalaron </w:t>
      </w:r>
      <w:r w:rsidR="0053479D">
        <w:rPr>
          <w:rFonts w:ascii="Calibri" w:eastAsia="Times New Roman" w:hAnsi="Calibri" w:cs="AvenirNext LT Pro Regular"/>
          <w:bCs/>
          <w:sz w:val="20"/>
          <w:szCs w:val="20"/>
          <w:lang w:val="es-ES" w:eastAsia="es-MX"/>
        </w:rPr>
        <w:t>todos los compañeros de los Institutos de Vivienda como reconocimiento a su labor y gestión y por lo que se ha bajado los índices de pobreza en el Estado y el empleo</w:t>
      </w:r>
      <w:r w:rsidR="00601469">
        <w:rPr>
          <w:rFonts w:ascii="Calibri" w:eastAsia="Times New Roman" w:hAnsi="Calibri" w:cs="AvenirNext LT Pro Regular"/>
          <w:bCs/>
          <w:sz w:val="20"/>
          <w:szCs w:val="20"/>
          <w:lang w:val="es-ES" w:eastAsia="es-MX"/>
        </w:rPr>
        <w:t>&gt;&gt;</w:t>
      </w:r>
      <w:r w:rsidR="0053479D">
        <w:rPr>
          <w:rFonts w:ascii="Calibri" w:eastAsia="Times New Roman" w:hAnsi="Calibri" w:cs="AvenirNext LT Pro Regular"/>
          <w:bCs/>
          <w:sz w:val="20"/>
          <w:szCs w:val="20"/>
          <w:lang w:val="es-ES" w:eastAsia="es-MX"/>
        </w:rPr>
        <w:t>.</w:t>
      </w:r>
    </w:p>
    <w:p w:rsidR="0053479D" w:rsidRDefault="0053479D" w:rsidP="0053479D">
      <w:pPr>
        <w:spacing w:after="0" w:line="360" w:lineRule="auto"/>
        <w:ind w:left="360"/>
        <w:jc w:val="both"/>
        <w:rPr>
          <w:rFonts w:ascii="Calibri" w:eastAsia="Times New Roman" w:hAnsi="Calibri" w:cs="AvenirNext LT Pro Regular"/>
          <w:bCs/>
          <w:sz w:val="20"/>
          <w:szCs w:val="20"/>
          <w:lang w:val="es-ES" w:eastAsia="es-MX"/>
        </w:rPr>
      </w:pPr>
      <w:r w:rsidRPr="0053479D">
        <w:rPr>
          <w:rFonts w:ascii="Calibri" w:eastAsia="Times New Roman" w:hAnsi="Calibri" w:cs="AvenirNext LT Pro Regular"/>
          <w:bCs/>
          <w:sz w:val="20"/>
          <w:szCs w:val="20"/>
          <w:lang w:val="es-ES" w:eastAsia="es-MX"/>
        </w:rPr>
        <w:t xml:space="preserve">La Mtra. </w:t>
      </w:r>
      <w:r w:rsidR="00601469">
        <w:rPr>
          <w:rFonts w:ascii="Calibri" w:eastAsia="Times New Roman" w:hAnsi="Calibri" w:cs="AvenirNext LT Pro Regular"/>
          <w:bCs/>
          <w:sz w:val="20"/>
          <w:szCs w:val="20"/>
          <w:lang w:val="es-ES" w:eastAsia="es-MX"/>
        </w:rPr>
        <w:t>&lt;&lt;</w:t>
      </w:r>
      <w:r w:rsidRPr="0053479D">
        <w:rPr>
          <w:rFonts w:ascii="Calibri" w:eastAsia="Times New Roman" w:hAnsi="Calibri" w:cs="AvenirNext LT Pro Regular"/>
          <w:bCs/>
          <w:sz w:val="20"/>
          <w:szCs w:val="20"/>
          <w:lang w:val="es-ES" w:eastAsia="es-MX"/>
        </w:rPr>
        <w:t xml:space="preserve">Pía señala: </w:t>
      </w:r>
      <w:r>
        <w:rPr>
          <w:rFonts w:ascii="Calibri" w:eastAsia="Times New Roman" w:hAnsi="Calibri" w:cs="AvenirNext LT Pro Regular"/>
          <w:bCs/>
          <w:sz w:val="20"/>
          <w:szCs w:val="20"/>
          <w:lang w:val="es-ES" w:eastAsia="es-MX"/>
        </w:rPr>
        <w:t>Maravilloso</w:t>
      </w:r>
      <w:r w:rsidR="00601469">
        <w:rPr>
          <w:rFonts w:ascii="Calibri" w:eastAsia="Times New Roman" w:hAnsi="Calibri" w:cs="AvenirNext LT Pro Regular"/>
          <w:bCs/>
          <w:sz w:val="20"/>
          <w:szCs w:val="20"/>
          <w:lang w:val="es-ES" w:eastAsia="es-MX"/>
        </w:rPr>
        <w:t>&gt;&gt;</w:t>
      </w:r>
    </w:p>
    <w:p w:rsidR="0053479D" w:rsidRDefault="0053479D" w:rsidP="0053479D">
      <w:pPr>
        <w:spacing w:after="0" w:line="360" w:lineRule="auto"/>
        <w:ind w:left="360"/>
        <w:jc w:val="both"/>
        <w:rPr>
          <w:rFonts w:ascii="Calibri" w:eastAsia="Times New Roman" w:hAnsi="Calibri" w:cs="AvenirNext LT Pro Regular"/>
          <w:bCs/>
          <w:sz w:val="20"/>
          <w:szCs w:val="20"/>
          <w:lang w:eastAsia="es-MX"/>
        </w:rPr>
      </w:pPr>
      <w:r w:rsidRPr="0053479D">
        <w:rPr>
          <w:rFonts w:ascii="Calibri" w:eastAsia="Times New Roman" w:hAnsi="Calibri" w:cs="AvenirNext LT Pro Regular"/>
          <w:bCs/>
          <w:sz w:val="20"/>
          <w:szCs w:val="20"/>
          <w:lang w:eastAsia="es-MX"/>
        </w:rPr>
        <w:t>El Ing. Octavio:</w:t>
      </w:r>
      <w:r>
        <w:rPr>
          <w:rFonts w:ascii="Calibri" w:eastAsia="Times New Roman" w:hAnsi="Calibri" w:cs="AvenirNext LT Pro Regular"/>
          <w:bCs/>
          <w:sz w:val="20"/>
          <w:szCs w:val="20"/>
          <w:lang w:eastAsia="es-MX"/>
        </w:rPr>
        <w:t xml:space="preserve"> </w:t>
      </w:r>
      <w:r w:rsidR="00601469">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Si</w:t>
      </w:r>
      <w:r w:rsidR="00601469">
        <w:rPr>
          <w:rFonts w:ascii="Calibri" w:eastAsia="Times New Roman" w:hAnsi="Calibri" w:cs="AvenirNext LT Pro Regular"/>
          <w:bCs/>
          <w:sz w:val="20"/>
          <w:szCs w:val="20"/>
          <w:lang w:eastAsia="es-MX"/>
        </w:rPr>
        <w:t>&gt;&gt;</w:t>
      </w:r>
    </w:p>
    <w:p w:rsidR="00601469" w:rsidRDefault="0053479D" w:rsidP="00240801">
      <w:pPr>
        <w:spacing w:line="360" w:lineRule="auto"/>
        <w:ind w:left="360"/>
        <w:jc w:val="both"/>
        <w:rPr>
          <w:rFonts w:ascii="Calibri" w:eastAsia="Times New Roman" w:hAnsi="Calibri" w:cs="AvenirNext LT Pro Regular"/>
          <w:b/>
          <w:bCs/>
          <w:sz w:val="20"/>
          <w:szCs w:val="20"/>
          <w:lang w:eastAsia="es-MX"/>
        </w:rPr>
      </w:pPr>
      <w:r>
        <w:rPr>
          <w:rFonts w:ascii="Calibri" w:eastAsia="Times New Roman" w:hAnsi="Calibri" w:cs="AvenirNext LT Pro Regular"/>
          <w:bCs/>
          <w:sz w:val="20"/>
          <w:szCs w:val="20"/>
          <w:lang w:eastAsia="es-MX"/>
        </w:rPr>
        <w:t xml:space="preserve">El Tesorero Lic. Eliseo dice: </w:t>
      </w:r>
      <w:r w:rsidR="00601469">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En ese evento s</w:t>
      </w:r>
      <w:r w:rsidR="00EF2EF3">
        <w:rPr>
          <w:rFonts w:ascii="Calibri" w:eastAsia="Times New Roman" w:hAnsi="Calibri" w:cs="AvenirNext LT Pro Regular"/>
          <w:bCs/>
          <w:sz w:val="20"/>
          <w:szCs w:val="20"/>
          <w:lang w:eastAsia="es-MX"/>
        </w:rPr>
        <w:t>e erogaron</w:t>
      </w:r>
      <w:r>
        <w:rPr>
          <w:rFonts w:ascii="Calibri" w:eastAsia="Times New Roman" w:hAnsi="Calibri" w:cs="AvenirNext LT Pro Regular"/>
          <w:bCs/>
          <w:sz w:val="20"/>
          <w:szCs w:val="20"/>
          <w:lang w:eastAsia="es-MX"/>
        </w:rPr>
        <w:t xml:space="preserve"> un monto de</w:t>
      </w:r>
      <w:r w:rsidRPr="0053479D">
        <w:rPr>
          <w:rFonts w:ascii="Calibri" w:eastAsia="Times New Roman" w:hAnsi="Calibri" w:cs="AvenirNext LT Pro Regular"/>
          <w:bCs/>
          <w:sz w:val="20"/>
          <w:szCs w:val="20"/>
          <w:lang w:val="es-ES" w:eastAsia="es-MX"/>
        </w:rPr>
        <w:t xml:space="preserve"> </w:t>
      </w:r>
      <w:r>
        <w:rPr>
          <w:rFonts w:ascii="Calibri" w:eastAsia="Times New Roman" w:hAnsi="Calibri" w:cs="AvenirNext LT Pro Regular"/>
          <w:bCs/>
          <w:sz w:val="20"/>
          <w:szCs w:val="20"/>
          <w:lang w:val="es-ES" w:eastAsia="es-MX"/>
        </w:rPr>
        <w:t>$</w:t>
      </w:r>
      <w:r w:rsidRPr="0053479D">
        <w:rPr>
          <w:rFonts w:ascii="Calibri" w:eastAsia="Times New Roman" w:hAnsi="Calibri" w:cs="AvenirNext LT Pro Regular"/>
          <w:bCs/>
          <w:sz w:val="20"/>
          <w:szCs w:val="20"/>
          <w:lang w:val="es-ES" w:eastAsia="es-MX"/>
        </w:rPr>
        <w:t xml:space="preserve">335,005.61 </w:t>
      </w:r>
      <w:r>
        <w:rPr>
          <w:rFonts w:ascii="Calibri" w:eastAsia="Times New Roman" w:hAnsi="Calibri" w:cs="AvenirNext LT Pro Regular"/>
          <w:bCs/>
          <w:sz w:val="20"/>
          <w:szCs w:val="20"/>
          <w:lang w:val="es-ES" w:eastAsia="es-MX"/>
        </w:rPr>
        <w:t>(Trescientos treinta y cinco mil cinco pesos 61/100) obviamente ese dinero no lo teníamo</w:t>
      </w:r>
      <w:r w:rsidR="00EF2EF3">
        <w:rPr>
          <w:rFonts w:ascii="Calibri" w:eastAsia="Times New Roman" w:hAnsi="Calibri" w:cs="AvenirNext LT Pro Regular"/>
          <w:bCs/>
          <w:sz w:val="20"/>
          <w:szCs w:val="20"/>
          <w:lang w:val="es-ES" w:eastAsia="es-MX"/>
        </w:rPr>
        <w:t xml:space="preserve">s presupuestado </w:t>
      </w:r>
      <w:r>
        <w:rPr>
          <w:rFonts w:ascii="Calibri" w:eastAsia="Times New Roman" w:hAnsi="Calibri" w:cs="AvenirNext LT Pro Regular"/>
          <w:bCs/>
          <w:sz w:val="20"/>
          <w:szCs w:val="20"/>
          <w:lang w:val="es-ES" w:eastAsia="es-MX"/>
        </w:rPr>
        <w:t xml:space="preserve">lo cubrimos con el gasto corriente </w:t>
      </w:r>
      <w:r w:rsidR="00240801">
        <w:rPr>
          <w:rFonts w:ascii="Calibri" w:eastAsia="Times New Roman" w:hAnsi="Calibri" w:cs="AvenirNext LT Pro Regular"/>
          <w:bCs/>
          <w:sz w:val="20"/>
          <w:szCs w:val="20"/>
          <w:lang w:val="es-ES" w:eastAsia="es-MX"/>
        </w:rPr>
        <w:t>y lo que estamos pidiendo es la autorización para que esos recursos se carguen a esta partida que es la 4419 que es para transferencias, ayudas que dice que es para erogaciones conti</w:t>
      </w:r>
      <w:r w:rsidR="00601469">
        <w:rPr>
          <w:rFonts w:ascii="Calibri" w:eastAsia="Times New Roman" w:hAnsi="Calibri" w:cs="AvenirNext LT Pro Regular"/>
          <w:bCs/>
          <w:sz w:val="20"/>
          <w:szCs w:val="20"/>
          <w:lang w:val="es-ES" w:eastAsia="es-MX"/>
        </w:rPr>
        <w:t>n</w:t>
      </w:r>
      <w:r w:rsidR="00240801">
        <w:rPr>
          <w:rFonts w:ascii="Calibri" w:eastAsia="Times New Roman" w:hAnsi="Calibri" w:cs="AvenirNext LT Pro Regular"/>
          <w:bCs/>
          <w:sz w:val="20"/>
          <w:szCs w:val="20"/>
          <w:lang w:val="es-ES" w:eastAsia="es-MX"/>
        </w:rPr>
        <w:t>gentes esto es para cubrir gastos que corresponden a otras partidas en donde el mismo hecho de ser contingentes no existe el recurso necesario, entonces nada más estamos pidiendo la autorización para cargar lo que hicimos del gasto corriente a esta partida el monto presupuestado de esta partida son</w:t>
      </w:r>
      <w:r w:rsidR="00240801" w:rsidRPr="00601469">
        <w:rPr>
          <w:rFonts w:ascii="Calibri" w:eastAsia="Times New Roman" w:hAnsi="Calibri" w:cs="AvenirNext LT Pro Regular"/>
          <w:b/>
          <w:bCs/>
          <w:sz w:val="20"/>
          <w:szCs w:val="20"/>
          <w:lang w:eastAsia="es-MX"/>
        </w:rPr>
        <w:t xml:space="preserve"> $ 500,000.00 </w:t>
      </w:r>
      <w:r w:rsidR="00240801">
        <w:rPr>
          <w:rFonts w:ascii="Calibri" w:eastAsia="Times New Roman" w:hAnsi="Calibri" w:cs="AvenirNext LT Pro Regular"/>
          <w:bCs/>
          <w:sz w:val="20"/>
          <w:szCs w:val="20"/>
          <w:lang w:eastAsia="es-MX"/>
        </w:rPr>
        <w:t xml:space="preserve">mil pesos y le restaríamos los </w:t>
      </w:r>
      <w:r w:rsidR="00240801" w:rsidRPr="00601469">
        <w:rPr>
          <w:rFonts w:ascii="Calibri" w:eastAsia="Times New Roman" w:hAnsi="Calibri" w:cs="AvenirNext LT Pro Regular"/>
          <w:b/>
          <w:bCs/>
          <w:sz w:val="20"/>
          <w:szCs w:val="20"/>
          <w:lang w:val="es-ES" w:eastAsia="es-MX"/>
        </w:rPr>
        <w:t>$335,005.61</w:t>
      </w:r>
      <w:r w:rsidR="00240801">
        <w:rPr>
          <w:rFonts w:ascii="Calibri" w:eastAsia="Times New Roman" w:hAnsi="Calibri" w:cs="AvenirNext LT Pro Regular"/>
          <w:bCs/>
          <w:sz w:val="20"/>
          <w:szCs w:val="20"/>
          <w:lang w:val="es-ES" w:eastAsia="es-MX"/>
        </w:rPr>
        <w:t xml:space="preserve"> quedaría un resto de $</w:t>
      </w:r>
      <w:r w:rsidR="00240801" w:rsidRPr="00240801">
        <w:rPr>
          <w:rFonts w:ascii="Calibri" w:eastAsia="Times New Roman" w:hAnsi="Calibri" w:cs="AvenirNext LT Pro Regular"/>
          <w:b/>
          <w:bCs/>
          <w:sz w:val="20"/>
          <w:szCs w:val="20"/>
          <w:lang w:eastAsia="es-MX"/>
        </w:rPr>
        <w:t>164,994.39</w:t>
      </w:r>
      <w:r w:rsidR="00240801">
        <w:rPr>
          <w:rFonts w:ascii="Calibri" w:eastAsia="Times New Roman" w:hAnsi="Calibri" w:cs="AvenirNext LT Pro Regular"/>
          <w:b/>
          <w:bCs/>
          <w:sz w:val="20"/>
          <w:szCs w:val="20"/>
          <w:lang w:eastAsia="es-MX"/>
        </w:rPr>
        <w:t xml:space="preserve"> ese recurso</w:t>
      </w:r>
      <w:r w:rsidR="00601469">
        <w:rPr>
          <w:rFonts w:ascii="Calibri" w:eastAsia="Times New Roman" w:hAnsi="Calibri" w:cs="AvenirNext LT Pro Regular"/>
          <w:b/>
          <w:bCs/>
          <w:sz w:val="20"/>
          <w:szCs w:val="20"/>
          <w:lang w:eastAsia="es-MX"/>
        </w:rPr>
        <w:t>&gt;&gt;.</w:t>
      </w:r>
    </w:p>
    <w:p w:rsidR="00240801" w:rsidRDefault="00240801" w:rsidP="00240801">
      <w:pPr>
        <w:spacing w:line="360" w:lineRule="auto"/>
        <w:ind w:left="360"/>
        <w:jc w:val="both"/>
        <w:rPr>
          <w:rFonts w:ascii="Calibri" w:eastAsia="Times New Roman" w:hAnsi="Calibri" w:cs="AvenirNext LT Pro Regular"/>
          <w:bCs/>
          <w:sz w:val="20"/>
          <w:szCs w:val="20"/>
          <w:lang w:val="es-ES" w:eastAsia="es-MX"/>
        </w:rPr>
      </w:pPr>
      <w:r w:rsidRPr="00240801">
        <w:rPr>
          <w:rFonts w:ascii="Calibri" w:eastAsia="Times New Roman" w:hAnsi="Calibri" w:cs="AvenirNext LT Pro Regular"/>
          <w:bCs/>
          <w:sz w:val="20"/>
          <w:szCs w:val="20"/>
          <w:lang w:eastAsia="es-MX"/>
        </w:rPr>
        <w:t xml:space="preserve">La </w:t>
      </w:r>
      <w:r w:rsidR="000764D9" w:rsidRPr="00240801">
        <w:rPr>
          <w:rFonts w:ascii="Calibri" w:eastAsia="Times New Roman" w:hAnsi="Calibri" w:cs="AvenirNext LT Pro Regular"/>
          <w:bCs/>
          <w:sz w:val="20"/>
          <w:szCs w:val="20"/>
          <w:lang w:eastAsia="es-MX"/>
        </w:rPr>
        <w:t>Mtra.</w:t>
      </w:r>
      <w:r w:rsidRPr="00240801">
        <w:rPr>
          <w:rFonts w:ascii="Calibri" w:eastAsia="Times New Roman" w:hAnsi="Calibri" w:cs="AvenirNext LT Pro Regular"/>
          <w:bCs/>
          <w:sz w:val="20"/>
          <w:szCs w:val="20"/>
          <w:lang w:eastAsia="es-MX"/>
        </w:rPr>
        <w:t xml:space="preserve"> Pía dice: </w:t>
      </w:r>
      <w:r w:rsidR="00601469">
        <w:rPr>
          <w:rFonts w:ascii="Calibri" w:eastAsia="Times New Roman" w:hAnsi="Calibri" w:cs="AvenirNext LT Pro Regular"/>
          <w:bCs/>
          <w:sz w:val="20"/>
          <w:szCs w:val="20"/>
          <w:lang w:eastAsia="es-MX"/>
        </w:rPr>
        <w:t>&lt;&lt;</w:t>
      </w:r>
      <w:r w:rsidRPr="00240801">
        <w:rPr>
          <w:rFonts w:ascii="Calibri" w:eastAsia="Times New Roman" w:hAnsi="Calibri" w:cs="AvenirNext LT Pro Regular"/>
          <w:bCs/>
          <w:sz w:val="20"/>
          <w:szCs w:val="20"/>
          <w:lang w:eastAsia="es-MX"/>
        </w:rPr>
        <w:t>Nada más yo tengo una duda ¿De dónde tomaron el Recurso?</w:t>
      </w:r>
      <w:r>
        <w:rPr>
          <w:rFonts w:ascii="Calibri" w:eastAsia="Times New Roman" w:hAnsi="Calibri" w:cs="AvenirNext LT Pro Regular"/>
          <w:bCs/>
          <w:sz w:val="20"/>
          <w:szCs w:val="20"/>
          <w:lang w:eastAsia="es-MX"/>
        </w:rPr>
        <w:t xml:space="preserve"> Ósea esos </w:t>
      </w:r>
      <w:r w:rsidRPr="00240801">
        <w:rPr>
          <w:rFonts w:ascii="Calibri" w:eastAsia="Times New Roman" w:hAnsi="Calibri" w:cs="AvenirNext LT Pro Regular"/>
          <w:bCs/>
          <w:sz w:val="20"/>
          <w:szCs w:val="20"/>
          <w:lang w:val="es-ES" w:eastAsia="es-MX"/>
        </w:rPr>
        <w:t>$335,005.61</w:t>
      </w:r>
      <w:r>
        <w:rPr>
          <w:rFonts w:ascii="Calibri" w:eastAsia="Times New Roman" w:hAnsi="Calibri" w:cs="AvenirNext LT Pro Regular"/>
          <w:bCs/>
          <w:sz w:val="20"/>
          <w:szCs w:val="20"/>
          <w:lang w:val="es-ES" w:eastAsia="es-MX"/>
        </w:rPr>
        <w:t xml:space="preserve"> de donde se tomaron</w:t>
      </w:r>
      <w:r w:rsidR="00601469">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w:t>
      </w:r>
    </w:p>
    <w:p w:rsidR="00240801" w:rsidRPr="00240801" w:rsidRDefault="00240801" w:rsidP="00240801">
      <w:pPr>
        <w:spacing w:line="360" w:lineRule="auto"/>
        <w:ind w:left="360"/>
        <w:jc w:val="both"/>
        <w:rPr>
          <w:rFonts w:ascii="Calibri" w:hAnsi="Calibri" w:cs="AvenirNext LT Pro Regular"/>
          <w:bCs/>
          <w:sz w:val="20"/>
          <w:szCs w:val="20"/>
          <w:lang w:eastAsia="es-MX"/>
        </w:rPr>
      </w:pPr>
      <w:r>
        <w:rPr>
          <w:rFonts w:ascii="Calibri" w:eastAsia="Times New Roman" w:hAnsi="Calibri" w:cs="AvenirNext LT Pro Regular"/>
          <w:bCs/>
          <w:sz w:val="20"/>
          <w:szCs w:val="20"/>
          <w:lang w:val="es-ES" w:eastAsia="es-MX"/>
        </w:rPr>
        <w:t xml:space="preserve">El Lic. Eliseo señala: </w:t>
      </w:r>
      <w:r w:rsidR="00601469">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Lo hicimos del Gasto corriente</w:t>
      </w:r>
      <w:r w:rsidR="00601469">
        <w:rPr>
          <w:rFonts w:ascii="Calibri" w:eastAsia="Times New Roman" w:hAnsi="Calibri" w:cs="AvenirNext LT Pro Regular"/>
          <w:bCs/>
          <w:sz w:val="20"/>
          <w:szCs w:val="20"/>
          <w:lang w:val="es-ES" w:eastAsia="es-MX"/>
        </w:rPr>
        <w:t>.&gt;&gt;</w:t>
      </w:r>
    </w:p>
    <w:p w:rsidR="0053479D" w:rsidRDefault="00240801" w:rsidP="0053479D">
      <w:pPr>
        <w:spacing w:line="360" w:lineRule="auto"/>
        <w:ind w:left="360"/>
        <w:jc w:val="both"/>
        <w:rPr>
          <w:rFonts w:ascii="Calibri" w:hAnsi="Calibri" w:cs="AvenirNext LT Pro Regular"/>
          <w:bCs/>
          <w:sz w:val="20"/>
          <w:szCs w:val="20"/>
          <w:lang w:eastAsia="es-MX"/>
        </w:rPr>
      </w:pPr>
      <w:r w:rsidRPr="00240801">
        <w:rPr>
          <w:rFonts w:ascii="Calibri" w:hAnsi="Calibri" w:cs="AvenirNext LT Pro Regular"/>
          <w:bCs/>
          <w:sz w:val="20"/>
          <w:szCs w:val="20"/>
          <w:lang w:eastAsia="es-MX"/>
        </w:rPr>
        <w:t xml:space="preserve">La </w:t>
      </w:r>
      <w:r w:rsidR="000764D9" w:rsidRPr="00240801">
        <w:rPr>
          <w:rFonts w:ascii="Calibri" w:hAnsi="Calibri" w:cs="AvenirNext LT Pro Regular"/>
          <w:bCs/>
          <w:sz w:val="20"/>
          <w:szCs w:val="20"/>
          <w:lang w:eastAsia="es-MX"/>
        </w:rPr>
        <w:t>Mtra.</w:t>
      </w:r>
      <w:r w:rsidRPr="00240801">
        <w:rPr>
          <w:rFonts w:ascii="Calibri" w:hAnsi="Calibri" w:cs="AvenirNext LT Pro Regular"/>
          <w:bCs/>
          <w:sz w:val="20"/>
          <w:szCs w:val="20"/>
          <w:lang w:eastAsia="es-MX"/>
        </w:rPr>
        <w:t xml:space="preserve"> Pía dice</w:t>
      </w:r>
      <w:r>
        <w:rPr>
          <w:rFonts w:ascii="Calibri" w:hAnsi="Calibri" w:cs="AvenirNext LT Pro Regular"/>
          <w:bCs/>
          <w:sz w:val="20"/>
          <w:szCs w:val="20"/>
          <w:lang w:eastAsia="es-MX"/>
        </w:rPr>
        <w:t xml:space="preserve">: </w:t>
      </w:r>
      <w:r w:rsidR="00601469">
        <w:rPr>
          <w:rFonts w:ascii="Calibri" w:hAnsi="Calibri" w:cs="AvenirNext LT Pro Regular"/>
          <w:bCs/>
          <w:sz w:val="20"/>
          <w:szCs w:val="20"/>
          <w:lang w:eastAsia="es-MX"/>
        </w:rPr>
        <w:t>&lt;&lt;</w:t>
      </w:r>
      <w:r>
        <w:rPr>
          <w:rFonts w:ascii="Calibri" w:hAnsi="Calibri" w:cs="AvenirNext LT Pro Regular"/>
          <w:bCs/>
          <w:sz w:val="20"/>
          <w:szCs w:val="20"/>
          <w:lang w:eastAsia="es-MX"/>
        </w:rPr>
        <w:t>Pero en específico de que partida</w:t>
      </w:r>
      <w:r w:rsidR="00601469">
        <w:rPr>
          <w:rFonts w:ascii="Calibri" w:hAnsi="Calibri" w:cs="AvenirNext LT Pro Regular"/>
          <w:bCs/>
          <w:sz w:val="20"/>
          <w:szCs w:val="20"/>
          <w:lang w:eastAsia="es-MX"/>
        </w:rPr>
        <w:t>&gt;&gt;</w:t>
      </w:r>
      <w:r>
        <w:rPr>
          <w:rFonts w:ascii="Calibri" w:hAnsi="Calibri" w:cs="AvenirNext LT Pro Regular"/>
          <w:bCs/>
          <w:sz w:val="20"/>
          <w:szCs w:val="20"/>
          <w:lang w:eastAsia="es-MX"/>
        </w:rPr>
        <w:t xml:space="preserve"> </w:t>
      </w:r>
    </w:p>
    <w:p w:rsidR="00240801" w:rsidRDefault="00240801" w:rsidP="0053479D">
      <w:pPr>
        <w:spacing w:line="360" w:lineRule="auto"/>
        <w:ind w:left="360"/>
        <w:jc w:val="both"/>
        <w:rPr>
          <w:rFonts w:ascii="Calibri" w:hAnsi="Calibri" w:cs="AvenirNext LT Pro Regular"/>
          <w:bCs/>
          <w:sz w:val="20"/>
          <w:szCs w:val="20"/>
          <w:lang w:val="es-ES" w:eastAsia="es-MX"/>
        </w:rPr>
      </w:pPr>
      <w:r w:rsidRPr="00240801">
        <w:rPr>
          <w:rFonts w:ascii="Calibri" w:hAnsi="Calibri" w:cs="AvenirNext LT Pro Regular"/>
          <w:bCs/>
          <w:sz w:val="20"/>
          <w:szCs w:val="20"/>
          <w:lang w:val="es-ES" w:eastAsia="es-MX"/>
        </w:rPr>
        <w:t>El Lic. Eliseo señala:</w:t>
      </w:r>
      <w:r>
        <w:rPr>
          <w:rFonts w:ascii="Calibri" w:hAnsi="Calibri" w:cs="AvenirNext LT Pro Regular"/>
          <w:bCs/>
          <w:sz w:val="20"/>
          <w:szCs w:val="20"/>
          <w:lang w:val="es-ES" w:eastAsia="es-MX"/>
        </w:rPr>
        <w:t xml:space="preserve"> </w:t>
      </w:r>
      <w:r w:rsidR="00601469">
        <w:rPr>
          <w:rFonts w:ascii="Calibri" w:hAnsi="Calibri" w:cs="AvenirNext LT Pro Regular"/>
          <w:bCs/>
          <w:sz w:val="20"/>
          <w:szCs w:val="20"/>
          <w:lang w:val="es-ES" w:eastAsia="es-MX"/>
        </w:rPr>
        <w:t xml:space="preserve">&lt;&lt;depende del tipo de gasto, materiales y suministros y </w:t>
      </w:r>
      <w:r>
        <w:rPr>
          <w:rFonts w:ascii="Calibri" w:hAnsi="Calibri" w:cs="AvenirNext LT Pro Regular"/>
          <w:bCs/>
          <w:sz w:val="20"/>
          <w:szCs w:val="20"/>
          <w:lang w:val="es-ES" w:eastAsia="es-MX"/>
        </w:rPr>
        <w:t>Servicios Generales</w:t>
      </w:r>
      <w:r w:rsidR="00601469">
        <w:rPr>
          <w:rFonts w:ascii="Calibri" w:hAnsi="Calibri" w:cs="AvenirNext LT Pro Regular"/>
          <w:bCs/>
          <w:sz w:val="20"/>
          <w:szCs w:val="20"/>
          <w:lang w:val="es-ES" w:eastAsia="es-MX"/>
        </w:rPr>
        <w:t>&gt;&gt;</w:t>
      </w:r>
    </w:p>
    <w:p w:rsidR="005C7229" w:rsidRDefault="00240801" w:rsidP="0053479D">
      <w:pPr>
        <w:spacing w:line="360" w:lineRule="auto"/>
        <w:ind w:left="360"/>
        <w:jc w:val="both"/>
        <w:rPr>
          <w:rFonts w:ascii="Calibri" w:hAnsi="Calibri" w:cs="AvenirNext LT Pro Regular"/>
          <w:bCs/>
          <w:sz w:val="20"/>
          <w:szCs w:val="20"/>
          <w:lang w:eastAsia="es-MX"/>
        </w:rPr>
      </w:pPr>
      <w:r w:rsidRPr="00240801">
        <w:rPr>
          <w:rFonts w:ascii="Calibri" w:hAnsi="Calibri" w:cs="AvenirNext LT Pro Regular"/>
          <w:bCs/>
          <w:sz w:val="20"/>
          <w:szCs w:val="20"/>
          <w:lang w:eastAsia="es-MX"/>
        </w:rPr>
        <w:t xml:space="preserve">La </w:t>
      </w:r>
      <w:r w:rsidR="000764D9" w:rsidRPr="00240801">
        <w:rPr>
          <w:rFonts w:ascii="Calibri" w:hAnsi="Calibri" w:cs="AvenirNext LT Pro Regular"/>
          <w:bCs/>
          <w:sz w:val="20"/>
          <w:szCs w:val="20"/>
          <w:lang w:eastAsia="es-MX"/>
        </w:rPr>
        <w:t>Mtra.</w:t>
      </w:r>
      <w:r w:rsidRPr="00240801">
        <w:rPr>
          <w:rFonts w:ascii="Calibri" w:hAnsi="Calibri" w:cs="AvenirNext LT Pro Regular"/>
          <w:bCs/>
          <w:sz w:val="20"/>
          <w:szCs w:val="20"/>
          <w:lang w:eastAsia="es-MX"/>
        </w:rPr>
        <w:t xml:space="preserve"> Pía dice:</w:t>
      </w:r>
      <w:r>
        <w:rPr>
          <w:rFonts w:ascii="Calibri" w:hAnsi="Calibri" w:cs="AvenirNext LT Pro Regular"/>
          <w:bCs/>
          <w:sz w:val="20"/>
          <w:szCs w:val="20"/>
          <w:lang w:eastAsia="es-MX"/>
        </w:rPr>
        <w:t xml:space="preserve"> </w:t>
      </w:r>
      <w:r w:rsidR="00601469">
        <w:rPr>
          <w:rFonts w:ascii="Calibri" w:hAnsi="Calibri" w:cs="AvenirNext LT Pro Regular"/>
          <w:bCs/>
          <w:sz w:val="20"/>
          <w:szCs w:val="20"/>
          <w:lang w:eastAsia="es-MX"/>
        </w:rPr>
        <w:t>&lt;&lt;</w:t>
      </w:r>
      <w:r>
        <w:rPr>
          <w:rFonts w:ascii="Calibri" w:hAnsi="Calibri" w:cs="AvenirNext LT Pro Regular"/>
          <w:bCs/>
          <w:sz w:val="20"/>
          <w:szCs w:val="20"/>
          <w:lang w:eastAsia="es-MX"/>
        </w:rPr>
        <w:t xml:space="preserve">En ese caso nada más, digo, lo que voy a decir </w:t>
      </w:r>
      <w:r w:rsidR="005C7229">
        <w:rPr>
          <w:rFonts w:ascii="Calibri" w:hAnsi="Calibri" w:cs="AvenirNext LT Pro Regular"/>
          <w:bCs/>
          <w:sz w:val="20"/>
          <w:szCs w:val="20"/>
          <w:lang w:eastAsia="es-MX"/>
        </w:rPr>
        <w:t>verifíquenlo</w:t>
      </w:r>
      <w:r>
        <w:rPr>
          <w:rFonts w:ascii="Calibri" w:hAnsi="Calibri" w:cs="AvenirNext LT Pro Regular"/>
          <w:bCs/>
          <w:sz w:val="20"/>
          <w:szCs w:val="20"/>
          <w:lang w:eastAsia="es-MX"/>
        </w:rPr>
        <w:t xml:space="preserve"> nada más este porque la Ley de Contab</w:t>
      </w:r>
      <w:r w:rsidR="00601469">
        <w:rPr>
          <w:rFonts w:ascii="Calibri" w:hAnsi="Calibri" w:cs="AvenirNext LT Pro Regular"/>
          <w:bCs/>
          <w:sz w:val="20"/>
          <w:szCs w:val="20"/>
          <w:lang w:eastAsia="es-MX"/>
        </w:rPr>
        <w:t xml:space="preserve">ilidad Gubernamental establece porque lo que sé es que </w:t>
      </w:r>
      <w:r>
        <w:rPr>
          <w:rFonts w:ascii="Calibri" w:hAnsi="Calibri" w:cs="AvenirNext LT Pro Regular"/>
          <w:bCs/>
          <w:sz w:val="20"/>
          <w:szCs w:val="20"/>
          <w:lang w:eastAsia="es-MX"/>
        </w:rPr>
        <w:t xml:space="preserve">de la partida de origen </w:t>
      </w:r>
      <w:r w:rsidR="005C7229">
        <w:rPr>
          <w:rFonts w:ascii="Calibri" w:hAnsi="Calibri" w:cs="AvenirNext LT Pro Regular"/>
          <w:bCs/>
          <w:sz w:val="20"/>
          <w:szCs w:val="20"/>
          <w:lang w:eastAsia="es-MX"/>
        </w:rPr>
        <w:t xml:space="preserve">a la partida de destino </w:t>
      </w:r>
      <w:r w:rsidR="00601469">
        <w:rPr>
          <w:rFonts w:ascii="Calibri" w:hAnsi="Calibri" w:cs="AvenirNext LT Pro Regular"/>
          <w:bCs/>
          <w:sz w:val="20"/>
          <w:szCs w:val="20"/>
          <w:lang w:eastAsia="es-MX"/>
        </w:rPr>
        <w:t xml:space="preserve"> no debe ser de </w:t>
      </w:r>
      <w:r w:rsidR="005C7229">
        <w:rPr>
          <w:rFonts w:ascii="Calibri" w:hAnsi="Calibri" w:cs="AvenirNext LT Pro Regular"/>
          <w:bCs/>
          <w:sz w:val="20"/>
          <w:szCs w:val="20"/>
          <w:lang w:eastAsia="es-MX"/>
        </w:rPr>
        <w:t xml:space="preserve"> más del 10% por ciento de cada una de ellas, entonces nada más para que de favor lo verifiquen y en su momento me envíen a mí y a todos para que también lo conozcan de donde fueron las partidas de origen a la partida 4419 que sería la del destino, nada más para conocer este cuales fueron las afectaciones</w:t>
      </w:r>
      <w:r w:rsidR="00601469">
        <w:rPr>
          <w:rFonts w:ascii="Calibri" w:hAnsi="Calibri" w:cs="AvenirNext LT Pro Regular"/>
          <w:bCs/>
          <w:sz w:val="20"/>
          <w:szCs w:val="20"/>
          <w:lang w:eastAsia="es-MX"/>
        </w:rPr>
        <w:t>&gt;&gt;</w:t>
      </w:r>
      <w:r w:rsidR="005C7229">
        <w:rPr>
          <w:rFonts w:ascii="Calibri" w:hAnsi="Calibri" w:cs="AvenirNext LT Pro Regular"/>
          <w:bCs/>
          <w:sz w:val="20"/>
          <w:szCs w:val="20"/>
          <w:lang w:eastAsia="es-MX"/>
        </w:rPr>
        <w:t>.</w:t>
      </w:r>
    </w:p>
    <w:p w:rsidR="00240801" w:rsidRDefault="005C7229" w:rsidP="0053479D">
      <w:pPr>
        <w:spacing w:line="360" w:lineRule="auto"/>
        <w:ind w:left="360"/>
        <w:jc w:val="both"/>
        <w:rPr>
          <w:rFonts w:ascii="Calibri" w:hAnsi="Calibri" w:cs="AvenirNext LT Pro Regular"/>
          <w:bCs/>
          <w:sz w:val="20"/>
          <w:szCs w:val="20"/>
          <w:lang w:eastAsia="es-MX"/>
        </w:rPr>
      </w:pPr>
      <w:r>
        <w:rPr>
          <w:rFonts w:ascii="Calibri" w:hAnsi="Calibri" w:cs="AvenirNext LT Pro Regular"/>
          <w:bCs/>
          <w:sz w:val="20"/>
          <w:szCs w:val="20"/>
          <w:lang w:eastAsia="es-MX"/>
        </w:rPr>
        <w:t xml:space="preserve">El Ing. Octavio señala: </w:t>
      </w:r>
      <w:r w:rsidR="00601469">
        <w:rPr>
          <w:rFonts w:ascii="Calibri" w:hAnsi="Calibri" w:cs="AvenirNext LT Pro Regular"/>
          <w:bCs/>
          <w:sz w:val="20"/>
          <w:szCs w:val="20"/>
          <w:lang w:eastAsia="es-MX"/>
        </w:rPr>
        <w:t>&lt;&lt;</w:t>
      </w:r>
      <w:r>
        <w:rPr>
          <w:rFonts w:ascii="Calibri" w:hAnsi="Calibri" w:cs="AvenirNext LT Pro Regular"/>
          <w:bCs/>
          <w:sz w:val="20"/>
          <w:szCs w:val="20"/>
          <w:lang w:eastAsia="es-MX"/>
        </w:rPr>
        <w:t xml:space="preserve">Agregando la Instrucción del Secretario Particular me dijo haz un escrito al Gobernador  con atención, perdón al Secretario de Finanzas ponle copia al Gobernador, me pones atención a mí, para que los Recursos que se requieran de ese evento </w:t>
      </w:r>
      <w:r w:rsidR="00950429">
        <w:rPr>
          <w:rFonts w:ascii="Calibri" w:hAnsi="Calibri" w:cs="AvenirNext LT Pro Regular"/>
          <w:bCs/>
          <w:sz w:val="20"/>
          <w:szCs w:val="20"/>
          <w:lang w:eastAsia="es-MX"/>
        </w:rPr>
        <w:t>te apoye la SEPAF</w:t>
      </w:r>
      <w:r w:rsidR="00601469">
        <w:rPr>
          <w:rFonts w:ascii="Calibri" w:hAnsi="Calibri" w:cs="AvenirNext LT Pro Regular"/>
          <w:bCs/>
          <w:sz w:val="20"/>
          <w:szCs w:val="20"/>
          <w:lang w:eastAsia="es-MX"/>
        </w:rPr>
        <w:t>&gt;&gt;</w:t>
      </w:r>
      <w:r w:rsidR="00950429">
        <w:rPr>
          <w:rFonts w:ascii="Calibri" w:hAnsi="Calibri" w:cs="AvenirNext LT Pro Regular"/>
          <w:bCs/>
          <w:sz w:val="20"/>
          <w:szCs w:val="20"/>
          <w:lang w:eastAsia="es-MX"/>
        </w:rPr>
        <w:t>.</w:t>
      </w:r>
    </w:p>
    <w:p w:rsidR="00950429" w:rsidRDefault="00950429" w:rsidP="0053479D">
      <w:pPr>
        <w:spacing w:line="360" w:lineRule="auto"/>
        <w:ind w:left="360"/>
        <w:jc w:val="both"/>
        <w:rPr>
          <w:rFonts w:ascii="Calibri" w:hAnsi="Calibri" w:cs="AvenirNext LT Pro Regular"/>
          <w:bCs/>
          <w:sz w:val="20"/>
          <w:szCs w:val="20"/>
          <w:lang w:eastAsia="es-MX"/>
        </w:rPr>
      </w:pPr>
      <w:r w:rsidRPr="00950429">
        <w:rPr>
          <w:rFonts w:ascii="Calibri" w:hAnsi="Calibri" w:cs="AvenirNext LT Pro Regular"/>
          <w:bCs/>
          <w:sz w:val="20"/>
          <w:szCs w:val="20"/>
          <w:lang w:eastAsia="es-MX"/>
        </w:rPr>
        <w:t xml:space="preserve">La </w:t>
      </w:r>
      <w:r w:rsidR="000764D9" w:rsidRPr="00950429">
        <w:rPr>
          <w:rFonts w:ascii="Calibri" w:hAnsi="Calibri" w:cs="AvenirNext LT Pro Regular"/>
          <w:bCs/>
          <w:sz w:val="20"/>
          <w:szCs w:val="20"/>
          <w:lang w:eastAsia="es-MX"/>
        </w:rPr>
        <w:t>Mtra.</w:t>
      </w:r>
      <w:r w:rsidRPr="00950429">
        <w:rPr>
          <w:rFonts w:ascii="Calibri" w:hAnsi="Calibri" w:cs="AvenirNext LT Pro Regular"/>
          <w:bCs/>
          <w:sz w:val="20"/>
          <w:szCs w:val="20"/>
          <w:lang w:eastAsia="es-MX"/>
        </w:rPr>
        <w:t xml:space="preserve"> Pía dice:</w:t>
      </w:r>
      <w:r>
        <w:rPr>
          <w:rFonts w:ascii="Calibri" w:hAnsi="Calibri" w:cs="AvenirNext LT Pro Regular"/>
          <w:bCs/>
          <w:sz w:val="20"/>
          <w:szCs w:val="20"/>
          <w:lang w:eastAsia="es-MX"/>
        </w:rPr>
        <w:t xml:space="preserve"> </w:t>
      </w:r>
      <w:r w:rsidR="00601469">
        <w:rPr>
          <w:rFonts w:ascii="Calibri" w:hAnsi="Calibri" w:cs="AvenirNext LT Pro Regular"/>
          <w:bCs/>
          <w:sz w:val="20"/>
          <w:szCs w:val="20"/>
          <w:lang w:eastAsia="es-MX"/>
        </w:rPr>
        <w:t>&lt;&lt;</w:t>
      </w:r>
      <w:r>
        <w:rPr>
          <w:rFonts w:ascii="Calibri" w:hAnsi="Calibri" w:cs="AvenirNext LT Pro Regular"/>
          <w:bCs/>
          <w:sz w:val="20"/>
          <w:szCs w:val="20"/>
          <w:lang w:eastAsia="es-MX"/>
        </w:rPr>
        <w:t>Entonces seria ampliación presupuestal</w:t>
      </w:r>
      <w:r w:rsidR="00601469">
        <w:rPr>
          <w:rFonts w:ascii="Calibri" w:hAnsi="Calibri" w:cs="AvenirNext LT Pro Regular"/>
          <w:bCs/>
          <w:sz w:val="20"/>
          <w:szCs w:val="20"/>
          <w:lang w:eastAsia="es-MX"/>
        </w:rPr>
        <w:t>&gt;&gt;</w:t>
      </w:r>
    </w:p>
    <w:p w:rsidR="00950429" w:rsidRPr="00240801" w:rsidRDefault="00950429" w:rsidP="0053479D">
      <w:pPr>
        <w:spacing w:line="360" w:lineRule="auto"/>
        <w:ind w:left="360"/>
        <w:jc w:val="both"/>
        <w:rPr>
          <w:rFonts w:ascii="Calibri" w:hAnsi="Calibri" w:cs="AvenirNext LT Pro Regular"/>
          <w:bCs/>
          <w:sz w:val="20"/>
          <w:szCs w:val="20"/>
          <w:lang w:eastAsia="es-MX"/>
        </w:rPr>
      </w:pPr>
      <w:r w:rsidRPr="00950429">
        <w:rPr>
          <w:rFonts w:ascii="Calibri" w:hAnsi="Calibri" w:cs="AvenirNext LT Pro Regular"/>
          <w:bCs/>
          <w:sz w:val="20"/>
          <w:szCs w:val="20"/>
          <w:lang w:eastAsia="es-MX"/>
        </w:rPr>
        <w:t>El Ing. Octavio señala:</w:t>
      </w:r>
      <w:r>
        <w:rPr>
          <w:rFonts w:ascii="Calibri" w:hAnsi="Calibri" w:cs="AvenirNext LT Pro Regular"/>
          <w:bCs/>
          <w:sz w:val="20"/>
          <w:szCs w:val="20"/>
          <w:lang w:eastAsia="es-MX"/>
        </w:rPr>
        <w:t xml:space="preserve"> </w:t>
      </w:r>
      <w:r w:rsidR="00601469">
        <w:rPr>
          <w:rFonts w:ascii="Calibri" w:hAnsi="Calibri" w:cs="AvenirNext LT Pro Regular"/>
          <w:bCs/>
          <w:sz w:val="20"/>
          <w:szCs w:val="20"/>
          <w:lang w:eastAsia="es-MX"/>
        </w:rPr>
        <w:t>&lt;&lt;</w:t>
      </w:r>
      <w:r>
        <w:rPr>
          <w:rFonts w:ascii="Calibri" w:hAnsi="Calibri" w:cs="AvenirNext LT Pro Regular"/>
          <w:bCs/>
          <w:sz w:val="20"/>
          <w:szCs w:val="20"/>
          <w:lang w:eastAsia="es-MX"/>
        </w:rPr>
        <w:t xml:space="preserve">Hice el escrito y Giovanni creo que también hizo la gestión, hasta ahorita no nos ha llegado el recurso, entonces yo quisiera ahorita, por razones de la Junta ponerlo a consideración, pueden ser que lleguen a lo </w:t>
      </w:r>
      <w:r w:rsidR="00601469">
        <w:rPr>
          <w:rFonts w:ascii="Calibri" w:hAnsi="Calibri" w:cs="AvenirNext LT Pro Regular"/>
          <w:bCs/>
          <w:sz w:val="20"/>
          <w:szCs w:val="20"/>
          <w:lang w:eastAsia="es-MX"/>
        </w:rPr>
        <w:lastRenderedPageBreak/>
        <w:t>mejor&gt;&gt;.</w:t>
      </w:r>
    </w:p>
    <w:p w:rsidR="0053479D" w:rsidRPr="005C7229" w:rsidRDefault="00950429" w:rsidP="0053479D">
      <w:pPr>
        <w:spacing w:after="0" w:line="360" w:lineRule="auto"/>
        <w:ind w:left="360"/>
        <w:jc w:val="both"/>
        <w:rPr>
          <w:rFonts w:ascii="Calibri" w:eastAsia="Times New Roman" w:hAnsi="Calibri" w:cs="AvenirNext LT Pro Regular"/>
          <w:bCs/>
          <w:sz w:val="20"/>
          <w:szCs w:val="20"/>
          <w:lang w:eastAsia="es-MX"/>
        </w:rPr>
      </w:pPr>
      <w:r w:rsidRPr="00950429">
        <w:rPr>
          <w:rFonts w:ascii="Calibri" w:eastAsia="Times New Roman" w:hAnsi="Calibri" w:cs="AvenirNext LT Pro Regular"/>
          <w:bCs/>
          <w:sz w:val="20"/>
          <w:szCs w:val="20"/>
          <w:lang w:eastAsia="es-MX"/>
        </w:rPr>
        <w:t xml:space="preserve">La </w:t>
      </w:r>
      <w:r w:rsidR="000764D9" w:rsidRPr="00950429">
        <w:rPr>
          <w:rFonts w:ascii="Calibri" w:eastAsia="Times New Roman" w:hAnsi="Calibri" w:cs="AvenirNext LT Pro Regular"/>
          <w:bCs/>
          <w:sz w:val="20"/>
          <w:szCs w:val="20"/>
          <w:lang w:eastAsia="es-MX"/>
        </w:rPr>
        <w:t>Mtra.</w:t>
      </w:r>
      <w:r w:rsidRPr="00950429">
        <w:rPr>
          <w:rFonts w:ascii="Calibri" w:eastAsia="Times New Roman" w:hAnsi="Calibri" w:cs="AvenirNext LT Pro Regular"/>
          <w:bCs/>
          <w:sz w:val="20"/>
          <w:szCs w:val="20"/>
          <w:lang w:eastAsia="es-MX"/>
        </w:rPr>
        <w:t xml:space="preserve"> Pía dice:</w:t>
      </w:r>
      <w:r>
        <w:rPr>
          <w:rFonts w:ascii="Calibri" w:eastAsia="Times New Roman" w:hAnsi="Calibri" w:cs="AvenirNext LT Pro Regular"/>
          <w:bCs/>
          <w:sz w:val="20"/>
          <w:szCs w:val="20"/>
          <w:lang w:eastAsia="es-MX"/>
        </w:rPr>
        <w:t xml:space="preserve"> </w:t>
      </w:r>
      <w:r w:rsidR="00601469">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Y ya en su momento si, si aprobaríamos la ampliación presupuestal</w:t>
      </w:r>
      <w:r w:rsidR="00601469">
        <w:rPr>
          <w:rFonts w:ascii="Calibri" w:eastAsia="Times New Roman" w:hAnsi="Calibri" w:cs="AvenirNext LT Pro Regular"/>
          <w:bCs/>
          <w:sz w:val="20"/>
          <w:szCs w:val="20"/>
          <w:lang w:eastAsia="es-MX"/>
        </w:rPr>
        <w:t>&gt;&gt;</w:t>
      </w:r>
    </w:p>
    <w:p w:rsidR="0053479D" w:rsidRDefault="00950429" w:rsidP="0053479D">
      <w:pPr>
        <w:spacing w:after="0" w:line="360" w:lineRule="auto"/>
        <w:ind w:left="360"/>
        <w:jc w:val="both"/>
        <w:rPr>
          <w:rFonts w:ascii="Calibri" w:eastAsia="Times New Roman" w:hAnsi="Calibri" w:cs="AvenirNext LT Pro Regular"/>
          <w:bCs/>
          <w:sz w:val="20"/>
          <w:szCs w:val="20"/>
          <w:lang w:eastAsia="es-MX"/>
        </w:rPr>
      </w:pPr>
      <w:r w:rsidRPr="00950429">
        <w:rPr>
          <w:rFonts w:ascii="Calibri" w:eastAsia="Times New Roman" w:hAnsi="Calibri" w:cs="AvenirNext LT Pro Regular"/>
          <w:bCs/>
          <w:sz w:val="20"/>
          <w:szCs w:val="20"/>
          <w:lang w:eastAsia="es-MX"/>
        </w:rPr>
        <w:t>El Ing. Octavio señala:</w:t>
      </w:r>
      <w:r>
        <w:rPr>
          <w:rFonts w:ascii="Calibri" w:eastAsia="Times New Roman" w:hAnsi="Calibri" w:cs="AvenirNext LT Pro Regular"/>
          <w:bCs/>
          <w:sz w:val="20"/>
          <w:szCs w:val="20"/>
          <w:lang w:eastAsia="es-MX"/>
        </w:rPr>
        <w:t xml:space="preserve"> </w:t>
      </w:r>
      <w:r w:rsidR="00601469">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Te parece</w:t>
      </w:r>
      <w:r w:rsidR="00601469">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950429" w:rsidRPr="0053479D" w:rsidRDefault="00950429" w:rsidP="0053479D">
      <w:pPr>
        <w:spacing w:after="0" w:line="360" w:lineRule="auto"/>
        <w:ind w:left="360"/>
        <w:jc w:val="both"/>
        <w:rPr>
          <w:rFonts w:ascii="Calibri" w:eastAsia="Times New Roman" w:hAnsi="Calibri" w:cs="AvenirNext LT Pro Regular"/>
          <w:bCs/>
          <w:sz w:val="20"/>
          <w:szCs w:val="20"/>
          <w:lang w:val="es-ES" w:eastAsia="es-MX"/>
        </w:rPr>
      </w:pPr>
      <w:r w:rsidRPr="00950429">
        <w:rPr>
          <w:rFonts w:ascii="Calibri" w:eastAsia="Times New Roman" w:hAnsi="Calibri" w:cs="AvenirNext LT Pro Regular"/>
          <w:bCs/>
          <w:sz w:val="20"/>
          <w:szCs w:val="20"/>
          <w:lang w:eastAsia="es-MX"/>
        </w:rPr>
        <w:t xml:space="preserve">La </w:t>
      </w:r>
      <w:r w:rsidR="000764D9" w:rsidRPr="00950429">
        <w:rPr>
          <w:rFonts w:ascii="Calibri" w:eastAsia="Times New Roman" w:hAnsi="Calibri" w:cs="AvenirNext LT Pro Regular"/>
          <w:bCs/>
          <w:sz w:val="20"/>
          <w:szCs w:val="20"/>
          <w:lang w:eastAsia="es-MX"/>
        </w:rPr>
        <w:t>Mtra.</w:t>
      </w:r>
      <w:r w:rsidRPr="00950429">
        <w:rPr>
          <w:rFonts w:ascii="Calibri" w:eastAsia="Times New Roman" w:hAnsi="Calibri" w:cs="AvenirNext LT Pro Regular"/>
          <w:bCs/>
          <w:sz w:val="20"/>
          <w:szCs w:val="20"/>
          <w:lang w:eastAsia="es-MX"/>
        </w:rPr>
        <w:t xml:space="preserve"> Pía dice:</w:t>
      </w:r>
      <w:r>
        <w:rPr>
          <w:rFonts w:ascii="Calibri" w:eastAsia="Times New Roman" w:hAnsi="Calibri" w:cs="AvenirNext LT Pro Regular"/>
          <w:bCs/>
          <w:sz w:val="20"/>
          <w:szCs w:val="20"/>
          <w:lang w:eastAsia="es-MX"/>
        </w:rPr>
        <w:t xml:space="preserve"> </w:t>
      </w:r>
      <w:r w:rsidR="00601469">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Si </w:t>
      </w:r>
      <w:r w:rsidR="00601469">
        <w:rPr>
          <w:rFonts w:ascii="Calibri" w:eastAsia="Times New Roman" w:hAnsi="Calibri" w:cs="AvenirNext LT Pro Regular"/>
          <w:bCs/>
          <w:sz w:val="20"/>
          <w:szCs w:val="20"/>
          <w:lang w:eastAsia="es-MX"/>
        </w:rPr>
        <w:t>&gt;&gt;</w:t>
      </w:r>
    </w:p>
    <w:p w:rsidR="00A713B5" w:rsidRDefault="00950429" w:rsidP="00950429">
      <w:pPr>
        <w:spacing w:after="0" w:line="360" w:lineRule="auto"/>
        <w:ind w:left="360"/>
        <w:jc w:val="both"/>
        <w:rPr>
          <w:rFonts w:ascii="Calibri" w:eastAsia="Times New Roman" w:hAnsi="Calibri" w:cs="AvenirNext LT Pro Regular"/>
          <w:bCs/>
          <w:sz w:val="20"/>
          <w:szCs w:val="20"/>
          <w:lang w:eastAsia="es-MX"/>
        </w:rPr>
      </w:pPr>
      <w:r w:rsidRPr="00950429">
        <w:rPr>
          <w:rFonts w:ascii="Calibri" w:eastAsia="Times New Roman" w:hAnsi="Calibri" w:cs="AvenirNext LT Pro Regular"/>
          <w:bCs/>
          <w:sz w:val="20"/>
          <w:szCs w:val="20"/>
          <w:lang w:eastAsia="es-MX"/>
        </w:rPr>
        <w:t>El Ing. Octavio señala:</w:t>
      </w:r>
      <w:r w:rsidR="00601469">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 Adelante</w:t>
      </w:r>
      <w:r w:rsidR="00601469">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p>
    <w:p w:rsidR="00084383" w:rsidRDefault="00950429" w:rsidP="008B7DDE">
      <w:pPr>
        <w:spacing w:after="0" w:line="360" w:lineRule="auto"/>
        <w:ind w:left="360"/>
        <w:jc w:val="both"/>
        <w:rPr>
          <w:rFonts w:ascii="Calibri" w:eastAsia="Times New Roman" w:hAnsi="Calibri" w:cs="AvenirNext LT Pro Regular"/>
          <w:bCs/>
          <w:sz w:val="20"/>
          <w:szCs w:val="20"/>
          <w:lang w:val="es-ES" w:eastAsia="es-MX"/>
        </w:rPr>
      </w:pPr>
      <w:r w:rsidRPr="00950429">
        <w:rPr>
          <w:rFonts w:ascii="Calibri" w:eastAsia="Times New Roman" w:hAnsi="Calibri" w:cs="AvenirNext LT Pro Regular"/>
          <w:bCs/>
          <w:sz w:val="20"/>
          <w:szCs w:val="20"/>
          <w:lang w:val="es-ES" w:eastAsia="es-MX"/>
        </w:rPr>
        <w:t>El Lic. Eliseo señala</w:t>
      </w:r>
      <w:r>
        <w:rPr>
          <w:rFonts w:ascii="Calibri" w:eastAsia="Times New Roman" w:hAnsi="Calibri" w:cs="AvenirNext LT Pro Regular"/>
          <w:bCs/>
          <w:sz w:val="20"/>
          <w:szCs w:val="20"/>
          <w:lang w:val="es-ES" w:eastAsia="es-MX"/>
        </w:rPr>
        <w:t xml:space="preserve">: </w:t>
      </w:r>
      <w:r w:rsidR="00601469">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Eso sería todo</w:t>
      </w:r>
      <w:r w:rsidR="00601469">
        <w:rPr>
          <w:rFonts w:ascii="Calibri" w:eastAsia="Times New Roman" w:hAnsi="Calibri" w:cs="AvenirNext LT Pro Regular"/>
          <w:bCs/>
          <w:sz w:val="20"/>
          <w:szCs w:val="20"/>
          <w:lang w:val="es-ES" w:eastAsia="es-MX"/>
        </w:rPr>
        <w:t>, muchas gracias&gt;&gt;</w:t>
      </w:r>
      <w:r>
        <w:rPr>
          <w:rFonts w:ascii="Calibri" w:eastAsia="Times New Roman" w:hAnsi="Calibri" w:cs="AvenirNext LT Pro Regular"/>
          <w:bCs/>
          <w:sz w:val="20"/>
          <w:szCs w:val="20"/>
          <w:lang w:val="es-ES" w:eastAsia="es-MX"/>
        </w:rPr>
        <w:t xml:space="preserve"> </w:t>
      </w:r>
    </w:p>
    <w:p w:rsidR="00601469" w:rsidRDefault="00950429" w:rsidP="008B7DDE">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val="es-ES" w:eastAsia="es-MX"/>
        </w:rPr>
        <w:t xml:space="preserve">El Lic. Oscar señala: </w:t>
      </w:r>
      <w:r w:rsidR="00601469">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 xml:space="preserve">aquí el acuerdo sería </w:t>
      </w:r>
      <w:r w:rsidRPr="00950429">
        <w:rPr>
          <w:rFonts w:ascii="Calibri" w:eastAsia="Times New Roman" w:hAnsi="Calibri" w:cs="AvenirNext LT Pro Regular"/>
          <w:bCs/>
          <w:sz w:val="20"/>
          <w:szCs w:val="20"/>
          <w:lang w:eastAsia="es-MX"/>
        </w:rPr>
        <w:t xml:space="preserve">Los miembros de la Junta de Gobierno autorizan la erogación de </w:t>
      </w:r>
      <w:r w:rsidRPr="00950429">
        <w:rPr>
          <w:rFonts w:ascii="Calibri" w:eastAsia="Times New Roman" w:hAnsi="Calibri" w:cs="AvenirNext LT Pro Regular"/>
          <w:b/>
          <w:bCs/>
          <w:sz w:val="20"/>
          <w:szCs w:val="20"/>
          <w:lang w:eastAsia="es-MX"/>
        </w:rPr>
        <w:t>$335,005.61</w:t>
      </w:r>
      <w:r w:rsidRPr="00950429">
        <w:rPr>
          <w:rFonts w:ascii="Calibri" w:eastAsia="Times New Roman" w:hAnsi="Calibri" w:cs="AvenirNext LT Pro Regular"/>
          <w:bCs/>
          <w:sz w:val="20"/>
          <w:szCs w:val="20"/>
          <w:lang w:eastAsia="es-MX"/>
        </w:rPr>
        <w:t xml:space="preserve"> pesos los cuáles serán cargados a la partida presupuestal  4419 ayudas para erogaciones contingentes que fueron utilizados en gastos de organización del evento XXVIII Reunión Nacional de Consejo Nacional de organismo Estatales de Vivienda AC</w:t>
      </w:r>
      <w:r>
        <w:rPr>
          <w:rFonts w:ascii="Calibri" w:eastAsia="Times New Roman" w:hAnsi="Calibri" w:cs="AvenirNext LT Pro Regular"/>
          <w:bCs/>
          <w:sz w:val="20"/>
          <w:szCs w:val="20"/>
          <w:lang w:eastAsia="es-MX"/>
        </w:rPr>
        <w:t>, nada más con las recomendaciones y condicionados a la validación previa</w:t>
      </w:r>
      <w:r w:rsidR="00601469">
        <w:rPr>
          <w:rFonts w:ascii="Calibri" w:eastAsia="Times New Roman" w:hAnsi="Calibri" w:cs="AvenirNext LT Pro Regular"/>
          <w:bCs/>
          <w:sz w:val="20"/>
          <w:szCs w:val="20"/>
          <w:lang w:eastAsia="es-MX"/>
        </w:rPr>
        <w:t xml:space="preserve"> por parte de SEPAF</w:t>
      </w:r>
      <w:r>
        <w:rPr>
          <w:rFonts w:ascii="Calibri" w:eastAsia="Times New Roman" w:hAnsi="Calibri" w:cs="AvenirNext LT Pro Regular"/>
          <w:bCs/>
          <w:sz w:val="20"/>
          <w:szCs w:val="20"/>
          <w:lang w:eastAsia="es-MX"/>
        </w:rPr>
        <w:t>, les pediría que se manifiesten</w:t>
      </w:r>
      <w:r w:rsidR="00601469">
        <w:rPr>
          <w:rFonts w:ascii="Calibri" w:eastAsia="Times New Roman" w:hAnsi="Calibri" w:cs="AvenirNext LT Pro Regular"/>
          <w:bCs/>
          <w:sz w:val="20"/>
          <w:szCs w:val="20"/>
          <w:lang w:eastAsia="es-MX"/>
        </w:rPr>
        <w:t>&gt;&gt;.</w:t>
      </w:r>
    </w:p>
    <w:p w:rsidR="00950429" w:rsidRDefault="00601469" w:rsidP="008B7DDE">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Se voto </w:t>
      </w:r>
      <w:r w:rsidR="00950429">
        <w:rPr>
          <w:rFonts w:ascii="Calibri" w:eastAsia="Times New Roman" w:hAnsi="Calibri" w:cs="AvenirNext LT Pro Regular"/>
          <w:bCs/>
          <w:sz w:val="20"/>
          <w:szCs w:val="20"/>
          <w:lang w:eastAsia="es-MX"/>
        </w:rPr>
        <w:t xml:space="preserve"> Aprobado</w:t>
      </w:r>
      <w:r>
        <w:rPr>
          <w:rFonts w:ascii="Calibri" w:eastAsia="Times New Roman" w:hAnsi="Calibri" w:cs="AvenirNext LT Pro Regular"/>
          <w:bCs/>
          <w:sz w:val="20"/>
          <w:szCs w:val="20"/>
          <w:lang w:eastAsia="es-MX"/>
        </w:rPr>
        <w:t xml:space="preserve"> por unanimidad</w:t>
      </w:r>
      <w:r w:rsidR="00950429">
        <w:rPr>
          <w:rFonts w:ascii="Calibri" w:eastAsia="Times New Roman" w:hAnsi="Calibri" w:cs="AvenirNext LT Pro Regular"/>
          <w:bCs/>
          <w:sz w:val="20"/>
          <w:szCs w:val="20"/>
          <w:lang w:eastAsia="es-MX"/>
        </w:rPr>
        <w:t>.</w:t>
      </w:r>
    </w:p>
    <w:p w:rsidR="00950429" w:rsidRDefault="00950429" w:rsidP="008B7DDE">
      <w:pPr>
        <w:spacing w:after="0" w:line="360" w:lineRule="auto"/>
        <w:ind w:left="360"/>
        <w:jc w:val="both"/>
        <w:rPr>
          <w:rFonts w:ascii="Calibri" w:eastAsia="Times New Roman" w:hAnsi="Calibri" w:cs="AvenirNext LT Pro Regular"/>
          <w:bCs/>
          <w:sz w:val="20"/>
          <w:szCs w:val="20"/>
          <w:lang w:eastAsia="es-MX"/>
        </w:rPr>
      </w:pPr>
      <w:r w:rsidRPr="00950429">
        <w:rPr>
          <w:rFonts w:ascii="Calibri" w:eastAsia="Times New Roman" w:hAnsi="Calibri" w:cs="AvenirNext LT Pro Regular"/>
          <w:bCs/>
          <w:sz w:val="20"/>
          <w:szCs w:val="20"/>
          <w:lang w:val="es-ES" w:eastAsia="es-MX"/>
        </w:rPr>
        <w:t>El Lic. Oscar señala:</w:t>
      </w:r>
      <w:r>
        <w:rPr>
          <w:rFonts w:ascii="Calibri" w:eastAsia="Times New Roman" w:hAnsi="Calibri" w:cs="AvenirNext LT Pro Regular"/>
          <w:bCs/>
          <w:sz w:val="20"/>
          <w:szCs w:val="20"/>
          <w:lang w:val="es-ES" w:eastAsia="es-MX"/>
        </w:rPr>
        <w:t xml:space="preserve"> </w:t>
      </w:r>
      <w:r w:rsidR="00601469">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Bien los siguientes</w:t>
      </w:r>
      <w:r w:rsidR="00601469">
        <w:rPr>
          <w:rFonts w:ascii="Calibri" w:eastAsia="Times New Roman" w:hAnsi="Calibri" w:cs="AvenirNext LT Pro Regular"/>
          <w:bCs/>
          <w:sz w:val="20"/>
          <w:szCs w:val="20"/>
          <w:lang w:val="es-ES" w:eastAsia="es-MX"/>
        </w:rPr>
        <w:t xml:space="preserve"> temas </w:t>
      </w:r>
      <w:r>
        <w:rPr>
          <w:rFonts w:ascii="Calibri" w:eastAsia="Times New Roman" w:hAnsi="Calibri" w:cs="AvenirNext LT Pro Regular"/>
          <w:bCs/>
          <w:sz w:val="20"/>
          <w:szCs w:val="20"/>
          <w:lang w:val="es-ES" w:eastAsia="es-MX"/>
        </w:rPr>
        <w:t xml:space="preserve"> son la </w:t>
      </w:r>
      <w:r w:rsidRPr="00950429">
        <w:rPr>
          <w:rFonts w:ascii="Calibri" w:eastAsia="Times New Roman" w:hAnsi="Calibri" w:cs="AvenirNext LT Pro Regular"/>
          <w:bCs/>
          <w:sz w:val="20"/>
          <w:szCs w:val="20"/>
          <w:lang w:eastAsia="es-MX"/>
        </w:rPr>
        <w:t xml:space="preserve">Validación del convenio de terminación del convenio modificatorio de fecha 29 </w:t>
      </w:r>
      <w:r w:rsidR="000764D9" w:rsidRPr="00950429">
        <w:rPr>
          <w:rFonts w:ascii="Calibri" w:eastAsia="Times New Roman" w:hAnsi="Calibri" w:cs="AvenirNext LT Pro Regular"/>
          <w:bCs/>
          <w:sz w:val="20"/>
          <w:szCs w:val="20"/>
          <w:lang w:eastAsia="es-MX"/>
        </w:rPr>
        <w:t>jun.</w:t>
      </w:r>
      <w:r w:rsidRPr="00950429">
        <w:rPr>
          <w:rFonts w:ascii="Calibri" w:eastAsia="Times New Roman" w:hAnsi="Calibri" w:cs="AvenirNext LT Pro Regular"/>
          <w:bCs/>
          <w:sz w:val="20"/>
          <w:szCs w:val="20"/>
          <w:lang w:eastAsia="es-MX"/>
        </w:rPr>
        <w:t xml:space="preserve"> 2012, con Centro Logístico y su </w:t>
      </w:r>
      <w:r>
        <w:rPr>
          <w:rFonts w:ascii="Calibri" w:eastAsia="Times New Roman" w:hAnsi="Calibri" w:cs="AvenirNext LT Pro Regular"/>
          <w:bCs/>
          <w:sz w:val="20"/>
          <w:szCs w:val="20"/>
          <w:lang w:eastAsia="es-MX"/>
        </w:rPr>
        <w:t>adendum de Fecha 27 mayo 2016, aquí nos va hacer favor de darle la introducción el Comisario</w:t>
      </w:r>
      <w:r w:rsidR="0038482C">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950429" w:rsidRDefault="00950429" w:rsidP="00EE4580">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Comisario Lic. Efraín en uso de la voz manifiesta: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Buenas tardes a todos con su permiso mi intervención es para informarles a ustedes que derivado de distintas revisiones que se han hecho por la Comisaria Pública y como recomendaciones que han hecho </w:t>
      </w:r>
      <w:r w:rsidR="00EE4580">
        <w:rPr>
          <w:rFonts w:ascii="Calibri" w:eastAsia="Times New Roman" w:hAnsi="Calibri" w:cs="AvenirNext LT Pro Regular"/>
          <w:bCs/>
          <w:sz w:val="20"/>
          <w:szCs w:val="20"/>
          <w:lang w:eastAsia="es-MX"/>
        </w:rPr>
        <w:t>las Auditorías Externas que dictaminan los estados financieros que se presentan a la Auditoría Superior del Estado se ha determinado que existen convenios en los que este Instituto ha suscrito y para cumplir con obligaciones que contrajo la administración pasada que era IPROVIPE, para que se puedan cumplir estas obligaciones y de igual forma pues la Junta de Gobierno valide esos Convenios que ya están suscritos a este momento, sin embargo, en su momento se firmaron por las exigencias que había desde la anterior administración de la IPROVIPE del cumplimiento de ciertos pagos</w:t>
      </w:r>
      <w:r w:rsidR="001A2BEE">
        <w:rPr>
          <w:rFonts w:ascii="Calibri" w:eastAsia="Times New Roman" w:hAnsi="Calibri" w:cs="AvenirNext LT Pro Regular"/>
          <w:bCs/>
          <w:sz w:val="20"/>
          <w:szCs w:val="20"/>
          <w:lang w:eastAsia="es-MX"/>
        </w:rPr>
        <w:t>,</w:t>
      </w:r>
      <w:r w:rsidR="00EE4580">
        <w:rPr>
          <w:rFonts w:ascii="Calibri" w:eastAsia="Times New Roman" w:hAnsi="Calibri" w:cs="AvenirNext LT Pro Regular"/>
          <w:bCs/>
          <w:sz w:val="20"/>
          <w:szCs w:val="20"/>
          <w:lang w:eastAsia="es-MX"/>
        </w:rPr>
        <w:t xml:space="preserve"> en sus carpetas tienen los antecedentes yo les menciono cuales son éstos uno fue el Convenio que se hizo con Centro Logístico como ustedes saben la IPROVIPE debía cincuenta millones, no se pagaron hubo desvío y demás, se hizo un convenio para que ya no se pagarán esos cincuenta millones pero para que también nos regresarán los cien millones más las actualizaciones</w:t>
      </w:r>
      <w:r w:rsidR="001A2BEE">
        <w:rPr>
          <w:rFonts w:ascii="Calibri" w:eastAsia="Times New Roman" w:hAnsi="Calibri" w:cs="AvenirNext LT Pro Regular"/>
          <w:bCs/>
          <w:sz w:val="20"/>
          <w:szCs w:val="20"/>
          <w:lang w:eastAsia="es-MX"/>
        </w:rPr>
        <w:t>,</w:t>
      </w:r>
      <w:r w:rsidR="00EE4580">
        <w:rPr>
          <w:rFonts w:ascii="Calibri" w:eastAsia="Times New Roman" w:hAnsi="Calibri" w:cs="AvenirNext LT Pro Regular"/>
          <w:bCs/>
          <w:sz w:val="20"/>
          <w:szCs w:val="20"/>
          <w:lang w:eastAsia="es-MX"/>
        </w:rPr>
        <w:t xml:space="preserve"> ese es un convenio.</w:t>
      </w:r>
    </w:p>
    <w:p w:rsidR="0038482C" w:rsidRDefault="0038482C" w:rsidP="00EE4580">
      <w:pPr>
        <w:spacing w:after="0" w:line="360" w:lineRule="auto"/>
        <w:ind w:left="360"/>
        <w:jc w:val="both"/>
        <w:rPr>
          <w:rFonts w:ascii="Calibri" w:eastAsia="Times New Roman" w:hAnsi="Calibri" w:cs="AvenirNext LT Pro Regular"/>
          <w:bCs/>
          <w:sz w:val="20"/>
          <w:szCs w:val="20"/>
          <w:lang w:eastAsia="es-MX"/>
        </w:rPr>
      </w:pP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r w:rsidRPr="0038482C">
        <w:rPr>
          <w:rFonts w:ascii="Calibri" w:eastAsia="Times New Roman" w:hAnsi="Calibri" w:cs="AvenirNext LT Pro Regular"/>
          <w:bCs/>
          <w:sz w:val="20"/>
          <w:szCs w:val="20"/>
          <w:lang w:eastAsia="es-MX"/>
        </w:rPr>
        <w:object w:dxaOrig="7197" w:dyaOrig="5398">
          <v:shape id="_x0000_i1033" type="#_x0000_t75" style="width:5in;height:270pt" o:ole="">
            <v:imagedata r:id="rId23" o:title=""/>
          </v:shape>
          <o:OLEObject Type="Embed" ProgID="PowerPoint.Slide.12" ShapeID="_x0000_i1033" DrawAspect="Content" ObjectID="_1530079520" r:id="rId24"/>
        </w:object>
      </w: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r w:rsidRPr="0038482C">
        <w:rPr>
          <w:rFonts w:ascii="Calibri" w:eastAsia="Times New Roman" w:hAnsi="Calibri" w:cs="AvenirNext LT Pro Regular"/>
          <w:bCs/>
          <w:sz w:val="20"/>
          <w:szCs w:val="20"/>
          <w:lang w:eastAsia="es-MX"/>
        </w:rPr>
        <w:object w:dxaOrig="7197" w:dyaOrig="5398">
          <v:shape id="_x0000_i1034" type="#_x0000_t75" style="width:5in;height:270pt" o:ole="">
            <v:imagedata r:id="rId25" o:title=""/>
          </v:shape>
          <o:OLEObject Type="Embed" ProgID="PowerPoint.Slide.12" ShapeID="_x0000_i1034" DrawAspect="Content" ObjectID="_1530079521" r:id="rId26"/>
        </w:object>
      </w: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r w:rsidRPr="0038482C">
        <w:rPr>
          <w:rFonts w:ascii="Calibri" w:eastAsia="Times New Roman" w:hAnsi="Calibri" w:cs="AvenirNext LT Pro Regular"/>
          <w:bCs/>
          <w:sz w:val="20"/>
          <w:szCs w:val="20"/>
          <w:lang w:eastAsia="es-MX"/>
        </w:rPr>
        <w:object w:dxaOrig="7197" w:dyaOrig="5398">
          <v:shape id="_x0000_i1035" type="#_x0000_t75" style="width:5in;height:270pt" o:ole="">
            <v:imagedata r:id="rId27" o:title=""/>
          </v:shape>
          <o:OLEObject Type="Embed" ProgID="PowerPoint.Slide.12" ShapeID="_x0000_i1035" DrawAspect="Content" ObjectID="_1530079522" r:id="rId28"/>
        </w:object>
      </w: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p>
    <w:p w:rsidR="00950429" w:rsidRDefault="00EE4580" w:rsidP="00EE4580">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Otro de los Convenios es la </w:t>
      </w:r>
      <w:r w:rsidRPr="00EE4580">
        <w:rPr>
          <w:rFonts w:ascii="Calibri" w:eastAsia="Times New Roman" w:hAnsi="Calibri" w:cs="AvenirNext LT Pro Regular"/>
          <w:bCs/>
          <w:sz w:val="20"/>
          <w:szCs w:val="20"/>
          <w:lang w:eastAsia="es-MX"/>
        </w:rPr>
        <w:t xml:space="preserve">Validación del Convenio de Dación en pago de viviendas del  fraccionamiento sendero </w:t>
      </w:r>
      <w:r>
        <w:rPr>
          <w:rFonts w:ascii="Calibri" w:eastAsia="Times New Roman" w:hAnsi="Calibri" w:cs="AvenirNext LT Pro Regular"/>
          <w:bCs/>
          <w:sz w:val="20"/>
          <w:szCs w:val="20"/>
          <w:lang w:eastAsia="es-MX"/>
        </w:rPr>
        <w:t>de Luna con DM Grupo Exportador en su carpeta también tienen los antecedentes aquí hicimos una dación de pago con viviendas de un Fideicomiso para pagar lo que se debía a esta empresa que surtió también a la IPROVIPE de paquetes ecológicos y que también ya nos estaban exigiendo judicialmente este pago.</w:t>
      </w:r>
    </w:p>
    <w:p w:rsidR="0038482C" w:rsidRDefault="0038482C" w:rsidP="00EE4580">
      <w:pPr>
        <w:spacing w:after="0" w:line="360" w:lineRule="auto"/>
        <w:ind w:left="360"/>
        <w:jc w:val="both"/>
        <w:rPr>
          <w:rFonts w:ascii="Calibri" w:eastAsia="Times New Roman" w:hAnsi="Calibri" w:cs="AvenirNext LT Pro Regular"/>
          <w:bCs/>
          <w:sz w:val="20"/>
          <w:szCs w:val="20"/>
          <w:lang w:eastAsia="es-MX"/>
        </w:rPr>
      </w:pP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r w:rsidRPr="0038482C">
        <w:rPr>
          <w:rFonts w:ascii="Calibri" w:eastAsia="Times New Roman" w:hAnsi="Calibri" w:cs="AvenirNext LT Pro Regular"/>
          <w:bCs/>
          <w:sz w:val="20"/>
          <w:szCs w:val="20"/>
          <w:lang w:eastAsia="es-MX"/>
        </w:rPr>
        <w:object w:dxaOrig="7197" w:dyaOrig="5398">
          <v:shape id="_x0000_i1036" type="#_x0000_t75" style="width:5in;height:270pt" o:ole="">
            <v:imagedata r:id="rId29" o:title=""/>
          </v:shape>
          <o:OLEObject Type="Embed" ProgID="PowerPoint.Slide.12" ShapeID="_x0000_i1036" DrawAspect="Content" ObjectID="_1530079523" r:id="rId30"/>
        </w:object>
      </w:r>
    </w:p>
    <w:p w:rsidR="0038482C" w:rsidRDefault="0038482C" w:rsidP="00EE4580">
      <w:pPr>
        <w:spacing w:after="0" w:line="360" w:lineRule="auto"/>
        <w:ind w:left="360"/>
        <w:jc w:val="both"/>
        <w:rPr>
          <w:rFonts w:ascii="Calibri" w:eastAsia="Times New Roman" w:hAnsi="Calibri" w:cs="AvenirNext LT Pro Regular"/>
          <w:bCs/>
          <w:sz w:val="20"/>
          <w:szCs w:val="20"/>
          <w:lang w:eastAsia="es-MX"/>
        </w:rPr>
      </w:pP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r w:rsidRPr="0038482C">
        <w:rPr>
          <w:rFonts w:ascii="Calibri" w:eastAsia="Times New Roman" w:hAnsi="Calibri" w:cs="AvenirNext LT Pro Regular"/>
          <w:bCs/>
          <w:sz w:val="20"/>
          <w:szCs w:val="20"/>
          <w:lang w:eastAsia="es-MX"/>
        </w:rPr>
        <w:object w:dxaOrig="7197" w:dyaOrig="5398">
          <v:shape id="_x0000_i1037" type="#_x0000_t75" style="width:5in;height:270pt" o:ole="">
            <v:imagedata r:id="rId31" o:title=""/>
          </v:shape>
          <o:OLEObject Type="Embed" ProgID="PowerPoint.Slide.12" ShapeID="_x0000_i1037" DrawAspect="Content" ObjectID="_1530079524" r:id="rId32"/>
        </w:object>
      </w: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r w:rsidRPr="0038482C">
        <w:rPr>
          <w:rFonts w:ascii="Calibri" w:eastAsia="Times New Roman" w:hAnsi="Calibri" w:cs="AvenirNext LT Pro Regular"/>
          <w:bCs/>
          <w:sz w:val="20"/>
          <w:szCs w:val="20"/>
          <w:lang w:eastAsia="es-MX"/>
        </w:rPr>
        <w:object w:dxaOrig="7197" w:dyaOrig="5398">
          <v:shape id="_x0000_i1038" type="#_x0000_t75" style="width:5in;height:270pt" o:ole="">
            <v:imagedata r:id="rId33" o:title=""/>
          </v:shape>
          <o:OLEObject Type="Embed" ProgID="PowerPoint.Slide.12" ShapeID="_x0000_i1038" DrawAspect="Content" ObjectID="_1530079525" r:id="rId34"/>
        </w:object>
      </w: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p>
    <w:p w:rsidR="00EE4580" w:rsidRDefault="00EE4580" w:rsidP="00EE4580">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El siguiente es e</w:t>
      </w:r>
      <w:r w:rsidRPr="00EE4580">
        <w:rPr>
          <w:rFonts w:ascii="Calibri" w:eastAsia="Times New Roman" w:hAnsi="Calibri" w:cs="AvenirNext LT Pro Regular"/>
          <w:bCs/>
          <w:sz w:val="20"/>
          <w:szCs w:val="20"/>
          <w:lang w:eastAsia="es-MX"/>
        </w:rPr>
        <w:t>l Convenio Modificatorio y el adendum con</w:t>
      </w:r>
      <w:r>
        <w:rPr>
          <w:rFonts w:ascii="Calibri" w:eastAsia="Times New Roman" w:hAnsi="Calibri" w:cs="AvenirNext LT Pro Regular"/>
          <w:bCs/>
          <w:sz w:val="20"/>
          <w:szCs w:val="20"/>
          <w:lang w:eastAsia="es-MX"/>
        </w:rPr>
        <w:t xml:space="preserve"> una empresa de nombre Seaproza SA de CV que también lo suscribió la administración pasada y los antecedentes los tienen ahí</w:t>
      </w:r>
      <w:r w:rsidR="001A2BE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w:t>
      </w:r>
      <w:r w:rsidR="00D15598">
        <w:rPr>
          <w:rFonts w:ascii="Calibri" w:eastAsia="Times New Roman" w:hAnsi="Calibri" w:cs="AvenirNext LT Pro Regular"/>
          <w:bCs/>
          <w:sz w:val="20"/>
          <w:szCs w:val="20"/>
          <w:lang w:eastAsia="es-MX"/>
        </w:rPr>
        <w:t>se contra</w:t>
      </w:r>
      <w:r w:rsidR="001A2BEE">
        <w:rPr>
          <w:rFonts w:ascii="Calibri" w:eastAsia="Times New Roman" w:hAnsi="Calibri" w:cs="AvenirNext LT Pro Regular"/>
          <w:bCs/>
          <w:sz w:val="20"/>
          <w:szCs w:val="20"/>
          <w:lang w:eastAsia="es-MX"/>
        </w:rPr>
        <w:t>tó a la empresa para hacer valer</w:t>
      </w:r>
      <w:r w:rsidR="00D15598">
        <w:rPr>
          <w:rFonts w:ascii="Calibri" w:eastAsia="Times New Roman" w:hAnsi="Calibri" w:cs="AvenirNext LT Pro Regular"/>
          <w:bCs/>
          <w:sz w:val="20"/>
          <w:szCs w:val="20"/>
          <w:lang w:eastAsia="es-MX"/>
        </w:rPr>
        <w:t xml:space="preserve"> estímulos fiscales del SAT a favor del IPROVIPE.</w:t>
      </w:r>
    </w:p>
    <w:p w:rsidR="0038482C" w:rsidRDefault="0038482C" w:rsidP="00EE4580">
      <w:pPr>
        <w:spacing w:after="0" w:line="360" w:lineRule="auto"/>
        <w:ind w:left="360"/>
        <w:jc w:val="both"/>
        <w:rPr>
          <w:rFonts w:ascii="Calibri" w:eastAsia="Times New Roman" w:hAnsi="Calibri" w:cs="AvenirNext LT Pro Regular"/>
          <w:bCs/>
          <w:sz w:val="20"/>
          <w:szCs w:val="20"/>
          <w:lang w:eastAsia="es-MX"/>
        </w:rPr>
      </w:pP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r w:rsidRPr="0038482C">
        <w:rPr>
          <w:rFonts w:ascii="Calibri" w:eastAsia="Times New Roman" w:hAnsi="Calibri" w:cs="AvenirNext LT Pro Regular"/>
          <w:bCs/>
          <w:sz w:val="20"/>
          <w:szCs w:val="20"/>
          <w:lang w:eastAsia="es-MX"/>
        </w:rPr>
        <w:object w:dxaOrig="7197" w:dyaOrig="5398">
          <v:shape id="_x0000_i1039" type="#_x0000_t75" style="width:5in;height:270pt" o:ole="">
            <v:imagedata r:id="rId35" o:title=""/>
          </v:shape>
          <o:OLEObject Type="Embed" ProgID="PowerPoint.Slide.12" ShapeID="_x0000_i1039" DrawAspect="Content" ObjectID="_1530079526" r:id="rId36"/>
        </w:object>
      </w: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r w:rsidRPr="0038482C">
        <w:rPr>
          <w:rFonts w:ascii="Calibri" w:eastAsia="Times New Roman" w:hAnsi="Calibri" w:cs="AvenirNext LT Pro Regular"/>
          <w:bCs/>
          <w:sz w:val="20"/>
          <w:szCs w:val="20"/>
          <w:lang w:eastAsia="es-MX"/>
        </w:rPr>
        <w:object w:dxaOrig="7197" w:dyaOrig="5398">
          <v:shape id="_x0000_i1040" type="#_x0000_t75" style="width:5in;height:270pt" o:ole="">
            <v:imagedata r:id="rId37" o:title=""/>
          </v:shape>
          <o:OLEObject Type="Embed" ProgID="PowerPoint.Slide.12" ShapeID="_x0000_i1040" DrawAspect="Content" ObjectID="_1530079527" r:id="rId38"/>
        </w:object>
      </w: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r w:rsidRPr="0038482C">
        <w:rPr>
          <w:rFonts w:ascii="Calibri" w:eastAsia="Times New Roman" w:hAnsi="Calibri" w:cs="AvenirNext LT Pro Regular"/>
          <w:bCs/>
          <w:sz w:val="20"/>
          <w:szCs w:val="20"/>
          <w:lang w:eastAsia="es-MX"/>
        </w:rPr>
        <w:object w:dxaOrig="7197" w:dyaOrig="5398">
          <v:shape id="_x0000_i1041" type="#_x0000_t75" style="width:5in;height:270pt" o:ole="">
            <v:imagedata r:id="rId39" o:title=""/>
          </v:shape>
          <o:OLEObject Type="Embed" ProgID="PowerPoint.Slide.12" ShapeID="_x0000_i1041" DrawAspect="Content" ObjectID="_1530079528" r:id="rId40"/>
        </w:object>
      </w: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p>
    <w:p w:rsidR="00D15598" w:rsidRDefault="00D15598" w:rsidP="00EE4580">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lastRenderedPageBreak/>
        <w:t>Y la última validación</w:t>
      </w:r>
      <w:r w:rsidR="001A2BE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w:t>
      </w:r>
      <w:r w:rsidRPr="00D15598">
        <w:rPr>
          <w:rFonts w:ascii="Calibri" w:eastAsia="Times New Roman" w:hAnsi="Calibri" w:cs="AvenirNext LT Pro Regular"/>
          <w:bCs/>
          <w:sz w:val="20"/>
          <w:szCs w:val="20"/>
          <w:lang w:eastAsia="es-MX"/>
        </w:rPr>
        <w:t>Adendum del contrato principal de la licitación pública local 02/2015 para la adquisición de paquetes de pintura para</w:t>
      </w:r>
      <w:r>
        <w:rPr>
          <w:rFonts w:ascii="Calibri" w:eastAsia="Times New Roman" w:hAnsi="Calibri" w:cs="AvenirNext LT Pro Regular"/>
          <w:bCs/>
          <w:sz w:val="20"/>
          <w:szCs w:val="20"/>
          <w:lang w:eastAsia="es-MX"/>
        </w:rPr>
        <w:t xml:space="preserve"> el programa “Jalisco sí Pinta”, este es ya de esta administración</w:t>
      </w:r>
      <w:r w:rsidR="001A2BE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simplemente va en el sentido de que se amplié la compra hasta el techo presupuestal y que así lo determino en su momento en la Comisión de Adquisiciones externa que se conforma con SEPAF, Contraloría y distintas entes de Gobierno y de la iniciativa </w:t>
      </w:r>
      <w:r w:rsidR="001A2BEE">
        <w:rPr>
          <w:rFonts w:ascii="Calibri" w:eastAsia="Times New Roman" w:hAnsi="Calibri" w:cs="AvenirNext LT Pro Regular"/>
          <w:bCs/>
          <w:sz w:val="20"/>
          <w:szCs w:val="20"/>
          <w:lang w:eastAsia="es-MX"/>
        </w:rPr>
        <w:t>privada, entonces es más bien</w:t>
      </w:r>
      <w:r>
        <w:rPr>
          <w:rFonts w:ascii="Calibri" w:eastAsia="Times New Roman" w:hAnsi="Calibri" w:cs="AvenirNext LT Pro Regular"/>
          <w:bCs/>
          <w:sz w:val="20"/>
          <w:szCs w:val="20"/>
          <w:lang w:eastAsia="es-MX"/>
        </w:rPr>
        <w:t xml:space="preserve"> eso, ir saldando cuentas y se hicieron esos Convenios con la finalidad de finiquitar </w:t>
      </w:r>
      <w:r w:rsidR="001A2BEE">
        <w:rPr>
          <w:rFonts w:ascii="Calibri" w:eastAsia="Times New Roman" w:hAnsi="Calibri" w:cs="AvenirNext LT Pro Regular"/>
          <w:bCs/>
          <w:sz w:val="20"/>
          <w:szCs w:val="20"/>
          <w:lang w:eastAsia="es-MX"/>
        </w:rPr>
        <w:t xml:space="preserve">adeudos </w:t>
      </w:r>
      <w:r>
        <w:rPr>
          <w:rFonts w:ascii="Calibri" w:eastAsia="Times New Roman" w:hAnsi="Calibri" w:cs="AvenirNext LT Pro Regular"/>
          <w:bCs/>
          <w:sz w:val="20"/>
          <w:szCs w:val="20"/>
          <w:lang w:eastAsia="es-MX"/>
        </w:rPr>
        <w:t>que se tenían</w:t>
      </w:r>
      <w:r w:rsidR="001A2BEE">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que se generaron en la anterior administración.</w:t>
      </w:r>
    </w:p>
    <w:p w:rsidR="00D15598" w:rsidRDefault="00D15598" w:rsidP="00EE4580">
      <w:pPr>
        <w:spacing w:after="0" w:line="360" w:lineRule="auto"/>
        <w:ind w:left="360"/>
        <w:jc w:val="both"/>
        <w:rPr>
          <w:rFonts w:ascii="Calibri" w:eastAsia="Times New Roman" w:hAnsi="Calibri" w:cs="AvenirNext LT Pro Regular"/>
          <w:bCs/>
          <w:sz w:val="20"/>
          <w:szCs w:val="20"/>
          <w:lang w:eastAsia="es-MX"/>
        </w:rPr>
      </w:pP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r w:rsidRPr="0038482C">
        <w:rPr>
          <w:rFonts w:ascii="Calibri" w:eastAsia="Times New Roman" w:hAnsi="Calibri" w:cs="AvenirNext LT Pro Regular"/>
          <w:bCs/>
          <w:sz w:val="20"/>
          <w:szCs w:val="20"/>
          <w:lang w:eastAsia="es-MX"/>
        </w:rPr>
        <w:object w:dxaOrig="7197" w:dyaOrig="5398">
          <v:shape id="_x0000_i1042" type="#_x0000_t75" style="width:5in;height:270pt" o:ole="">
            <v:imagedata r:id="rId41" o:title=""/>
          </v:shape>
          <o:OLEObject Type="Embed" ProgID="PowerPoint.Slide.12" ShapeID="_x0000_i1042" DrawAspect="Content" ObjectID="_1530079529" r:id="rId42"/>
        </w:object>
      </w:r>
    </w:p>
    <w:p w:rsidR="0038482C" w:rsidRDefault="0038482C" w:rsidP="00EE4580">
      <w:pPr>
        <w:spacing w:after="0" w:line="360" w:lineRule="auto"/>
        <w:ind w:left="360"/>
        <w:jc w:val="both"/>
        <w:rPr>
          <w:rFonts w:ascii="Calibri" w:eastAsia="Times New Roman" w:hAnsi="Calibri" w:cs="AvenirNext LT Pro Regular"/>
          <w:bCs/>
          <w:sz w:val="20"/>
          <w:szCs w:val="20"/>
          <w:lang w:eastAsia="es-MX"/>
        </w:rPr>
      </w:pPr>
    </w:p>
    <w:p w:rsidR="0038482C" w:rsidRDefault="0038482C" w:rsidP="00EE4580">
      <w:pPr>
        <w:spacing w:after="0" w:line="360" w:lineRule="auto"/>
        <w:ind w:left="360"/>
        <w:jc w:val="both"/>
        <w:rPr>
          <w:rFonts w:ascii="Calibri" w:eastAsia="Times New Roman" w:hAnsi="Calibri" w:cs="AvenirNext LT Pro Regular"/>
          <w:bCs/>
          <w:sz w:val="20"/>
          <w:szCs w:val="20"/>
          <w:lang w:eastAsia="es-MX"/>
        </w:rPr>
      </w:pPr>
    </w:p>
    <w:p w:rsidR="0038482C" w:rsidRDefault="0038482C" w:rsidP="0038482C">
      <w:pPr>
        <w:spacing w:after="0" w:line="360" w:lineRule="auto"/>
        <w:ind w:left="360"/>
        <w:jc w:val="center"/>
        <w:rPr>
          <w:rFonts w:ascii="Calibri" w:eastAsia="Times New Roman" w:hAnsi="Calibri" w:cs="AvenirNext LT Pro Regular"/>
          <w:bCs/>
          <w:sz w:val="20"/>
          <w:szCs w:val="20"/>
          <w:lang w:eastAsia="es-MX"/>
        </w:rPr>
      </w:pPr>
      <w:r w:rsidRPr="0038482C">
        <w:rPr>
          <w:rFonts w:ascii="Calibri" w:eastAsia="Times New Roman" w:hAnsi="Calibri" w:cs="AvenirNext LT Pro Regular"/>
          <w:bCs/>
          <w:sz w:val="20"/>
          <w:szCs w:val="20"/>
          <w:lang w:eastAsia="es-MX"/>
        </w:rPr>
        <w:object w:dxaOrig="7197" w:dyaOrig="5398">
          <v:shape id="_x0000_i1043" type="#_x0000_t75" style="width:5in;height:270pt" o:ole="">
            <v:imagedata r:id="rId43" o:title=""/>
          </v:shape>
          <o:OLEObject Type="Embed" ProgID="PowerPoint.Slide.12" ShapeID="_x0000_i1043" DrawAspect="Content" ObjectID="_1530079530" r:id="rId44"/>
        </w:object>
      </w:r>
    </w:p>
    <w:p w:rsidR="0038482C" w:rsidRDefault="00236993" w:rsidP="0038482C">
      <w:pPr>
        <w:spacing w:after="0" w:line="360" w:lineRule="auto"/>
        <w:ind w:left="360"/>
        <w:jc w:val="center"/>
        <w:rPr>
          <w:rFonts w:ascii="Calibri" w:eastAsia="Times New Roman" w:hAnsi="Calibri" w:cs="AvenirNext LT Pro Regular"/>
          <w:bCs/>
          <w:sz w:val="20"/>
          <w:szCs w:val="20"/>
          <w:lang w:eastAsia="es-MX"/>
        </w:rPr>
      </w:pPr>
      <w:r w:rsidRPr="00236993">
        <w:rPr>
          <w:rFonts w:ascii="Calibri" w:eastAsia="Times New Roman" w:hAnsi="Calibri" w:cs="AvenirNext LT Pro Regular"/>
          <w:bCs/>
          <w:sz w:val="20"/>
          <w:szCs w:val="20"/>
          <w:lang w:eastAsia="es-MX"/>
        </w:rPr>
        <w:object w:dxaOrig="7197" w:dyaOrig="5398">
          <v:shape id="_x0000_i1044" type="#_x0000_t75" style="width:5in;height:270pt" o:ole="">
            <v:imagedata r:id="rId45" o:title=""/>
          </v:shape>
          <o:OLEObject Type="Embed" ProgID="PowerPoint.Slide.12" ShapeID="_x0000_i1044" DrawAspect="Content" ObjectID="_1530079531" r:id="rId46"/>
        </w:object>
      </w:r>
    </w:p>
    <w:p w:rsidR="00236993" w:rsidRDefault="00236993" w:rsidP="0038482C">
      <w:pPr>
        <w:spacing w:after="0" w:line="360" w:lineRule="auto"/>
        <w:ind w:left="360"/>
        <w:jc w:val="center"/>
        <w:rPr>
          <w:rFonts w:ascii="Calibri" w:eastAsia="Times New Roman" w:hAnsi="Calibri" w:cs="AvenirNext LT Pro Regular"/>
          <w:bCs/>
          <w:sz w:val="20"/>
          <w:szCs w:val="20"/>
          <w:lang w:eastAsia="es-MX"/>
        </w:rPr>
      </w:pPr>
    </w:p>
    <w:p w:rsidR="00236993" w:rsidRDefault="00236993" w:rsidP="0038482C">
      <w:pPr>
        <w:spacing w:after="0" w:line="360" w:lineRule="auto"/>
        <w:ind w:left="360"/>
        <w:jc w:val="center"/>
        <w:rPr>
          <w:rFonts w:ascii="Calibri" w:eastAsia="Times New Roman" w:hAnsi="Calibri" w:cs="AvenirNext LT Pro Regular"/>
          <w:bCs/>
          <w:sz w:val="20"/>
          <w:szCs w:val="20"/>
          <w:lang w:eastAsia="es-MX"/>
        </w:rPr>
      </w:pPr>
      <w:r w:rsidRPr="00236993">
        <w:rPr>
          <w:rFonts w:ascii="Calibri" w:eastAsia="Times New Roman" w:hAnsi="Calibri" w:cs="AvenirNext LT Pro Regular"/>
          <w:bCs/>
          <w:sz w:val="20"/>
          <w:szCs w:val="20"/>
          <w:lang w:eastAsia="es-MX"/>
        </w:rPr>
        <w:object w:dxaOrig="7197" w:dyaOrig="5398">
          <v:shape id="_x0000_i1045" type="#_x0000_t75" style="width:5in;height:270pt" o:ole="">
            <v:imagedata r:id="rId47" o:title=""/>
          </v:shape>
          <o:OLEObject Type="Embed" ProgID="PowerPoint.Slide.12" ShapeID="_x0000_i1045" DrawAspect="Content" ObjectID="_1530079532" r:id="rId48"/>
        </w:object>
      </w:r>
    </w:p>
    <w:p w:rsidR="00236993" w:rsidRDefault="00236993" w:rsidP="0038482C">
      <w:pPr>
        <w:spacing w:after="0" w:line="360" w:lineRule="auto"/>
        <w:ind w:left="360"/>
        <w:jc w:val="center"/>
        <w:rPr>
          <w:rFonts w:ascii="Calibri" w:eastAsia="Times New Roman" w:hAnsi="Calibri" w:cs="AvenirNext LT Pro Regular"/>
          <w:bCs/>
          <w:sz w:val="20"/>
          <w:szCs w:val="20"/>
          <w:lang w:eastAsia="es-MX"/>
        </w:rPr>
      </w:pPr>
    </w:p>
    <w:p w:rsidR="00236993" w:rsidRDefault="00236993" w:rsidP="0038482C">
      <w:pPr>
        <w:spacing w:after="0" w:line="360" w:lineRule="auto"/>
        <w:ind w:left="360"/>
        <w:jc w:val="center"/>
        <w:rPr>
          <w:rFonts w:ascii="Calibri" w:eastAsia="Times New Roman" w:hAnsi="Calibri" w:cs="AvenirNext LT Pro Regular"/>
          <w:bCs/>
          <w:sz w:val="20"/>
          <w:szCs w:val="20"/>
          <w:lang w:eastAsia="es-MX"/>
        </w:rPr>
      </w:pPr>
    </w:p>
    <w:p w:rsidR="00D15598" w:rsidRDefault="00D15598" w:rsidP="00EE4580">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Ing. Octavio dice: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Si me lo permiten también platique con los Auditores Externos de la Auditoria Superior y bueno algo similar a lo que comento la Mtra. Pía de que en todas las dependencias el ir cerrando y saneando lo que </w:t>
      </w:r>
      <w:r w:rsidR="0038482C">
        <w:rPr>
          <w:rFonts w:ascii="Calibri" w:eastAsia="Times New Roman" w:hAnsi="Calibri" w:cs="AvenirNext LT Pro Regular"/>
          <w:bCs/>
          <w:sz w:val="20"/>
          <w:szCs w:val="20"/>
          <w:lang w:eastAsia="es-MX"/>
        </w:rPr>
        <w:t>esté</w:t>
      </w:r>
      <w:r>
        <w:rPr>
          <w:rFonts w:ascii="Calibri" w:eastAsia="Times New Roman" w:hAnsi="Calibri" w:cs="AvenirNext LT Pro Regular"/>
          <w:bCs/>
          <w:sz w:val="20"/>
          <w:szCs w:val="20"/>
          <w:lang w:eastAsia="es-MX"/>
        </w:rPr>
        <w:t xml:space="preserve"> pendiente de la administración anterior de adeudos que se deban</w:t>
      </w:r>
      <w:r w:rsidR="0038482C">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D15598" w:rsidRDefault="00D15598" w:rsidP="00EE4580">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 La Mtra. Pía dice: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A ver yo nada </w:t>
      </w:r>
      <w:r w:rsidR="0038482C">
        <w:rPr>
          <w:rFonts w:ascii="Calibri" w:eastAsia="Times New Roman" w:hAnsi="Calibri" w:cs="AvenirNext LT Pro Regular"/>
          <w:bCs/>
          <w:sz w:val="20"/>
          <w:szCs w:val="20"/>
          <w:lang w:eastAsia="es-MX"/>
        </w:rPr>
        <w:t>más es que no me quedo claro,</w:t>
      </w:r>
      <w:r>
        <w:rPr>
          <w:rFonts w:ascii="Calibri" w:eastAsia="Times New Roman" w:hAnsi="Calibri" w:cs="AvenirNext LT Pro Regular"/>
          <w:bCs/>
          <w:sz w:val="20"/>
          <w:szCs w:val="20"/>
          <w:lang w:eastAsia="es-MX"/>
        </w:rPr>
        <w:t xml:space="preserve"> en el caso del primero lo que están pidiendo es que validemos el Convenio y el Adendum al Convenio de terminación con la empresa Centro Logístico en donde se establecía que el adeudo de ciento veintitrés millones se hizo un abono de cinco millones y con la actualización de la inflación y todo son ciento veinte millones, estos ciento veinte millones ¿IJALVI los tiene que pagar?</w:t>
      </w:r>
      <w:r w:rsidR="0038482C">
        <w:rPr>
          <w:rFonts w:ascii="Calibri" w:eastAsia="Times New Roman" w:hAnsi="Calibri" w:cs="AvenirNext LT Pro Regular"/>
          <w:bCs/>
          <w:sz w:val="20"/>
          <w:szCs w:val="20"/>
          <w:lang w:eastAsia="es-MX"/>
        </w:rPr>
        <w:t>&gt;&gt;</w:t>
      </w:r>
    </w:p>
    <w:p w:rsidR="00D15598" w:rsidRDefault="00D15598" w:rsidP="00EE4580">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Comisario dice: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No, Centro Logístico los tiene que reintegrar</w:t>
      </w:r>
      <w:r w:rsidR="0038482C">
        <w:rPr>
          <w:rFonts w:ascii="Calibri" w:eastAsia="Times New Roman" w:hAnsi="Calibri" w:cs="AvenirNext LT Pro Regular"/>
          <w:bCs/>
          <w:sz w:val="20"/>
          <w:szCs w:val="20"/>
          <w:lang w:eastAsia="es-MX"/>
        </w:rPr>
        <w:t>&gt;&gt;</w:t>
      </w:r>
    </w:p>
    <w:p w:rsidR="00D15598" w:rsidRDefault="007B3A21" w:rsidP="00EE4580">
      <w:pPr>
        <w:spacing w:after="0" w:line="360" w:lineRule="auto"/>
        <w:ind w:left="360"/>
        <w:jc w:val="both"/>
        <w:rPr>
          <w:rFonts w:ascii="Calibri" w:eastAsia="Times New Roman" w:hAnsi="Calibri" w:cs="AvenirNext LT Pro Regular"/>
          <w:bCs/>
          <w:sz w:val="20"/>
          <w:szCs w:val="20"/>
          <w:lang w:eastAsia="es-MX"/>
        </w:rPr>
      </w:pPr>
      <w:r w:rsidRPr="007B3A21">
        <w:rPr>
          <w:rFonts w:ascii="Calibri" w:eastAsia="Times New Roman" w:hAnsi="Calibri" w:cs="AvenirNext LT Pro Regular"/>
          <w:bCs/>
          <w:sz w:val="20"/>
          <w:szCs w:val="20"/>
          <w:lang w:eastAsia="es-MX"/>
        </w:rPr>
        <w:t>La Mtra. Pía dice:</w:t>
      </w:r>
      <w:r>
        <w:rPr>
          <w:rFonts w:ascii="Calibri" w:eastAsia="Times New Roman" w:hAnsi="Calibri" w:cs="AvenirNext LT Pro Regular"/>
          <w:bCs/>
          <w:sz w:val="20"/>
          <w:szCs w:val="20"/>
          <w:lang w:eastAsia="es-MX"/>
        </w:rPr>
        <w:t xml:space="preserve">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Ha ok entonces, es reintegro</w:t>
      </w:r>
      <w:r w:rsidR="0038482C">
        <w:rPr>
          <w:rFonts w:ascii="Calibri" w:eastAsia="Times New Roman" w:hAnsi="Calibri" w:cs="AvenirNext LT Pro Regular"/>
          <w:bCs/>
          <w:sz w:val="20"/>
          <w:szCs w:val="20"/>
          <w:lang w:eastAsia="es-MX"/>
        </w:rPr>
        <w:t>&gt;&gt;</w:t>
      </w:r>
    </w:p>
    <w:p w:rsidR="007B3A21" w:rsidRDefault="007B3A21" w:rsidP="00EE4580">
      <w:pPr>
        <w:spacing w:after="0" w:line="360" w:lineRule="auto"/>
        <w:ind w:left="360"/>
        <w:jc w:val="both"/>
        <w:rPr>
          <w:rFonts w:ascii="Calibri" w:eastAsia="Times New Roman" w:hAnsi="Calibri" w:cs="AvenirNext LT Pro Regular"/>
          <w:bCs/>
          <w:sz w:val="20"/>
          <w:szCs w:val="20"/>
          <w:lang w:eastAsia="es-MX"/>
        </w:rPr>
      </w:pPr>
      <w:r w:rsidRPr="007B3A21">
        <w:rPr>
          <w:rFonts w:ascii="Calibri" w:eastAsia="Times New Roman" w:hAnsi="Calibri" w:cs="AvenirNext LT Pro Regular"/>
          <w:bCs/>
          <w:sz w:val="20"/>
          <w:szCs w:val="20"/>
          <w:lang w:eastAsia="es-MX"/>
        </w:rPr>
        <w:t>El Comisario dice:</w:t>
      </w:r>
      <w:r>
        <w:rPr>
          <w:rFonts w:ascii="Calibri" w:eastAsia="Times New Roman" w:hAnsi="Calibri" w:cs="AvenirNext LT Pro Regular"/>
          <w:bCs/>
          <w:sz w:val="20"/>
          <w:szCs w:val="20"/>
          <w:lang w:eastAsia="es-MX"/>
        </w:rPr>
        <w:t xml:space="preserve">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Si</w:t>
      </w:r>
      <w:r w:rsidR="0038482C">
        <w:rPr>
          <w:rFonts w:ascii="Calibri" w:eastAsia="Times New Roman" w:hAnsi="Calibri" w:cs="AvenirNext LT Pro Regular"/>
          <w:bCs/>
          <w:sz w:val="20"/>
          <w:szCs w:val="20"/>
          <w:lang w:eastAsia="es-MX"/>
        </w:rPr>
        <w:t>&gt;&gt;</w:t>
      </w:r>
    </w:p>
    <w:p w:rsidR="007B3A21" w:rsidRDefault="007B3A21" w:rsidP="00EE4580">
      <w:pPr>
        <w:spacing w:after="0" w:line="360" w:lineRule="auto"/>
        <w:ind w:left="360"/>
        <w:jc w:val="both"/>
        <w:rPr>
          <w:rFonts w:ascii="Calibri" w:eastAsia="Times New Roman" w:hAnsi="Calibri" w:cs="AvenirNext LT Pro Regular"/>
          <w:bCs/>
          <w:sz w:val="20"/>
          <w:szCs w:val="20"/>
          <w:lang w:eastAsia="es-MX"/>
        </w:rPr>
      </w:pPr>
      <w:r w:rsidRPr="007B3A21">
        <w:rPr>
          <w:rFonts w:ascii="Calibri" w:eastAsia="Times New Roman" w:hAnsi="Calibri" w:cs="AvenirNext LT Pro Regular"/>
          <w:bCs/>
          <w:sz w:val="20"/>
          <w:szCs w:val="20"/>
          <w:lang w:eastAsia="es-MX"/>
        </w:rPr>
        <w:t xml:space="preserve">La Mtra. Pía dice: </w:t>
      </w:r>
      <w:r w:rsidR="0038482C">
        <w:rPr>
          <w:rFonts w:ascii="Calibri" w:eastAsia="Times New Roman" w:hAnsi="Calibri" w:cs="AvenirNext LT Pro Regular"/>
          <w:bCs/>
          <w:sz w:val="20"/>
          <w:szCs w:val="20"/>
          <w:lang w:eastAsia="es-MX"/>
        </w:rPr>
        <w:t>&lt;&lt;</w:t>
      </w:r>
      <w:r w:rsidRPr="007B3A21">
        <w:rPr>
          <w:rFonts w:ascii="Calibri" w:eastAsia="Times New Roman" w:hAnsi="Calibri" w:cs="AvenirNext LT Pro Regular"/>
          <w:bCs/>
          <w:sz w:val="20"/>
          <w:szCs w:val="20"/>
          <w:lang w:eastAsia="es-MX"/>
        </w:rPr>
        <w:t>Ha ok</w:t>
      </w:r>
      <w:r w:rsidR="0038482C">
        <w:rPr>
          <w:rFonts w:ascii="Calibri" w:eastAsia="Times New Roman" w:hAnsi="Calibri" w:cs="AvenirNext LT Pro Regular"/>
          <w:bCs/>
          <w:sz w:val="20"/>
          <w:szCs w:val="20"/>
          <w:lang w:eastAsia="es-MX"/>
        </w:rPr>
        <w:t>&gt;&gt;</w:t>
      </w:r>
    </w:p>
    <w:p w:rsidR="00084383" w:rsidRDefault="007B3A21" w:rsidP="008B7DDE">
      <w:pPr>
        <w:spacing w:after="0" w:line="360" w:lineRule="auto"/>
        <w:ind w:left="360"/>
        <w:jc w:val="both"/>
        <w:rPr>
          <w:rFonts w:ascii="Calibri" w:eastAsia="Times New Roman" w:hAnsi="Calibri" w:cs="AvenirNext LT Pro Regular"/>
          <w:bCs/>
          <w:sz w:val="20"/>
          <w:szCs w:val="20"/>
          <w:lang w:eastAsia="es-MX"/>
        </w:rPr>
      </w:pPr>
      <w:r w:rsidRPr="007B3A21">
        <w:rPr>
          <w:rFonts w:ascii="Calibri" w:eastAsia="Times New Roman" w:hAnsi="Calibri" w:cs="AvenirNext LT Pro Regular"/>
          <w:bCs/>
          <w:sz w:val="20"/>
          <w:szCs w:val="20"/>
          <w:lang w:eastAsia="es-MX"/>
        </w:rPr>
        <w:t>La Mtra. Pía dice:</w:t>
      </w:r>
      <w:r>
        <w:rPr>
          <w:rFonts w:ascii="Calibri" w:eastAsia="Times New Roman" w:hAnsi="Calibri" w:cs="AvenirNext LT Pro Regular"/>
          <w:bCs/>
          <w:sz w:val="20"/>
          <w:szCs w:val="20"/>
          <w:lang w:eastAsia="es-MX"/>
        </w:rPr>
        <w:t xml:space="preserve">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Del segundo que es el del Grupo DM</w:t>
      </w:r>
      <w:r w:rsidR="0038482C">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p>
    <w:p w:rsidR="007B3A21" w:rsidRDefault="007B3A21" w:rsidP="008B7DDE">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Ing. Octavio dice: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Paquetes Ecológicos</w:t>
      </w:r>
      <w:r w:rsidR="0038482C">
        <w:rPr>
          <w:rFonts w:ascii="Calibri" w:eastAsia="Times New Roman" w:hAnsi="Calibri" w:cs="AvenirNext LT Pro Regular"/>
          <w:bCs/>
          <w:sz w:val="20"/>
          <w:szCs w:val="20"/>
          <w:lang w:eastAsia="es-MX"/>
        </w:rPr>
        <w:t>&gt;&gt;</w:t>
      </w:r>
    </w:p>
    <w:p w:rsidR="007B3A21" w:rsidRPr="007B3A21" w:rsidRDefault="007B3A21" w:rsidP="007B3A21">
      <w:pPr>
        <w:spacing w:after="0" w:line="360" w:lineRule="auto"/>
        <w:ind w:left="360"/>
        <w:jc w:val="both"/>
        <w:rPr>
          <w:rFonts w:ascii="Calibri" w:hAnsi="Calibri" w:cs="AvenirNext LT Pro Regular"/>
          <w:bCs/>
          <w:sz w:val="20"/>
          <w:szCs w:val="20"/>
          <w:lang w:val="es-ES" w:eastAsia="es-MX"/>
        </w:rPr>
      </w:pPr>
      <w:r w:rsidRPr="007B3A21">
        <w:rPr>
          <w:rFonts w:ascii="Calibri" w:eastAsia="Times New Roman" w:hAnsi="Calibri" w:cs="AvenirNext LT Pro Regular"/>
          <w:bCs/>
          <w:sz w:val="20"/>
          <w:szCs w:val="20"/>
          <w:lang w:eastAsia="es-MX"/>
        </w:rPr>
        <w:t>La Mtra. Pía dice:</w:t>
      </w:r>
      <w:r>
        <w:rPr>
          <w:rFonts w:ascii="Calibri" w:eastAsia="Times New Roman" w:hAnsi="Calibri" w:cs="AvenirNext LT Pro Regular"/>
          <w:bCs/>
          <w:sz w:val="20"/>
          <w:szCs w:val="20"/>
          <w:lang w:eastAsia="es-MX"/>
        </w:rPr>
        <w:t xml:space="preserve">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Ese si tenemos nosotros que pagar </w:t>
      </w:r>
      <w:r w:rsidRPr="007B3A21">
        <w:rPr>
          <w:rFonts w:ascii="Calibri" w:eastAsia="Times New Roman" w:hAnsi="Calibri" w:cs="AvenirNext LT Pro Regular"/>
          <w:bCs/>
          <w:sz w:val="20"/>
          <w:szCs w:val="20"/>
          <w:lang w:val="es-ES" w:eastAsia="es-MX"/>
        </w:rPr>
        <w:t>$5, 434,434.00</w:t>
      </w:r>
      <w:r>
        <w:rPr>
          <w:rFonts w:ascii="Calibri" w:eastAsia="Times New Roman" w:hAnsi="Calibri" w:cs="AvenirNext LT Pro Regular"/>
          <w:bCs/>
          <w:sz w:val="20"/>
          <w:szCs w:val="20"/>
          <w:lang w:val="es-ES" w:eastAsia="es-MX"/>
        </w:rPr>
        <w:t>, este si me acuerdo que ya lo habíamos platicado en varias Juntas de Gobierno</w:t>
      </w:r>
      <w:r w:rsidR="0038482C">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 xml:space="preserve"> </w:t>
      </w:r>
    </w:p>
    <w:p w:rsidR="007B3A21" w:rsidRDefault="007B3A21" w:rsidP="007B3A21">
      <w:pPr>
        <w:spacing w:after="0" w:line="360" w:lineRule="auto"/>
        <w:ind w:left="360"/>
        <w:jc w:val="both"/>
        <w:rPr>
          <w:rFonts w:ascii="Calibri" w:eastAsia="Times New Roman" w:hAnsi="Calibri" w:cs="AvenirNext LT Pro Regular"/>
          <w:bCs/>
          <w:sz w:val="20"/>
          <w:szCs w:val="20"/>
          <w:lang w:eastAsia="es-MX"/>
        </w:rPr>
      </w:pPr>
      <w:r w:rsidRPr="007B3A21">
        <w:rPr>
          <w:rFonts w:ascii="Calibri" w:eastAsia="Times New Roman" w:hAnsi="Calibri" w:cs="AvenirNext LT Pro Regular"/>
          <w:bCs/>
          <w:sz w:val="20"/>
          <w:szCs w:val="20"/>
          <w:lang w:eastAsia="es-MX"/>
        </w:rPr>
        <w:t>El Comisario dice:</w:t>
      </w:r>
      <w:r>
        <w:rPr>
          <w:rFonts w:ascii="Calibri" w:eastAsia="Times New Roman" w:hAnsi="Calibri" w:cs="AvenirNext LT Pro Regular"/>
          <w:bCs/>
          <w:sz w:val="20"/>
          <w:szCs w:val="20"/>
          <w:lang w:eastAsia="es-MX"/>
        </w:rPr>
        <w:t xml:space="preserve">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En dación de Pago seria</w:t>
      </w:r>
      <w:r w:rsidR="0038482C">
        <w:rPr>
          <w:rFonts w:ascii="Calibri" w:eastAsia="Times New Roman" w:hAnsi="Calibri" w:cs="AvenirNext LT Pro Regular"/>
          <w:bCs/>
          <w:sz w:val="20"/>
          <w:szCs w:val="20"/>
          <w:lang w:eastAsia="es-MX"/>
        </w:rPr>
        <w:t>&gt;&gt;</w:t>
      </w:r>
    </w:p>
    <w:p w:rsidR="007B3A21" w:rsidRDefault="007B3A21" w:rsidP="007B3A21">
      <w:pPr>
        <w:spacing w:after="0" w:line="360" w:lineRule="auto"/>
        <w:ind w:left="360"/>
        <w:jc w:val="both"/>
        <w:rPr>
          <w:rFonts w:ascii="Calibri" w:eastAsia="Times New Roman" w:hAnsi="Calibri" w:cs="AvenirNext LT Pro Regular"/>
          <w:bCs/>
          <w:sz w:val="20"/>
          <w:szCs w:val="20"/>
          <w:lang w:eastAsia="es-MX"/>
        </w:rPr>
      </w:pPr>
      <w:r w:rsidRPr="007B3A21">
        <w:rPr>
          <w:rFonts w:ascii="Calibri" w:eastAsia="Times New Roman" w:hAnsi="Calibri" w:cs="AvenirNext LT Pro Regular"/>
          <w:bCs/>
          <w:sz w:val="20"/>
          <w:szCs w:val="20"/>
          <w:lang w:eastAsia="es-MX"/>
        </w:rPr>
        <w:t>La Mtra. Pía dice:</w:t>
      </w:r>
      <w:r>
        <w:rPr>
          <w:rFonts w:ascii="Calibri" w:eastAsia="Times New Roman" w:hAnsi="Calibri" w:cs="AvenirNext LT Pro Regular"/>
          <w:bCs/>
          <w:sz w:val="20"/>
          <w:szCs w:val="20"/>
          <w:lang w:eastAsia="es-MX"/>
        </w:rPr>
        <w:t xml:space="preserve">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Exactamente</w:t>
      </w:r>
      <w:r w:rsidR="0038482C">
        <w:rPr>
          <w:rFonts w:ascii="Calibri" w:eastAsia="Times New Roman" w:hAnsi="Calibri" w:cs="AvenirNext LT Pro Regular"/>
          <w:bCs/>
          <w:sz w:val="20"/>
          <w:szCs w:val="20"/>
          <w:lang w:eastAsia="es-MX"/>
        </w:rPr>
        <w:t>&gt;&gt;</w:t>
      </w:r>
    </w:p>
    <w:p w:rsidR="007B3A21" w:rsidRDefault="007B3A21" w:rsidP="007B3A21">
      <w:pPr>
        <w:spacing w:after="0" w:line="360" w:lineRule="auto"/>
        <w:ind w:left="360"/>
        <w:jc w:val="both"/>
        <w:rPr>
          <w:rFonts w:ascii="Calibri" w:eastAsia="Times New Roman" w:hAnsi="Calibri" w:cs="AvenirNext LT Pro Regular"/>
          <w:bCs/>
          <w:sz w:val="20"/>
          <w:szCs w:val="20"/>
          <w:lang w:eastAsia="es-MX"/>
        </w:rPr>
      </w:pPr>
      <w:r w:rsidRPr="007B3A21">
        <w:rPr>
          <w:rFonts w:ascii="Calibri" w:eastAsia="Times New Roman" w:hAnsi="Calibri" w:cs="AvenirNext LT Pro Regular"/>
          <w:bCs/>
          <w:sz w:val="20"/>
          <w:szCs w:val="20"/>
          <w:lang w:eastAsia="es-MX"/>
        </w:rPr>
        <w:t>La Mtra. Pía dice:</w:t>
      </w:r>
      <w:r>
        <w:rPr>
          <w:rFonts w:ascii="Calibri" w:eastAsia="Times New Roman" w:hAnsi="Calibri" w:cs="AvenirNext LT Pro Regular"/>
          <w:bCs/>
          <w:sz w:val="20"/>
          <w:szCs w:val="20"/>
          <w:lang w:eastAsia="es-MX"/>
        </w:rPr>
        <w:t xml:space="preserve">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Y luego el último que es el de SEAPROZA también vamos a dar en dación de pago $1´454,161.41 y ya con eso saldamos y concluimos los Convenios, estos tres Convenios</w:t>
      </w:r>
      <w:r w:rsidR="0038482C">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7B3A21" w:rsidRDefault="007B3A21" w:rsidP="007B3A21">
      <w:pPr>
        <w:spacing w:after="0" w:line="360" w:lineRule="auto"/>
        <w:ind w:left="360"/>
        <w:jc w:val="both"/>
        <w:rPr>
          <w:rFonts w:ascii="Calibri" w:eastAsia="Times New Roman" w:hAnsi="Calibri" w:cs="AvenirNext LT Pro Regular"/>
          <w:bCs/>
          <w:sz w:val="20"/>
          <w:szCs w:val="20"/>
          <w:lang w:eastAsia="es-MX"/>
        </w:rPr>
      </w:pPr>
      <w:r w:rsidRPr="007B3A21">
        <w:rPr>
          <w:rFonts w:ascii="Calibri" w:eastAsia="Times New Roman" w:hAnsi="Calibri" w:cs="AvenirNext LT Pro Regular"/>
          <w:bCs/>
          <w:sz w:val="20"/>
          <w:szCs w:val="20"/>
          <w:lang w:eastAsia="es-MX"/>
        </w:rPr>
        <w:lastRenderedPageBreak/>
        <w:t>El Comisario dice:</w:t>
      </w:r>
      <w:r>
        <w:rPr>
          <w:rFonts w:ascii="Calibri" w:eastAsia="Times New Roman" w:hAnsi="Calibri" w:cs="AvenirNext LT Pro Regular"/>
          <w:bCs/>
          <w:sz w:val="20"/>
          <w:szCs w:val="20"/>
          <w:lang w:eastAsia="es-MX"/>
        </w:rPr>
        <w:t xml:space="preserve">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Así es</w:t>
      </w:r>
      <w:r w:rsidR="0038482C">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p>
    <w:p w:rsidR="007B3A21" w:rsidRDefault="007B3A21" w:rsidP="007B3A21">
      <w:pPr>
        <w:spacing w:after="0" w:line="360" w:lineRule="auto"/>
        <w:ind w:left="360"/>
        <w:jc w:val="both"/>
        <w:rPr>
          <w:rFonts w:ascii="Calibri" w:eastAsia="Times New Roman" w:hAnsi="Calibri" w:cs="AvenirNext LT Pro Regular"/>
          <w:bCs/>
          <w:sz w:val="20"/>
          <w:szCs w:val="20"/>
          <w:lang w:eastAsia="es-MX"/>
        </w:rPr>
      </w:pPr>
      <w:r w:rsidRPr="007B3A21">
        <w:rPr>
          <w:rFonts w:ascii="Calibri" w:eastAsia="Times New Roman" w:hAnsi="Calibri" w:cs="AvenirNext LT Pro Regular"/>
          <w:bCs/>
          <w:sz w:val="20"/>
          <w:szCs w:val="20"/>
          <w:lang w:eastAsia="es-MX"/>
        </w:rPr>
        <w:t>El Ing. Octavio dice:</w:t>
      </w:r>
      <w:r>
        <w:rPr>
          <w:rFonts w:ascii="Calibri" w:eastAsia="Times New Roman" w:hAnsi="Calibri" w:cs="AvenirNext LT Pro Regular"/>
          <w:bCs/>
          <w:sz w:val="20"/>
          <w:szCs w:val="20"/>
          <w:lang w:eastAsia="es-MX"/>
        </w:rPr>
        <w:t xml:space="preserve">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Si con eso concluiríamos</w:t>
      </w:r>
      <w:r w:rsidR="0038482C">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p>
    <w:p w:rsidR="007B3A21" w:rsidRDefault="007B3A21" w:rsidP="007B3A21">
      <w:pPr>
        <w:spacing w:after="0" w:line="360" w:lineRule="auto"/>
        <w:ind w:left="360"/>
        <w:jc w:val="both"/>
        <w:rPr>
          <w:rFonts w:ascii="Calibri" w:eastAsia="Times New Roman" w:hAnsi="Calibri" w:cs="AvenirNext LT Pro Regular"/>
          <w:bCs/>
          <w:sz w:val="20"/>
          <w:szCs w:val="20"/>
          <w:lang w:eastAsia="es-MX"/>
        </w:rPr>
      </w:pPr>
      <w:r w:rsidRPr="007B3A21">
        <w:rPr>
          <w:rFonts w:ascii="Calibri" w:eastAsia="Times New Roman" w:hAnsi="Calibri" w:cs="AvenirNext LT Pro Regular"/>
          <w:bCs/>
          <w:sz w:val="20"/>
          <w:szCs w:val="20"/>
          <w:lang w:eastAsia="es-MX"/>
        </w:rPr>
        <w:t>La Mtra. Pía dice:</w:t>
      </w:r>
      <w:r>
        <w:rPr>
          <w:rFonts w:ascii="Calibri" w:eastAsia="Times New Roman" w:hAnsi="Calibri" w:cs="AvenirNext LT Pro Regular"/>
          <w:bCs/>
          <w:sz w:val="20"/>
          <w:szCs w:val="20"/>
          <w:lang w:eastAsia="es-MX"/>
        </w:rPr>
        <w:t xml:space="preserve">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En el Caso de Jalisco Si Pinta sería únicamente la ampliación por el techo presupuestal que se había establecido, entonces si entendí los tres, los cuatro perdón</w:t>
      </w:r>
      <w:r w:rsidR="0038482C">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7B3A21" w:rsidRDefault="007B3A21" w:rsidP="007B3A21">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Ing. Octavio dice: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Entonces se somete a su validación de los tres Convenios</w:t>
      </w:r>
      <w:r w:rsidR="0038482C">
        <w:rPr>
          <w:rFonts w:ascii="Calibri" w:eastAsia="Times New Roman" w:hAnsi="Calibri" w:cs="AvenirNext LT Pro Regular"/>
          <w:bCs/>
          <w:sz w:val="20"/>
          <w:szCs w:val="20"/>
          <w:lang w:eastAsia="es-MX"/>
        </w:rPr>
        <w:t>&gt;&gt;</w:t>
      </w:r>
    </w:p>
    <w:p w:rsidR="007B3A21" w:rsidRDefault="007B3A21" w:rsidP="007B3A21">
      <w:pPr>
        <w:spacing w:after="0" w:line="360" w:lineRule="auto"/>
        <w:ind w:left="360"/>
        <w:jc w:val="both"/>
        <w:rPr>
          <w:rFonts w:ascii="Calibri" w:eastAsia="Times New Roman" w:hAnsi="Calibri" w:cs="AvenirNext LT Pro Regular"/>
          <w:bCs/>
          <w:sz w:val="20"/>
          <w:szCs w:val="20"/>
          <w:lang w:eastAsia="es-MX"/>
        </w:rPr>
      </w:pPr>
      <w:r w:rsidRPr="007B3A21">
        <w:rPr>
          <w:rFonts w:ascii="Calibri" w:eastAsia="Times New Roman" w:hAnsi="Calibri" w:cs="AvenirNext LT Pro Regular"/>
          <w:bCs/>
          <w:sz w:val="20"/>
          <w:szCs w:val="20"/>
          <w:lang w:eastAsia="es-MX"/>
        </w:rPr>
        <w:t>El Comisario dice:</w:t>
      </w:r>
      <w:r>
        <w:rPr>
          <w:rFonts w:ascii="Calibri" w:eastAsia="Times New Roman" w:hAnsi="Calibri" w:cs="AvenirNext LT Pro Regular"/>
          <w:bCs/>
          <w:sz w:val="20"/>
          <w:szCs w:val="20"/>
          <w:lang w:eastAsia="es-MX"/>
        </w:rPr>
        <w:t xml:space="preserve">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Son cuatro</w:t>
      </w:r>
      <w:r w:rsidR="0038482C">
        <w:rPr>
          <w:rFonts w:ascii="Calibri" w:eastAsia="Times New Roman" w:hAnsi="Calibri" w:cs="AvenirNext LT Pro Regular"/>
          <w:bCs/>
          <w:sz w:val="20"/>
          <w:szCs w:val="20"/>
          <w:lang w:eastAsia="es-MX"/>
        </w:rPr>
        <w:t>&gt;&gt;</w:t>
      </w:r>
    </w:p>
    <w:p w:rsidR="007B3A21" w:rsidRDefault="007B3A21" w:rsidP="007B3A21">
      <w:pPr>
        <w:spacing w:after="0" w:line="360" w:lineRule="auto"/>
        <w:ind w:left="360"/>
        <w:jc w:val="both"/>
        <w:rPr>
          <w:rFonts w:ascii="Calibri" w:eastAsia="Times New Roman" w:hAnsi="Calibri" w:cs="AvenirNext LT Pro Regular"/>
          <w:bCs/>
          <w:sz w:val="20"/>
          <w:szCs w:val="20"/>
          <w:lang w:eastAsia="es-MX"/>
        </w:rPr>
      </w:pPr>
      <w:r w:rsidRPr="007B3A21">
        <w:rPr>
          <w:rFonts w:ascii="Calibri" w:eastAsia="Times New Roman" w:hAnsi="Calibri" w:cs="AvenirNext LT Pro Regular"/>
          <w:bCs/>
          <w:sz w:val="20"/>
          <w:szCs w:val="20"/>
          <w:lang w:eastAsia="es-MX"/>
        </w:rPr>
        <w:t xml:space="preserve">El Ing. Octavio dice: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Cuatro</w:t>
      </w:r>
      <w:r w:rsidRPr="007B3A21">
        <w:rPr>
          <w:rFonts w:ascii="Calibri" w:eastAsia="Times New Roman" w:hAnsi="Calibri" w:cs="AvenirNext LT Pro Regular"/>
          <w:bCs/>
          <w:sz w:val="20"/>
          <w:szCs w:val="20"/>
          <w:lang w:eastAsia="es-MX"/>
        </w:rPr>
        <w:t xml:space="preserve"> Convenios</w:t>
      </w:r>
      <w:r w:rsidR="0038482C">
        <w:rPr>
          <w:rFonts w:ascii="Calibri" w:eastAsia="Times New Roman" w:hAnsi="Calibri" w:cs="AvenirNext LT Pro Regular"/>
          <w:bCs/>
          <w:sz w:val="20"/>
          <w:szCs w:val="20"/>
          <w:lang w:eastAsia="es-MX"/>
        </w:rPr>
        <w:t>&gt;&gt;</w:t>
      </w:r>
    </w:p>
    <w:p w:rsidR="007B3A21" w:rsidRDefault="007B3A21" w:rsidP="007B3A21">
      <w:pPr>
        <w:spacing w:after="0" w:line="360" w:lineRule="auto"/>
        <w:ind w:left="360"/>
        <w:jc w:val="both"/>
        <w:rPr>
          <w:rFonts w:ascii="Calibri" w:eastAsia="Times New Roman" w:hAnsi="Calibri" w:cs="AvenirNext LT Pro Regular"/>
          <w:bCs/>
          <w:sz w:val="20"/>
          <w:szCs w:val="20"/>
          <w:lang w:eastAsia="es-MX"/>
        </w:rPr>
      </w:pPr>
      <w:r w:rsidRPr="007B3A21">
        <w:rPr>
          <w:rFonts w:ascii="Calibri" w:eastAsia="Times New Roman" w:hAnsi="Calibri" w:cs="AvenirNext LT Pro Regular"/>
          <w:bCs/>
          <w:sz w:val="20"/>
          <w:szCs w:val="20"/>
          <w:lang w:eastAsia="es-MX"/>
        </w:rPr>
        <w:t xml:space="preserve">El Comisario dice: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De mi parte es todo, gracias</w:t>
      </w:r>
      <w:r w:rsidR="0038482C">
        <w:rPr>
          <w:rFonts w:ascii="Calibri" w:eastAsia="Times New Roman" w:hAnsi="Calibri" w:cs="AvenirNext LT Pro Regular"/>
          <w:bCs/>
          <w:sz w:val="20"/>
          <w:szCs w:val="20"/>
          <w:lang w:eastAsia="es-MX"/>
        </w:rPr>
        <w:t>&gt;&gt;</w:t>
      </w:r>
    </w:p>
    <w:p w:rsidR="00236993" w:rsidRDefault="00236993" w:rsidP="007B3A21">
      <w:pPr>
        <w:spacing w:after="0" w:line="360" w:lineRule="auto"/>
        <w:ind w:left="360"/>
        <w:jc w:val="both"/>
        <w:rPr>
          <w:rFonts w:ascii="Calibri" w:eastAsia="Times New Roman" w:hAnsi="Calibri" w:cs="AvenirNext LT Pro Regular"/>
          <w:bCs/>
          <w:sz w:val="20"/>
          <w:szCs w:val="20"/>
          <w:lang w:eastAsia="es-MX"/>
        </w:rPr>
      </w:pPr>
    </w:p>
    <w:p w:rsidR="00236993" w:rsidRDefault="0038482C" w:rsidP="007B3A21">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Fueron aprobados los cuatro puntos anteriores por unanimidad</w:t>
      </w:r>
      <w:r w:rsidR="00236993">
        <w:rPr>
          <w:rFonts w:ascii="Calibri" w:eastAsia="Times New Roman" w:hAnsi="Calibri" w:cs="AvenirNext LT Pro Regular"/>
          <w:bCs/>
          <w:sz w:val="20"/>
          <w:szCs w:val="20"/>
          <w:lang w:eastAsia="es-MX"/>
        </w:rPr>
        <w:t>.</w:t>
      </w:r>
    </w:p>
    <w:p w:rsidR="0038482C" w:rsidRDefault="0038482C" w:rsidP="007B3A21">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 </w:t>
      </w:r>
    </w:p>
    <w:p w:rsidR="007B3A21" w:rsidRDefault="007B3A21" w:rsidP="007B3A21">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Lic. Oscar </w:t>
      </w:r>
      <w:r w:rsidR="0038482C">
        <w:rPr>
          <w:rFonts w:ascii="Calibri" w:eastAsia="Times New Roman" w:hAnsi="Calibri" w:cs="AvenirNext LT Pro Regular"/>
          <w:bCs/>
          <w:sz w:val="20"/>
          <w:szCs w:val="20"/>
          <w:lang w:eastAsia="es-MX"/>
        </w:rPr>
        <w:t>comenta: &lt;&lt;</w:t>
      </w:r>
      <w:r>
        <w:rPr>
          <w:rFonts w:ascii="Calibri" w:eastAsia="Times New Roman" w:hAnsi="Calibri" w:cs="AvenirNext LT Pro Regular"/>
          <w:bCs/>
          <w:sz w:val="20"/>
          <w:szCs w:val="20"/>
          <w:lang w:eastAsia="es-MX"/>
        </w:rPr>
        <w:t xml:space="preserve">en seguimiento a la Orden del día el siguiente punto es </w:t>
      </w:r>
      <w:r w:rsidRPr="007B3A21">
        <w:rPr>
          <w:rFonts w:ascii="Calibri" w:eastAsia="Times New Roman" w:hAnsi="Calibri" w:cs="AvenirNext LT Pro Regular"/>
          <w:bCs/>
          <w:sz w:val="20"/>
          <w:szCs w:val="20"/>
          <w:lang w:eastAsia="es-MX"/>
        </w:rPr>
        <w:t>Aprobación de las Políticas, Bases y Lineamientos para la adquisición, enajenación o arrendamiento de bienes o la contr</w:t>
      </w:r>
      <w:r>
        <w:rPr>
          <w:rFonts w:ascii="Calibri" w:eastAsia="Times New Roman" w:hAnsi="Calibri" w:cs="AvenirNext LT Pro Regular"/>
          <w:bCs/>
          <w:sz w:val="20"/>
          <w:szCs w:val="20"/>
          <w:lang w:eastAsia="es-MX"/>
        </w:rPr>
        <w:t>atación de servicios del IJALV</w:t>
      </w:r>
      <w:r w:rsidR="00480FE7">
        <w:rPr>
          <w:rFonts w:ascii="Calibri" w:eastAsia="Times New Roman" w:hAnsi="Calibri" w:cs="AvenirNext LT Pro Regular"/>
          <w:bCs/>
          <w:sz w:val="20"/>
          <w:szCs w:val="20"/>
          <w:lang w:eastAsia="es-MX"/>
        </w:rPr>
        <w:t>I</w:t>
      </w:r>
      <w:r>
        <w:rPr>
          <w:rFonts w:ascii="Calibri" w:eastAsia="Times New Roman" w:hAnsi="Calibri" w:cs="AvenirNext LT Pro Regular"/>
          <w:bCs/>
          <w:sz w:val="20"/>
          <w:szCs w:val="20"/>
          <w:lang w:eastAsia="es-MX"/>
        </w:rPr>
        <w:t>, el Director Administrativos nos va hacer favor de presentar el tema</w:t>
      </w:r>
      <w:r w:rsidR="0038482C">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480FE7" w:rsidRDefault="007B3A21" w:rsidP="00480FE7">
      <w:pPr>
        <w:spacing w:after="0" w:line="360" w:lineRule="auto"/>
        <w:ind w:left="360"/>
        <w:jc w:val="both"/>
        <w:rPr>
          <w:rFonts w:ascii="Calibri" w:eastAsia="Times New Roman" w:hAnsi="Calibri" w:cs="AvenirNext LT Pro Regular"/>
          <w:bCs/>
          <w:sz w:val="20"/>
          <w:szCs w:val="20"/>
          <w:lang w:val="es-ES_tradnl" w:eastAsia="es-MX"/>
        </w:rPr>
      </w:pPr>
      <w:r>
        <w:rPr>
          <w:rFonts w:ascii="Calibri" w:eastAsia="Times New Roman" w:hAnsi="Calibri" w:cs="AvenirNext LT Pro Regular"/>
          <w:bCs/>
          <w:sz w:val="20"/>
          <w:szCs w:val="20"/>
          <w:lang w:eastAsia="es-MX"/>
        </w:rPr>
        <w:t xml:space="preserve">El Lic. Cesar en uso de la voz: </w:t>
      </w:r>
      <w:r w:rsidR="0038482C">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Buenas tardes a todos</w:t>
      </w:r>
      <w:r w:rsidR="00480FE7">
        <w:rPr>
          <w:rFonts w:ascii="Calibri" w:eastAsia="Times New Roman" w:hAnsi="Calibri" w:cs="AvenirNext LT Pro Regular"/>
          <w:bCs/>
          <w:sz w:val="20"/>
          <w:szCs w:val="20"/>
          <w:lang w:eastAsia="es-MX"/>
        </w:rPr>
        <w:t>,</w:t>
      </w:r>
      <w:r>
        <w:rPr>
          <w:rFonts w:ascii="Calibri" w:eastAsia="Times New Roman" w:hAnsi="Calibri" w:cs="AvenirNext LT Pro Regular"/>
          <w:bCs/>
          <w:sz w:val="20"/>
          <w:szCs w:val="20"/>
          <w:lang w:eastAsia="es-MX"/>
        </w:rPr>
        <w:t xml:space="preserve"> este es un mero trámite administrativo</w:t>
      </w:r>
      <w:r w:rsidR="00480FE7">
        <w:rPr>
          <w:rFonts w:ascii="Calibri" w:eastAsia="Times New Roman" w:hAnsi="Calibri" w:cs="AvenirNext LT Pro Regular"/>
          <w:bCs/>
          <w:sz w:val="20"/>
          <w:szCs w:val="20"/>
          <w:lang w:eastAsia="es-MX"/>
        </w:rPr>
        <w:t>, que bueno es función</w:t>
      </w:r>
      <w:r>
        <w:rPr>
          <w:rFonts w:ascii="Calibri" w:eastAsia="Times New Roman" w:hAnsi="Calibri" w:cs="AvenirNext LT Pro Regular"/>
          <w:bCs/>
          <w:sz w:val="20"/>
          <w:szCs w:val="20"/>
          <w:lang w:eastAsia="es-MX"/>
        </w:rPr>
        <w:t xml:space="preserve"> y atribución de esta Junta de Gobierno autorizarlo y validarlo los</w:t>
      </w:r>
      <w:r w:rsidR="00480FE7">
        <w:rPr>
          <w:rFonts w:ascii="Calibri" w:eastAsia="Times New Roman" w:hAnsi="Calibri" w:cs="AvenirNext LT Pro Regular"/>
          <w:bCs/>
          <w:sz w:val="20"/>
          <w:szCs w:val="20"/>
          <w:lang w:eastAsia="es-MX"/>
        </w:rPr>
        <w:t xml:space="preserve"> lineamientos y</w:t>
      </w:r>
      <w:r>
        <w:rPr>
          <w:rFonts w:ascii="Calibri" w:eastAsia="Times New Roman" w:hAnsi="Calibri" w:cs="AvenirNext LT Pro Regular"/>
          <w:bCs/>
          <w:sz w:val="20"/>
          <w:szCs w:val="20"/>
          <w:lang w:eastAsia="es-MX"/>
        </w:rPr>
        <w:t xml:space="preserve"> documentos</w:t>
      </w:r>
      <w:r w:rsidR="00480FE7">
        <w:rPr>
          <w:rFonts w:ascii="Calibri" w:eastAsia="Times New Roman" w:hAnsi="Calibri" w:cs="AvenirNext LT Pro Regular"/>
          <w:bCs/>
          <w:sz w:val="20"/>
          <w:szCs w:val="20"/>
          <w:lang w:eastAsia="es-MX"/>
        </w:rPr>
        <w:t xml:space="preserve"> que necesita </w:t>
      </w:r>
      <w:r>
        <w:rPr>
          <w:rFonts w:ascii="Calibri" w:eastAsia="Times New Roman" w:hAnsi="Calibri" w:cs="AvenirNext LT Pro Regular"/>
          <w:bCs/>
          <w:sz w:val="20"/>
          <w:szCs w:val="20"/>
          <w:lang w:eastAsia="es-MX"/>
        </w:rPr>
        <w:t xml:space="preserve"> esta institución entonces es muy f</w:t>
      </w:r>
      <w:r w:rsidR="00480FE7">
        <w:rPr>
          <w:rFonts w:ascii="Calibri" w:eastAsia="Times New Roman" w:hAnsi="Calibri" w:cs="AvenirNext LT Pro Regular"/>
          <w:bCs/>
          <w:sz w:val="20"/>
          <w:szCs w:val="20"/>
          <w:lang w:eastAsia="es-MX"/>
        </w:rPr>
        <w:t xml:space="preserve">ácil, el Gobernador a través del Decreto </w:t>
      </w:r>
      <w:r w:rsidR="00480FE7" w:rsidRPr="00480FE7">
        <w:rPr>
          <w:rFonts w:ascii="Calibri" w:eastAsia="Times New Roman" w:hAnsi="Calibri" w:cs="AvenirNext LT Pro Regular"/>
          <w:bCs/>
          <w:sz w:val="20"/>
          <w:szCs w:val="20"/>
          <w:lang w:val="es-ES_tradnl" w:eastAsia="es-MX"/>
        </w:rPr>
        <w:t>25383/LX/15,</w:t>
      </w:r>
      <w:r w:rsidR="00480FE7" w:rsidRPr="00480FE7">
        <w:rPr>
          <w:rFonts w:ascii="Calibri" w:eastAsia="+mn-ea" w:hAnsi="Calibri" w:cs="+mn-cs"/>
          <w:color w:val="000000"/>
          <w:kern w:val="24"/>
          <w:sz w:val="36"/>
          <w:szCs w:val="36"/>
          <w:lang w:val="es-ES_tradnl"/>
        </w:rPr>
        <w:t xml:space="preserve"> </w:t>
      </w:r>
      <w:r w:rsidR="00480FE7" w:rsidRPr="00480FE7">
        <w:rPr>
          <w:rFonts w:ascii="Calibri" w:eastAsia="Times New Roman" w:hAnsi="Calibri" w:cs="AvenirNext LT Pro Regular"/>
          <w:bCs/>
          <w:sz w:val="20"/>
          <w:szCs w:val="20"/>
          <w:lang w:val="es-ES_tradnl" w:eastAsia="es-MX"/>
        </w:rPr>
        <w:t>expide la Ley de Adquisiciones y Ena</w:t>
      </w:r>
      <w:r w:rsidR="00480FE7">
        <w:rPr>
          <w:rFonts w:ascii="Calibri" w:eastAsia="Times New Roman" w:hAnsi="Calibri" w:cs="AvenirNext LT Pro Regular"/>
          <w:bCs/>
          <w:sz w:val="20"/>
          <w:szCs w:val="20"/>
          <w:lang w:val="es-ES_tradnl" w:eastAsia="es-MX"/>
        </w:rPr>
        <w:t>jenaciones del Estado de Jalisco, entonces por ende impacta sobre los reglamentos que ya teníamos los OPD</w:t>
      </w:r>
      <w:r w:rsidR="001A2BEE">
        <w:rPr>
          <w:rFonts w:ascii="Calibri" w:eastAsia="Times New Roman" w:hAnsi="Calibri" w:cs="AvenirNext LT Pro Regular"/>
          <w:bCs/>
          <w:sz w:val="20"/>
          <w:szCs w:val="20"/>
          <w:lang w:val="es-ES_tradnl" w:eastAsia="es-MX"/>
        </w:rPr>
        <w:t>´S</w:t>
      </w:r>
      <w:r w:rsidR="00480FE7">
        <w:rPr>
          <w:rFonts w:ascii="Calibri" w:eastAsia="Times New Roman" w:hAnsi="Calibri" w:cs="AvenirNext LT Pro Regular"/>
          <w:bCs/>
          <w:sz w:val="20"/>
          <w:szCs w:val="20"/>
          <w:lang w:val="es-ES_tradnl" w:eastAsia="es-MX"/>
        </w:rPr>
        <w:t xml:space="preserve"> para su operación, en ese sentido el decreto fue publicado el 24 de julio de 2015 pero el  </w:t>
      </w:r>
      <w:r w:rsidR="00480FE7" w:rsidRPr="00480FE7">
        <w:rPr>
          <w:rFonts w:ascii="Calibri" w:eastAsia="Times New Roman" w:hAnsi="Calibri" w:cs="AvenirNext LT Pro Regular"/>
          <w:bCs/>
          <w:sz w:val="20"/>
          <w:szCs w:val="20"/>
          <w:lang w:val="es-ES_tradnl" w:eastAsia="es-MX"/>
        </w:rPr>
        <w:t>reglamento a partir del 3 de febrero de 2016</w:t>
      </w:r>
      <w:r w:rsidR="00480FE7">
        <w:rPr>
          <w:rFonts w:ascii="Calibri" w:eastAsia="Times New Roman" w:hAnsi="Calibri" w:cs="AvenirNext LT Pro Regular"/>
          <w:bCs/>
          <w:sz w:val="20"/>
          <w:szCs w:val="20"/>
          <w:lang w:val="es-ES_tradnl" w:eastAsia="es-MX"/>
        </w:rPr>
        <w:t xml:space="preserve">, en ese sentido como fue una Ley que cumplimos y estamos obligados a modificar, nosotros a través del Oficio </w:t>
      </w:r>
      <w:r w:rsidR="00480FE7" w:rsidRPr="00480FE7">
        <w:rPr>
          <w:rFonts w:ascii="Calibri" w:eastAsia="Times New Roman" w:hAnsi="Calibri" w:cs="AvenirNext LT Pro Regular"/>
          <w:bCs/>
          <w:sz w:val="20"/>
          <w:szCs w:val="20"/>
          <w:lang w:val="es-ES_tradnl" w:eastAsia="es-MX"/>
        </w:rPr>
        <w:t>SEPAF/DGVA/OFS/0091/2016</w:t>
      </w:r>
      <w:r w:rsidR="00480FE7">
        <w:rPr>
          <w:rFonts w:ascii="Calibri" w:eastAsia="Times New Roman" w:hAnsi="Calibri" w:cs="AvenirNext LT Pro Regular"/>
          <w:bCs/>
          <w:sz w:val="20"/>
          <w:szCs w:val="20"/>
          <w:lang w:val="es-ES_tradnl" w:eastAsia="es-MX"/>
        </w:rPr>
        <w:t xml:space="preserve"> firmado por la Mtra. Pía este nos dice y nos valida el documento, es el documento que nos firma la Mtra. Pía en donde nos valida los lineamientos y políticas y el otro es donde nos genera la SEPAF los montos autorizados para los diferentes procedimientos adjudicación directa, de licitación pública,  mismos que les anexamos a sus expedientes, en ese sentido pues nada más acompañar las políticas por medio de la SEPAF donde ya están validadas.</w:t>
      </w:r>
    </w:p>
    <w:p w:rsidR="00480FE7" w:rsidRDefault="00480FE7" w:rsidP="00480FE7">
      <w:pPr>
        <w:spacing w:after="0" w:line="360" w:lineRule="auto"/>
        <w:ind w:left="360"/>
        <w:jc w:val="both"/>
        <w:rPr>
          <w:rFonts w:ascii="Calibri" w:eastAsia="Times New Roman" w:hAnsi="Calibri" w:cs="AvenirNext LT Pro Regular"/>
          <w:bCs/>
          <w:sz w:val="20"/>
          <w:szCs w:val="20"/>
          <w:lang w:val="es-ES_tradnl" w:eastAsia="es-MX"/>
        </w:rPr>
      </w:pPr>
      <w:r>
        <w:rPr>
          <w:rFonts w:ascii="Calibri" w:eastAsia="Times New Roman" w:hAnsi="Calibri" w:cs="AvenirNext LT Pro Regular"/>
          <w:bCs/>
          <w:sz w:val="20"/>
          <w:szCs w:val="20"/>
          <w:lang w:val="es-ES_tradnl" w:eastAsia="es-MX"/>
        </w:rPr>
        <w:t xml:space="preserve">La Mtra. Pía dice: Lo más importante César, perdón, </w:t>
      </w:r>
      <w:r w:rsidR="008F7D30">
        <w:rPr>
          <w:rFonts w:ascii="Calibri" w:eastAsia="Times New Roman" w:hAnsi="Calibri" w:cs="AvenirNext LT Pro Regular"/>
          <w:bCs/>
          <w:sz w:val="20"/>
          <w:szCs w:val="20"/>
          <w:lang w:val="es-ES_tradnl" w:eastAsia="es-MX"/>
        </w:rPr>
        <w:t xml:space="preserve">es que sepan que hubo dos modificaciones realmente importantes de estas políticas, bases y lineamientos, la primera es aplicar efectivamente los montos que ya no están considerados de una forma subjetiva, la verdad es que antes como se determinaban los montos ante la compra era una estimación al historial de compras de cada organismo y ahora está sujeto al propio presupuesto de egresos del Estado con alguna fórmula matemática en donde </w:t>
      </w:r>
      <w:r w:rsidR="00784896">
        <w:rPr>
          <w:rFonts w:ascii="Calibri" w:eastAsia="Times New Roman" w:hAnsi="Calibri" w:cs="AvenirNext LT Pro Regular"/>
          <w:bCs/>
          <w:sz w:val="20"/>
          <w:szCs w:val="20"/>
          <w:lang w:val="es-ES_tradnl" w:eastAsia="es-MX"/>
        </w:rPr>
        <w:t>se deja de lado la parte subjetiva en el establecimiento de los montos y la otra la conformación del Comité de Adquisiciones en donde se integra ya la cabeza del sector también al Comité, este y son realmente las dos este modificaciones más relevantes que tienen estas políticas, bases y lineamientos.</w:t>
      </w:r>
    </w:p>
    <w:p w:rsidR="00480FE7" w:rsidRDefault="00480FE7" w:rsidP="00480FE7">
      <w:pPr>
        <w:spacing w:after="0" w:line="360" w:lineRule="auto"/>
        <w:jc w:val="both"/>
        <w:rPr>
          <w:rFonts w:ascii="Calibri" w:eastAsia="Times New Roman" w:hAnsi="Calibri" w:cs="AvenirNext LT Pro Regular"/>
          <w:bCs/>
          <w:sz w:val="20"/>
          <w:szCs w:val="20"/>
          <w:lang w:val="es-ES_tradnl" w:eastAsia="es-MX"/>
        </w:rPr>
      </w:pPr>
    </w:p>
    <w:p w:rsidR="0038482C" w:rsidRDefault="0038482C" w:rsidP="00480FE7">
      <w:pPr>
        <w:spacing w:after="0" w:line="360" w:lineRule="auto"/>
        <w:jc w:val="both"/>
        <w:rPr>
          <w:rFonts w:ascii="Calibri" w:eastAsia="Times New Roman" w:hAnsi="Calibri" w:cs="AvenirNext LT Pro Regular"/>
          <w:bCs/>
          <w:sz w:val="20"/>
          <w:szCs w:val="20"/>
          <w:lang w:val="es-ES_tradnl" w:eastAsia="es-MX"/>
        </w:rPr>
      </w:pPr>
    </w:p>
    <w:p w:rsidR="0038482C" w:rsidRPr="00480FE7" w:rsidRDefault="0038482C" w:rsidP="00480FE7">
      <w:pPr>
        <w:spacing w:after="0" w:line="360" w:lineRule="auto"/>
        <w:jc w:val="both"/>
        <w:rPr>
          <w:rFonts w:ascii="Calibri" w:eastAsia="Times New Roman" w:hAnsi="Calibri" w:cs="AvenirNext LT Pro Regular"/>
          <w:bCs/>
          <w:sz w:val="20"/>
          <w:szCs w:val="20"/>
          <w:lang w:val="es-ES_tradnl" w:eastAsia="es-MX"/>
        </w:rPr>
      </w:pPr>
    </w:p>
    <w:p w:rsidR="00236993" w:rsidRDefault="00236993" w:rsidP="007B3A21">
      <w:pPr>
        <w:spacing w:after="0" w:line="360" w:lineRule="auto"/>
        <w:ind w:left="360"/>
        <w:jc w:val="both"/>
        <w:rPr>
          <w:rFonts w:ascii="Calibri" w:eastAsia="Times New Roman" w:hAnsi="Calibri" w:cs="AvenirNext LT Pro Regular"/>
          <w:bCs/>
          <w:sz w:val="20"/>
          <w:szCs w:val="20"/>
          <w:lang w:eastAsia="es-MX"/>
        </w:rPr>
      </w:pPr>
    </w:p>
    <w:p w:rsidR="00236993" w:rsidRDefault="00236993" w:rsidP="00236993">
      <w:pPr>
        <w:spacing w:after="0" w:line="360" w:lineRule="auto"/>
        <w:ind w:left="360"/>
        <w:jc w:val="center"/>
        <w:rPr>
          <w:rFonts w:ascii="Calibri" w:eastAsia="Times New Roman" w:hAnsi="Calibri" w:cs="AvenirNext LT Pro Regular"/>
          <w:bCs/>
          <w:sz w:val="20"/>
          <w:szCs w:val="20"/>
          <w:lang w:eastAsia="es-MX"/>
        </w:rPr>
      </w:pPr>
      <w:r w:rsidRPr="00236993">
        <w:rPr>
          <w:rFonts w:ascii="Calibri" w:eastAsia="Times New Roman" w:hAnsi="Calibri" w:cs="AvenirNext LT Pro Regular"/>
          <w:bCs/>
          <w:sz w:val="20"/>
          <w:szCs w:val="20"/>
          <w:lang w:eastAsia="es-MX"/>
        </w:rPr>
        <w:object w:dxaOrig="7197" w:dyaOrig="5398">
          <v:shape id="_x0000_i1046" type="#_x0000_t75" style="width:5in;height:270pt" o:ole="">
            <v:imagedata r:id="rId49" o:title=""/>
          </v:shape>
          <o:OLEObject Type="Embed" ProgID="PowerPoint.Slide.12" ShapeID="_x0000_i1046" DrawAspect="Content" ObjectID="_1530079533" r:id="rId50"/>
        </w:object>
      </w:r>
    </w:p>
    <w:p w:rsidR="00236993" w:rsidRDefault="00236993" w:rsidP="00236993">
      <w:pPr>
        <w:spacing w:after="0" w:line="360" w:lineRule="auto"/>
        <w:ind w:left="360"/>
        <w:jc w:val="center"/>
        <w:rPr>
          <w:rFonts w:ascii="Calibri" w:eastAsia="Times New Roman" w:hAnsi="Calibri" w:cs="AvenirNext LT Pro Regular"/>
          <w:bCs/>
          <w:sz w:val="20"/>
          <w:szCs w:val="20"/>
          <w:lang w:eastAsia="es-MX"/>
        </w:rPr>
      </w:pPr>
    </w:p>
    <w:p w:rsidR="00236993" w:rsidRDefault="00236993" w:rsidP="00236993">
      <w:pPr>
        <w:spacing w:after="0" w:line="360" w:lineRule="auto"/>
        <w:ind w:left="360"/>
        <w:jc w:val="center"/>
        <w:rPr>
          <w:rFonts w:ascii="Calibri" w:eastAsia="Times New Roman" w:hAnsi="Calibri" w:cs="AvenirNext LT Pro Regular"/>
          <w:bCs/>
          <w:sz w:val="20"/>
          <w:szCs w:val="20"/>
          <w:lang w:eastAsia="es-MX"/>
        </w:rPr>
      </w:pPr>
      <w:r w:rsidRPr="00236993">
        <w:rPr>
          <w:rFonts w:ascii="Calibri" w:eastAsia="Times New Roman" w:hAnsi="Calibri" w:cs="AvenirNext LT Pro Regular"/>
          <w:bCs/>
          <w:sz w:val="20"/>
          <w:szCs w:val="20"/>
          <w:lang w:eastAsia="es-MX"/>
        </w:rPr>
        <w:object w:dxaOrig="7197" w:dyaOrig="5398">
          <v:shape id="_x0000_i1047" type="#_x0000_t75" style="width:5in;height:270pt" o:ole="">
            <v:imagedata r:id="rId51" o:title=""/>
          </v:shape>
          <o:OLEObject Type="Embed" ProgID="PowerPoint.Slide.12" ShapeID="_x0000_i1047" DrawAspect="Content" ObjectID="_1530079534" r:id="rId52"/>
        </w:object>
      </w:r>
    </w:p>
    <w:p w:rsidR="00236993" w:rsidRDefault="00236993" w:rsidP="00236993">
      <w:pPr>
        <w:spacing w:after="0" w:line="360" w:lineRule="auto"/>
        <w:ind w:left="360"/>
        <w:jc w:val="center"/>
        <w:rPr>
          <w:rFonts w:ascii="Calibri" w:eastAsia="Times New Roman" w:hAnsi="Calibri" w:cs="AvenirNext LT Pro Regular"/>
          <w:bCs/>
          <w:sz w:val="20"/>
          <w:szCs w:val="20"/>
          <w:lang w:eastAsia="es-MX"/>
        </w:rPr>
      </w:pPr>
    </w:p>
    <w:p w:rsidR="00236993" w:rsidRDefault="00236993" w:rsidP="00236993">
      <w:pPr>
        <w:spacing w:after="0" w:line="360" w:lineRule="auto"/>
        <w:ind w:left="360"/>
        <w:jc w:val="center"/>
        <w:rPr>
          <w:rFonts w:ascii="Calibri" w:eastAsia="Times New Roman" w:hAnsi="Calibri" w:cs="AvenirNext LT Pro Regular"/>
          <w:bCs/>
          <w:sz w:val="20"/>
          <w:szCs w:val="20"/>
          <w:lang w:eastAsia="es-MX"/>
        </w:rPr>
      </w:pPr>
      <w:r w:rsidRPr="00236993">
        <w:rPr>
          <w:rFonts w:ascii="Calibri" w:eastAsia="Times New Roman" w:hAnsi="Calibri" w:cs="AvenirNext LT Pro Regular"/>
          <w:bCs/>
          <w:sz w:val="20"/>
          <w:szCs w:val="20"/>
          <w:lang w:eastAsia="es-MX"/>
        </w:rPr>
        <w:object w:dxaOrig="7197" w:dyaOrig="5398">
          <v:shape id="_x0000_i1048" type="#_x0000_t75" style="width:5in;height:270pt" o:ole="">
            <v:imagedata r:id="rId53" o:title=""/>
          </v:shape>
          <o:OLEObject Type="Embed" ProgID="PowerPoint.Slide.12" ShapeID="_x0000_i1048" DrawAspect="Content" ObjectID="_1530079535" r:id="rId54"/>
        </w:object>
      </w:r>
    </w:p>
    <w:p w:rsidR="00236993" w:rsidRDefault="00236993" w:rsidP="00236993">
      <w:pPr>
        <w:spacing w:after="0" w:line="360" w:lineRule="auto"/>
        <w:ind w:left="360"/>
        <w:jc w:val="center"/>
        <w:rPr>
          <w:rFonts w:ascii="Calibri" w:eastAsia="Times New Roman" w:hAnsi="Calibri" w:cs="AvenirNext LT Pro Regular"/>
          <w:bCs/>
          <w:sz w:val="20"/>
          <w:szCs w:val="20"/>
          <w:lang w:eastAsia="es-MX"/>
        </w:rPr>
      </w:pPr>
    </w:p>
    <w:p w:rsidR="00236993" w:rsidRDefault="00236993" w:rsidP="00236993">
      <w:pPr>
        <w:spacing w:after="0" w:line="360" w:lineRule="auto"/>
        <w:ind w:left="360"/>
        <w:jc w:val="center"/>
        <w:rPr>
          <w:rFonts w:ascii="Calibri" w:eastAsia="Times New Roman" w:hAnsi="Calibri" w:cs="AvenirNext LT Pro Regular"/>
          <w:bCs/>
          <w:sz w:val="20"/>
          <w:szCs w:val="20"/>
          <w:lang w:eastAsia="es-MX"/>
        </w:rPr>
      </w:pPr>
      <w:r w:rsidRPr="00236993">
        <w:rPr>
          <w:rFonts w:ascii="Calibri" w:eastAsia="Times New Roman" w:hAnsi="Calibri" w:cs="AvenirNext LT Pro Regular"/>
          <w:bCs/>
          <w:sz w:val="20"/>
          <w:szCs w:val="20"/>
          <w:lang w:eastAsia="es-MX"/>
        </w:rPr>
        <w:object w:dxaOrig="7197" w:dyaOrig="5398">
          <v:shape id="_x0000_i1049" type="#_x0000_t75" style="width:5in;height:270pt" o:ole="">
            <v:imagedata r:id="rId55" o:title=""/>
          </v:shape>
          <o:OLEObject Type="Embed" ProgID="PowerPoint.Slide.12" ShapeID="_x0000_i1049" DrawAspect="Content" ObjectID="_1530079536" r:id="rId56"/>
        </w:object>
      </w:r>
    </w:p>
    <w:p w:rsidR="00236993" w:rsidRDefault="00236993" w:rsidP="007B3A21">
      <w:pPr>
        <w:spacing w:after="0" w:line="360" w:lineRule="auto"/>
        <w:ind w:left="360"/>
        <w:jc w:val="both"/>
        <w:rPr>
          <w:rFonts w:ascii="Calibri" w:eastAsia="Times New Roman" w:hAnsi="Calibri" w:cs="AvenirNext LT Pro Regular"/>
          <w:bCs/>
          <w:sz w:val="20"/>
          <w:szCs w:val="20"/>
          <w:lang w:eastAsia="es-MX"/>
        </w:rPr>
      </w:pPr>
    </w:p>
    <w:p w:rsidR="00236993" w:rsidRDefault="00236993" w:rsidP="007B3A21">
      <w:pPr>
        <w:spacing w:after="0" w:line="360" w:lineRule="auto"/>
        <w:ind w:left="360"/>
        <w:jc w:val="both"/>
        <w:rPr>
          <w:rFonts w:ascii="Calibri" w:eastAsia="Times New Roman" w:hAnsi="Calibri" w:cs="AvenirNext LT Pro Regular"/>
          <w:bCs/>
          <w:sz w:val="20"/>
          <w:szCs w:val="20"/>
          <w:lang w:eastAsia="es-MX"/>
        </w:rPr>
      </w:pPr>
    </w:p>
    <w:p w:rsidR="00784896" w:rsidRDefault="00784896" w:rsidP="007B3A21">
      <w:pPr>
        <w:spacing w:after="0" w:line="360" w:lineRule="auto"/>
        <w:ind w:left="360"/>
        <w:jc w:val="both"/>
        <w:rPr>
          <w:rFonts w:ascii="Calibri" w:eastAsia="Times New Roman" w:hAnsi="Calibri" w:cs="AvenirNext LT Pro Regular"/>
          <w:bCs/>
          <w:sz w:val="20"/>
          <w:szCs w:val="20"/>
          <w:lang w:eastAsia="es-MX"/>
        </w:rPr>
      </w:pPr>
      <w:r w:rsidRPr="00784896">
        <w:rPr>
          <w:rFonts w:ascii="Calibri" w:eastAsia="Times New Roman" w:hAnsi="Calibri" w:cs="AvenirNext LT Pro Regular"/>
          <w:bCs/>
          <w:sz w:val="20"/>
          <w:szCs w:val="20"/>
          <w:lang w:eastAsia="es-MX"/>
        </w:rPr>
        <w:t>El Lic. Cesar en uso de la voz:</w:t>
      </w:r>
      <w:r>
        <w:rPr>
          <w:rFonts w:ascii="Calibri" w:eastAsia="Times New Roman" w:hAnsi="Calibri" w:cs="AvenirNext LT Pro Regular"/>
          <w:bCs/>
          <w:sz w:val="20"/>
          <w:szCs w:val="20"/>
          <w:lang w:eastAsia="es-MX"/>
        </w:rPr>
        <w:t xml:space="preserve"> </w:t>
      </w:r>
      <w:r w:rsidR="00236993">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Si también, muy provechoso el que el Documento Magno se podría decir que es el Reglamento no se modifica y nada más año con año la SEPAF nos va a mandar el Oficio con la actualización de los montos </w:t>
      </w:r>
      <w:r>
        <w:rPr>
          <w:rFonts w:ascii="Calibri" w:eastAsia="Times New Roman" w:hAnsi="Calibri" w:cs="AvenirNext LT Pro Regular"/>
          <w:bCs/>
          <w:sz w:val="20"/>
          <w:szCs w:val="20"/>
          <w:lang w:eastAsia="es-MX"/>
        </w:rPr>
        <w:lastRenderedPageBreak/>
        <w:t>si es que cambian, entonces el documento no cambia, solamente esperaríamos cada año el Oficio con los montos</w:t>
      </w:r>
      <w:r w:rsidR="00236993">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p>
    <w:p w:rsidR="00784896" w:rsidRDefault="00784896" w:rsidP="007B3A21">
      <w:pPr>
        <w:spacing w:after="0" w:line="360" w:lineRule="auto"/>
        <w:ind w:left="360"/>
        <w:jc w:val="both"/>
        <w:rPr>
          <w:rFonts w:ascii="Calibri" w:eastAsia="Times New Roman" w:hAnsi="Calibri" w:cs="AvenirNext LT Pro Regular"/>
          <w:bCs/>
          <w:sz w:val="20"/>
          <w:szCs w:val="20"/>
          <w:lang w:eastAsia="es-MX"/>
        </w:rPr>
      </w:pPr>
      <w:r w:rsidRPr="00784896">
        <w:rPr>
          <w:rFonts w:ascii="Calibri" w:eastAsia="Times New Roman" w:hAnsi="Calibri" w:cs="AvenirNext LT Pro Regular"/>
          <w:bCs/>
          <w:sz w:val="20"/>
          <w:szCs w:val="20"/>
          <w:lang w:val="es-ES_tradnl" w:eastAsia="es-MX"/>
        </w:rPr>
        <w:t>La Mtra. Pía dice:</w:t>
      </w:r>
      <w:r>
        <w:rPr>
          <w:rFonts w:ascii="Calibri" w:eastAsia="Times New Roman" w:hAnsi="Calibri" w:cs="AvenirNext LT Pro Regular"/>
          <w:bCs/>
          <w:sz w:val="20"/>
          <w:szCs w:val="20"/>
          <w:lang w:val="es-ES_tradnl" w:eastAsia="es-MX"/>
        </w:rPr>
        <w:t xml:space="preserve"> </w:t>
      </w:r>
      <w:r w:rsidR="00236993">
        <w:rPr>
          <w:rFonts w:ascii="Calibri" w:eastAsia="Times New Roman" w:hAnsi="Calibri" w:cs="AvenirNext LT Pro Regular"/>
          <w:bCs/>
          <w:sz w:val="20"/>
          <w:szCs w:val="20"/>
          <w:lang w:val="es-ES_tradnl" w:eastAsia="es-MX"/>
        </w:rPr>
        <w:t>&gt;&gt;</w:t>
      </w:r>
      <w:r>
        <w:rPr>
          <w:rFonts w:ascii="Calibri" w:eastAsia="Times New Roman" w:hAnsi="Calibri" w:cs="AvenirNext LT Pro Regular"/>
          <w:bCs/>
          <w:sz w:val="20"/>
          <w:szCs w:val="20"/>
          <w:lang w:val="es-ES_tradnl" w:eastAsia="es-MX"/>
        </w:rPr>
        <w:t>Así es</w:t>
      </w:r>
      <w:r w:rsidR="00236993">
        <w:rPr>
          <w:rFonts w:ascii="Calibri" w:eastAsia="Times New Roman" w:hAnsi="Calibri" w:cs="AvenirNext LT Pro Regular"/>
          <w:bCs/>
          <w:sz w:val="20"/>
          <w:szCs w:val="20"/>
          <w:lang w:val="es-ES_tradnl" w:eastAsia="es-MX"/>
        </w:rPr>
        <w:t>&gt;&gt;</w:t>
      </w:r>
      <w:r>
        <w:rPr>
          <w:rFonts w:ascii="Calibri" w:eastAsia="Times New Roman" w:hAnsi="Calibri" w:cs="AvenirNext LT Pro Regular"/>
          <w:bCs/>
          <w:sz w:val="20"/>
          <w:szCs w:val="20"/>
          <w:lang w:val="es-ES_tradnl" w:eastAsia="es-MX"/>
        </w:rPr>
        <w:t xml:space="preserve"> </w:t>
      </w:r>
    </w:p>
    <w:p w:rsidR="00784896" w:rsidRDefault="00784896" w:rsidP="007B3A21">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Lic. Oscar señala: </w:t>
      </w:r>
      <w:r w:rsidR="00236993">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Si tienen a bien votaríamos y el acuerdo quedaría</w:t>
      </w:r>
      <w:r w:rsidR="00236993">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 xml:space="preserve">: </w:t>
      </w:r>
    </w:p>
    <w:p w:rsidR="00236993" w:rsidRDefault="00ED2D9A" w:rsidP="007B3A21">
      <w:pPr>
        <w:spacing w:after="0" w:line="360" w:lineRule="auto"/>
        <w:ind w:left="360"/>
        <w:jc w:val="both"/>
        <w:rPr>
          <w:rFonts w:ascii="Calibri" w:eastAsia="Times New Roman" w:hAnsi="Calibri" w:cs="AvenirNext LT Pro Regular"/>
          <w:bCs/>
          <w:sz w:val="20"/>
          <w:szCs w:val="20"/>
          <w:lang w:eastAsia="es-MX"/>
        </w:rPr>
      </w:pPr>
      <w:r w:rsidRPr="00ED2D9A">
        <w:rPr>
          <w:rFonts w:ascii="Calibri" w:eastAsia="Times New Roman" w:hAnsi="Calibri" w:cs="AvenirNext LT Pro Regular"/>
          <w:bCs/>
          <w:sz w:val="20"/>
          <w:szCs w:val="20"/>
          <w:lang w:eastAsia="es-MX"/>
        </w:rPr>
        <w:t>Los miembros de la Junta de Gobierno Autorizan la adopción de las polític</w:t>
      </w:r>
      <w:r>
        <w:rPr>
          <w:rFonts w:ascii="Calibri" w:eastAsia="Times New Roman" w:hAnsi="Calibri" w:cs="AvenirNext LT Pro Regular"/>
          <w:bCs/>
          <w:sz w:val="20"/>
          <w:szCs w:val="20"/>
          <w:lang w:eastAsia="es-MX"/>
        </w:rPr>
        <w:t>as, bases y lineamientos para la</w:t>
      </w:r>
      <w:r w:rsidRPr="00ED2D9A">
        <w:rPr>
          <w:rFonts w:ascii="Calibri" w:eastAsia="Times New Roman" w:hAnsi="Calibri" w:cs="AvenirNext LT Pro Regular"/>
          <w:bCs/>
          <w:sz w:val="20"/>
          <w:szCs w:val="20"/>
          <w:lang w:eastAsia="es-MX"/>
        </w:rPr>
        <w:t xml:space="preserve"> adquisición, enajenación o arrendamiento de bienes o contratación de servicios del IJALVI</w:t>
      </w:r>
      <w:r>
        <w:rPr>
          <w:rFonts w:ascii="Calibri" w:eastAsia="Times New Roman" w:hAnsi="Calibri" w:cs="AvenirNext LT Pro Regular"/>
          <w:bCs/>
          <w:sz w:val="20"/>
          <w:szCs w:val="20"/>
          <w:lang w:eastAsia="es-MX"/>
        </w:rPr>
        <w:t xml:space="preserve"> se los pasaríamos a</w:t>
      </w:r>
      <w:r w:rsidR="00236993">
        <w:rPr>
          <w:rFonts w:ascii="Calibri" w:eastAsia="Times New Roman" w:hAnsi="Calibri" w:cs="AvenirNext LT Pro Regular"/>
          <w:bCs/>
          <w:sz w:val="20"/>
          <w:szCs w:val="20"/>
          <w:lang w:eastAsia="es-MX"/>
        </w:rPr>
        <w:t xml:space="preserve"> firma y si tienen a bien votar&gt;&gt;</w:t>
      </w:r>
      <w:r>
        <w:rPr>
          <w:rFonts w:ascii="Calibri" w:eastAsia="Times New Roman" w:hAnsi="Calibri" w:cs="AvenirNext LT Pro Regular"/>
          <w:bCs/>
          <w:sz w:val="20"/>
          <w:szCs w:val="20"/>
          <w:lang w:eastAsia="es-MX"/>
        </w:rPr>
        <w:t xml:space="preserve"> </w:t>
      </w:r>
    </w:p>
    <w:p w:rsidR="00784896" w:rsidRDefault="00236993" w:rsidP="007B3A21">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Se voto aprobado por unanimidad.</w:t>
      </w:r>
    </w:p>
    <w:p w:rsidR="00ED2D9A" w:rsidRDefault="00236993" w:rsidP="007B3A21">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El Lic. Oscar continua: &lt;&lt;</w:t>
      </w:r>
      <w:r w:rsidR="00ED2D9A">
        <w:rPr>
          <w:rFonts w:ascii="Calibri" w:eastAsia="Times New Roman" w:hAnsi="Calibri" w:cs="AvenirNext LT Pro Regular"/>
          <w:bCs/>
          <w:sz w:val="20"/>
          <w:szCs w:val="20"/>
          <w:lang w:eastAsia="es-MX"/>
        </w:rPr>
        <w:t xml:space="preserve">El siguiente punto es la </w:t>
      </w:r>
      <w:r w:rsidR="00ED2D9A" w:rsidRPr="00ED2D9A">
        <w:rPr>
          <w:rFonts w:ascii="Calibri" w:eastAsia="Times New Roman" w:hAnsi="Calibri" w:cs="AvenirNext LT Pro Regular"/>
          <w:bCs/>
          <w:sz w:val="20"/>
          <w:szCs w:val="20"/>
          <w:lang w:eastAsia="es-MX"/>
        </w:rPr>
        <w:t>Aprobación del Manual de Control y Uso de Automotores</w:t>
      </w:r>
      <w:r w:rsidR="00ED2D9A">
        <w:rPr>
          <w:rFonts w:ascii="Calibri" w:eastAsia="Times New Roman" w:hAnsi="Calibri" w:cs="AvenirNext LT Pro Regular"/>
          <w:bCs/>
          <w:sz w:val="20"/>
          <w:szCs w:val="20"/>
          <w:lang w:eastAsia="es-MX"/>
        </w:rPr>
        <w:t xml:space="preserve"> también el Lic. Cesar Gómez Director Administrativo nos va hacer favor de presentarlo</w:t>
      </w:r>
      <w:r>
        <w:rPr>
          <w:rFonts w:ascii="Calibri" w:eastAsia="Times New Roman" w:hAnsi="Calibri" w:cs="AvenirNext LT Pro Regular"/>
          <w:bCs/>
          <w:sz w:val="20"/>
          <w:szCs w:val="20"/>
          <w:lang w:eastAsia="es-MX"/>
        </w:rPr>
        <w:t>&gt;&gt;</w:t>
      </w:r>
      <w:r w:rsidR="00ED2D9A">
        <w:rPr>
          <w:rFonts w:ascii="Calibri" w:eastAsia="Times New Roman" w:hAnsi="Calibri" w:cs="AvenirNext LT Pro Regular"/>
          <w:bCs/>
          <w:sz w:val="20"/>
          <w:szCs w:val="20"/>
          <w:lang w:eastAsia="es-MX"/>
        </w:rPr>
        <w:t>.</w:t>
      </w:r>
    </w:p>
    <w:p w:rsidR="00ED2D9A" w:rsidRDefault="00ED2D9A" w:rsidP="007B3A21">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Lic. Cesar en uso de la voz señala: </w:t>
      </w:r>
      <w:r w:rsidR="00236993">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Es también es un  trámite administrativo pero necesario para la operación del Instituto y para estar apegados a los lineamientos de austeridad que marca el Ejecutivo, en ese sentido este con fecha 2 de mandamos un Oficio a la Mtra. Pía donde le hacemos el Manual de de uso de vehículos de la Institución también por ahí los tienen, este firmado por el Director General en ese sentido, la Mtra. Pía se lo hace llegar en ese momento al Director General de Innovación Gubernamental Hugo Alejandro posterior a esa fecha el nuevo Director de Innovación</w:t>
      </w:r>
      <w:r w:rsidR="00236993">
        <w:rPr>
          <w:rFonts w:ascii="Calibri" w:eastAsia="Times New Roman" w:hAnsi="Calibri" w:cs="AvenirNext LT Pro Regular"/>
          <w:bCs/>
          <w:sz w:val="20"/>
          <w:szCs w:val="20"/>
          <w:lang w:eastAsia="es-MX"/>
        </w:rPr>
        <w:t xml:space="preserve"> Gubernamental de SEPAF,  Y</w:t>
      </w:r>
      <w:r>
        <w:rPr>
          <w:rFonts w:ascii="Calibri" w:eastAsia="Times New Roman" w:hAnsi="Calibri" w:cs="AvenirNext LT Pro Regular"/>
          <w:bCs/>
          <w:sz w:val="20"/>
          <w:szCs w:val="20"/>
          <w:lang w:eastAsia="es-MX"/>
        </w:rPr>
        <w:t xml:space="preserve"> le responde a la Mtra. Pía validando el Manual con copia para nosotros, aquí tenemos las observaciones que nos hicieron ahí las tienen también por ahí</w:t>
      </w:r>
      <w:r w:rsidR="00236993">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236993" w:rsidRDefault="00236993" w:rsidP="00236993">
      <w:pPr>
        <w:spacing w:after="0" w:line="360" w:lineRule="auto"/>
        <w:ind w:left="360"/>
        <w:jc w:val="center"/>
        <w:rPr>
          <w:rFonts w:ascii="Calibri" w:eastAsia="Times New Roman" w:hAnsi="Calibri" w:cs="AvenirNext LT Pro Regular"/>
          <w:bCs/>
          <w:sz w:val="20"/>
          <w:szCs w:val="20"/>
          <w:lang w:eastAsia="es-MX"/>
        </w:rPr>
      </w:pPr>
      <w:r w:rsidRPr="00236993">
        <w:rPr>
          <w:rFonts w:ascii="Calibri" w:eastAsia="Times New Roman" w:hAnsi="Calibri" w:cs="AvenirNext LT Pro Regular"/>
          <w:bCs/>
          <w:sz w:val="20"/>
          <w:szCs w:val="20"/>
          <w:lang w:eastAsia="es-MX"/>
        </w:rPr>
        <w:object w:dxaOrig="7197" w:dyaOrig="5398">
          <v:shape id="_x0000_i1050" type="#_x0000_t75" style="width:5in;height:270pt" o:ole="">
            <v:imagedata r:id="rId57" o:title=""/>
          </v:shape>
          <o:OLEObject Type="Embed" ProgID="PowerPoint.Slide.12" ShapeID="_x0000_i1050" DrawAspect="Content" ObjectID="_1530079537" r:id="rId58"/>
        </w:object>
      </w:r>
    </w:p>
    <w:p w:rsidR="00236993" w:rsidRDefault="00236993" w:rsidP="00236993">
      <w:pPr>
        <w:spacing w:after="0" w:line="360" w:lineRule="auto"/>
        <w:ind w:left="360"/>
        <w:jc w:val="center"/>
        <w:rPr>
          <w:rFonts w:ascii="Calibri" w:eastAsia="Times New Roman" w:hAnsi="Calibri" w:cs="AvenirNext LT Pro Regular"/>
          <w:bCs/>
          <w:sz w:val="20"/>
          <w:szCs w:val="20"/>
          <w:lang w:eastAsia="es-MX"/>
        </w:rPr>
      </w:pPr>
    </w:p>
    <w:p w:rsidR="00236993" w:rsidRDefault="00236993" w:rsidP="00236993">
      <w:pPr>
        <w:spacing w:after="0" w:line="360" w:lineRule="auto"/>
        <w:ind w:left="360"/>
        <w:jc w:val="center"/>
        <w:rPr>
          <w:rFonts w:ascii="Calibri" w:eastAsia="Times New Roman" w:hAnsi="Calibri" w:cs="AvenirNext LT Pro Regular"/>
          <w:bCs/>
          <w:sz w:val="20"/>
          <w:szCs w:val="20"/>
          <w:lang w:eastAsia="es-MX"/>
        </w:rPr>
      </w:pPr>
      <w:r w:rsidRPr="00236993">
        <w:rPr>
          <w:rFonts w:ascii="Calibri" w:eastAsia="Times New Roman" w:hAnsi="Calibri" w:cs="AvenirNext LT Pro Regular"/>
          <w:bCs/>
          <w:sz w:val="20"/>
          <w:szCs w:val="20"/>
          <w:lang w:eastAsia="es-MX"/>
        </w:rPr>
        <w:object w:dxaOrig="7197" w:dyaOrig="5398">
          <v:shape id="_x0000_i1051" type="#_x0000_t75" style="width:5in;height:270pt" o:ole="">
            <v:imagedata r:id="rId59" o:title=""/>
          </v:shape>
          <o:OLEObject Type="Embed" ProgID="PowerPoint.Slide.12" ShapeID="_x0000_i1051" DrawAspect="Content" ObjectID="_1530079538" r:id="rId60"/>
        </w:object>
      </w:r>
    </w:p>
    <w:p w:rsidR="00236993" w:rsidRDefault="00236993" w:rsidP="00236993">
      <w:pPr>
        <w:spacing w:after="0" w:line="360" w:lineRule="auto"/>
        <w:ind w:left="360"/>
        <w:jc w:val="center"/>
        <w:rPr>
          <w:rFonts w:ascii="Calibri" w:eastAsia="Times New Roman" w:hAnsi="Calibri" w:cs="AvenirNext LT Pro Regular"/>
          <w:bCs/>
          <w:sz w:val="20"/>
          <w:szCs w:val="20"/>
          <w:lang w:eastAsia="es-MX"/>
        </w:rPr>
      </w:pPr>
    </w:p>
    <w:p w:rsidR="00236993" w:rsidRDefault="00236993" w:rsidP="00236993">
      <w:pPr>
        <w:spacing w:after="0" w:line="360" w:lineRule="auto"/>
        <w:ind w:left="360"/>
        <w:jc w:val="center"/>
        <w:rPr>
          <w:rFonts w:ascii="Calibri" w:eastAsia="Times New Roman" w:hAnsi="Calibri" w:cs="AvenirNext LT Pro Regular"/>
          <w:bCs/>
          <w:sz w:val="20"/>
          <w:szCs w:val="20"/>
          <w:lang w:eastAsia="es-MX"/>
        </w:rPr>
      </w:pPr>
      <w:r w:rsidRPr="00236993">
        <w:rPr>
          <w:rFonts w:ascii="Calibri" w:eastAsia="Times New Roman" w:hAnsi="Calibri" w:cs="AvenirNext LT Pro Regular"/>
          <w:bCs/>
          <w:sz w:val="20"/>
          <w:szCs w:val="20"/>
          <w:lang w:eastAsia="es-MX"/>
        </w:rPr>
        <w:object w:dxaOrig="7197" w:dyaOrig="5398">
          <v:shape id="_x0000_i1052" type="#_x0000_t75" style="width:5in;height:270pt" o:ole="">
            <v:imagedata r:id="rId61" o:title=""/>
          </v:shape>
          <o:OLEObject Type="Embed" ProgID="PowerPoint.Slide.12" ShapeID="_x0000_i1052" DrawAspect="Content" ObjectID="_1530079539" r:id="rId62"/>
        </w:object>
      </w:r>
    </w:p>
    <w:p w:rsidR="00236993" w:rsidRDefault="00236993" w:rsidP="00236993">
      <w:pPr>
        <w:spacing w:after="0" w:line="360" w:lineRule="auto"/>
        <w:ind w:left="360"/>
        <w:jc w:val="center"/>
        <w:rPr>
          <w:rFonts w:ascii="Calibri" w:eastAsia="Times New Roman" w:hAnsi="Calibri" w:cs="AvenirNext LT Pro Regular"/>
          <w:bCs/>
          <w:sz w:val="20"/>
          <w:szCs w:val="20"/>
          <w:lang w:eastAsia="es-MX"/>
        </w:rPr>
      </w:pPr>
    </w:p>
    <w:p w:rsidR="00236993" w:rsidRDefault="00236993" w:rsidP="00236993">
      <w:pPr>
        <w:spacing w:after="0" w:line="360" w:lineRule="auto"/>
        <w:ind w:left="360"/>
        <w:jc w:val="center"/>
        <w:rPr>
          <w:rFonts w:ascii="Calibri" w:eastAsia="Times New Roman" w:hAnsi="Calibri" w:cs="AvenirNext LT Pro Regular"/>
          <w:bCs/>
          <w:sz w:val="20"/>
          <w:szCs w:val="20"/>
          <w:lang w:eastAsia="es-MX"/>
        </w:rPr>
      </w:pPr>
    </w:p>
    <w:p w:rsidR="00ED2D9A" w:rsidRDefault="00ED2D9A" w:rsidP="00A76003">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La Mtra. Pía menciona: </w:t>
      </w:r>
      <w:r w:rsidR="00236993">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Esto es para estandarizar únicamente </w:t>
      </w:r>
      <w:r w:rsidR="00DE0719">
        <w:rPr>
          <w:rFonts w:ascii="Calibri" w:eastAsia="Times New Roman" w:hAnsi="Calibri" w:cs="AvenirNext LT Pro Regular"/>
          <w:bCs/>
          <w:sz w:val="20"/>
          <w:szCs w:val="20"/>
          <w:lang w:eastAsia="es-MX"/>
        </w:rPr>
        <w:t>los Criterios</w:t>
      </w:r>
      <w:r w:rsidR="00236993">
        <w:rPr>
          <w:rFonts w:ascii="Calibri" w:eastAsia="Times New Roman" w:hAnsi="Calibri" w:cs="AvenirNext LT Pro Regular"/>
          <w:bCs/>
          <w:sz w:val="20"/>
          <w:szCs w:val="20"/>
          <w:lang w:eastAsia="es-MX"/>
        </w:rPr>
        <w:t>&gt;&gt;</w:t>
      </w:r>
    </w:p>
    <w:p w:rsidR="00DE0719" w:rsidRDefault="00DE0719" w:rsidP="00A76003">
      <w:pPr>
        <w:spacing w:after="0" w:line="360" w:lineRule="auto"/>
        <w:ind w:left="360"/>
        <w:jc w:val="both"/>
        <w:rPr>
          <w:rFonts w:ascii="Calibri" w:eastAsia="Times New Roman" w:hAnsi="Calibri" w:cs="AvenirNext LT Pro Regular"/>
          <w:bCs/>
          <w:sz w:val="20"/>
          <w:szCs w:val="20"/>
          <w:lang w:eastAsia="es-MX"/>
        </w:rPr>
      </w:pPr>
      <w:r w:rsidRPr="00DE0719">
        <w:rPr>
          <w:rFonts w:ascii="Calibri" w:eastAsia="Times New Roman" w:hAnsi="Calibri" w:cs="AvenirNext LT Pro Regular"/>
          <w:bCs/>
          <w:sz w:val="20"/>
          <w:szCs w:val="20"/>
          <w:lang w:eastAsia="es-MX"/>
        </w:rPr>
        <w:t>El Lic. Cesar</w:t>
      </w:r>
      <w:r>
        <w:rPr>
          <w:rFonts w:ascii="Calibri" w:eastAsia="Times New Roman" w:hAnsi="Calibri" w:cs="AvenirNext LT Pro Regular"/>
          <w:bCs/>
          <w:sz w:val="20"/>
          <w:szCs w:val="20"/>
          <w:lang w:eastAsia="es-MX"/>
        </w:rPr>
        <w:t xml:space="preserve">: </w:t>
      </w:r>
      <w:r w:rsidR="000F3295">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Correcto así es, ya no hay carros asignados a Directores, ya detalles que el Ejecutivo nos ha puesto en los </w:t>
      </w:r>
      <w:r>
        <w:rPr>
          <w:rFonts w:ascii="Calibri" w:eastAsia="Times New Roman" w:hAnsi="Calibri" w:cs="AvenirNext LT Pro Regular"/>
          <w:bCs/>
          <w:sz w:val="20"/>
          <w:szCs w:val="20"/>
          <w:lang w:eastAsia="es-MX"/>
        </w:rPr>
        <w:lastRenderedPageBreak/>
        <w:t>lineamientos sobre todo en los temas que tienen que ver con la Austeridad, entonces tienen ahí todo el soporte de la comunicación interinstitucional de la Mtra. Pía y el Director General de Innovación Gubernamental del cual a su vez le hacen llegar a nuestro titular que ya se pusieron de acuerdo ellos y nos validan nuestro Manual para el uso de Vehículos</w:t>
      </w:r>
      <w:r w:rsidR="000F3295">
        <w:rPr>
          <w:rFonts w:ascii="Calibri" w:eastAsia="Times New Roman" w:hAnsi="Calibri" w:cs="AvenirNext LT Pro Regular"/>
          <w:bCs/>
          <w:sz w:val="20"/>
          <w:szCs w:val="20"/>
          <w:lang w:eastAsia="es-MX"/>
        </w:rPr>
        <w:t>&gt;&gt;</w:t>
      </w:r>
      <w:r>
        <w:rPr>
          <w:rFonts w:ascii="Calibri" w:eastAsia="Times New Roman" w:hAnsi="Calibri" w:cs="AvenirNext LT Pro Regular"/>
          <w:bCs/>
          <w:sz w:val="20"/>
          <w:szCs w:val="20"/>
          <w:lang w:eastAsia="es-MX"/>
        </w:rPr>
        <w:t>.</w:t>
      </w:r>
    </w:p>
    <w:p w:rsidR="000F3295" w:rsidRDefault="00DE0719" w:rsidP="00A76003">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 xml:space="preserve">El Lic. Oscar señala: </w:t>
      </w:r>
      <w:r w:rsidR="000F3295">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La propuesta sería </w:t>
      </w:r>
      <w:r w:rsidR="000F3295">
        <w:rPr>
          <w:rFonts w:ascii="Calibri" w:eastAsia="Times New Roman" w:hAnsi="Calibri" w:cs="AvenirNext LT Pro Regular"/>
          <w:bCs/>
          <w:sz w:val="20"/>
          <w:szCs w:val="20"/>
          <w:lang w:eastAsia="es-MX"/>
        </w:rPr>
        <w:t xml:space="preserve">que los Miembros de la Junta de Gobierno </w:t>
      </w:r>
      <w:r>
        <w:rPr>
          <w:rFonts w:ascii="Calibri" w:eastAsia="Times New Roman" w:hAnsi="Calibri" w:cs="AvenirNext LT Pro Regular"/>
          <w:bCs/>
          <w:sz w:val="20"/>
          <w:szCs w:val="20"/>
          <w:lang w:eastAsia="es-MX"/>
        </w:rPr>
        <w:t xml:space="preserve"> autorice</w:t>
      </w:r>
      <w:r w:rsidR="000F3295">
        <w:rPr>
          <w:rFonts w:ascii="Calibri" w:eastAsia="Times New Roman" w:hAnsi="Calibri" w:cs="AvenirNext LT Pro Regular"/>
          <w:bCs/>
          <w:sz w:val="20"/>
          <w:szCs w:val="20"/>
          <w:lang w:eastAsia="es-MX"/>
        </w:rPr>
        <w:t>n</w:t>
      </w:r>
      <w:r w:rsidRPr="00DE0719">
        <w:rPr>
          <w:rFonts w:ascii="Calibri" w:eastAsia="Times New Roman" w:hAnsi="Calibri" w:cs="AvenirNext LT Pro Regular"/>
          <w:bCs/>
          <w:sz w:val="20"/>
          <w:szCs w:val="20"/>
          <w:lang w:eastAsia="es-MX"/>
        </w:rPr>
        <w:t xml:space="preserve"> el manual de Control y Uso de Automotores  del Insti</w:t>
      </w:r>
      <w:r>
        <w:rPr>
          <w:rFonts w:ascii="Calibri" w:eastAsia="Times New Roman" w:hAnsi="Calibri" w:cs="AvenirNext LT Pro Regular"/>
          <w:bCs/>
          <w:sz w:val="20"/>
          <w:szCs w:val="20"/>
          <w:lang w:eastAsia="es-MX"/>
        </w:rPr>
        <w:t>tuto Jalisciense de la Vivienda</w:t>
      </w:r>
      <w:r w:rsidR="000F3295">
        <w:rPr>
          <w:rFonts w:ascii="Calibri" w:eastAsia="Times New Roman" w:hAnsi="Calibri" w:cs="AvenirNext LT Pro Regular"/>
          <w:bCs/>
          <w:sz w:val="20"/>
          <w:szCs w:val="20"/>
          <w:lang w:eastAsia="es-MX"/>
        </w:rPr>
        <w:t>&gt;&gt;</w:t>
      </w:r>
    </w:p>
    <w:p w:rsidR="00DE0719" w:rsidRDefault="00DE0719" w:rsidP="00A76003">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El Lic. Cesar:</w:t>
      </w:r>
      <w:r w:rsidR="000F3295">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 Muchas Gracias</w:t>
      </w:r>
      <w:r w:rsidR="000F3295">
        <w:rPr>
          <w:rFonts w:ascii="Calibri" w:eastAsia="Times New Roman" w:hAnsi="Calibri" w:cs="AvenirNext LT Pro Regular"/>
          <w:bCs/>
          <w:sz w:val="20"/>
          <w:szCs w:val="20"/>
          <w:lang w:eastAsia="es-MX"/>
        </w:rPr>
        <w:t>&gt;&gt;</w:t>
      </w:r>
    </w:p>
    <w:p w:rsidR="000F3295" w:rsidRDefault="000F3295" w:rsidP="00A76003">
      <w:pPr>
        <w:spacing w:after="0" w:line="360" w:lineRule="auto"/>
        <w:ind w:left="360"/>
        <w:jc w:val="both"/>
        <w:rPr>
          <w:rFonts w:ascii="Calibri" w:eastAsia="Times New Roman" w:hAnsi="Calibri" w:cs="AvenirNext LT Pro Regular"/>
          <w:bCs/>
          <w:sz w:val="20"/>
          <w:szCs w:val="20"/>
          <w:lang w:eastAsia="es-MX"/>
        </w:rPr>
      </w:pPr>
      <w:r>
        <w:rPr>
          <w:rFonts w:ascii="Calibri" w:eastAsia="Times New Roman" w:hAnsi="Calibri" w:cs="AvenirNext LT Pro Regular"/>
          <w:bCs/>
          <w:sz w:val="20"/>
          <w:szCs w:val="20"/>
          <w:lang w:eastAsia="es-MX"/>
        </w:rPr>
        <w:t>Se aprobó el punto anterior por unanimidad.</w:t>
      </w:r>
    </w:p>
    <w:p w:rsidR="00DE0719" w:rsidRDefault="00DE0719" w:rsidP="00A76003">
      <w:pPr>
        <w:spacing w:line="360" w:lineRule="auto"/>
        <w:ind w:left="360"/>
        <w:jc w:val="both"/>
        <w:rPr>
          <w:rFonts w:ascii="Calibri" w:eastAsia="Times New Roman" w:hAnsi="Calibri" w:cs="AvenirNext LT Pro Regular"/>
          <w:bCs/>
          <w:sz w:val="20"/>
          <w:szCs w:val="20"/>
          <w:lang w:val="es-ES" w:eastAsia="es-MX"/>
        </w:rPr>
      </w:pPr>
      <w:r w:rsidRPr="00DE0719">
        <w:rPr>
          <w:rFonts w:ascii="Calibri" w:eastAsia="Times New Roman" w:hAnsi="Calibri" w:cs="AvenirNext LT Pro Regular"/>
          <w:bCs/>
          <w:sz w:val="20"/>
          <w:szCs w:val="20"/>
          <w:lang w:eastAsia="es-MX"/>
        </w:rPr>
        <w:t>El Lic. Oscar señala:</w:t>
      </w:r>
      <w:r>
        <w:rPr>
          <w:rFonts w:ascii="Calibri" w:eastAsia="Times New Roman" w:hAnsi="Calibri" w:cs="AvenirNext LT Pro Regular"/>
          <w:bCs/>
          <w:sz w:val="20"/>
          <w:szCs w:val="20"/>
          <w:lang w:eastAsia="es-MX"/>
        </w:rPr>
        <w:t xml:space="preserve"> </w:t>
      </w:r>
      <w:r w:rsidR="000F3295">
        <w:rPr>
          <w:rFonts w:ascii="Calibri" w:eastAsia="Times New Roman" w:hAnsi="Calibri" w:cs="AvenirNext LT Pro Regular"/>
          <w:bCs/>
          <w:sz w:val="20"/>
          <w:szCs w:val="20"/>
          <w:lang w:eastAsia="es-MX"/>
        </w:rPr>
        <w:t>&lt;&lt;</w:t>
      </w:r>
      <w:r>
        <w:rPr>
          <w:rFonts w:ascii="Calibri" w:eastAsia="Times New Roman" w:hAnsi="Calibri" w:cs="AvenirNext LT Pro Regular"/>
          <w:bCs/>
          <w:sz w:val="20"/>
          <w:szCs w:val="20"/>
          <w:lang w:eastAsia="es-MX"/>
        </w:rPr>
        <w:t xml:space="preserve">El siguiente punto es la </w:t>
      </w:r>
      <w:r>
        <w:rPr>
          <w:rFonts w:ascii="Calibri" w:eastAsia="Times New Roman" w:hAnsi="Calibri" w:cs="AvenirNext LT Pro Regular"/>
          <w:bCs/>
          <w:sz w:val="20"/>
          <w:szCs w:val="20"/>
          <w:lang w:val="es-ES" w:eastAsia="es-MX"/>
        </w:rPr>
        <w:t>a</w:t>
      </w:r>
      <w:r w:rsidRPr="00DE0719">
        <w:rPr>
          <w:rFonts w:ascii="Calibri" w:eastAsia="Times New Roman" w:hAnsi="Calibri" w:cs="AvenirNext LT Pro Regular"/>
          <w:bCs/>
          <w:sz w:val="20"/>
          <w:szCs w:val="20"/>
          <w:lang w:val="es-ES" w:eastAsia="es-MX"/>
        </w:rPr>
        <w:t>probación para susc</w:t>
      </w:r>
      <w:r>
        <w:rPr>
          <w:rFonts w:ascii="Calibri" w:eastAsia="Times New Roman" w:hAnsi="Calibri" w:cs="AvenirNext LT Pro Regular"/>
          <w:bCs/>
          <w:sz w:val="20"/>
          <w:szCs w:val="20"/>
          <w:lang w:val="es-ES" w:eastAsia="es-MX"/>
        </w:rPr>
        <w:t>ribir el Adendum y carta de Adhe</w:t>
      </w:r>
      <w:r w:rsidRPr="00DE0719">
        <w:rPr>
          <w:rFonts w:ascii="Calibri" w:eastAsia="Times New Roman" w:hAnsi="Calibri" w:cs="AvenirNext LT Pro Regular"/>
          <w:bCs/>
          <w:sz w:val="20"/>
          <w:szCs w:val="20"/>
          <w:lang w:val="es-ES" w:eastAsia="es-MX"/>
        </w:rPr>
        <w:t>sión 2016 al convenio en materia de vivienda celebrado en 2014 e</w:t>
      </w:r>
      <w:r>
        <w:rPr>
          <w:rFonts w:ascii="Calibri" w:eastAsia="Times New Roman" w:hAnsi="Calibri" w:cs="AvenirNext LT Pro Regular"/>
          <w:bCs/>
          <w:sz w:val="20"/>
          <w:szCs w:val="20"/>
          <w:lang w:val="es-ES" w:eastAsia="es-MX"/>
        </w:rPr>
        <w:t>ntre CONAVI – IJALVI nuestro Director General de Vivienda nos va hacer favor de presentarlo</w:t>
      </w:r>
      <w:r w:rsidR="000F3295">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w:t>
      </w:r>
    </w:p>
    <w:p w:rsidR="00DE0719" w:rsidRDefault="00DE0719" w:rsidP="00A7600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El Ing. Octavio en uso de la voz dice:</w:t>
      </w:r>
      <w:r w:rsidR="000F3295">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 xml:space="preserve"> Así es comentarles </w:t>
      </w:r>
      <w:r w:rsidR="00AE4CD5">
        <w:rPr>
          <w:rFonts w:ascii="Calibri" w:eastAsia="Times New Roman" w:hAnsi="Calibri" w:cs="AvenirNext LT Pro Regular"/>
          <w:bCs/>
          <w:sz w:val="20"/>
          <w:szCs w:val="20"/>
          <w:lang w:val="es-ES" w:eastAsia="es-MX"/>
        </w:rPr>
        <w:t>que en Reunión de CANADEVI en Puerto Vallarta el Señor Gobernador hizo el anuncio del compromiso de que Gobierno del Estado aporta veinticinco millones de pesos iniciales de un monto total de cincuenta millones con otra aportación igual de CONAVI para subsidios a la Vivienda personas derechohabientes del INFONAVIT que están gestionando un crédito con esa Institución para adquisición de Vivienda nueva, entonces este les informo estuve en Casa Jalisco la semana pasada con el Secretario Particular y me reuní con el Jefe de Gabinete y también con</w:t>
      </w:r>
      <w:r w:rsidR="000F3295">
        <w:rPr>
          <w:rFonts w:ascii="Calibri" w:eastAsia="Times New Roman" w:hAnsi="Calibri" w:cs="AvenirNext LT Pro Regular"/>
          <w:bCs/>
          <w:sz w:val="20"/>
          <w:szCs w:val="20"/>
          <w:lang w:val="es-ES" w:eastAsia="es-MX"/>
        </w:rPr>
        <w:t xml:space="preserve"> Hugo Michel de SEPAF y Miguel </w:t>
      </w:r>
      <w:r w:rsidR="00AE4CD5">
        <w:rPr>
          <w:rFonts w:ascii="Calibri" w:eastAsia="Times New Roman" w:hAnsi="Calibri" w:cs="AvenirNext LT Pro Regular"/>
          <w:bCs/>
          <w:sz w:val="20"/>
          <w:szCs w:val="20"/>
          <w:lang w:val="es-ES" w:eastAsia="es-MX"/>
        </w:rPr>
        <w:t>turriza y va avanzando el tema para el cumplimiento de ese compromiso, aquí</w:t>
      </w:r>
      <w:r w:rsidR="000F3295">
        <w:rPr>
          <w:rFonts w:ascii="Calibri" w:eastAsia="Times New Roman" w:hAnsi="Calibri" w:cs="AvenirNext LT Pro Regular"/>
          <w:bCs/>
          <w:sz w:val="20"/>
          <w:szCs w:val="20"/>
          <w:lang w:val="es-ES" w:eastAsia="es-MX"/>
        </w:rPr>
        <w:t xml:space="preserve"> </w:t>
      </w:r>
      <w:r w:rsidR="00AE4CD5">
        <w:rPr>
          <w:rFonts w:ascii="Calibri" w:eastAsia="Times New Roman" w:hAnsi="Calibri" w:cs="AvenirNext LT Pro Regular"/>
          <w:bCs/>
          <w:sz w:val="20"/>
          <w:szCs w:val="20"/>
          <w:lang w:val="es-ES" w:eastAsia="es-MX"/>
        </w:rPr>
        <w:t xml:space="preserve"> lo que estamos nosotros solicitando es que la Junta de Gobierno me autorice a que suscriba yo ese Adendum al Convenio que ya tenemos suscrito del 2014 con CONAVI y que es también un tema que me pidieron de Secretaria General de Gobierno que lo sometiéramos a la Junta de Gobierno para su aprobación para poder firmar yo  el Adendum, se pone a su consideración si están de acuerdo</w:t>
      </w:r>
      <w:r w:rsidR="000F3295">
        <w:rPr>
          <w:rFonts w:ascii="Calibri" w:eastAsia="Times New Roman" w:hAnsi="Calibri" w:cs="AvenirNext LT Pro Regular"/>
          <w:bCs/>
          <w:sz w:val="20"/>
          <w:szCs w:val="20"/>
          <w:lang w:val="es-ES" w:eastAsia="es-MX"/>
        </w:rPr>
        <w:t>&gt;&gt;</w:t>
      </w:r>
      <w:r w:rsidR="00AE4CD5">
        <w:rPr>
          <w:rFonts w:ascii="Calibri" w:eastAsia="Times New Roman" w:hAnsi="Calibri" w:cs="AvenirNext LT Pro Regular"/>
          <w:bCs/>
          <w:sz w:val="20"/>
          <w:szCs w:val="20"/>
          <w:lang w:val="es-ES" w:eastAsia="es-MX"/>
        </w:rPr>
        <w:t>.</w:t>
      </w:r>
    </w:p>
    <w:p w:rsidR="00C12A58" w:rsidRDefault="00C12A58" w:rsidP="00A76003">
      <w:pPr>
        <w:spacing w:line="360" w:lineRule="auto"/>
        <w:ind w:left="360"/>
        <w:jc w:val="both"/>
        <w:rPr>
          <w:rFonts w:ascii="Calibri" w:eastAsia="Times New Roman" w:hAnsi="Calibri" w:cs="AvenirNext LT Pro Regular"/>
          <w:bCs/>
          <w:sz w:val="20"/>
          <w:szCs w:val="20"/>
          <w:lang w:val="es-ES" w:eastAsia="es-MX"/>
        </w:rPr>
      </w:pPr>
    </w:p>
    <w:p w:rsidR="00C12A58" w:rsidRDefault="00C12A58" w:rsidP="00C12A58">
      <w:pPr>
        <w:spacing w:line="360" w:lineRule="auto"/>
        <w:ind w:left="360"/>
        <w:jc w:val="center"/>
        <w:rPr>
          <w:rFonts w:ascii="Calibri" w:eastAsia="Times New Roman" w:hAnsi="Calibri" w:cs="AvenirNext LT Pro Regular"/>
          <w:bCs/>
          <w:sz w:val="20"/>
          <w:szCs w:val="20"/>
          <w:lang w:val="es-ES" w:eastAsia="es-MX"/>
        </w:rPr>
      </w:pPr>
      <w:r w:rsidRPr="00C12A58">
        <w:rPr>
          <w:rFonts w:ascii="Calibri" w:eastAsia="Times New Roman" w:hAnsi="Calibri" w:cs="AvenirNext LT Pro Regular"/>
          <w:bCs/>
          <w:sz w:val="20"/>
          <w:szCs w:val="20"/>
          <w:lang w:eastAsia="es-MX"/>
        </w:rPr>
        <w:object w:dxaOrig="7197" w:dyaOrig="5398">
          <v:shape id="_x0000_i1053" type="#_x0000_t75" style="width:5in;height:270pt" o:ole="">
            <v:imagedata r:id="rId63" o:title=""/>
          </v:shape>
          <o:OLEObject Type="Embed" ProgID="PowerPoint.Slide.12" ShapeID="_x0000_i1053" DrawAspect="Content" ObjectID="_1530079540" r:id="rId64"/>
        </w:object>
      </w:r>
    </w:p>
    <w:p w:rsidR="00C12A58" w:rsidRDefault="00C12A58" w:rsidP="00C12A58">
      <w:pPr>
        <w:spacing w:line="360" w:lineRule="auto"/>
        <w:ind w:left="360"/>
        <w:jc w:val="center"/>
        <w:rPr>
          <w:rFonts w:ascii="Calibri" w:eastAsia="Times New Roman" w:hAnsi="Calibri" w:cs="AvenirNext LT Pro Regular"/>
          <w:bCs/>
          <w:sz w:val="20"/>
          <w:szCs w:val="20"/>
          <w:lang w:val="es-ES" w:eastAsia="es-MX"/>
        </w:rPr>
      </w:pPr>
    </w:p>
    <w:p w:rsidR="00C12A58" w:rsidRDefault="00C12A58" w:rsidP="00C12A58">
      <w:pPr>
        <w:spacing w:line="360" w:lineRule="auto"/>
        <w:ind w:left="360"/>
        <w:jc w:val="center"/>
        <w:rPr>
          <w:rFonts w:ascii="Calibri" w:eastAsia="Times New Roman" w:hAnsi="Calibri" w:cs="AvenirNext LT Pro Regular"/>
          <w:bCs/>
          <w:sz w:val="20"/>
          <w:szCs w:val="20"/>
          <w:lang w:val="es-ES" w:eastAsia="es-MX"/>
        </w:rPr>
      </w:pPr>
      <w:r w:rsidRPr="00C12A58">
        <w:rPr>
          <w:rFonts w:ascii="Calibri" w:eastAsia="Times New Roman" w:hAnsi="Calibri" w:cs="AvenirNext LT Pro Regular"/>
          <w:bCs/>
          <w:sz w:val="20"/>
          <w:szCs w:val="20"/>
          <w:lang w:eastAsia="es-MX"/>
        </w:rPr>
        <w:object w:dxaOrig="7197" w:dyaOrig="5398">
          <v:shape id="_x0000_i1054" type="#_x0000_t75" style="width:5in;height:270pt" o:ole="">
            <v:imagedata r:id="rId65" o:title=""/>
          </v:shape>
          <o:OLEObject Type="Embed" ProgID="PowerPoint.Slide.12" ShapeID="_x0000_i1054" DrawAspect="Content" ObjectID="_1530079541" r:id="rId66"/>
        </w:object>
      </w:r>
    </w:p>
    <w:p w:rsidR="00C12A58" w:rsidRDefault="00C12A58" w:rsidP="00C12A58">
      <w:pPr>
        <w:spacing w:line="360" w:lineRule="auto"/>
        <w:ind w:left="360"/>
        <w:jc w:val="center"/>
        <w:rPr>
          <w:rFonts w:ascii="Calibri" w:eastAsia="Times New Roman" w:hAnsi="Calibri" w:cs="AvenirNext LT Pro Regular"/>
          <w:bCs/>
          <w:sz w:val="20"/>
          <w:szCs w:val="20"/>
          <w:lang w:val="es-ES" w:eastAsia="es-MX"/>
        </w:rPr>
      </w:pPr>
    </w:p>
    <w:p w:rsidR="00C12A58" w:rsidRDefault="00C12A58" w:rsidP="00C12A58">
      <w:pPr>
        <w:spacing w:line="360" w:lineRule="auto"/>
        <w:ind w:left="360"/>
        <w:jc w:val="center"/>
        <w:rPr>
          <w:rFonts w:ascii="Calibri" w:eastAsia="Times New Roman" w:hAnsi="Calibri" w:cs="AvenirNext LT Pro Regular"/>
          <w:bCs/>
          <w:sz w:val="20"/>
          <w:szCs w:val="20"/>
          <w:lang w:val="es-ES" w:eastAsia="es-MX"/>
        </w:rPr>
      </w:pPr>
      <w:r w:rsidRPr="00C12A58">
        <w:rPr>
          <w:rFonts w:ascii="Calibri" w:eastAsia="Times New Roman" w:hAnsi="Calibri" w:cs="AvenirNext LT Pro Regular"/>
          <w:bCs/>
          <w:sz w:val="20"/>
          <w:szCs w:val="20"/>
          <w:lang w:eastAsia="es-MX"/>
        </w:rPr>
        <w:object w:dxaOrig="7197" w:dyaOrig="5398">
          <v:shape id="_x0000_i1055" type="#_x0000_t75" style="width:5in;height:270pt" o:ole="">
            <v:imagedata r:id="rId67" o:title=""/>
          </v:shape>
          <o:OLEObject Type="Embed" ProgID="PowerPoint.Slide.12" ShapeID="_x0000_i1055" DrawAspect="Content" ObjectID="_1530079542" r:id="rId68"/>
        </w:object>
      </w:r>
    </w:p>
    <w:p w:rsidR="00C12A58" w:rsidRDefault="00C12A58" w:rsidP="00C12A58">
      <w:pPr>
        <w:spacing w:line="360" w:lineRule="auto"/>
        <w:ind w:left="360"/>
        <w:jc w:val="center"/>
        <w:rPr>
          <w:rFonts w:ascii="Calibri" w:eastAsia="Times New Roman" w:hAnsi="Calibri" w:cs="AvenirNext LT Pro Regular"/>
          <w:bCs/>
          <w:sz w:val="20"/>
          <w:szCs w:val="20"/>
          <w:lang w:val="es-ES" w:eastAsia="es-MX"/>
        </w:rPr>
      </w:pPr>
    </w:p>
    <w:p w:rsidR="00C12A58" w:rsidRDefault="00C12A58" w:rsidP="00C12A58">
      <w:pPr>
        <w:spacing w:line="360" w:lineRule="auto"/>
        <w:ind w:left="360"/>
        <w:jc w:val="center"/>
        <w:rPr>
          <w:rFonts w:ascii="Calibri" w:eastAsia="Times New Roman" w:hAnsi="Calibri" w:cs="AvenirNext LT Pro Regular"/>
          <w:bCs/>
          <w:sz w:val="20"/>
          <w:szCs w:val="20"/>
          <w:lang w:val="es-ES" w:eastAsia="es-MX"/>
        </w:rPr>
      </w:pPr>
      <w:r w:rsidRPr="00C12A58">
        <w:rPr>
          <w:rFonts w:ascii="Calibri" w:eastAsia="Times New Roman" w:hAnsi="Calibri" w:cs="AvenirNext LT Pro Regular"/>
          <w:bCs/>
          <w:sz w:val="20"/>
          <w:szCs w:val="20"/>
          <w:lang w:eastAsia="es-MX"/>
        </w:rPr>
        <w:object w:dxaOrig="7197" w:dyaOrig="5398">
          <v:shape id="_x0000_i1056" type="#_x0000_t75" style="width:5in;height:270pt" o:ole="">
            <v:imagedata r:id="rId69" o:title=""/>
          </v:shape>
          <o:OLEObject Type="Embed" ProgID="PowerPoint.Slide.12" ShapeID="_x0000_i1056" DrawAspect="Content" ObjectID="_1530079543" r:id="rId70"/>
        </w:object>
      </w:r>
    </w:p>
    <w:p w:rsidR="00C12A58" w:rsidRDefault="00C12A58" w:rsidP="00C12A58">
      <w:pPr>
        <w:spacing w:line="360" w:lineRule="auto"/>
        <w:ind w:left="360"/>
        <w:jc w:val="center"/>
        <w:rPr>
          <w:rFonts w:ascii="Calibri" w:eastAsia="Times New Roman" w:hAnsi="Calibri" w:cs="AvenirNext LT Pro Regular"/>
          <w:bCs/>
          <w:sz w:val="20"/>
          <w:szCs w:val="20"/>
          <w:lang w:val="es-ES" w:eastAsia="es-MX"/>
        </w:rPr>
      </w:pPr>
    </w:p>
    <w:p w:rsidR="00C12A58" w:rsidRDefault="00C12A58" w:rsidP="00C12A58">
      <w:pPr>
        <w:spacing w:line="360" w:lineRule="auto"/>
        <w:ind w:left="360"/>
        <w:jc w:val="center"/>
        <w:rPr>
          <w:rFonts w:ascii="Calibri" w:eastAsia="Times New Roman" w:hAnsi="Calibri" w:cs="AvenirNext LT Pro Regular"/>
          <w:bCs/>
          <w:sz w:val="20"/>
          <w:szCs w:val="20"/>
          <w:lang w:val="es-ES" w:eastAsia="es-MX"/>
        </w:rPr>
      </w:pPr>
      <w:r w:rsidRPr="00C12A58">
        <w:rPr>
          <w:rFonts w:ascii="Calibri" w:eastAsia="Times New Roman" w:hAnsi="Calibri" w:cs="AvenirNext LT Pro Regular"/>
          <w:bCs/>
          <w:sz w:val="20"/>
          <w:szCs w:val="20"/>
          <w:lang w:eastAsia="es-MX"/>
        </w:rPr>
        <w:object w:dxaOrig="7197" w:dyaOrig="5398">
          <v:shape id="_x0000_i1057" type="#_x0000_t75" style="width:5in;height:270pt" o:ole="">
            <v:imagedata r:id="rId71" o:title=""/>
          </v:shape>
          <o:OLEObject Type="Embed" ProgID="PowerPoint.Slide.12" ShapeID="_x0000_i1057" DrawAspect="Content" ObjectID="_1530079544" r:id="rId72"/>
        </w:object>
      </w:r>
    </w:p>
    <w:p w:rsidR="000F3295" w:rsidRDefault="000F3295" w:rsidP="00A7600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El </w:t>
      </w:r>
      <w:r w:rsidR="007A4A58">
        <w:rPr>
          <w:rFonts w:ascii="Calibri" w:eastAsia="Times New Roman" w:hAnsi="Calibri" w:cs="AvenirNext LT Pro Regular"/>
          <w:bCs/>
          <w:sz w:val="20"/>
          <w:szCs w:val="20"/>
          <w:lang w:val="es-ES" w:eastAsia="es-MX"/>
        </w:rPr>
        <w:t>pu</w:t>
      </w:r>
      <w:r>
        <w:rPr>
          <w:rFonts w:ascii="Calibri" w:eastAsia="Times New Roman" w:hAnsi="Calibri" w:cs="AvenirNext LT Pro Regular"/>
          <w:bCs/>
          <w:sz w:val="20"/>
          <w:szCs w:val="20"/>
          <w:lang w:val="es-ES" w:eastAsia="es-MX"/>
        </w:rPr>
        <w:t>nto fue aprobado por unanimidad.</w:t>
      </w:r>
    </w:p>
    <w:p w:rsidR="00AE4CD5" w:rsidRDefault="00AE4CD5" w:rsidP="00A7600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El Lic. Oscar dice: </w:t>
      </w:r>
      <w:r w:rsidR="000F3295">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 xml:space="preserve"> el siguiente punto es el Informe</w:t>
      </w:r>
      <w:r w:rsidR="000F3295">
        <w:rPr>
          <w:rFonts w:ascii="Calibri" w:eastAsia="Times New Roman" w:hAnsi="Calibri" w:cs="AvenirNext LT Pro Regular"/>
          <w:bCs/>
          <w:sz w:val="20"/>
          <w:szCs w:val="20"/>
          <w:lang w:val="es-ES" w:eastAsia="es-MX"/>
        </w:rPr>
        <w:t xml:space="preserve"> trimestral del Director General&gt;&gt;</w:t>
      </w:r>
    </w:p>
    <w:p w:rsidR="00444EE8" w:rsidRDefault="00444EE8" w:rsidP="00A76003">
      <w:pPr>
        <w:spacing w:line="360" w:lineRule="auto"/>
        <w:ind w:left="360"/>
        <w:jc w:val="both"/>
        <w:rPr>
          <w:rFonts w:ascii="Calibri" w:eastAsia="Times New Roman" w:hAnsi="Calibri" w:cs="AvenirNext LT Pro Regular"/>
          <w:bCs/>
          <w:sz w:val="20"/>
          <w:szCs w:val="20"/>
          <w:lang w:val="es-ES" w:eastAsia="es-MX"/>
        </w:rPr>
      </w:pPr>
    </w:p>
    <w:p w:rsidR="00444EE8" w:rsidRDefault="00444EE8" w:rsidP="00A7600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El Ing. Octavio dice: </w:t>
      </w:r>
      <w:r w:rsidR="00B91573">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Aquí nada más si importante dejarlo no se está aquí pensando en que sea una deuda que vaya a contraer el Instituto sino recurso extraordinario, para que quede asentado si les parece bien</w:t>
      </w:r>
      <w:r w:rsidR="00B91573">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w:t>
      </w:r>
    </w:p>
    <w:p w:rsidR="00444EE8" w:rsidRDefault="00444EE8" w:rsidP="00A7600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La Mtra. Pía señala: </w:t>
      </w:r>
      <w:r w:rsidR="00B91573">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Es correcto</w:t>
      </w:r>
      <w:r w:rsidR="00B91573">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 xml:space="preserve"> </w:t>
      </w:r>
    </w:p>
    <w:p w:rsidR="00444EE8" w:rsidRDefault="00444EE8" w:rsidP="00A7600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El Lic. Oscar señala</w:t>
      </w:r>
      <w:r w:rsidR="00B91573">
        <w:rPr>
          <w:rFonts w:ascii="Calibri" w:eastAsia="Times New Roman" w:hAnsi="Calibri" w:cs="AvenirNext LT Pro Regular"/>
          <w:bCs/>
          <w:sz w:val="20"/>
          <w:szCs w:val="20"/>
          <w:lang w:val="es-ES" w:eastAsia="es-MX"/>
        </w:rPr>
        <w:t xml:space="preserve">: </w:t>
      </w:r>
      <w:r>
        <w:rPr>
          <w:rFonts w:ascii="Calibri" w:eastAsia="Times New Roman" w:hAnsi="Calibri" w:cs="AvenirNext LT Pro Regular"/>
          <w:bCs/>
          <w:sz w:val="20"/>
          <w:szCs w:val="20"/>
          <w:lang w:val="es-ES" w:eastAsia="es-MX"/>
        </w:rPr>
        <w:t xml:space="preserve"> </w:t>
      </w:r>
      <w:r w:rsidR="00B91573">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el siguiente punto es el Informe trimestral del Director General</w:t>
      </w:r>
      <w:r w:rsidR="00B91573">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 xml:space="preserve"> </w:t>
      </w:r>
    </w:p>
    <w:p w:rsidR="00444EE8" w:rsidRDefault="00444EE8" w:rsidP="00A7600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El Ing. Octavio en uso de la voz dice: </w:t>
      </w:r>
      <w:r w:rsidR="00B91573">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 xml:space="preserve">Bien miren comentarles que creo yo es un importante logro el que su servidor por así decidirlo todos mis homólogos de los Institutos de vivienda del país me nombraron a mi ya Presidente Nacional y pues creo que es un importante logro para Jalisco para nuestro Gobernador para este Instituto porque nos está permitiendo ya ahorita abrirnos </w:t>
      </w:r>
      <w:r w:rsidR="000764D9">
        <w:rPr>
          <w:rFonts w:ascii="Calibri" w:eastAsia="Times New Roman" w:hAnsi="Calibri" w:cs="AvenirNext LT Pro Regular"/>
          <w:bCs/>
          <w:sz w:val="20"/>
          <w:szCs w:val="20"/>
          <w:lang w:val="es-ES" w:eastAsia="es-MX"/>
        </w:rPr>
        <w:t>más</w:t>
      </w:r>
      <w:r>
        <w:rPr>
          <w:rFonts w:ascii="Calibri" w:eastAsia="Times New Roman" w:hAnsi="Calibri" w:cs="AvenirNext LT Pro Regular"/>
          <w:bCs/>
          <w:sz w:val="20"/>
          <w:szCs w:val="20"/>
          <w:lang w:val="es-ES" w:eastAsia="es-MX"/>
        </w:rPr>
        <w:t xml:space="preserve"> puertas, les comento ayer me recibió la Secretaría Rosario Robles y yo recuerdo que anteriormente para que un Secretario de SEDATU o la Secretaria Rosario Robles recibiera a un Director de Vivienda era difícil si acaso en momentos había esporádicos y aquí yo si se los digo con mucha satisfacción este si me invito ella para platicar de los temas, el Gobernador me acompaño en este evento de Puerto Vallarta como estuvo también</w:t>
      </w:r>
      <w:r w:rsidR="00B91573">
        <w:rPr>
          <w:rFonts w:ascii="Calibri" w:eastAsia="Times New Roman" w:hAnsi="Calibri" w:cs="AvenirNext LT Pro Regular"/>
          <w:bCs/>
          <w:sz w:val="20"/>
          <w:szCs w:val="20"/>
          <w:lang w:val="es-ES" w:eastAsia="es-MX"/>
        </w:rPr>
        <w:t xml:space="preserve"> </w:t>
      </w:r>
      <w:r>
        <w:rPr>
          <w:rFonts w:ascii="Calibri" w:eastAsia="Times New Roman" w:hAnsi="Calibri" w:cs="AvenirNext LT Pro Regular"/>
          <w:bCs/>
          <w:sz w:val="20"/>
          <w:szCs w:val="20"/>
          <w:lang w:val="es-ES" w:eastAsia="es-MX"/>
        </w:rPr>
        <w:t xml:space="preserve">el Director de INFONAVIT, de la Academia, estuvieron varios funcionarios del Sector de Vivienda, vinieron también del Banco Interamericano de Desarrollo, creo que esto se va a estar reflejando en apoyos para nuestras gentes, doy un dato de cuando me nombran Presidente Nacional al día siguiente me visitaron aquí en Guadalajara Asociación Gilberto es una </w:t>
      </w:r>
      <w:r>
        <w:rPr>
          <w:rFonts w:ascii="Calibri" w:eastAsia="Times New Roman" w:hAnsi="Calibri" w:cs="AvenirNext LT Pro Regular"/>
          <w:bCs/>
          <w:sz w:val="20"/>
          <w:szCs w:val="20"/>
          <w:lang w:val="es-ES" w:eastAsia="es-MX"/>
        </w:rPr>
        <w:lastRenderedPageBreak/>
        <w:t>Asociación donde están las mujeres esposas de los más importantes empresarios que hay en México como es el caso de Palacio de Hierro, como es el caso de ICA, etcétera y nos están ofreciendo apoyarnos aquí en Jalisco con 300 viviendas dándonos el Subsidio y que CONAVI también ponga su parte, que el Municipio ponga el terreno entonces yo creo que es un muy buen logro que se estén dando estos apoyos para nuestro Estado, ahí estamos con el Sr. Gobernador cortando el listón simbólico del evento.</w:t>
      </w: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r w:rsidRPr="00B91573">
        <w:rPr>
          <w:rFonts w:ascii="Calibri" w:eastAsia="Times New Roman" w:hAnsi="Calibri" w:cs="AvenirNext LT Pro Regular"/>
          <w:bCs/>
          <w:sz w:val="20"/>
          <w:szCs w:val="20"/>
          <w:lang w:eastAsia="es-MX"/>
        </w:rPr>
        <w:object w:dxaOrig="7197" w:dyaOrig="5398">
          <v:shape id="_x0000_i1058" type="#_x0000_t75" style="width:5in;height:270pt" o:ole="">
            <v:imagedata r:id="rId73" o:title=""/>
          </v:shape>
          <o:OLEObject Type="Embed" ProgID="PowerPoint.Slide.12" ShapeID="_x0000_i1058" DrawAspect="Content" ObjectID="_1530079545" r:id="rId74"/>
        </w:object>
      </w: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r w:rsidRPr="00B91573">
        <w:rPr>
          <w:rFonts w:ascii="Calibri" w:eastAsia="Times New Roman" w:hAnsi="Calibri" w:cs="AvenirNext LT Pro Regular"/>
          <w:bCs/>
          <w:sz w:val="20"/>
          <w:szCs w:val="20"/>
          <w:lang w:eastAsia="es-MX"/>
        </w:rPr>
        <w:object w:dxaOrig="7197" w:dyaOrig="5398">
          <v:shape id="_x0000_i1059" type="#_x0000_t75" style="width:5in;height:270pt" o:ole="">
            <v:imagedata r:id="rId75" o:title=""/>
          </v:shape>
          <o:OLEObject Type="Embed" ProgID="PowerPoint.Slide.12" ShapeID="_x0000_i1059" DrawAspect="Content" ObjectID="_1530079546" r:id="rId76"/>
        </w:object>
      </w: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r w:rsidRPr="00B91573">
        <w:rPr>
          <w:rFonts w:ascii="Calibri" w:eastAsia="Times New Roman" w:hAnsi="Calibri" w:cs="AvenirNext LT Pro Regular"/>
          <w:bCs/>
          <w:sz w:val="20"/>
          <w:szCs w:val="20"/>
          <w:lang w:eastAsia="es-MX"/>
        </w:rPr>
        <w:object w:dxaOrig="7197" w:dyaOrig="5398">
          <v:shape id="_x0000_i1060" type="#_x0000_t75" style="width:5in;height:270pt" o:ole="">
            <v:imagedata r:id="rId77" o:title=""/>
          </v:shape>
          <o:OLEObject Type="Embed" ProgID="PowerPoint.Slide.12" ShapeID="_x0000_i1060" DrawAspect="Content" ObjectID="_1530079547" r:id="rId78"/>
        </w:object>
      </w: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r w:rsidRPr="00B91573">
        <w:rPr>
          <w:rFonts w:ascii="Calibri" w:eastAsia="Times New Roman" w:hAnsi="Calibri" w:cs="AvenirNext LT Pro Regular"/>
          <w:bCs/>
          <w:sz w:val="20"/>
          <w:szCs w:val="20"/>
          <w:lang w:eastAsia="es-MX"/>
        </w:rPr>
        <w:object w:dxaOrig="7197" w:dyaOrig="5398">
          <v:shape id="_x0000_i1061" type="#_x0000_t75" style="width:5in;height:270pt" o:ole="">
            <v:imagedata r:id="rId79" o:title=""/>
          </v:shape>
          <o:OLEObject Type="Embed" ProgID="PowerPoint.Slide.12" ShapeID="_x0000_i1061" DrawAspect="Content" ObjectID="_1530079548" r:id="rId80"/>
        </w:object>
      </w: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r w:rsidRPr="00B91573">
        <w:rPr>
          <w:rFonts w:ascii="Calibri" w:eastAsia="Times New Roman" w:hAnsi="Calibri" w:cs="AvenirNext LT Pro Regular"/>
          <w:bCs/>
          <w:sz w:val="20"/>
          <w:szCs w:val="20"/>
          <w:lang w:eastAsia="es-MX"/>
        </w:rPr>
        <w:object w:dxaOrig="7197" w:dyaOrig="5398">
          <v:shape id="_x0000_i1062" type="#_x0000_t75" style="width:5in;height:270pt" o:ole="">
            <v:imagedata r:id="rId81" o:title=""/>
          </v:shape>
          <o:OLEObject Type="Embed" ProgID="PowerPoint.Slide.12" ShapeID="_x0000_i1062" DrawAspect="Content" ObjectID="_1530079549" r:id="rId82"/>
        </w:object>
      </w: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r w:rsidRPr="00B91573">
        <w:rPr>
          <w:rFonts w:ascii="Calibri" w:eastAsia="Times New Roman" w:hAnsi="Calibri" w:cs="AvenirNext LT Pro Regular"/>
          <w:bCs/>
          <w:sz w:val="20"/>
          <w:szCs w:val="20"/>
          <w:lang w:eastAsia="es-MX"/>
        </w:rPr>
        <w:object w:dxaOrig="7197" w:dyaOrig="5398">
          <v:shape id="_x0000_i1063" type="#_x0000_t75" style="width:5in;height:270pt" o:ole="">
            <v:imagedata r:id="rId83" o:title=""/>
          </v:shape>
          <o:OLEObject Type="Embed" ProgID="PowerPoint.Slide.12" ShapeID="_x0000_i1063" DrawAspect="Content" ObjectID="_1530079550" r:id="rId84"/>
        </w:object>
      </w: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r w:rsidRPr="00B91573">
        <w:rPr>
          <w:rFonts w:ascii="Calibri" w:eastAsia="Times New Roman" w:hAnsi="Calibri" w:cs="AvenirNext LT Pro Regular"/>
          <w:bCs/>
          <w:sz w:val="20"/>
          <w:szCs w:val="20"/>
          <w:lang w:eastAsia="es-MX"/>
        </w:rPr>
        <w:object w:dxaOrig="7197" w:dyaOrig="5398">
          <v:shape id="_x0000_i1064" type="#_x0000_t75" style="width:5in;height:270pt" o:ole="">
            <v:imagedata r:id="rId85" o:title=""/>
          </v:shape>
          <o:OLEObject Type="Embed" ProgID="PowerPoint.Slide.12" ShapeID="_x0000_i1064" DrawAspect="Content" ObjectID="_1530079551" r:id="rId86"/>
        </w:object>
      </w: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r w:rsidRPr="00B91573">
        <w:rPr>
          <w:rFonts w:ascii="Calibri" w:eastAsia="Times New Roman" w:hAnsi="Calibri" w:cs="AvenirNext LT Pro Regular"/>
          <w:bCs/>
          <w:sz w:val="20"/>
          <w:szCs w:val="20"/>
          <w:lang w:eastAsia="es-MX"/>
        </w:rPr>
        <w:object w:dxaOrig="7197" w:dyaOrig="5398">
          <v:shape id="_x0000_i1065" type="#_x0000_t75" style="width:5in;height:270pt" o:ole="">
            <v:imagedata r:id="rId87" o:title=""/>
          </v:shape>
          <o:OLEObject Type="Embed" ProgID="PowerPoint.Slide.12" ShapeID="_x0000_i1065" DrawAspect="Content" ObjectID="_1530079552" r:id="rId88"/>
        </w:object>
      </w: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r w:rsidRPr="00B91573">
        <w:rPr>
          <w:rFonts w:ascii="Calibri" w:eastAsia="Times New Roman" w:hAnsi="Calibri" w:cs="AvenirNext LT Pro Regular"/>
          <w:bCs/>
          <w:sz w:val="20"/>
          <w:szCs w:val="20"/>
          <w:lang w:eastAsia="es-MX"/>
        </w:rPr>
        <w:object w:dxaOrig="7197" w:dyaOrig="5398">
          <v:shape id="_x0000_i1066" type="#_x0000_t75" style="width:5in;height:270pt" o:ole="">
            <v:imagedata r:id="rId89" o:title=""/>
          </v:shape>
          <o:OLEObject Type="Embed" ProgID="PowerPoint.Slide.12" ShapeID="_x0000_i1066" DrawAspect="Content" ObjectID="_1530079553" r:id="rId90"/>
        </w:object>
      </w: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r w:rsidRPr="00B91573">
        <w:rPr>
          <w:rFonts w:ascii="Calibri" w:eastAsia="Times New Roman" w:hAnsi="Calibri" w:cs="AvenirNext LT Pro Regular"/>
          <w:bCs/>
          <w:sz w:val="20"/>
          <w:szCs w:val="20"/>
          <w:lang w:eastAsia="es-MX"/>
        </w:rPr>
        <w:object w:dxaOrig="7197" w:dyaOrig="5398">
          <v:shape id="_x0000_i1067" type="#_x0000_t75" style="width:5in;height:270pt" o:ole="">
            <v:imagedata r:id="rId91" o:title=""/>
          </v:shape>
          <o:OLEObject Type="Embed" ProgID="PowerPoint.Slide.12" ShapeID="_x0000_i1067" DrawAspect="Content" ObjectID="_1530079554" r:id="rId92"/>
        </w:object>
      </w: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p>
    <w:p w:rsidR="00B91573" w:rsidRDefault="001062A7" w:rsidP="00B91573">
      <w:pPr>
        <w:spacing w:line="360" w:lineRule="auto"/>
        <w:ind w:left="360"/>
        <w:jc w:val="center"/>
        <w:rPr>
          <w:rFonts w:ascii="Calibri" w:eastAsia="Times New Roman" w:hAnsi="Calibri" w:cs="AvenirNext LT Pro Regular"/>
          <w:bCs/>
          <w:sz w:val="20"/>
          <w:szCs w:val="20"/>
          <w:lang w:val="es-ES" w:eastAsia="es-MX"/>
        </w:rPr>
      </w:pPr>
      <w:r w:rsidRPr="001062A7">
        <w:rPr>
          <w:rFonts w:ascii="Calibri" w:eastAsia="Times New Roman" w:hAnsi="Calibri" w:cs="AvenirNext LT Pro Regular"/>
          <w:bCs/>
          <w:sz w:val="20"/>
          <w:szCs w:val="20"/>
          <w:lang w:eastAsia="es-MX"/>
        </w:rPr>
        <w:object w:dxaOrig="7197" w:dyaOrig="5398">
          <v:shape id="_x0000_i1068" type="#_x0000_t75" style="width:5in;height:270pt" o:ole="">
            <v:imagedata r:id="rId93" o:title=""/>
          </v:shape>
          <o:OLEObject Type="Embed" ProgID="PowerPoint.Slide.12" ShapeID="_x0000_i1068" DrawAspect="Content" ObjectID="_1530079555" r:id="rId94"/>
        </w:object>
      </w: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r w:rsidRPr="00B91573">
        <w:rPr>
          <w:rFonts w:ascii="Calibri" w:eastAsia="Times New Roman" w:hAnsi="Calibri" w:cs="AvenirNext LT Pro Regular"/>
          <w:bCs/>
          <w:sz w:val="20"/>
          <w:szCs w:val="20"/>
          <w:lang w:eastAsia="es-MX"/>
        </w:rPr>
        <w:object w:dxaOrig="7197" w:dyaOrig="5398">
          <v:shape id="_x0000_i1069" type="#_x0000_t75" style="width:5in;height:270pt" o:ole="">
            <v:imagedata r:id="rId95" o:title=""/>
          </v:shape>
          <o:OLEObject Type="Embed" ProgID="PowerPoint.Slide.12" ShapeID="_x0000_i1069" DrawAspect="Content" ObjectID="_1530079556" r:id="rId96"/>
        </w:object>
      </w: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r w:rsidRPr="00B91573">
        <w:rPr>
          <w:rFonts w:ascii="Calibri" w:eastAsia="Times New Roman" w:hAnsi="Calibri" w:cs="AvenirNext LT Pro Regular"/>
          <w:bCs/>
          <w:sz w:val="20"/>
          <w:szCs w:val="20"/>
          <w:lang w:eastAsia="es-MX"/>
        </w:rPr>
        <w:object w:dxaOrig="7197" w:dyaOrig="5398">
          <v:shape id="_x0000_i1070" type="#_x0000_t75" style="width:5in;height:270pt" o:ole="">
            <v:imagedata r:id="rId97" o:title=""/>
          </v:shape>
          <o:OLEObject Type="Embed" ProgID="PowerPoint.Slide.12" ShapeID="_x0000_i1070" DrawAspect="Content" ObjectID="_1530079557" r:id="rId98"/>
        </w:object>
      </w: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p>
    <w:p w:rsidR="00444EE8" w:rsidRDefault="00444EE8" w:rsidP="00A7600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Otro dato también es el tema de un cuarto más, un cuarto más se hablo ayer con la Secretaria Rosario Robles y me comento hay más apoyos, va a ver más recursos para Jalisco y posiblemente el 12 de julio les aviso informe ella en un evento nacional que está tratando de que sea en los Pinos donde el Presidente de la República, es posible que anuncie una ampliación a los Subsidios que se venían entregando a los Institutos que están promoviendo la Vivienda Vertical Intraurbana afortunadamente nosotros presentábamos si vamos a poder contar con 50 o 70 millones de pesos en lo que resta del año que es el subsidio como lo habíamos comentado aquí es para la persona que va adquirir una vivienda o un departamento, una vivienda intraurbana si y viene también platique con el Director de INFONAVIT el cómo podamos atender el mejoramiento de unidades habitacionales, el Programa que con la Autorización de esta Junta de Gobierno hicimos en 52 edificios habitacionales creo que ha sido algo que a nivel nacional esta trascendiendo y ya el INFONAVIT quiere manejar en todo el país con los Institutos de vivienda ese es también creó un importante logro que para este año a lo mejor coincidencia o a lo mejor ya lo tenían así planeado y ahora que estoy como Presidente de este organismo nos van a dar 2000 mil acciones más de mejoramientos entonces creo que son buenos los logros en cuanto a lo que estamos gestionando si quiero aprovechar y mencionar a esta Junta de Gobierno, el Gobierno Federal quiere impulsar mucho la vivienda vertical en todo el país, si a </w:t>
      </w:r>
      <w:r w:rsidR="000764D9">
        <w:rPr>
          <w:rFonts w:ascii="Calibri" w:eastAsia="Times New Roman" w:hAnsi="Calibri" w:cs="AvenirNext LT Pro Regular"/>
          <w:bCs/>
          <w:sz w:val="20"/>
          <w:szCs w:val="20"/>
          <w:lang w:val="es-ES" w:eastAsia="es-MX"/>
        </w:rPr>
        <w:t>mí</w:t>
      </w:r>
      <w:r>
        <w:rPr>
          <w:rFonts w:ascii="Calibri" w:eastAsia="Times New Roman" w:hAnsi="Calibri" w:cs="AvenirNext LT Pro Regular"/>
          <w:bCs/>
          <w:sz w:val="20"/>
          <w:szCs w:val="20"/>
          <w:lang w:val="es-ES" w:eastAsia="es-MX"/>
        </w:rPr>
        <w:t xml:space="preserve"> me pidieron que lo comentara con el Sr. Gobernador este quieren apoyar más a Jalisco con el tema de Subsidios de este tipo quieren que la gente viva dentro de la ciudad que no siga la dispersión que se ha hecho anteriormente y también se está pensando en que los Institutos de Vivienda como es este el caso tengamos más recursos el próximo año para darle subsidio a la persona que quiera comprar una vivienda intraurbana pero también les adelanto financiamiento a la persona que quiera autoconstruir su lote lo que es la Autoproducción, entonces de mi parte eso sería todo es lo que considero ahorita más relevante, ahí estoy en la firma de Convenios con la Asociación Gilberto y con la CONAVI para que se den apoyos a todos los Estados que ya fueron contemplados en específico Jalisco con 300 acciones</w:t>
      </w:r>
      <w:r w:rsidR="00B91573">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w:t>
      </w:r>
    </w:p>
    <w:p w:rsidR="00444EE8" w:rsidRDefault="00444EE8" w:rsidP="00A7600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El Arq. Mario pregunta: Octavio tienes idea del monto que le asignan a Jalisco que porcentaje es a nivel nacional </w:t>
      </w:r>
    </w:p>
    <w:p w:rsidR="00444EE8" w:rsidRDefault="00444EE8" w:rsidP="00A7600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El Ing. Octavio responde: Si, yo creo que a Jalisco le estaban asignando aproximadamente como un posible 14% por ciento yo pienso que posiblemente en el próximo año va hacer alrededor de cómo un 20% por ciento.</w:t>
      </w:r>
    </w:p>
    <w:p w:rsidR="00444EE8" w:rsidRDefault="00444EE8" w:rsidP="00A7600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Hay lo comente ayer yo con ella, hay prioridad así lo quiero decir prioridad en varios estados del país para mayores apoyos, Tamaulipas, Nayarit, Jalisco y también me están comentando de lo que es Sonora, entonces yo creo que son los Estados con mayor presupuesto, posiblemente van o vamos a tener en ese sentido.</w:t>
      </w:r>
    </w:p>
    <w:p w:rsidR="00444EE8" w:rsidRDefault="00444EE8" w:rsidP="00A7600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Y les platico también otro dato ahí estoy en una foto con el Director de FONHAPO, FONHAPO como ustedes bien saben es un Fideicomiso para la habitación popular, la vivienda para las clases no afiliadas lo que no atiende INFONAVIT o FOVISSSTE, yo le propuse ayer a la Secretaria que se haga un acuerdo nacional en pro de la vivienda pero principalmente de la vivienda para la gente más pobre, yo le dije Secretaria creo que en las Políticas Públicas de Vivienda de la distribución de los financiamientos y subsidios en el país se tiene que ver primero hacia la base de la pirámide que son 90 </w:t>
      </w:r>
      <w:r>
        <w:rPr>
          <w:rFonts w:ascii="Calibri" w:eastAsia="Times New Roman" w:hAnsi="Calibri" w:cs="AvenirNext LT Pro Regular"/>
          <w:bCs/>
          <w:sz w:val="20"/>
          <w:szCs w:val="20"/>
          <w:lang w:val="es-ES" w:eastAsia="es-MX"/>
        </w:rPr>
        <w:lastRenderedPageBreak/>
        <w:t xml:space="preserve">millones de mexicanos los que están con un sueldo promedio de 10 salarios mínimos, un cierto porcentaje según estudios que hizo el DIF pero la mayoría es gente de extrema pobreza o gente pobre que gana hasta 2.5 salarios si es que los gana, entonces este le pareció bien a ella nos vamos a reunir con la Comisión de Vivienda de la Cámara del Senado y de la Cámara de Diputados para ver como se puede lograr en que ahora se puedan asignar más recursos a la gente pobre, yo le dije ahí están los indicadores de CONEVAL  y los indicadores de CONEVAL nos están diciendo que Estados están en índices de pobreza y en uno de estos rubros esta precisamente espacios y calidad de vida y vivienda, entonces yo le digo ahí están los indicadores porque se está distribuyendo el Subsidio y se está dando y sigue la gente de la base de la pirámide sin recibir los apoyos entonces le dije de que sirve que CONEVAL esté haciendo las mediciones si en otros Estados están saliendo en sus calificaciones todavía con más pobreza, pues ojala que si se pueda lograr y también propuse que el FONHAPO se transforme creo que ya FONHAPO viene desde hace ya muchos años arrastrando situaciones en algunos Estados como las que  ya estamos cerrando aquí y no las han podido cerrar miles de viviendas en el país que no han sido reasignadas, ósea muchas situaciones que entonces yo le propuse creo que tenemos todos que trabajar para que FONHAPO se transforme en una dependencia de Gobierno que efectivamente atienda a los grupos más vulnerables, les doy un dato también, el año pasado CONAVI disperso en Jalisco aproximadamente mil cien millones de pesos en subsidios de adquisición de vivienda nueva en Jalisco, nada más en Jalisco ténganlo presente, saben cuánto ejerció FONHAPO el año pasado en todo el país mil millones de pesos ósea como es la disparidad de como se están concentrando los subsidios y financiamiento en los que si pueden adquirir una vivienda por INFONAVIT o por FOVISSSTE  como la gran población de México está siendo atendida con mil millones de pesos, bien pues este de mi parte sería eso y comentarles también que estamos próximos a entregar 52 viviendas en el Municipio de Zapotlanejo que ustedes me autorizaron firmar también el Convenio con la Fundación Próvivah vienen de la Fundación Don Alfredo… dueño de </w:t>
      </w:r>
      <w:proofErr w:type="spellStart"/>
      <w:r>
        <w:rPr>
          <w:rFonts w:ascii="Calibri" w:eastAsia="Times New Roman" w:hAnsi="Calibri" w:cs="AvenirNext LT Pro Regular"/>
          <w:bCs/>
          <w:sz w:val="20"/>
          <w:szCs w:val="20"/>
          <w:lang w:val="es-ES" w:eastAsia="es-MX"/>
        </w:rPr>
        <w:t>Comex</w:t>
      </w:r>
      <w:proofErr w:type="spellEnd"/>
      <w:r>
        <w:rPr>
          <w:rFonts w:ascii="Calibri" w:eastAsia="Times New Roman" w:hAnsi="Calibri" w:cs="AvenirNext LT Pro Regular"/>
          <w:bCs/>
          <w:sz w:val="20"/>
          <w:szCs w:val="20"/>
          <w:lang w:val="es-ES" w:eastAsia="es-MX"/>
        </w:rPr>
        <w:t xml:space="preserve"> para </w:t>
      </w:r>
      <w:r w:rsidR="000764D9">
        <w:rPr>
          <w:rFonts w:ascii="Calibri" w:eastAsia="Times New Roman" w:hAnsi="Calibri" w:cs="AvenirNext LT Pro Regular"/>
          <w:bCs/>
          <w:sz w:val="20"/>
          <w:szCs w:val="20"/>
          <w:lang w:val="es-ES" w:eastAsia="es-MX"/>
        </w:rPr>
        <w:t>sí</w:t>
      </w:r>
      <w:r>
        <w:rPr>
          <w:rFonts w:ascii="Calibri" w:eastAsia="Times New Roman" w:hAnsi="Calibri" w:cs="AvenirNext LT Pro Regular"/>
          <w:bCs/>
          <w:sz w:val="20"/>
          <w:szCs w:val="20"/>
          <w:lang w:val="es-ES" w:eastAsia="es-MX"/>
        </w:rPr>
        <w:t xml:space="preserve"> le es posible al Sr. Gobernador entregarlas y también les comento que viene la Secretaria Rosario Robles con el Director de INFONAVIT y el Sr. Gobernador si así lo tiene en su agenda para entregar 3 Edificios Habitacionales que construimos con apoyo de C</w:t>
      </w:r>
      <w:r w:rsidR="00A76003">
        <w:rPr>
          <w:rFonts w:ascii="Calibri" w:eastAsia="Times New Roman" w:hAnsi="Calibri" w:cs="AvenirNext LT Pro Regular"/>
          <w:bCs/>
          <w:sz w:val="20"/>
          <w:szCs w:val="20"/>
          <w:lang w:val="es-ES" w:eastAsia="es-MX"/>
        </w:rPr>
        <w:t>ONAVI y de la Agencia Alemana GI</w:t>
      </w:r>
      <w:r>
        <w:rPr>
          <w:rFonts w:ascii="Calibri" w:eastAsia="Times New Roman" w:hAnsi="Calibri" w:cs="AvenirNext LT Pro Regular"/>
          <w:bCs/>
          <w:sz w:val="20"/>
          <w:szCs w:val="20"/>
          <w:lang w:val="es-ES" w:eastAsia="es-MX"/>
        </w:rPr>
        <w:t>Z con las normas de mitigación ambiental los primeros tres edificios que hay en el país ojala que haya más apoyo para este tipo de construcción de mi parte sería todo.</w:t>
      </w:r>
    </w:p>
    <w:p w:rsidR="00444EE8" w:rsidRDefault="00444EE8" w:rsidP="00A7600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El Dr. </w:t>
      </w:r>
      <w:r w:rsidR="00A76003">
        <w:rPr>
          <w:rFonts w:ascii="Calibri" w:eastAsia="Times New Roman" w:hAnsi="Calibri" w:cs="AvenirNext LT Pro Regular"/>
          <w:bCs/>
          <w:sz w:val="20"/>
          <w:szCs w:val="20"/>
          <w:lang w:val="es-ES" w:eastAsia="es-MX"/>
        </w:rPr>
        <w:t>Enríquez</w:t>
      </w:r>
      <w:r>
        <w:rPr>
          <w:rFonts w:ascii="Calibri" w:eastAsia="Times New Roman" w:hAnsi="Calibri" w:cs="AvenirNext LT Pro Regular"/>
          <w:bCs/>
          <w:sz w:val="20"/>
          <w:szCs w:val="20"/>
          <w:lang w:val="es-ES" w:eastAsia="es-MX"/>
        </w:rPr>
        <w:t xml:space="preserve"> pregunta: </w:t>
      </w:r>
      <w:r w:rsidR="00B91573">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cuando sería la fecha</w:t>
      </w:r>
      <w:r w:rsidR="00B91573">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 xml:space="preserve"> </w:t>
      </w:r>
    </w:p>
    <w:p w:rsidR="00444EE8" w:rsidRDefault="00444EE8" w:rsidP="00A7600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El Ing. Octavio responde: </w:t>
      </w:r>
      <w:r w:rsidR="00B91573">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En el mes de Julio me informan se está contemplando sea el mes del Bienestar, yo creo que en una fecha de esas, gracias</w:t>
      </w:r>
      <w:r w:rsidR="00B91573">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w:t>
      </w:r>
    </w:p>
    <w:p w:rsidR="00444EE8" w:rsidRDefault="00444EE8" w:rsidP="00A7600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La Mtra. Pía señala:</w:t>
      </w:r>
      <w:r w:rsidR="00B91573">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 xml:space="preserve"> Hoy me decía Netza que lo tiene programado el Gobernador  durante la </w:t>
      </w:r>
      <w:r w:rsidR="000764D9">
        <w:rPr>
          <w:rFonts w:ascii="Calibri" w:eastAsia="Times New Roman" w:hAnsi="Calibri" w:cs="AvenirNext LT Pro Regular"/>
          <w:bCs/>
          <w:sz w:val="20"/>
          <w:szCs w:val="20"/>
          <w:lang w:val="es-ES" w:eastAsia="es-MX"/>
        </w:rPr>
        <w:t>última</w:t>
      </w:r>
      <w:r>
        <w:rPr>
          <w:rFonts w:ascii="Calibri" w:eastAsia="Times New Roman" w:hAnsi="Calibri" w:cs="AvenirNext LT Pro Regular"/>
          <w:bCs/>
          <w:sz w:val="20"/>
          <w:szCs w:val="20"/>
          <w:lang w:val="es-ES" w:eastAsia="es-MX"/>
        </w:rPr>
        <w:t xml:space="preserve"> semana de Julio primera de Agosto para los quince días del Bienestar</w:t>
      </w:r>
      <w:r w:rsidR="00B91573">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w:t>
      </w:r>
    </w:p>
    <w:p w:rsidR="00444EE8" w:rsidRDefault="00444EE8" w:rsidP="00A7600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El Ing. Octavio dice: </w:t>
      </w:r>
      <w:r w:rsidR="00B91573">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Ojala que sea todo el mes</w:t>
      </w:r>
      <w:r w:rsidR="00B91573">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 xml:space="preserve"> </w:t>
      </w:r>
    </w:p>
    <w:p w:rsidR="00444EE8" w:rsidRDefault="00444EE8" w:rsidP="00A7600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La Mtra. Pía señala: </w:t>
      </w:r>
      <w:r w:rsidR="00B91573">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Ojalá sea todo el mes sería lo mejor</w:t>
      </w:r>
      <w:r w:rsidR="00B91573">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 xml:space="preserve"> </w:t>
      </w:r>
    </w:p>
    <w:p w:rsidR="00444EE8" w:rsidRDefault="00444EE8" w:rsidP="00A7600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El Lic. Oscar señala</w:t>
      </w:r>
      <w:r w:rsidR="00B91573">
        <w:rPr>
          <w:rFonts w:ascii="Calibri" w:eastAsia="Times New Roman" w:hAnsi="Calibri" w:cs="AvenirNext LT Pro Regular"/>
          <w:bCs/>
          <w:sz w:val="20"/>
          <w:szCs w:val="20"/>
          <w:lang w:val="es-ES" w:eastAsia="es-MX"/>
        </w:rPr>
        <w:t>:</w:t>
      </w:r>
      <w:r>
        <w:rPr>
          <w:rFonts w:ascii="Calibri" w:eastAsia="Times New Roman" w:hAnsi="Calibri" w:cs="AvenirNext LT Pro Regular"/>
          <w:bCs/>
          <w:sz w:val="20"/>
          <w:szCs w:val="20"/>
          <w:lang w:val="es-ES" w:eastAsia="es-MX"/>
        </w:rPr>
        <w:t xml:space="preserve"> </w:t>
      </w:r>
      <w:r w:rsidR="00B91573">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 xml:space="preserve">si lo tienen a bien manifestarse de que están enterados y que aprueban el informe del Director </w:t>
      </w:r>
      <w:r>
        <w:rPr>
          <w:rFonts w:ascii="Calibri" w:eastAsia="Times New Roman" w:hAnsi="Calibri" w:cs="AvenirNext LT Pro Regular"/>
          <w:bCs/>
          <w:sz w:val="20"/>
          <w:szCs w:val="20"/>
          <w:lang w:val="es-ES" w:eastAsia="es-MX"/>
        </w:rPr>
        <w:lastRenderedPageBreak/>
        <w:t>General, muchas gracias, y continuando con asuntos Varios el primer tema pisos Firmes el Director General nos hace favor de comentar</w:t>
      </w:r>
      <w:r w:rsidR="00B91573">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 xml:space="preserve"> </w:t>
      </w:r>
    </w:p>
    <w:p w:rsidR="00444EE8" w:rsidRDefault="00444EE8" w:rsidP="00A76003">
      <w:pPr>
        <w:spacing w:line="360" w:lineRule="auto"/>
        <w:ind w:left="360"/>
        <w:jc w:val="both"/>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El Ing. Octavio dice: </w:t>
      </w:r>
      <w:r w:rsidR="00B91573">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Si en cuanto al tema de pisos firmes recordarán en la anterior Junta de Gobierno nos pidió el Secretario de Sedis el Lic. Miguel Castro que de los quince millones que teníamos contemplados, presupuestados para un cuarto más todo por indicaciones de nuestro Sr. Gobernador se aplicará en pisos firmes entonces nosotros hicimos la solicitud así al Secretario de SEPAF y recibimos la respuesta en donde nos dice que pues está así ya presupuestado que no lo pueden modificar ellos pero también nos dicen o en su caso que la Junta de Gobierno lo apruebe la aplicación como ustedes recordarán ya en la anterior Junta de Gobierno ya habíamos tomado el Acuerdo entonces aquí sería validar si están de acuerdo en que apliquemos los quince millones en pisos Firmes</w:t>
      </w:r>
      <w:r w:rsidR="00B91573">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w:t>
      </w:r>
    </w:p>
    <w:p w:rsidR="00B91573" w:rsidRDefault="00B91573" w:rsidP="00B91573">
      <w:pPr>
        <w:spacing w:line="360" w:lineRule="auto"/>
        <w:ind w:left="360"/>
        <w:jc w:val="center"/>
        <w:rPr>
          <w:rFonts w:ascii="Calibri" w:eastAsia="Times New Roman" w:hAnsi="Calibri" w:cs="AvenirNext LT Pro Regular"/>
          <w:bCs/>
          <w:sz w:val="20"/>
          <w:szCs w:val="20"/>
          <w:lang w:val="es-ES" w:eastAsia="es-MX"/>
        </w:rPr>
      </w:pPr>
      <w:r w:rsidRPr="00B91573">
        <w:rPr>
          <w:rFonts w:ascii="Calibri" w:eastAsia="Times New Roman" w:hAnsi="Calibri" w:cs="AvenirNext LT Pro Regular"/>
          <w:bCs/>
          <w:sz w:val="20"/>
          <w:szCs w:val="20"/>
          <w:lang w:eastAsia="es-MX"/>
        </w:rPr>
        <w:object w:dxaOrig="7197" w:dyaOrig="5398">
          <v:shape id="_x0000_i1071" type="#_x0000_t75" style="width:5in;height:270pt" o:ole="">
            <v:imagedata r:id="rId99" o:title=""/>
          </v:shape>
          <o:OLEObject Type="Embed" ProgID="PowerPoint.Slide.12" ShapeID="_x0000_i1071" DrawAspect="Content" ObjectID="_1530079558" r:id="rId100"/>
        </w:object>
      </w:r>
    </w:p>
    <w:p w:rsidR="00B91573" w:rsidRDefault="00B91573" w:rsidP="00444EE8">
      <w:pPr>
        <w:spacing w:line="360" w:lineRule="auto"/>
        <w:ind w:left="360"/>
        <w:rPr>
          <w:rFonts w:ascii="Calibri" w:eastAsia="Times New Roman" w:hAnsi="Calibri" w:cs="AvenirNext LT Pro Regular"/>
          <w:bCs/>
          <w:sz w:val="20"/>
          <w:szCs w:val="20"/>
          <w:lang w:val="es-ES" w:eastAsia="es-MX"/>
        </w:rPr>
      </w:pPr>
    </w:p>
    <w:p w:rsidR="00A644E5" w:rsidRDefault="00444EE8" w:rsidP="00A644E5">
      <w:pPr>
        <w:spacing w:line="360" w:lineRule="auto"/>
        <w:ind w:left="360"/>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El Lic. Oscar</w:t>
      </w:r>
      <w:r w:rsidR="00B91573">
        <w:rPr>
          <w:rFonts w:ascii="Calibri" w:eastAsia="Times New Roman" w:hAnsi="Calibri" w:cs="AvenirNext LT Pro Regular"/>
          <w:bCs/>
          <w:sz w:val="20"/>
          <w:szCs w:val="20"/>
          <w:lang w:val="es-ES" w:eastAsia="es-MX"/>
        </w:rPr>
        <w:t xml:space="preserve"> </w:t>
      </w:r>
      <w:r>
        <w:rPr>
          <w:rFonts w:ascii="Calibri" w:eastAsia="Times New Roman" w:hAnsi="Calibri" w:cs="AvenirNext LT Pro Regular"/>
          <w:bCs/>
          <w:sz w:val="20"/>
          <w:szCs w:val="20"/>
          <w:lang w:val="es-ES" w:eastAsia="es-MX"/>
        </w:rPr>
        <w:t>indica</w:t>
      </w:r>
      <w:r w:rsidR="00B91573">
        <w:rPr>
          <w:rFonts w:ascii="Calibri" w:eastAsia="Times New Roman" w:hAnsi="Calibri" w:cs="AvenirNext LT Pro Regular"/>
          <w:bCs/>
          <w:sz w:val="20"/>
          <w:szCs w:val="20"/>
          <w:lang w:val="es-ES" w:eastAsia="es-MX"/>
        </w:rPr>
        <w:t>:</w:t>
      </w:r>
      <w:r>
        <w:rPr>
          <w:rFonts w:ascii="Calibri" w:eastAsia="Times New Roman" w:hAnsi="Calibri" w:cs="AvenirNext LT Pro Regular"/>
          <w:bCs/>
          <w:sz w:val="20"/>
          <w:szCs w:val="20"/>
          <w:lang w:val="es-ES" w:eastAsia="es-MX"/>
        </w:rPr>
        <w:t xml:space="preserve"> </w:t>
      </w:r>
      <w:r w:rsidR="00B91573">
        <w:rPr>
          <w:rFonts w:ascii="Calibri" w:eastAsia="Times New Roman" w:hAnsi="Calibri" w:cs="AvenirNext LT Pro Regular"/>
          <w:bCs/>
          <w:sz w:val="20"/>
          <w:szCs w:val="20"/>
          <w:lang w:val="es-ES" w:eastAsia="es-MX"/>
        </w:rPr>
        <w:t>&lt;&lt;</w:t>
      </w:r>
      <w:r>
        <w:rPr>
          <w:rFonts w:ascii="Calibri" w:eastAsia="Times New Roman" w:hAnsi="Calibri" w:cs="AvenirNext LT Pro Regular"/>
          <w:bCs/>
          <w:sz w:val="20"/>
          <w:szCs w:val="20"/>
          <w:lang w:val="es-ES" w:eastAsia="es-MX"/>
        </w:rPr>
        <w:t>es a manera de informarles y si no hubiera algún otro asunto o comentario de los miembros de la Junta de Gobierno</w:t>
      </w:r>
      <w:r w:rsidR="00B91573">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w:t>
      </w:r>
    </w:p>
    <w:p w:rsidR="00A644E5" w:rsidRDefault="00A644E5" w:rsidP="00A644E5">
      <w:pPr>
        <w:spacing w:line="360" w:lineRule="auto"/>
        <w:ind w:left="360"/>
        <w:rPr>
          <w:rFonts w:ascii="Calibri" w:eastAsia="Times New Roman" w:hAnsi="Calibri" w:cs="AvenirNext LT Pro Regular"/>
          <w:bCs/>
          <w:sz w:val="20"/>
          <w:szCs w:val="20"/>
          <w:lang w:val="es-ES" w:eastAsia="es-MX"/>
        </w:rPr>
      </w:pPr>
      <w:r w:rsidRPr="00A644E5">
        <w:rPr>
          <w:rFonts w:ascii="Calibri" w:eastAsia="Times New Roman" w:hAnsi="Calibri" w:cs="AvenirNext LT Pro Regular"/>
          <w:bCs/>
          <w:sz w:val="20"/>
          <w:szCs w:val="20"/>
          <w:lang w:val="es-ES" w:eastAsia="es-MX"/>
        </w:rPr>
        <w:t xml:space="preserve"> </w:t>
      </w:r>
      <w:r>
        <w:rPr>
          <w:rFonts w:ascii="Calibri" w:eastAsia="Times New Roman" w:hAnsi="Calibri" w:cs="AvenirNext LT Pro Regular"/>
          <w:bCs/>
          <w:sz w:val="20"/>
          <w:szCs w:val="20"/>
          <w:lang w:val="es-ES" w:eastAsia="es-MX"/>
        </w:rPr>
        <w:t>La Maestra Pía Orozco comenta: es cierto en la sesión pasada se aprobó este punto entonces sería solo para ratificarlo verdad</w:t>
      </w:r>
      <w:proofErr w:type="gramStart"/>
      <w:r>
        <w:rPr>
          <w:rFonts w:ascii="Calibri" w:eastAsia="Times New Roman" w:hAnsi="Calibri" w:cs="AvenirNext LT Pro Regular"/>
          <w:bCs/>
          <w:sz w:val="20"/>
          <w:szCs w:val="20"/>
          <w:lang w:val="es-ES" w:eastAsia="es-MX"/>
        </w:rPr>
        <w:t>?</w:t>
      </w:r>
      <w:proofErr w:type="gramEnd"/>
    </w:p>
    <w:p w:rsidR="00444EE8" w:rsidRDefault="00444EE8" w:rsidP="00444EE8">
      <w:pPr>
        <w:spacing w:line="360" w:lineRule="auto"/>
        <w:ind w:left="360"/>
        <w:rPr>
          <w:rFonts w:ascii="Calibri" w:eastAsia="Times New Roman" w:hAnsi="Calibri" w:cs="AvenirNext LT Pro Regular"/>
          <w:bCs/>
          <w:sz w:val="20"/>
          <w:szCs w:val="20"/>
          <w:lang w:val="es-ES" w:eastAsia="es-MX"/>
        </w:rPr>
      </w:pPr>
      <w:r>
        <w:rPr>
          <w:rFonts w:ascii="Calibri" w:eastAsia="Times New Roman" w:hAnsi="Calibri" w:cs="AvenirNext LT Pro Regular"/>
          <w:bCs/>
          <w:sz w:val="20"/>
          <w:szCs w:val="20"/>
          <w:lang w:val="es-ES" w:eastAsia="es-MX"/>
        </w:rPr>
        <w:t xml:space="preserve">El Ing. Octavio dice: </w:t>
      </w:r>
      <w:r w:rsidR="00B91573">
        <w:rPr>
          <w:rFonts w:ascii="Calibri" w:eastAsia="Times New Roman" w:hAnsi="Calibri" w:cs="AvenirNext LT Pro Regular"/>
          <w:bCs/>
          <w:sz w:val="20"/>
          <w:szCs w:val="20"/>
          <w:lang w:val="es-ES" w:eastAsia="es-MX"/>
        </w:rPr>
        <w:t>&lt;&lt;</w:t>
      </w:r>
      <w:r w:rsidR="00A644E5">
        <w:rPr>
          <w:rFonts w:ascii="Calibri" w:eastAsia="Times New Roman" w:hAnsi="Calibri" w:cs="AvenirNext LT Pro Regular"/>
          <w:bCs/>
          <w:sz w:val="20"/>
          <w:szCs w:val="20"/>
          <w:lang w:val="es-ES" w:eastAsia="es-MX"/>
        </w:rPr>
        <w:t xml:space="preserve"> si es correcto, y b</w:t>
      </w:r>
      <w:r>
        <w:rPr>
          <w:rFonts w:ascii="Calibri" w:eastAsia="Times New Roman" w:hAnsi="Calibri" w:cs="AvenirNext LT Pro Regular"/>
          <w:bCs/>
          <w:sz w:val="20"/>
          <w:szCs w:val="20"/>
          <w:lang w:val="es-ES" w:eastAsia="es-MX"/>
        </w:rPr>
        <w:t>ien pues</w:t>
      </w:r>
      <w:r w:rsidR="00A644E5">
        <w:rPr>
          <w:rFonts w:ascii="Calibri" w:eastAsia="Times New Roman" w:hAnsi="Calibri" w:cs="AvenirNext LT Pro Regular"/>
          <w:bCs/>
          <w:sz w:val="20"/>
          <w:szCs w:val="20"/>
          <w:lang w:val="es-ES" w:eastAsia="es-MX"/>
        </w:rPr>
        <w:t xml:space="preserve"> ratificado el este último punto</w:t>
      </w:r>
      <w:r>
        <w:rPr>
          <w:rFonts w:ascii="Calibri" w:eastAsia="Times New Roman" w:hAnsi="Calibri" w:cs="AvenirNext LT Pro Regular"/>
          <w:bCs/>
          <w:sz w:val="20"/>
          <w:szCs w:val="20"/>
          <w:lang w:val="es-ES" w:eastAsia="es-MX"/>
        </w:rPr>
        <w:t xml:space="preserve"> damos por concluida nuestra Junta de Gobierno y muy agradecido con todos ustedes</w:t>
      </w:r>
      <w:r w:rsidR="00B91573">
        <w:rPr>
          <w:rFonts w:ascii="Calibri" w:eastAsia="Times New Roman" w:hAnsi="Calibri" w:cs="AvenirNext LT Pro Regular"/>
          <w:bCs/>
          <w:sz w:val="20"/>
          <w:szCs w:val="20"/>
          <w:lang w:val="es-ES" w:eastAsia="es-MX"/>
        </w:rPr>
        <w:t>&gt;&gt;</w:t>
      </w:r>
      <w:r>
        <w:rPr>
          <w:rFonts w:ascii="Calibri" w:eastAsia="Times New Roman" w:hAnsi="Calibri" w:cs="AvenirNext LT Pro Regular"/>
          <w:bCs/>
          <w:sz w:val="20"/>
          <w:szCs w:val="20"/>
          <w:lang w:val="es-ES" w:eastAsia="es-MX"/>
        </w:rPr>
        <w:t>.</w:t>
      </w:r>
    </w:p>
    <w:p w:rsidR="008B7DDE" w:rsidRPr="008B7DDE" w:rsidRDefault="008B7DDE" w:rsidP="008B7DDE">
      <w:pPr>
        <w:spacing w:after="0" w:line="360" w:lineRule="auto"/>
        <w:ind w:left="426"/>
        <w:jc w:val="center"/>
        <w:outlineLvl w:val="0"/>
        <w:rPr>
          <w:rFonts w:ascii="Calibri" w:eastAsia="Times New Roman" w:hAnsi="Calibri" w:cs="AvenirNext LT Pro Regular"/>
          <w:b/>
          <w:bCs/>
          <w:sz w:val="20"/>
          <w:szCs w:val="20"/>
          <w:lang w:val="es-ES" w:eastAsia="es-ES"/>
        </w:rPr>
      </w:pPr>
      <w:r w:rsidRPr="008B7DDE">
        <w:rPr>
          <w:rFonts w:ascii="Calibri" w:eastAsia="Times New Roman" w:hAnsi="Calibri" w:cs="AvenirNext LT Pro Regular"/>
          <w:b/>
          <w:bCs/>
          <w:sz w:val="20"/>
          <w:szCs w:val="20"/>
          <w:lang w:val="es-ES" w:eastAsia="es-ES"/>
        </w:rPr>
        <w:t>A C U E R D O S:</w:t>
      </w:r>
    </w:p>
    <w:p w:rsidR="008B7DDE" w:rsidRPr="008B7DDE" w:rsidRDefault="008B7DDE" w:rsidP="008B7DDE">
      <w:pPr>
        <w:spacing w:after="0" w:line="360" w:lineRule="auto"/>
        <w:ind w:left="426"/>
        <w:jc w:val="both"/>
        <w:rPr>
          <w:rFonts w:ascii="Calibri" w:eastAsia="Times New Roman" w:hAnsi="Calibri" w:cs="AvenirNext LT Pro Regular"/>
          <w:b/>
          <w:bCs/>
          <w:sz w:val="20"/>
          <w:szCs w:val="20"/>
          <w:lang w:val="es-ES" w:eastAsia="es-ES"/>
        </w:rPr>
      </w:pPr>
    </w:p>
    <w:p w:rsidR="0035510B" w:rsidRPr="0035510B" w:rsidRDefault="008B7DDE" w:rsidP="00A76003">
      <w:pPr>
        <w:spacing w:line="360" w:lineRule="auto"/>
        <w:ind w:left="426"/>
        <w:jc w:val="both"/>
        <w:rPr>
          <w:rFonts w:ascii="Calibri" w:hAnsi="Calibri" w:cs="AvenirNext LT Pro Regular"/>
          <w:b/>
          <w:bCs/>
          <w:sz w:val="20"/>
          <w:szCs w:val="20"/>
        </w:rPr>
      </w:pPr>
      <w:r w:rsidRPr="008B7DDE">
        <w:rPr>
          <w:rFonts w:ascii="Calibri" w:eastAsia="Times New Roman" w:hAnsi="Calibri" w:cs="AvenirNext LT Pro Regular"/>
          <w:b/>
          <w:bCs/>
          <w:sz w:val="20"/>
          <w:szCs w:val="20"/>
          <w:lang w:val="es-ES" w:eastAsia="es-ES"/>
        </w:rPr>
        <w:t xml:space="preserve">PRIMERO.-  </w:t>
      </w:r>
      <w:r w:rsidR="0035510B" w:rsidRPr="0035510B">
        <w:rPr>
          <w:rFonts w:ascii="Calibri" w:eastAsia="Times New Roman" w:hAnsi="Calibri" w:cs="AvenirNext LT Pro Regular"/>
          <w:b/>
          <w:bCs/>
          <w:sz w:val="20"/>
          <w:szCs w:val="20"/>
        </w:rPr>
        <w:t>Los Miembros de la Junta de Gobierno aprueban que se le pague el adeudo que se tiene con el FIDEUR por la cantidad de $11,430,509.39 con la venta de los predios; La Cofradía, Parque Industrial Zapotlanejo y Parque industrial  Zapotlán 2,000, y que el remanente producto de las ventas de los predios  sean  aplicados a programas y acciones de vivienda previa presentación y aprobación por esta Junta de Gobierno, lo anterior con fundamento en el artículo noveno Fracción VIII de la Ley Orgánica del Instituto Jalisciense de la Vivienda,</w:t>
      </w:r>
    </w:p>
    <w:p w:rsidR="008B7DDE" w:rsidRPr="0035510B" w:rsidRDefault="008B7DDE" w:rsidP="00A76003">
      <w:pPr>
        <w:spacing w:after="0" w:line="360" w:lineRule="auto"/>
        <w:ind w:left="426"/>
        <w:jc w:val="both"/>
        <w:rPr>
          <w:rFonts w:ascii="Calibri" w:eastAsia="Times New Roman" w:hAnsi="Calibri" w:cs="AvenirNext LT Pro Regular"/>
          <w:b/>
          <w:bCs/>
          <w:sz w:val="20"/>
          <w:szCs w:val="20"/>
          <w:lang w:eastAsia="es-ES"/>
        </w:rPr>
      </w:pPr>
    </w:p>
    <w:p w:rsidR="0035510B" w:rsidRPr="0035510B" w:rsidRDefault="008B7DDE" w:rsidP="00A76003">
      <w:pPr>
        <w:spacing w:line="360" w:lineRule="auto"/>
        <w:ind w:left="426"/>
        <w:jc w:val="both"/>
        <w:rPr>
          <w:rFonts w:ascii="Calibri" w:hAnsi="Calibri" w:cs="AvenirNext LT Pro Regular"/>
          <w:b/>
          <w:bCs/>
          <w:sz w:val="20"/>
          <w:szCs w:val="20"/>
        </w:rPr>
      </w:pPr>
      <w:r w:rsidRPr="008B7DDE">
        <w:rPr>
          <w:rFonts w:ascii="Calibri" w:eastAsia="Times New Roman" w:hAnsi="Calibri" w:cs="AvenirNext LT Pro Regular"/>
          <w:b/>
          <w:bCs/>
          <w:sz w:val="20"/>
          <w:szCs w:val="20"/>
          <w:lang w:val="es-ES" w:eastAsia="es-ES"/>
        </w:rPr>
        <w:t xml:space="preserve">SEGUNDO.- </w:t>
      </w:r>
      <w:r w:rsidR="0035510B" w:rsidRPr="0035510B">
        <w:rPr>
          <w:rFonts w:ascii="Calibri" w:eastAsia="Times New Roman" w:hAnsi="Calibri" w:cs="AvenirNext LT Pro Regular"/>
          <w:b/>
          <w:bCs/>
          <w:sz w:val="20"/>
          <w:szCs w:val="20"/>
        </w:rPr>
        <w:t xml:space="preserve">Los miembros de la Junta de Gobierno autorizan la erogación de $335,005.61 pesos los cuáles serán cargados a la partida presupuestal 4419, ayudas para erogaciones contingentes, que fueron utilizados en gastos de organización del evento XXVIII Reunión Nacional de Consejo Nacional de Organismo Estatales de Vivienda AC., este acuerdo estará condicionado a la revisión de la normatividad de la ley de Contabilidad Gubernamental y el visto bueno de la Secretaria de Planeación Administración y Finanzas, lo anterior con fundamento en el artículo Noveno  fracción I de la Ley Orgánica del Instituto Jalisciense de la Vivienda. </w:t>
      </w:r>
    </w:p>
    <w:p w:rsidR="008B7DDE" w:rsidRPr="0035510B" w:rsidRDefault="008B7DDE" w:rsidP="00A76003">
      <w:pPr>
        <w:spacing w:after="0" w:line="360" w:lineRule="auto"/>
        <w:ind w:left="426"/>
        <w:jc w:val="both"/>
        <w:rPr>
          <w:rFonts w:ascii="Calibri" w:eastAsia="Times New Roman" w:hAnsi="Calibri" w:cs="AvenirNext LT Pro Regular"/>
          <w:b/>
          <w:bCs/>
          <w:sz w:val="20"/>
          <w:szCs w:val="20"/>
          <w:lang w:eastAsia="es-ES"/>
        </w:rPr>
      </w:pPr>
    </w:p>
    <w:p w:rsidR="0035510B" w:rsidRPr="0035510B" w:rsidRDefault="008B7DDE" w:rsidP="00A76003">
      <w:pPr>
        <w:spacing w:line="360" w:lineRule="auto"/>
        <w:ind w:left="426"/>
        <w:jc w:val="both"/>
        <w:rPr>
          <w:rFonts w:ascii="Calibri" w:hAnsi="Calibri" w:cs="AvenirNext LT Pro Regular"/>
          <w:b/>
          <w:bCs/>
          <w:sz w:val="20"/>
          <w:szCs w:val="20"/>
          <w:lang w:val="es-ES"/>
        </w:rPr>
      </w:pPr>
      <w:r w:rsidRPr="008B7DDE">
        <w:rPr>
          <w:rFonts w:ascii="Calibri" w:eastAsia="Times New Roman" w:hAnsi="Calibri" w:cs="AvenirNext LT Pro Regular"/>
          <w:b/>
          <w:bCs/>
          <w:sz w:val="20"/>
          <w:szCs w:val="20"/>
          <w:lang w:val="es-ES" w:eastAsia="es-ES"/>
        </w:rPr>
        <w:t>TERCERO.-</w:t>
      </w:r>
      <w:r w:rsidRPr="008B7DDE">
        <w:rPr>
          <w:rFonts w:ascii="Calibri" w:eastAsia="Times New Roman" w:hAnsi="Calibri" w:cs="Times New Roman"/>
          <w:b/>
          <w:bCs/>
          <w:color w:val="000000"/>
          <w:kern w:val="24"/>
          <w:sz w:val="32"/>
          <w:szCs w:val="32"/>
          <w:lang w:val="es-ES_tradnl" w:eastAsia="es-ES"/>
        </w:rPr>
        <w:t xml:space="preserve"> </w:t>
      </w:r>
      <w:r w:rsidR="0035510B" w:rsidRPr="0035510B">
        <w:rPr>
          <w:rFonts w:ascii="Calibri" w:eastAsia="Times New Roman" w:hAnsi="Calibri" w:cs="AvenirNext LT Pro Regular"/>
          <w:b/>
          <w:bCs/>
          <w:sz w:val="20"/>
          <w:szCs w:val="20"/>
          <w:lang w:val="es-ES"/>
        </w:rPr>
        <w:t xml:space="preserve">Los Miembros de la Junta de Gobierno aprueban y validan  los  siguientes instrumentos jurídicos: *CONVENIO DE TERMINACIÓN del Convenio Modificatorio de fecha 29 veintinueve del mes de junio del  2012 dos mil doce, por el cual Modifica el Contrato de Compraventa a plazos de fecha 25 veinticinco de mayo del 2011 dos mil once signado entre la empresa Centro Logístico Jalisco S.A de C.V y el Instituto Jalisciense de la Vivienda el </w:t>
      </w:r>
      <w:r w:rsidR="0035510B" w:rsidRPr="0035510B">
        <w:rPr>
          <w:rFonts w:ascii="Calibri" w:eastAsia="Times New Roman" w:hAnsi="Calibri" w:cs="AvenirNext LT Pro Regular"/>
          <w:b/>
          <w:bCs/>
          <w:sz w:val="20"/>
          <w:szCs w:val="20"/>
          <w:lang w:val="es-ES_tradnl"/>
        </w:rPr>
        <w:t xml:space="preserve">26 </w:t>
      </w:r>
      <w:r w:rsidR="0035510B" w:rsidRPr="0035510B">
        <w:rPr>
          <w:rFonts w:ascii="Calibri" w:eastAsia="Times New Roman" w:hAnsi="Calibri" w:cs="AvenirNext LT Pro Regular"/>
          <w:b/>
          <w:bCs/>
          <w:sz w:val="20"/>
          <w:szCs w:val="20"/>
          <w:lang w:val="es-ES"/>
        </w:rPr>
        <w:t>veintiséis</w:t>
      </w:r>
      <w:r w:rsidR="0035510B" w:rsidRPr="0035510B">
        <w:rPr>
          <w:rFonts w:ascii="Calibri" w:eastAsia="Times New Roman" w:hAnsi="Calibri" w:cs="AvenirNext LT Pro Regular"/>
          <w:b/>
          <w:bCs/>
          <w:sz w:val="20"/>
          <w:szCs w:val="20"/>
          <w:lang w:val="es-ES_tradnl"/>
        </w:rPr>
        <w:t xml:space="preserve"> de noviembre del año 2014 dos mil catorce</w:t>
      </w:r>
      <w:r w:rsidR="0035510B" w:rsidRPr="0035510B">
        <w:rPr>
          <w:rFonts w:ascii="Calibri" w:eastAsia="Times New Roman" w:hAnsi="Calibri" w:cs="AvenirNext LT Pro Regular"/>
          <w:b/>
          <w:bCs/>
          <w:sz w:val="20"/>
          <w:szCs w:val="20"/>
          <w:lang w:val="es-ES"/>
        </w:rPr>
        <w:t xml:space="preserve"> por la suma  de $ 123´240,265.28 y el *ADÉNDUM AL CONVENIO DE TERMINACIÓN del Convenio Modificatorio de fecha 29 veintinueve del mes de junio del  2012 dos mil doce, por el cual Modifica el Contrato de Compraventa a plazos de fecha 25 veinticinco de mayo del 2011 dos mil once celebrado </w:t>
      </w:r>
      <w:r w:rsidR="0035510B" w:rsidRPr="0035510B">
        <w:rPr>
          <w:rFonts w:ascii="Calibri" w:eastAsia="Times New Roman" w:hAnsi="Calibri" w:cs="AvenirNext LT Pro Regular"/>
          <w:b/>
          <w:bCs/>
          <w:sz w:val="20"/>
          <w:szCs w:val="20"/>
          <w:lang w:val="es-ES_tradnl"/>
        </w:rPr>
        <w:t>el día 27 veintisiete de mayo del 2016 dos mil dieciséis</w:t>
      </w:r>
      <w:r w:rsidR="0035510B" w:rsidRPr="0035510B">
        <w:rPr>
          <w:rFonts w:ascii="Calibri" w:eastAsia="Times New Roman" w:hAnsi="Calibri" w:cs="AvenirNext LT Pro Regular"/>
          <w:b/>
          <w:bCs/>
          <w:sz w:val="20"/>
          <w:szCs w:val="20"/>
          <w:lang w:val="es-ES"/>
        </w:rPr>
        <w:t xml:space="preserve">. Para la recuperación del adeudo por parte de Centro Logístico que tiene al IJALVI, con fundamento en el artículo 9 de la Ley Orgánica del Instituto Jalisciense de la Vivienda fracción XXV. </w:t>
      </w:r>
    </w:p>
    <w:tbl>
      <w:tblPr>
        <w:tblW w:w="8647" w:type="dxa"/>
        <w:jc w:val="center"/>
        <w:tblCellMar>
          <w:left w:w="0" w:type="dxa"/>
          <w:right w:w="0" w:type="dxa"/>
        </w:tblCellMar>
        <w:tblLook w:val="04A0"/>
      </w:tblPr>
      <w:tblGrid>
        <w:gridCol w:w="1914"/>
        <w:gridCol w:w="1821"/>
        <w:gridCol w:w="2024"/>
        <w:gridCol w:w="1362"/>
        <w:gridCol w:w="2024"/>
      </w:tblGrid>
      <w:tr w:rsidR="0035510B" w:rsidRPr="0035510B" w:rsidTr="0035510B">
        <w:trPr>
          <w:trHeight w:val="734"/>
          <w:jc w:val="center"/>
        </w:trPr>
        <w:tc>
          <w:tcPr>
            <w:tcW w:w="1827"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u w:val="single"/>
                <w:lang w:val="es-ES" w:eastAsia="es-ES"/>
              </w:rPr>
              <w:t>Adeudo</w:t>
            </w:r>
          </w:p>
        </w:tc>
        <w:tc>
          <w:tcPr>
            <w:tcW w:w="1719"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u w:val="single"/>
                <w:lang w:val="es-ES" w:eastAsia="es-ES"/>
              </w:rPr>
              <w:t>Abono</w:t>
            </w:r>
            <w:r w:rsidRPr="0035510B">
              <w:rPr>
                <w:rFonts w:ascii="Calibri" w:eastAsia="Times New Roman" w:hAnsi="Calibri" w:cs="AvenirNext LT Pro Regular"/>
                <w:b/>
                <w:bCs/>
                <w:sz w:val="20"/>
                <w:szCs w:val="20"/>
                <w:lang w:eastAsia="es-ES"/>
              </w:rPr>
              <w:t xml:space="preserve"> </w:t>
            </w:r>
          </w:p>
        </w:tc>
        <w:tc>
          <w:tcPr>
            <w:tcW w:w="196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u w:val="single"/>
                <w:lang w:val="es-ES" w:eastAsia="es-ES"/>
              </w:rPr>
              <w:t>Monto a Act.</w:t>
            </w:r>
            <w:r w:rsidRPr="0035510B">
              <w:rPr>
                <w:rFonts w:ascii="Calibri" w:eastAsia="Times New Roman" w:hAnsi="Calibri" w:cs="AvenirNext LT Pro Regular"/>
                <w:b/>
                <w:bCs/>
                <w:sz w:val="20"/>
                <w:szCs w:val="20"/>
                <w:lang w:eastAsia="es-ES"/>
              </w:rPr>
              <w:t xml:space="preserve"> </w:t>
            </w:r>
          </w:p>
        </w:tc>
        <w:tc>
          <w:tcPr>
            <w:tcW w:w="1173"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u w:val="single"/>
                <w:lang w:val="es-ES" w:eastAsia="es-ES"/>
              </w:rPr>
              <w:t>Inflación 2015</w:t>
            </w:r>
            <w:r w:rsidRPr="0035510B">
              <w:rPr>
                <w:rFonts w:ascii="Calibri" w:eastAsia="Times New Roman" w:hAnsi="Calibri" w:cs="AvenirNext LT Pro Regular"/>
                <w:b/>
                <w:bCs/>
                <w:sz w:val="20"/>
                <w:szCs w:val="20"/>
                <w:lang w:eastAsia="es-ES"/>
              </w:rPr>
              <w:t xml:space="preserve"> </w:t>
            </w:r>
          </w:p>
        </w:tc>
        <w:tc>
          <w:tcPr>
            <w:tcW w:w="196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u w:val="single"/>
                <w:lang w:val="es-ES" w:eastAsia="es-ES"/>
              </w:rPr>
              <w:t>Saldo Inicial</w:t>
            </w:r>
            <w:r w:rsidRPr="0035510B">
              <w:rPr>
                <w:rFonts w:ascii="Calibri" w:eastAsia="Times New Roman" w:hAnsi="Calibri" w:cs="AvenirNext LT Pro Regular"/>
                <w:b/>
                <w:bCs/>
                <w:sz w:val="20"/>
                <w:szCs w:val="20"/>
                <w:lang w:eastAsia="es-ES"/>
              </w:rPr>
              <w:t xml:space="preserve"> </w:t>
            </w:r>
          </w:p>
        </w:tc>
      </w:tr>
      <w:tr w:rsidR="0035510B" w:rsidRPr="0035510B" w:rsidTr="0035510B">
        <w:trPr>
          <w:trHeight w:val="368"/>
          <w:jc w:val="center"/>
        </w:trPr>
        <w:tc>
          <w:tcPr>
            <w:tcW w:w="1827"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u w:val="single"/>
                <w:lang w:eastAsia="es-ES"/>
              </w:rPr>
              <w:t xml:space="preserve">123,240,265.28 </w:t>
            </w:r>
          </w:p>
        </w:tc>
        <w:tc>
          <w:tcPr>
            <w:tcW w:w="1719"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u w:val="single"/>
                <w:lang w:val="es-ES" w:eastAsia="es-ES"/>
              </w:rPr>
              <w:t>$5´000,000.00</w:t>
            </w:r>
            <w:r w:rsidRPr="0035510B">
              <w:rPr>
                <w:rFonts w:ascii="Calibri" w:eastAsia="Times New Roman" w:hAnsi="Calibri" w:cs="AvenirNext LT Pro Regular"/>
                <w:b/>
                <w:bCs/>
                <w:sz w:val="20"/>
                <w:szCs w:val="20"/>
                <w:lang w:eastAsia="es-ES"/>
              </w:rPr>
              <w:t xml:space="preserve"> </w:t>
            </w:r>
          </w:p>
        </w:tc>
        <w:tc>
          <w:tcPr>
            <w:tcW w:w="196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u w:val="single"/>
                <w:lang w:val="es-ES" w:eastAsia="es-ES"/>
              </w:rPr>
              <w:t>$118´240,265.28</w:t>
            </w:r>
            <w:r w:rsidRPr="0035510B">
              <w:rPr>
                <w:rFonts w:ascii="Calibri" w:eastAsia="Times New Roman" w:hAnsi="Calibri" w:cs="AvenirNext LT Pro Regular"/>
                <w:b/>
                <w:bCs/>
                <w:sz w:val="20"/>
                <w:szCs w:val="20"/>
                <w:lang w:eastAsia="es-ES"/>
              </w:rPr>
              <w:t xml:space="preserve"> </w:t>
            </w:r>
          </w:p>
        </w:tc>
        <w:tc>
          <w:tcPr>
            <w:tcW w:w="1173"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u w:val="single"/>
                <w:lang w:val="es-ES" w:eastAsia="es-ES"/>
              </w:rPr>
              <w:t>2.13%</w:t>
            </w:r>
            <w:r w:rsidRPr="0035510B">
              <w:rPr>
                <w:rFonts w:ascii="Calibri" w:eastAsia="Times New Roman" w:hAnsi="Calibri" w:cs="AvenirNext LT Pro Regular"/>
                <w:b/>
                <w:bCs/>
                <w:sz w:val="20"/>
                <w:szCs w:val="20"/>
                <w:lang w:eastAsia="es-ES"/>
              </w:rPr>
              <w:t xml:space="preserve"> </w:t>
            </w:r>
          </w:p>
        </w:tc>
        <w:tc>
          <w:tcPr>
            <w:tcW w:w="196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u w:val="single"/>
                <w:lang w:val="es-ES" w:eastAsia="es-ES"/>
              </w:rPr>
              <w:t>$120´758,782.93</w:t>
            </w:r>
            <w:r w:rsidRPr="0035510B">
              <w:rPr>
                <w:rFonts w:ascii="Calibri" w:eastAsia="Times New Roman" w:hAnsi="Calibri" w:cs="AvenirNext LT Pro Regular"/>
                <w:b/>
                <w:bCs/>
                <w:sz w:val="20"/>
                <w:szCs w:val="20"/>
                <w:lang w:eastAsia="es-ES"/>
              </w:rPr>
              <w:t xml:space="preserve"> </w:t>
            </w:r>
          </w:p>
        </w:tc>
      </w:tr>
    </w:tbl>
    <w:p w:rsidR="0035510B" w:rsidRDefault="0035510B" w:rsidP="008B7DDE">
      <w:pPr>
        <w:spacing w:after="0" w:line="360" w:lineRule="auto"/>
        <w:ind w:left="426"/>
        <w:jc w:val="both"/>
        <w:rPr>
          <w:rFonts w:ascii="Calibri" w:eastAsia="Times New Roman" w:hAnsi="Calibri" w:cs="AvenirNext LT Pro Regular"/>
          <w:b/>
          <w:bCs/>
          <w:sz w:val="20"/>
          <w:szCs w:val="20"/>
          <w:lang w:val="es-ES" w:eastAsia="es-ES"/>
        </w:rPr>
      </w:pPr>
    </w:p>
    <w:p w:rsidR="0035510B" w:rsidRDefault="0035510B" w:rsidP="008B7DDE">
      <w:pPr>
        <w:spacing w:after="0" w:line="360" w:lineRule="auto"/>
        <w:ind w:left="426"/>
        <w:jc w:val="both"/>
        <w:rPr>
          <w:rFonts w:ascii="Calibri" w:eastAsia="Times New Roman" w:hAnsi="Calibri" w:cs="AvenirNext LT Pro Regular"/>
          <w:b/>
          <w:bCs/>
          <w:sz w:val="20"/>
          <w:szCs w:val="20"/>
          <w:lang w:val="es-ES" w:eastAsia="es-ES"/>
        </w:rPr>
      </w:pPr>
    </w:p>
    <w:p w:rsidR="00A644E5" w:rsidRDefault="00A644E5" w:rsidP="008B7DDE">
      <w:pPr>
        <w:spacing w:after="0" w:line="360" w:lineRule="auto"/>
        <w:ind w:left="426"/>
        <w:jc w:val="both"/>
        <w:rPr>
          <w:rFonts w:ascii="Calibri" w:eastAsia="Times New Roman" w:hAnsi="Calibri" w:cs="AvenirNext LT Pro Regular"/>
          <w:b/>
          <w:bCs/>
          <w:sz w:val="20"/>
          <w:szCs w:val="20"/>
          <w:lang w:val="es-ES" w:eastAsia="es-ES"/>
        </w:rPr>
      </w:pPr>
    </w:p>
    <w:p w:rsidR="00A644E5" w:rsidRDefault="00A644E5" w:rsidP="008B7DDE">
      <w:pPr>
        <w:spacing w:after="0" w:line="360" w:lineRule="auto"/>
        <w:ind w:left="426"/>
        <w:jc w:val="both"/>
        <w:rPr>
          <w:rFonts w:ascii="Calibri" w:eastAsia="Times New Roman" w:hAnsi="Calibri" w:cs="AvenirNext LT Pro Regular"/>
          <w:b/>
          <w:bCs/>
          <w:sz w:val="20"/>
          <w:szCs w:val="20"/>
          <w:lang w:val="es-ES" w:eastAsia="es-ES"/>
        </w:rPr>
      </w:pPr>
    </w:p>
    <w:p w:rsidR="00A644E5" w:rsidRDefault="00A644E5" w:rsidP="008B7DDE">
      <w:pPr>
        <w:spacing w:after="0" w:line="360" w:lineRule="auto"/>
        <w:ind w:left="426"/>
        <w:jc w:val="both"/>
        <w:rPr>
          <w:rFonts w:ascii="Calibri" w:eastAsia="Times New Roman" w:hAnsi="Calibri" w:cs="AvenirNext LT Pro Regular"/>
          <w:b/>
          <w:bCs/>
          <w:sz w:val="20"/>
          <w:szCs w:val="20"/>
          <w:lang w:val="es-ES" w:eastAsia="es-ES"/>
        </w:rPr>
      </w:pPr>
    </w:p>
    <w:p w:rsidR="0035510B" w:rsidRDefault="0035510B" w:rsidP="00A76003">
      <w:pPr>
        <w:spacing w:after="0" w:line="360" w:lineRule="auto"/>
        <w:ind w:left="426"/>
        <w:jc w:val="both"/>
        <w:rPr>
          <w:rFonts w:ascii="Calibri" w:eastAsia="Times New Roman" w:hAnsi="Calibri" w:cs="AvenirNext LT Pro Regular"/>
          <w:b/>
          <w:bCs/>
          <w:sz w:val="20"/>
          <w:szCs w:val="20"/>
          <w:lang w:val="es-ES" w:eastAsia="es-ES"/>
        </w:rPr>
      </w:pPr>
    </w:p>
    <w:p w:rsidR="0035510B" w:rsidRPr="0035510B" w:rsidRDefault="008B7DDE" w:rsidP="00A76003">
      <w:pPr>
        <w:spacing w:line="360" w:lineRule="auto"/>
        <w:ind w:left="426"/>
        <w:jc w:val="both"/>
        <w:rPr>
          <w:rFonts w:ascii="Calibri" w:hAnsi="Calibri" w:cs="AvenirNext LT Pro Regular"/>
          <w:b/>
          <w:bCs/>
          <w:sz w:val="20"/>
          <w:szCs w:val="20"/>
        </w:rPr>
      </w:pPr>
      <w:r w:rsidRPr="008B7DDE">
        <w:rPr>
          <w:rFonts w:ascii="Calibri" w:eastAsia="Times New Roman" w:hAnsi="Calibri" w:cs="AvenirNext LT Pro Regular"/>
          <w:b/>
          <w:bCs/>
          <w:sz w:val="20"/>
          <w:szCs w:val="20"/>
          <w:lang w:val="es-ES" w:eastAsia="es-ES"/>
        </w:rPr>
        <w:t>CUARTO.-</w:t>
      </w:r>
      <w:r w:rsidRPr="008B7DDE">
        <w:rPr>
          <w:rFonts w:ascii="Calibri" w:eastAsia="Times New Roman" w:hAnsi="Calibri" w:cs="Times New Roman"/>
          <w:color w:val="000000"/>
          <w:kern w:val="24"/>
          <w:sz w:val="36"/>
          <w:szCs w:val="36"/>
          <w:lang w:val="es-ES" w:eastAsia="es-ES"/>
        </w:rPr>
        <w:t xml:space="preserve"> </w:t>
      </w:r>
      <w:r w:rsidR="0035510B" w:rsidRPr="0035510B">
        <w:rPr>
          <w:rFonts w:ascii="Calibri" w:eastAsia="Times New Roman" w:hAnsi="Calibri" w:cs="AvenirNext LT Pro Regular"/>
          <w:b/>
          <w:bCs/>
          <w:sz w:val="20"/>
          <w:szCs w:val="20"/>
        </w:rPr>
        <w:t xml:space="preserve">Los Miembros de la Junta de Gobierno aprueban y validan el convenio de finiquito para dar en dación a DM Grupo Exportador SA de CV los siguientes inmuebles con un valor de $5, 434,434.00, según avalúo del Instituto </w:t>
      </w:r>
      <w:r w:rsidR="0035510B" w:rsidRPr="0035510B">
        <w:rPr>
          <w:rFonts w:ascii="Calibri" w:eastAsia="Times New Roman" w:hAnsi="Calibri" w:cs="AvenirNext LT Pro Regular"/>
          <w:b/>
          <w:bCs/>
          <w:sz w:val="20"/>
          <w:szCs w:val="20"/>
        </w:rPr>
        <w:lastRenderedPageBreak/>
        <w:t xml:space="preserve">Jalisciense de Ciencias Forenses, de fecha 19 de agosto 2014, por concepto de adeudo, lo anterior con fundamento en el artículo noveno de la Ley Orgánica del Instituto Jalisciense de la Vivienda  fracción XXV. </w:t>
      </w:r>
    </w:p>
    <w:tbl>
      <w:tblPr>
        <w:tblW w:w="6746" w:type="dxa"/>
        <w:jc w:val="center"/>
        <w:tblCellMar>
          <w:left w:w="0" w:type="dxa"/>
          <w:right w:w="0" w:type="dxa"/>
        </w:tblCellMar>
        <w:tblLook w:val="04A0"/>
      </w:tblPr>
      <w:tblGrid>
        <w:gridCol w:w="2213"/>
        <w:gridCol w:w="2244"/>
        <w:gridCol w:w="2289"/>
      </w:tblGrid>
      <w:tr w:rsidR="0035510B" w:rsidRPr="0035510B" w:rsidTr="0035510B">
        <w:trPr>
          <w:trHeight w:val="345"/>
          <w:jc w:val="center"/>
        </w:trPr>
        <w:tc>
          <w:tcPr>
            <w:tcW w:w="2213"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INMUEBLE</w:t>
            </w:r>
            <w:r w:rsidRPr="0035510B">
              <w:rPr>
                <w:rFonts w:ascii="Calibri" w:eastAsia="Times New Roman" w:hAnsi="Calibri" w:cs="AvenirNext LT Pro Regular"/>
                <w:b/>
                <w:bCs/>
                <w:sz w:val="20"/>
                <w:szCs w:val="20"/>
                <w:lang w:eastAsia="es-ES"/>
              </w:rPr>
              <w:t xml:space="preserve"> </w:t>
            </w:r>
          </w:p>
        </w:tc>
        <w:tc>
          <w:tcPr>
            <w:tcW w:w="224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SUPERFICIE</w:t>
            </w:r>
            <w:r w:rsidRPr="0035510B">
              <w:rPr>
                <w:rFonts w:ascii="Calibri" w:eastAsia="Times New Roman" w:hAnsi="Calibri" w:cs="AvenirNext LT Pro Regular"/>
                <w:b/>
                <w:bCs/>
                <w:sz w:val="20"/>
                <w:szCs w:val="20"/>
                <w:lang w:eastAsia="es-ES"/>
              </w:rPr>
              <w:t xml:space="preserve"> </w:t>
            </w:r>
          </w:p>
        </w:tc>
        <w:tc>
          <w:tcPr>
            <w:tcW w:w="2289"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VALOR</w:t>
            </w:r>
            <w:r w:rsidRPr="0035510B">
              <w:rPr>
                <w:rFonts w:ascii="Calibri" w:eastAsia="Times New Roman" w:hAnsi="Calibri" w:cs="AvenirNext LT Pro Regular"/>
                <w:b/>
                <w:bCs/>
                <w:sz w:val="20"/>
                <w:szCs w:val="20"/>
                <w:lang w:eastAsia="es-ES"/>
              </w:rPr>
              <w:t xml:space="preserve"> </w:t>
            </w:r>
          </w:p>
        </w:tc>
      </w:tr>
      <w:tr w:rsidR="0035510B" w:rsidRPr="0035510B" w:rsidTr="0035510B">
        <w:trPr>
          <w:trHeight w:val="385"/>
          <w:jc w:val="center"/>
        </w:trPr>
        <w:tc>
          <w:tcPr>
            <w:tcW w:w="2213"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Casa 30</w:t>
            </w:r>
            <w:r w:rsidRPr="0035510B">
              <w:rPr>
                <w:rFonts w:ascii="Calibri" w:eastAsia="Times New Roman" w:hAnsi="Calibri" w:cs="AvenirNext LT Pro Regular"/>
                <w:b/>
                <w:bCs/>
                <w:sz w:val="20"/>
                <w:szCs w:val="20"/>
                <w:lang w:eastAsia="es-ES"/>
              </w:rPr>
              <w:t xml:space="preserve"> </w:t>
            </w:r>
          </w:p>
        </w:tc>
        <w:tc>
          <w:tcPr>
            <w:tcW w:w="224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102.00 m2</w:t>
            </w:r>
            <w:r w:rsidRPr="0035510B">
              <w:rPr>
                <w:rFonts w:ascii="Calibri" w:eastAsia="Times New Roman" w:hAnsi="Calibri" w:cs="AvenirNext LT Pro Regular"/>
                <w:b/>
                <w:bCs/>
                <w:sz w:val="20"/>
                <w:szCs w:val="20"/>
                <w:lang w:eastAsia="es-ES"/>
              </w:rPr>
              <w:t xml:space="preserve"> </w:t>
            </w:r>
          </w:p>
        </w:tc>
        <w:tc>
          <w:tcPr>
            <w:tcW w:w="2289"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$ 865,728.00</w:t>
            </w:r>
            <w:r w:rsidRPr="0035510B">
              <w:rPr>
                <w:rFonts w:ascii="Calibri" w:eastAsia="Times New Roman" w:hAnsi="Calibri" w:cs="AvenirNext LT Pro Regular"/>
                <w:b/>
                <w:bCs/>
                <w:sz w:val="20"/>
                <w:szCs w:val="20"/>
                <w:lang w:eastAsia="es-ES"/>
              </w:rPr>
              <w:t xml:space="preserve"> </w:t>
            </w:r>
          </w:p>
        </w:tc>
      </w:tr>
      <w:tr w:rsidR="0035510B" w:rsidRPr="0035510B" w:rsidTr="0035510B">
        <w:trPr>
          <w:trHeight w:val="374"/>
          <w:jc w:val="center"/>
        </w:trPr>
        <w:tc>
          <w:tcPr>
            <w:tcW w:w="2213"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Casa 31</w:t>
            </w:r>
            <w:r w:rsidRPr="0035510B">
              <w:rPr>
                <w:rFonts w:ascii="Calibri" w:eastAsia="Times New Roman" w:hAnsi="Calibri" w:cs="AvenirNext LT Pro Regular"/>
                <w:b/>
                <w:bCs/>
                <w:sz w:val="20"/>
                <w:szCs w:val="20"/>
                <w:lang w:eastAsia="es-ES"/>
              </w:rPr>
              <w:t xml:space="preserve"> </w:t>
            </w:r>
          </w:p>
        </w:tc>
        <w:tc>
          <w:tcPr>
            <w:tcW w:w="224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102.00 m2</w:t>
            </w:r>
            <w:r w:rsidRPr="0035510B">
              <w:rPr>
                <w:rFonts w:ascii="Calibri" w:eastAsia="Times New Roman" w:hAnsi="Calibri" w:cs="AvenirNext LT Pro Regular"/>
                <w:b/>
                <w:bCs/>
                <w:sz w:val="20"/>
                <w:szCs w:val="20"/>
                <w:lang w:eastAsia="es-ES"/>
              </w:rPr>
              <w:t xml:space="preserve"> </w:t>
            </w:r>
          </w:p>
        </w:tc>
        <w:tc>
          <w:tcPr>
            <w:tcW w:w="2289"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$ 865,728.00</w:t>
            </w:r>
            <w:r w:rsidRPr="0035510B">
              <w:rPr>
                <w:rFonts w:ascii="Calibri" w:eastAsia="Times New Roman" w:hAnsi="Calibri" w:cs="AvenirNext LT Pro Regular"/>
                <w:b/>
                <w:bCs/>
                <w:sz w:val="20"/>
                <w:szCs w:val="20"/>
                <w:lang w:eastAsia="es-ES"/>
              </w:rPr>
              <w:t xml:space="preserve"> </w:t>
            </w:r>
          </w:p>
        </w:tc>
      </w:tr>
      <w:tr w:rsidR="0035510B" w:rsidRPr="0035510B" w:rsidTr="0035510B">
        <w:trPr>
          <w:trHeight w:val="374"/>
          <w:jc w:val="center"/>
        </w:trPr>
        <w:tc>
          <w:tcPr>
            <w:tcW w:w="2213"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Casa 32</w:t>
            </w:r>
            <w:r w:rsidRPr="0035510B">
              <w:rPr>
                <w:rFonts w:ascii="Calibri" w:eastAsia="Times New Roman" w:hAnsi="Calibri" w:cs="AvenirNext LT Pro Regular"/>
                <w:b/>
                <w:bCs/>
                <w:sz w:val="20"/>
                <w:szCs w:val="20"/>
                <w:lang w:eastAsia="es-ES"/>
              </w:rPr>
              <w:t xml:space="preserve"> </w:t>
            </w:r>
          </w:p>
        </w:tc>
        <w:tc>
          <w:tcPr>
            <w:tcW w:w="224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102.00 m2</w:t>
            </w:r>
            <w:r w:rsidRPr="0035510B">
              <w:rPr>
                <w:rFonts w:ascii="Calibri" w:eastAsia="Times New Roman" w:hAnsi="Calibri" w:cs="AvenirNext LT Pro Regular"/>
                <w:b/>
                <w:bCs/>
                <w:sz w:val="20"/>
                <w:szCs w:val="20"/>
                <w:lang w:eastAsia="es-ES"/>
              </w:rPr>
              <w:t xml:space="preserve"> </w:t>
            </w:r>
          </w:p>
        </w:tc>
        <w:tc>
          <w:tcPr>
            <w:tcW w:w="2289"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$ 865,728.00</w:t>
            </w:r>
            <w:r w:rsidRPr="0035510B">
              <w:rPr>
                <w:rFonts w:ascii="Calibri" w:eastAsia="Times New Roman" w:hAnsi="Calibri" w:cs="AvenirNext LT Pro Regular"/>
                <w:b/>
                <w:bCs/>
                <w:sz w:val="20"/>
                <w:szCs w:val="20"/>
                <w:lang w:eastAsia="es-ES"/>
              </w:rPr>
              <w:t xml:space="preserve"> </w:t>
            </w:r>
          </w:p>
        </w:tc>
      </w:tr>
      <w:tr w:rsidR="0035510B" w:rsidRPr="0035510B" w:rsidTr="0035510B">
        <w:trPr>
          <w:trHeight w:val="385"/>
          <w:jc w:val="center"/>
        </w:trPr>
        <w:tc>
          <w:tcPr>
            <w:tcW w:w="2213"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Casa 33</w:t>
            </w:r>
            <w:r w:rsidRPr="0035510B">
              <w:rPr>
                <w:rFonts w:ascii="Calibri" w:eastAsia="Times New Roman" w:hAnsi="Calibri" w:cs="AvenirNext LT Pro Regular"/>
                <w:b/>
                <w:bCs/>
                <w:sz w:val="20"/>
                <w:szCs w:val="20"/>
                <w:lang w:eastAsia="es-ES"/>
              </w:rPr>
              <w:t xml:space="preserve"> </w:t>
            </w:r>
          </w:p>
        </w:tc>
        <w:tc>
          <w:tcPr>
            <w:tcW w:w="224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96.00 m2</w:t>
            </w:r>
            <w:r w:rsidRPr="0035510B">
              <w:rPr>
                <w:rFonts w:ascii="Calibri" w:eastAsia="Times New Roman" w:hAnsi="Calibri" w:cs="AvenirNext LT Pro Regular"/>
                <w:b/>
                <w:bCs/>
                <w:sz w:val="20"/>
                <w:szCs w:val="20"/>
                <w:lang w:eastAsia="es-ES"/>
              </w:rPr>
              <w:t xml:space="preserve"> </w:t>
            </w:r>
          </w:p>
        </w:tc>
        <w:tc>
          <w:tcPr>
            <w:tcW w:w="2289"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$751,680.00</w:t>
            </w:r>
            <w:r w:rsidRPr="0035510B">
              <w:rPr>
                <w:rFonts w:ascii="Calibri" w:eastAsia="Times New Roman" w:hAnsi="Calibri" w:cs="AvenirNext LT Pro Regular"/>
                <w:b/>
                <w:bCs/>
                <w:sz w:val="20"/>
                <w:szCs w:val="20"/>
                <w:lang w:eastAsia="es-ES"/>
              </w:rPr>
              <w:t xml:space="preserve"> </w:t>
            </w:r>
          </w:p>
        </w:tc>
      </w:tr>
      <w:tr w:rsidR="0035510B" w:rsidRPr="0035510B" w:rsidTr="0035510B">
        <w:trPr>
          <w:trHeight w:val="374"/>
          <w:jc w:val="center"/>
        </w:trPr>
        <w:tc>
          <w:tcPr>
            <w:tcW w:w="2213"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Casa 34</w:t>
            </w:r>
            <w:r w:rsidRPr="0035510B">
              <w:rPr>
                <w:rFonts w:ascii="Calibri" w:eastAsia="Times New Roman" w:hAnsi="Calibri" w:cs="AvenirNext LT Pro Regular"/>
                <w:b/>
                <w:bCs/>
                <w:sz w:val="20"/>
                <w:szCs w:val="20"/>
                <w:lang w:eastAsia="es-ES"/>
              </w:rPr>
              <w:t xml:space="preserve"> </w:t>
            </w:r>
          </w:p>
        </w:tc>
        <w:tc>
          <w:tcPr>
            <w:tcW w:w="224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96.00 m2</w:t>
            </w:r>
            <w:r w:rsidRPr="0035510B">
              <w:rPr>
                <w:rFonts w:ascii="Calibri" w:eastAsia="Times New Roman" w:hAnsi="Calibri" w:cs="AvenirNext LT Pro Regular"/>
                <w:b/>
                <w:bCs/>
                <w:sz w:val="20"/>
                <w:szCs w:val="20"/>
                <w:lang w:eastAsia="es-ES"/>
              </w:rPr>
              <w:t xml:space="preserve"> </w:t>
            </w:r>
          </w:p>
        </w:tc>
        <w:tc>
          <w:tcPr>
            <w:tcW w:w="2289"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$751,680.00</w:t>
            </w:r>
            <w:r w:rsidRPr="0035510B">
              <w:rPr>
                <w:rFonts w:ascii="Calibri" w:eastAsia="Times New Roman" w:hAnsi="Calibri" w:cs="AvenirNext LT Pro Regular"/>
                <w:b/>
                <w:bCs/>
                <w:sz w:val="20"/>
                <w:szCs w:val="20"/>
                <w:lang w:eastAsia="es-ES"/>
              </w:rPr>
              <w:t xml:space="preserve"> </w:t>
            </w:r>
          </w:p>
        </w:tc>
      </w:tr>
      <w:tr w:rsidR="0035510B" w:rsidRPr="0035510B" w:rsidTr="0035510B">
        <w:trPr>
          <w:trHeight w:val="385"/>
          <w:jc w:val="center"/>
        </w:trPr>
        <w:tc>
          <w:tcPr>
            <w:tcW w:w="2213"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Lote E</w:t>
            </w:r>
            <w:r w:rsidRPr="0035510B">
              <w:rPr>
                <w:rFonts w:ascii="Calibri" w:eastAsia="Times New Roman" w:hAnsi="Calibri" w:cs="AvenirNext LT Pro Regular"/>
                <w:b/>
                <w:bCs/>
                <w:sz w:val="20"/>
                <w:szCs w:val="20"/>
                <w:lang w:eastAsia="es-ES"/>
              </w:rPr>
              <w:t xml:space="preserve"> </w:t>
            </w:r>
          </w:p>
        </w:tc>
        <w:tc>
          <w:tcPr>
            <w:tcW w:w="224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305.14 m2</w:t>
            </w:r>
            <w:r w:rsidRPr="0035510B">
              <w:rPr>
                <w:rFonts w:ascii="Calibri" w:eastAsia="Times New Roman" w:hAnsi="Calibri" w:cs="AvenirNext LT Pro Regular"/>
                <w:b/>
                <w:bCs/>
                <w:sz w:val="20"/>
                <w:szCs w:val="20"/>
                <w:lang w:eastAsia="es-ES"/>
              </w:rPr>
              <w:t xml:space="preserve"> </w:t>
            </w:r>
          </w:p>
        </w:tc>
        <w:tc>
          <w:tcPr>
            <w:tcW w:w="2289"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$549,252.00</w:t>
            </w:r>
            <w:r w:rsidRPr="0035510B">
              <w:rPr>
                <w:rFonts w:ascii="Calibri" w:eastAsia="Times New Roman" w:hAnsi="Calibri" w:cs="AvenirNext LT Pro Regular"/>
                <w:b/>
                <w:bCs/>
                <w:sz w:val="20"/>
                <w:szCs w:val="20"/>
                <w:lang w:eastAsia="es-ES"/>
              </w:rPr>
              <w:t xml:space="preserve"> </w:t>
            </w:r>
          </w:p>
        </w:tc>
      </w:tr>
      <w:tr w:rsidR="0035510B" w:rsidRPr="0035510B" w:rsidTr="0035510B">
        <w:trPr>
          <w:trHeight w:val="329"/>
          <w:jc w:val="center"/>
        </w:trPr>
        <w:tc>
          <w:tcPr>
            <w:tcW w:w="2213"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Lote H</w:t>
            </w:r>
            <w:r w:rsidRPr="0035510B">
              <w:rPr>
                <w:rFonts w:ascii="Calibri" w:eastAsia="Times New Roman" w:hAnsi="Calibri" w:cs="AvenirNext LT Pro Regular"/>
                <w:b/>
                <w:bCs/>
                <w:sz w:val="20"/>
                <w:szCs w:val="20"/>
                <w:lang w:eastAsia="es-ES"/>
              </w:rPr>
              <w:t xml:space="preserve"> </w:t>
            </w:r>
          </w:p>
        </w:tc>
        <w:tc>
          <w:tcPr>
            <w:tcW w:w="224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233.74 m2</w:t>
            </w:r>
            <w:r w:rsidRPr="0035510B">
              <w:rPr>
                <w:rFonts w:ascii="Calibri" w:eastAsia="Times New Roman" w:hAnsi="Calibri" w:cs="AvenirNext LT Pro Regular"/>
                <w:b/>
                <w:bCs/>
                <w:sz w:val="20"/>
                <w:szCs w:val="20"/>
                <w:lang w:eastAsia="es-ES"/>
              </w:rPr>
              <w:t xml:space="preserve"> </w:t>
            </w:r>
          </w:p>
        </w:tc>
        <w:tc>
          <w:tcPr>
            <w:tcW w:w="2289"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$420,732.00</w:t>
            </w:r>
            <w:r w:rsidRPr="0035510B">
              <w:rPr>
                <w:rFonts w:ascii="Calibri" w:eastAsia="Times New Roman" w:hAnsi="Calibri" w:cs="AvenirNext LT Pro Regular"/>
                <w:b/>
                <w:bCs/>
                <w:sz w:val="20"/>
                <w:szCs w:val="20"/>
                <w:lang w:eastAsia="es-ES"/>
              </w:rPr>
              <w:t xml:space="preserve"> </w:t>
            </w:r>
          </w:p>
        </w:tc>
      </w:tr>
      <w:tr w:rsidR="0035510B" w:rsidRPr="0035510B" w:rsidTr="0035510B">
        <w:trPr>
          <w:trHeight w:val="329"/>
          <w:jc w:val="center"/>
        </w:trPr>
        <w:tc>
          <w:tcPr>
            <w:tcW w:w="2213"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Lote I</w:t>
            </w:r>
            <w:r w:rsidRPr="0035510B">
              <w:rPr>
                <w:rFonts w:ascii="Calibri" w:eastAsia="Times New Roman" w:hAnsi="Calibri" w:cs="AvenirNext LT Pro Regular"/>
                <w:b/>
                <w:bCs/>
                <w:sz w:val="20"/>
                <w:szCs w:val="20"/>
                <w:lang w:eastAsia="es-ES"/>
              </w:rPr>
              <w:t xml:space="preserve"> </w:t>
            </w:r>
          </w:p>
        </w:tc>
        <w:tc>
          <w:tcPr>
            <w:tcW w:w="224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202.17 m2</w:t>
            </w:r>
            <w:r w:rsidRPr="0035510B">
              <w:rPr>
                <w:rFonts w:ascii="Calibri" w:eastAsia="Times New Roman" w:hAnsi="Calibri" w:cs="AvenirNext LT Pro Regular"/>
                <w:b/>
                <w:bCs/>
                <w:sz w:val="20"/>
                <w:szCs w:val="20"/>
                <w:lang w:eastAsia="es-ES"/>
              </w:rPr>
              <w:t xml:space="preserve"> </w:t>
            </w:r>
          </w:p>
        </w:tc>
        <w:tc>
          <w:tcPr>
            <w:tcW w:w="2289"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$363,906.00</w:t>
            </w:r>
            <w:r w:rsidRPr="0035510B">
              <w:rPr>
                <w:rFonts w:ascii="Calibri" w:eastAsia="Times New Roman" w:hAnsi="Calibri" w:cs="AvenirNext LT Pro Regular"/>
                <w:b/>
                <w:bCs/>
                <w:sz w:val="20"/>
                <w:szCs w:val="20"/>
                <w:lang w:eastAsia="es-ES"/>
              </w:rPr>
              <w:t xml:space="preserve"> </w:t>
            </w:r>
          </w:p>
        </w:tc>
      </w:tr>
      <w:tr w:rsidR="0035510B" w:rsidRPr="0035510B" w:rsidTr="0035510B">
        <w:trPr>
          <w:trHeight w:val="329"/>
          <w:jc w:val="center"/>
        </w:trPr>
        <w:tc>
          <w:tcPr>
            <w:tcW w:w="2213"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35510B"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p>
        </w:tc>
        <w:tc>
          <w:tcPr>
            <w:tcW w:w="2244"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TOTAL:</w:t>
            </w:r>
            <w:r w:rsidRPr="0035510B">
              <w:rPr>
                <w:rFonts w:ascii="Calibri" w:eastAsia="Times New Roman" w:hAnsi="Calibri" w:cs="AvenirNext LT Pro Regular"/>
                <w:b/>
                <w:bCs/>
                <w:sz w:val="20"/>
                <w:szCs w:val="20"/>
                <w:lang w:eastAsia="es-ES"/>
              </w:rPr>
              <w:t xml:space="preserve"> </w:t>
            </w:r>
          </w:p>
        </w:tc>
        <w:tc>
          <w:tcPr>
            <w:tcW w:w="2289" w:type="dxa"/>
            <w:tcBorders>
              <w:top w:val="single" w:sz="8" w:space="0" w:color="000000"/>
              <w:left w:val="single" w:sz="8" w:space="0" w:color="000000"/>
              <w:bottom w:val="single" w:sz="8" w:space="0" w:color="000000"/>
              <w:right w:val="single" w:sz="8" w:space="0" w:color="000000"/>
            </w:tcBorders>
            <w:shd w:val="clear" w:color="auto" w:fill="auto"/>
            <w:tcMar>
              <w:top w:w="14" w:type="dxa"/>
              <w:left w:w="108" w:type="dxa"/>
              <w:bottom w:w="0" w:type="dxa"/>
              <w:right w:w="108" w:type="dxa"/>
            </w:tcMar>
            <w:hideMark/>
          </w:tcPr>
          <w:p w:rsidR="00717932"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$5, 434,434.00</w:t>
            </w:r>
            <w:r w:rsidRPr="0035510B">
              <w:rPr>
                <w:rFonts w:ascii="Calibri" w:eastAsia="Times New Roman" w:hAnsi="Calibri" w:cs="AvenirNext LT Pro Regular"/>
                <w:b/>
                <w:bCs/>
                <w:sz w:val="20"/>
                <w:szCs w:val="20"/>
                <w:lang w:eastAsia="es-ES"/>
              </w:rPr>
              <w:t xml:space="preserve"> </w:t>
            </w:r>
          </w:p>
        </w:tc>
      </w:tr>
    </w:tbl>
    <w:p w:rsidR="0035510B"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val="es-ES" w:eastAsia="es-ES"/>
        </w:rPr>
        <w:t xml:space="preserve"> </w:t>
      </w:r>
      <w:r w:rsidRPr="0035510B">
        <w:rPr>
          <w:rFonts w:ascii="Calibri" w:eastAsia="Times New Roman" w:hAnsi="Calibri" w:cs="AvenirNext LT Pro Regular"/>
          <w:b/>
          <w:bCs/>
          <w:sz w:val="20"/>
          <w:szCs w:val="20"/>
          <w:lang w:eastAsia="es-ES"/>
        </w:rPr>
        <w:t xml:space="preserve"> </w:t>
      </w:r>
    </w:p>
    <w:p w:rsidR="008B7DDE" w:rsidRDefault="008B7DDE" w:rsidP="008B7DDE">
      <w:pPr>
        <w:spacing w:after="0" w:line="360" w:lineRule="auto"/>
        <w:ind w:left="426"/>
        <w:jc w:val="both"/>
        <w:rPr>
          <w:rFonts w:ascii="Calibri" w:eastAsia="Times New Roman" w:hAnsi="Calibri" w:cs="AvenirNext LT Pro Regular"/>
          <w:b/>
          <w:bCs/>
          <w:sz w:val="20"/>
          <w:szCs w:val="20"/>
          <w:lang w:eastAsia="es-ES"/>
        </w:rPr>
      </w:pPr>
    </w:p>
    <w:p w:rsidR="0035510B"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Pr>
          <w:rFonts w:ascii="Calibri" w:eastAsia="Times New Roman" w:hAnsi="Calibri" w:cs="AvenirNext LT Pro Regular"/>
          <w:b/>
          <w:bCs/>
          <w:sz w:val="20"/>
          <w:szCs w:val="20"/>
          <w:lang w:val="es-ES" w:eastAsia="es-ES"/>
        </w:rPr>
        <w:t xml:space="preserve">QUINTO.- </w:t>
      </w:r>
      <w:r w:rsidRPr="0035510B">
        <w:rPr>
          <w:rFonts w:ascii="Calibri" w:eastAsia="Times New Roman" w:hAnsi="Calibri" w:cs="AvenirNext LT Pro Regular"/>
          <w:b/>
          <w:bCs/>
          <w:sz w:val="20"/>
          <w:szCs w:val="20"/>
          <w:lang w:val="es-ES" w:eastAsia="es-ES"/>
        </w:rPr>
        <w:t xml:space="preserve">Los miembros de la Junta de Gobierno aprueban y validan la dación en pago por la cantidad de </w:t>
      </w:r>
      <w:r w:rsidRPr="0035510B">
        <w:rPr>
          <w:rFonts w:ascii="Calibri" w:eastAsia="Times New Roman" w:hAnsi="Calibri" w:cs="AvenirNext LT Pro Regular"/>
          <w:b/>
          <w:bCs/>
          <w:sz w:val="20"/>
          <w:szCs w:val="20"/>
          <w:lang w:eastAsia="es-ES"/>
        </w:rPr>
        <w:t xml:space="preserve"> $1´454,161.41 (Un millón, Cuatrocientos Cincuenta y Cuatro mil Ciento Sesenta y Un pesos 41/100 M.N.),  que se formalizó mediante los siguientes instrumentos jurídicos: *</w:t>
      </w:r>
      <w:r w:rsidRPr="0035510B">
        <w:rPr>
          <w:rFonts w:ascii="Calibri" w:eastAsia="Times New Roman" w:hAnsi="Calibri" w:cs="AvenirNext LT Pro Regular"/>
          <w:b/>
          <w:bCs/>
          <w:sz w:val="20"/>
          <w:szCs w:val="20"/>
          <w:lang w:val="es-ES" w:eastAsia="es-ES"/>
        </w:rPr>
        <w:t>Convenio Modificatorio del Contrato de Prestación de Servicios Profesionales de fecha 12 de septiembre de 2014, *Adendum al Convenio Modificatorio del Contrato de Prestación de Servicios Profesionales de fecha 11 de mayo de 2015, celebrados con Servicios Profesionales SEAPROZA, S.A de C.V.</w:t>
      </w:r>
      <w:r w:rsidRPr="0035510B">
        <w:rPr>
          <w:rFonts w:ascii="Calibri" w:eastAsia="Times New Roman" w:hAnsi="Calibri" w:cs="AvenirNext LT Pro Regular"/>
          <w:b/>
          <w:bCs/>
          <w:sz w:val="20"/>
          <w:szCs w:val="20"/>
          <w:lang w:eastAsia="es-ES"/>
        </w:rPr>
        <w:t xml:space="preserve"> Mediante 2 viviendas, del Fraccionamiento Sendero de Luna, de la Cd. de Puerto Vallarta, Jalisco, Lo anterior con fundamento a </w:t>
      </w:r>
      <w:r w:rsidRPr="0035510B">
        <w:rPr>
          <w:rFonts w:ascii="Calibri" w:eastAsia="Times New Roman" w:hAnsi="Calibri" w:cs="AvenirNext LT Pro Regular"/>
          <w:b/>
          <w:bCs/>
          <w:sz w:val="20"/>
          <w:szCs w:val="20"/>
          <w:lang w:val="es-ES" w:eastAsia="es-ES"/>
        </w:rPr>
        <w:t>al artículo 9 Fracción  XXV, de la Ley Orgánica del Instituto Jalisciense de la Vivienda.</w:t>
      </w:r>
      <w:r w:rsidRPr="0035510B">
        <w:rPr>
          <w:rFonts w:ascii="Calibri" w:eastAsia="Times New Roman" w:hAnsi="Calibri" w:cs="AvenirNext LT Pro Regular"/>
          <w:b/>
          <w:bCs/>
          <w:sz w:val="20"/>
          <w:szCs w:val="20"/>
          <w:lang w:eastAsia="es-ES"/>
        </w:rPr>
        <w:t xml:space="preserve"> </w:t>
      </w:r>
    </w:p>
    <w:p w:rsidR="0035510B" w:rsidRPr="0035510B" w:rsidRDefault="0035510B" w:rsidP="008B7DDE">
      <w:pPr>
        <w:spacing w:after="0" w:line="360" w:lineRule="auto"/>
        <w:ind w:left="426"/>
        <w:jc w:val="both"/>
        <w:rPr>
          <w:rFonts w:ascii="Calibri" w:eastAsia="Times New Roman" w:hAnsi="Calibri" w:cs="AvenirNext LT Pro Regular"/>
          <w:b/>
          <w:bCs/>
          <w:sz w:val="20"/>
          <w:szCs w:val="20"/>
          <w:lang w:eastAsia="es-ES"/>
        </w:rPr>
      </w:pPr>
    </w:p>
    <w:p w:rsidR="0035510B"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Pr>
          <w:rFonts w:ascii="Calibri" w:eastAsia="Times New Roman" w:hAnsi="Calibri" w:cs="AvenirNext LT Pro Regular"/>
          <w:b/>
          <w:bCs/>
          <w:sz w:val="20"/>
          <w:szCs w:val="20"/>
          <w:lang w:val="es-ES" w:eastAsia="es-ES"/>
        </w:rPr>
        <w:t xml:space="preserve">SEXTO.- </w:t>
      </w:r>
      <w:r w:rsidRPr="0035510B">
        <w:rPr>
          <w:rFonts w:ascii="Calibri" w:eastAsia="Times New Roman" w:hAnsi="Calibri" w:cs="AvenirNext LT Pro Regular"/>
          <w:b/>
          <w:bCs/>
          <w:sz w:val="20"/>
          <w:szCs w:val="20"/>
          <w:lang w:val="es-ES" w:eastAsia="es-ES"/>
        </w:rPr>
        <w:t>Los miembros de la Junta de Gobierno aprueban el Adendum de ampliación del monto adjudicado de $5,010,504, pesos a $6,111,400 pesos del contrato principal de la licitación pública local 02/2015 para la adquisición de paquetes de pintura para el programa “Jalisco Sí Pinta”, lo anterior con fundamento al art. 9  fracción VIII, de la Ley Orgánica del Instituto Jalisciense de la Vivienda.</w:t>
      </w:r>
    </w:p>
    <w:p w:rsidR="008B7DDE" w:rsidRPr="0035510B" w:rsidRDefault="008B7DDE" w:rsidP="008B7DDE">
      <w:pPr>
        <w:spacing w:after="0" w:line="360" w:lineRule="auto"/>
        <w:ind w:left="426"/>
        <w:jc w:val="both"/>
        <w:rPr>
          <w:rFonts w:ascii="Calibri" w:eastAsia="Times New Roman" w:hAnsi="Calibri" w:cs="AvenirNext LT Pro Regular"/>
          <w:b/>
          <w:bCs/>
          <w:sz w:val="20"/>
          <w:szCs w:val="20"/>
          <w:lang w:eastAsia="es-ES"/>
        </w:rPr>
      </w:pPr>
    </w:p>
    <w:p w:rsidR="0035510B"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Pr>
          <w:rFonts w:ascii="Calibri" w:eastAsia="Times New Roman" w:hAnsi="Calibri" w:cs="AvenirNext LT Pro Regular"/>
          <w:b/>
          <w:bCs/>
          <w:sz w:val="20"/>
          <w:szCs w:val="20"/>
          <w:lang w:eastAsia="es-ES"/>
        </w:rPr>
        <w:t xml:space="preserve">SEPTIMO.- </w:t>
      </w:r>
      <w:r w:rsidRPr="0035510B">
        <w:rPr>
          <w:rFonts w:ascii="Calibri" w:eastAsia="Times New Roman" w:hAnsi="Calibri" w:cs="AvenirNext LT Pro Regular"/>
          <w:b/>
          <w:bCs/>
          <w:sz w:val="20"/>
          <w:szCs w:val="20"/>
          <w:lang w:eastAsia="es-ES"/>
        </w:rPr>
        <w:t xml:space="preserve">Los miembros de la Junta de Gobierno Autorizan la adopción de las políticas, bases y lineamientos para </w:t>
      </w:r>
      <w:r w:rsidR="000764D9" w:rsidRPr="0035510B">
        <w:rPr>
          <w:rFonts w:ascii="Calibri" w:eastAsia="Times New Roman" w:hAnsi="Calibri" w:cs="AvenirNext LT Pro Regular"/>
          <w:b/>
          <w:bCs/>
          <w:sz w:val="20"/>
          <w:szCs w:val="20"/>
          <w:lang w:eastAsia="es-ES"/>
        </w:rPr>
        <w:t>la</w:t>
      </w:r>
      <w:r w:rsidRPr="0035510B">
        <w:rPr>
          <w:rFonts w:ascii="Calibri" w:eastAsia="Times New Roman" w:hAnsi="Calibri" w:cs="AvenirNext LT Pro Regular"/>
          <w:b/>
          <w:bCs/>
          <w:sz w:val="20"/>
          <w:szCs w:val="20"/>
          <w:lang w:eastAsia="es-ES"/>
        </w:rPr>
        <w:t xml:space="preserve"> adquisición, enajenación o arrendamiento de bienes o contratación de servicios del IJALVI, dichas políticas fueron  sugeridas y  validadas por la Secretaria de planeación Administración y Finanzas, lo anterior son fundamento al Artículo noveno fracción X, de la Ley Orgánica del Instituto Jalisciense de la Vivienda. </w:t>
      </w:r>
    </w:p>
    <w:p w:rsidR="008B7DDE" w:rsidRDefault="008B7DDE" w:rsidP="008B7DDE">
      <w:pPr>
        <w:spacing w:after="0" w:line="360" w:lineRule="auto"/>
        <w:ind w:left="426"/>
        <w:jc w:val="both"/>
        <w:rPr>
          <w:rFonts w:ascii="Calibri" w:eastAsia="Times New Roman" w:hAnsi="Calibri" w:cs="AvenirNext LT Pro Regular"/>
          <w:b/>
          <w:bCs/>
          <w:sz w:val="20"/>
          <w:szCs w:val="20"/>
          <w:lang w:eastAsia="es-ES"/>
        </w:rPr>
      </w:pPr>
    </w:p>
    <w:p w:rsidR="0035510B" w:rsidRDefault="0035510B" w:rsidP="0035510B">
      <w:pPr>
        <w:spacing w:line="360" w:lineRule="auto"/>
        <w:ind w:left="426"/>
        <w:rPr>
          <w:rFonts w:ascii="Calibri" w:eastAsia="Times New Roman" w:hAnsi="Calibri" w:cs="AvenirNext LT Pro Regular"/>
          <w:b/>
          <w:bCs/>
          <w:sz w:val="20"/>
          <w:szCs w:val="20"/>
          <w:lang w:eastAsia="es-ES"/>
        </w:rPr>
      </w:pPr>
    </w:p>
    <w:p w:rsidR="0035510B" w:rsidRPr="0035510B" w:rsidRDefault="0035510B" w:rsidP="00A76003">
      <w:pPr>
        <w:spacing w:line="360" w:lineRule="auto"/>
        <w:ind w:left="426"/>
        <w:jc w:val="both"/>
        <w:rPr>
          <w:rFonts w:ascii="Calibri" w:hAnsi="Calibri" w:cs="AvenirNext LT Pro Regular"/>
          <w:b/>
          <w:bCs/>
          <w:sz w:val="20"/>
          <w:szCs w:val="20"/>
          <w:lang w:val="es-ES"/>
        </w:rPr>
      </w:pPr>
      <w:r>
        <w:rPr>
          <w:rFonts w:ascii="Calibri" w:eastAsia="Times New Roman" w:hAnsi="Calibri" w:cs="AvenirNext LT Pro Regular"/>
          <w:b/>
          <w:bCs/>
          <w:sz w:val="20"/>
          <w:szCs w:val="20"/>
          <w:lang w:eastAsia="es-ES"/>
        </w:rPr>
        <w:lastRenderedPageBreak/>
        <w:t xml:space="preserve">OCTAVO. </w:t>
      </w:r>
      <w:r w:rsidRPr="0035510B">
        <w:rPr>
          <w:rFonts w:ascii="Calibri" w:eastAsia="Times New Roman" w:hAnsi="Calibri" w:cs="AvenirNext LT Pro Regular"/>
          <w:b/>
          <w:bCs/>
          <w:sz w:val="20"/>
          <w:szCs w:val="20"/>
          <w:lang w:val="es-ES"/>
        </w:rPr>
        <w:t xml:space="preserve">Los miembros de la Junta de Gobierno autorizan el manual de Control y Uso de Automotores  del Instituto Jalisciense de la Vivienda, el cual fue validado previamente por la Secretaria de Planeación, Administración y Finanzas, lo anterior con fundamento al Art. 9 fracción X de la Ley Orgánica del Instituto Jalisciense de la Vivienda. </w:t>
      </w:r>
    </w:p>
    <w:p w:rsidR="0035510B" w:rsidRDefault="0035510B" w:rsidP="008B7DDE">
      <w:pPr>
        <w:spacing w:after="0" w:line="360" w:lineRule="auto"/>
        <w:ind w:left="426"/>
        <w:jc w:val="both"/>
        <w:rPr>
          <w:rFonts w:ascii="Calibri" w:eastAsia="Times New Roman" w:hAnsi="Calibri" w:cs="AvenirNext LT Pro Regular"/>
          <w:b/>
          <w:bCs/>
          <w:sz w:val="20"/>
          <w:szCs w:val="20"/>
          <w:lang w:val="es-ES" w:eastAsia="es-ES"/>
        </w:rPr>
      </w:pPr>
    </w:p>
    <w:p w:rsidR="0035510B"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Pr>
          <w:rFonts w:ascii="Calibri" w:eastAsia="Times New Roman" w:hAnsi="Calibri" w:cs="AvenirNext LT Pro Regular"/>
          <w:b/>
          <w:bCs/>
          <w:sz w:val="20"/>
          <w:szCs w:val="20"/>
          <w:lang w:eastAsia="es-ES"/>
        </w:rPr>
        <w:t xml:space="preserve">NOVENO. </w:t>
      </w:r>
      <w:r w:rsidRPr="0035510B">
        <w:rPr>
          <w:rFonts w:ascii="Calibri" w:eastAsia="Times New Roman" w:hAnsi="Calibri" w:cs="AvenirNext LT Pro Regular"/>
          <w:b/>
          <w:bCs/>
          <w:sz w:val="20"/>
          <w:szCs w:val="20"/>
          <w:lang w:eastAsia="es-ES"/>
        </w:rPr>
        <w:t>Los Miembros de la Junta de Gobierno autorizan para que el Director General  suscriba el Adendum  a la carta de Adhesión del Convenio de Coordinación en materia de Vivienda con la Comisión Nacional de Vivienda, para ejecución y subsidio  de hasta 1,600 acciones de Adquisición de Vivienda Nueva con un monto de subsidio de $25,000,000 de pesos, de  lo anterior con Fundamento al Art. 9 fracción XXV, XXXII de la Ley Orgánica del Instituto Jalisciense de la Vivienda.</w:t>
      </w:r>
      <w:r w:rsidRPr="0035510B">
        <w:rPr>
          <w:rFonts w:ascii="Calibri" w:eastAsia="Times New Roman" w:hAnsi="Calibri" w:cs="AvenirNext LT Pro Regular"/>
          <w:b/>
          <w:bCs/>
          <w:sz w:val="20"/>
          <w:szCs w:val="20"/>
          <w:lang w:val="es-ES" w:eastAsia="es-ES"/>
        </w:rPr>
        <w:t xml:space="preserve"> </w:t>
      </w:r>
    </w:p>
    <w:p w:rsidR="0035510B" w:rsidRDefault="0035510B" w:rsidP="008B7DDE">
      <w:pPr>
        <w:spacing w:after="0" w:line="360" w:lineRule="auto"/>
        <w:ind w:left="426"/>
        <w:jc w:val="both"/>
        <w:rPr>
          <w:rFonts w:ascii="Calibri" w:eastAsia="Times New Roman" w:hAnsi="Calibri" w:cs="AvenirNext LT Pro Regular"/>
          <w:b/>
          <w:bCs/>
          <w:sz w:val="20"/>
          <w:szCs w:val="20"/>
          <w:lang w:eastAsia="es-ES"/>
        </w:rPr>
      </w:pPr>
    </w:p>
    <w:p w:rsidR="0035510B" w:rsidRPr="0035510B" w:rsidRDefault="0035510B" w:rsidP="00A76003">
      <w:pPr>
        <w:spacing w:line="360" w:lineRule="auto"/>
        <w:ind w:left="426"/>
        <w:jc w:val="both"/>
        <w:rPr>
          <w:rFonts w:ascii="Calibri" w:hAnsi="Calibri" w:cs="AvenirNext LT Pro Regular"/>
          <w:b/>
          <w:bCs/>
          <w:sz w:val="20"/>
          <w:szCs w:val="20"/>
          <w:lang w:val="es-ES"/>
        </w:rPr>
      </w:pPr>
      <w:r>
        <w:rPr>
          <w:rFonts w:ascii="Calibri" w:eastAsia="Times New Roman" w:hAnsi="Calibri" w:cs="AvenirNext LT Pro Regular"/>
          <w:b/>
          <w:bCs/>
          <w:sz w:val="20"/>
          <w:szCs w:val="20"/>
          <w:lang w:eastAsia="es-ES"/>
        </w:rPr>
        <w:t xml:space="preserve">DECIMO.- </w:t>
      </w:r>
      <w:r w:rsidRPr="0035510B">
        <w:rPr>
          <w:rFonts w:ascii="Calibri" w:eastAsia="Times New Roman" w:hAnsi="Calibri" w:cs="AvenirNext LT Pro Regular"/>
          <w:b/>
          <w:bCs/>
          <w:sz w:val="20"/>
          <w:szCs w:val="20"/>
          <w:lang w:val="es-ES"/>
        </w:rPr>
        <w:t xml:space="preserve">Los Miembros de la Junta de Gobierno se dan por enterados del informe del Director General correspondientes a los meses abril, mayo y junio 2016, con fundamento en el </w:t>
      </w:r>
      <w:r w:rsidR="000764D9" w:rsidRPr="0035510B">
        <w:rPr>
          <w:rFonts w:ascii="Calibri" w:eastAsia="Times New Roman" w:hAnsi="Calibri" w:cs="AvenirNext LT Pro Regular"/>
          <w:b/>
          <w:bCs/>
          <w:sz w:val="20"/>
          <w:szCs w:val="20"/>
          <w:lang w:val="es-ES"/>
        </w:rPr>
        <w:t>artículo</w:t>
      </w:r>
      <w:r w:rsidRPr="0035510B">
        <w:rPr>
          <w:rFonts w:ascii="Calibri" w:eastAsia="Times New Roman" w:hAnsi="Calibri" w:cs="AvenirNext LT Pro Regular"/>
          <w:b/>
          <w:bCs/>
          <w:sz w:val="20"/>
          <w:szCs w:val="20"/>
          <w:lang w:val="es-ES"/>
        </w:rPr>
        <w:t xml:space="preserve"> 19 Fracción VIII de la Ley Orgánica del IJALVI.</w:t>
      </w:r>
    </w:p>
    <w:p w:rsidR="0035510B" w:rsidRPr="0035510B" w:rsidRDefault="0035510B" w:rsidP="0035510B">
      <w:pPr>
        <w:spacing w:after="0" w:line="360" w:lineRule="auto"/>
        <w:ind w:left="426"/>
        <w:jc w:val="both"/>
        <w:rPr>
          <w:rFonts w:ascii="Calibri" w:eastAsia="Times New Roman" w:hAnsi="Calibri" w:cs="AvenirNext LT Pro Regular"/>
          <w:b/>
          <w:bCs/>
          <w:sz w:val="20"/>
          <w:szCs w:val="20"/>
          <w:lang w:eastAsia="es-ES"/>
        </w:rPr>
      </w:pPr>
      <w:r w:rsidRPr="0035510B">
        <w:rPr>
          <w:rFonts w:ascii="Calibri" w:eastAsia="Times New Roman" w:hAnsi="Calibri" w:cs="AvenirNext LT Pro Regular"/>
          <w:b/>
          <w:bCs/>
          <w:sz w:val="20"/>
          <w:szCs w:val="20"/>
          <w:lang w:eastAsia="es-ES"/>
        </w:rPr>
        <w:t xml:space="preserve">  </w:t>
      </w:r>
    </w:p>
    <w:p w:rsidR="008B7DDE" w:rsidRPr="008B7DDE" w:rsidRDefault="008B7DDE" w:rsidP="008B7DDE">
      <w:pPr>
        <w:spacing w:after="0" w:line="360" w:lineRule="auto"/>
        <w:ind w:firstLine="426"/>
        <w:jc w:val="both"/>
        <w:rPr>
          <w:rFonts w:ascii="Calibri" w:eastAsia="Times New Roman" w:hAnsi="Calibri" w:cs="AvenirNext LT Pro Regular"/>
          <w:sz w:val="20"/>
          <w:szCs w:val="20"/>
          <w:lang w:eastAsia="es-MX"/>
        </w:rPr>
      </w:pPr>
      <w:r w:rsidRPr="008B7DDE">
        <w:rPr>
          <w:rFonts w:ascii="Calibri" w:eastAsia="Times New Roman" w:hAnsi="Calibri" w:cs="AvenirNext LT Pro Regular"/>
          <w:b/>
          <w:bCs/>
          <w:sz w:val="20"/>
          <w:szCs w:val="20"/>
          <w:lang w:eastAsia="es-MX"/>
        </w:rPr>
        <w:t>V.-   FORMAL CLAUSURA DE LA SESIÓN.</w:t>
      </w:r>
      <w:r w:rsidRPr="008B7DDE">
        <w:rPr>
          <w:rFonts w:ascii="Calibri" w:eastAsia="Times New Roman" w:hAnsi="Calibri" w:cs="AvenirNext LT Pro Regular"/>
          <w:sz w:val="20"/>
          <w:szCs w:val="20"/>
          <w:lang w:eastAsia="es-MX"/>
        </w:rPr>
        <w:t xml:space="preserve"> </w:t>
      </w:r>
    </w:p>
    <w:p w:rsidR="008B7DDE" w:rsidRPr="008B7DDE" w:rsidRDefault="008B7DDE" w:rsidP="008B7DDE">
      <w:pPr>
        <w:spacing w:after="0" w:line="360" w:lineRule="auto"/>
        <w:ind w:left="426"/>
        <w:jc w:val="both"/>
        <w:rPr>
          <w:rFonts w:ascii="Calibri" w:eastAsia="Times New Roman" w:hAnsi="Calibri" w:cs="AvenirNext LT Pro Regular"/>
          <w:sz w:val="20"/>
          <w:szCs w:val="20"/>
          <w:lang w:val="es-ES" w:eastAsia="es-ES"/>
        </w:rPr>
      </w:pPr>
    </w:p>
    <w:p w:rsidR="008B7DDE" w:rsidRPr="008B7DDE" w:rsidRDefault="008B7DDE" w:rsidP="008B7DDE">
      <w:pPr>
        <w:spacing w:after="0" w:line="360" w:lineRule="auto"/>
        <w:ind w:left="426" w:firstLine="708"/>
        <w:jc w:val="both"/>
        <w:rPr>
          <w:rFonts w:ascii="Calibri" w:eastAsia="Times New Roman" w:hAnsi="Calibri" w:cs="AvenirNext LT Pro Regular"/>
          <w:sz w:val="20"/>
          <w:szCs w:val="20"/>
          <w:lang w:val="es-ES" w:eastAsia="es-ES"/>
        </w:rPr>
      </w:pPr>
      <w:r w:rsidRPr="008B7DDE">
        <w:rPr>
          <w:rFonts w:ascii="Calibri" w:eastAsia="Times New Roman" w:hAnsi="Calibri" w:cs="AvenirNext LT Pro Regular"/>
          <w:sz w:val="20"/>
          <w:szCs w:val="20"/>
          <w:lang w:val="es-ES" w:eastAsia="es-ES"/>
        </w:rPr>
        <w:t xml:space="preserve">A efecto de cumplimentar el último de los puntos del Orden del Día y no habiendo más asuntos que tratar, el </w:t>
      </w:r>
      <w:r w:rsidRPr="008B7DDE">
        <w:rPr>
          <w:rFonts w:ascii="Calibri" w:eastAsia="Times New Roman" w:hAnsi="Calibri" w:cs="AvenirNext LT Pro Regular"/>
          <w:b/>
          <w:sz w:val="20"/>
          <w:szCs w:val="20"/>
          <w:lang w:val="es-ES" w:eastAsia="es-ES"/>
        </w:rPr>
        <w:t>Presidente</w:t>
      </w:r>
      <w:r w:rsidRPr="008B7DDE">
        <w:rPr>
          <w:rFonts w:ascii="Calibri" w:eastAsia="Times New Roman" w:hAnsi="Calibri" w:cs="AvenirNext LT Pro Regular"/>
          <w:b/>
          <w:bCs/>
          <w:sz w:val="20"/>
          <w:szCs w:val="20"/>
          <w:lang w:val="es-ES" w:eastAsia="es-ES"/>
        </w:rPr>
        <w:t xml:space="preserve"> </w:t>
      </w:r>
      <w:r w:rsidRPr="008B7DDE">
        <w:rPr>
          <w:rFonts w:ascii="Calibri" w:eastAsia="Times New Roman" w:hAnsi="Calibri" w:cs="AvenirNext LT Pro Regular"/>
          <w:sz w:val="20"/>
          <w:szCs w:val="20"/>
          <w:lang w:val="es-ES" w:eastAsia="es-ES"/>
        </w:rPr>
        <w:t>dio por concluida la presente Sesión Ordinaria, siendo las 14:45 catorce horas con cuarenta y cinco minutos del día 15 quince de diciembre del 2015 dos mil quince, agradeciendo la presencia de los presentes, levantándose la presente Acta para constancia, la cual firmaron los que en ella intervinieron y así quisieron hacerlo, en observancia de lo establecido en el  artículo 14 de la Ley Orgánica del Instituto.</w:t>
      </w:r>
    </w:p>
    <w:p w:rsidR="008B7DDE" w:rsidRPr="008B7DDE" w:rsidRDefault="008B7DDE" w:rsidP="008B7DDE">
      <w:pPr>
        <w:spacing w:after="0" w:line="360" w:lineRule="auto"/>
        <w:ind w:left="426"/>
        <w:rPr>
          <w:rFonts w:ascii="AvenirNext LT Pro Regular" w:eastAsia="Times New Roman" w:hAnsi="AvenirNext LT Pro Regular" w:cs="AvenirNext LT Pro Regular"/>
          <w:b/>
          <w:bCs/>
          <w:sz w:val="20"/>
          <w:szCs w:val="20"/>
          <w:lang w:val="es-ES" w:eastAsia="es-ES"/>
        </w:rPr>
      </w:pPr>
    </w:p>
    <w:p w:rsidR="008B7DDE" w:rsidRDefault="008B7DDE" w:rsidP="008B7DDE">
      <w:pPr>
        <w:spacing w:after="0" w:line="360" w:lineRule="auto"/>
        <w:ind w:left="426"/>
        <w:rPr>
          <w:rFonts w:ascii="AvenirNext LT Pro Regular" w:eastAsia="Times New Roman" w:hAnsi="AvenirNext LT Pro Regular" w:cs="AvenirNext LT Pro Regular"/>
          <w:b/>
          <w:bCs/>
          <w:sz w:val="20"/>
          <w:szCs w:val="20"/>
          <w:lang w:val="es-ES" w:eastAsia="es-ES"/>
        </w:rPr>
      </w:pPr>
    </w:p>
    <w:p w:rsidR="006D324C" w:rsidRDefault="006D324C" w:rsidP="008B7DDE">
      <w:pPr>
        <w:spacing w:after="0" w:line="360" w:lineRule="auto"/>
        <w:ind w:left="426"/>
        <w:rPr>
          <w:rFonts w:ascii="AvenirNext LT Pro Regular" w:eastAsia="Times New Roman" w:hAnsi="AvenirNext LT Pro Regular" w:cs="AvenirNext LT Pro Regular"/>
          <w:b/>
          <w:bCs/>
          <w:sz w:val="20"/>
          <w:szCs w:val="20"/>
          <w:lang w:val="es-ES" w:eastAsia="es-ES"/>
        </w:rPr>
      </w:pPr>
    </w:p>
    <w:p w:rsidR="006D324C" w:rsidRDefault="006D324C" w:rsidP="008B7DDE">
      <w:pPr>
        <w:spacing w:after="0" w:line="360" w:lineRule="auto"/>
        <w:ind w:left="426"/>
        <w:rPr>
          <w:rFonts w:ascii="AvenirNext LT Pro Regular" w:eastAsia="Times New Roman" w:hAnsi="AvenirNext LT Pro Regular" w:cs="AvenirNext LT Pro Regular"/>
          <w:b/>
          <w:bCs/>
          <w:sz w:val="20"/>
          <w:szCs w:val="20"/>
          <w:lang w:val="es-ES" w:eastAsia="es-ES"/>
        </w:rPr>
      </w:pPr>
    </w:p>
    <w:p w:rsidR="006D324C" w:rsidRPr="008B7DDE" w:rsidRDefault="006D324C" w:rsidP="008B7DDE">
      <w:pPr>
        <w:spacing w:after="0" w:line="360" w:lineRule="auto"/>
        <w:ind w:left="426"/>
        <w:rPr>
          <w:rFonts w:ascii="AvenirNext LT Pro Regular" w:eastAsia="Times New Roman" w:hAnsi="AvenirNext LT Pro Regular" w:cs="AvenirNext LT Pro Regular"/>
          <w:b/>
          <w:bCs/>
          <w:sz w:val="20"/>
          <w:szCs w:val="20"/>
          <w:lang w:val="es-ES" w:eastAsia="es-ES"/>
        </w:rPr>
      </w:pPr>
    </w:p>
    <w:p w:rsidR="008B7DDE" w:rsidRPr="008B7DDE" w:rsidRDefault="008B7DDE" w:rsidP="008B7DDE">
      <w:pPr>
        <w:spacing w:after="0" w:line="360" w:lineRule="auto"/>
        <w:ind w:left="426"/>
        <w:rPr>
          <w:rFonts w:ascii="AvenirNext LT Pro Regular" w:eastAsia="Times New Roman" w:hAnsi="AvenirNext LT Pro Regular" w:cs="AvenirNext LT Pro Regular"/>
          <w:b/>
          <w:bCs/>
          <w:sz w:val="20"/>
          <w:szCs w:val="20"/>
          <w:lang w:val="es-ES" w:eastAsia="es-ES"/>
        </w:rPr>
      </w:pPr>
    </w:p>
    <w:p w:rsidR="008B7DDE" w:rsidRPr="008B7DDE" w:rsidRDefault="008B7DDE" w:rsidP="008B7DDE">
      <w:pPr>
        <w:spacing w:after="0" w:line="360" w:lineRule="auto"/>
        <w:ind w:left="426"/>
        <w:rPr>
          <w:rFonts w:ascii="AvenirNext LT Pro Regular" w:eastAsia="Times New Roman" w:hAnsi="AvenirNext LT Pro Regular" w:cs="AvenirNext LT Pro Regular"/>
          <w:b/>
          <w:bCs/>
          <w:sz w:val="20"/>
          <w:szCs w:val="20"/>
          <w:lang w:val="es-ES" w:eastAsia="es-ES"/>
        </w:rPr>
      </w:pPr>
    </w:p>
    <w:p w:rsidR="008B7DDE" w:rsidRDefault="008B7DDE" w:rsidP="008B7DDE">
      <w:pPr>
        <w:spacing w:after="0" w:line="360" w:lineRule="auto"/>
        <w:ind w:left="426"/>
        <w:rPr>
          <w:rFonts w:ascii="AvenirNext LT Pro Regular" w:eastAsia="Times New Roman" w:hAnsi="AvenirNext LT Pro Regular" w:cs="AvenirNext LT Pro Regular"/>
          <w:b/>
          <w:bCs/>
          <w:sz w:val="20"/>
          <w:szCs w:val="20"/>
          <w:lang w:val="es-ES" w:eastAsia="es-ES"/>
        </w:rPr>
      </w:pPr>
    </w:p>
    <w:p w:rsidR="006D324C" w:rsidRDefault="006D324C" w:rsidP="008B7DDE">
      <w:pPr>
        <w:spacing w:after="0" w:line="360" w:lineRule="auto"/>
        <w:ind w:left="426"/>
        <w:rPr>
          <w:rFonts w:ascii="AvenirNext LT Pro Regular" w:eastAsia="Times New Roman" w:hAnsi="AvenirNext LT Pro Regular" w:cs="AvenirNext LT Pro Regular"/>
          <w:b/>
          <w:bCs/>
          <w:sz w:val="20"/>
          <w:szCs w:val="20"/>
          <w:lang w:val="es-ES" w:eastAsia="es-ES"/>
        </w:rPr>
      </w:pPr>
    </w:p>
    <w:p w:rsidR="006D324C" w:rsidRPr="008B7DDE" w:rsidRDefault="006D324C" w:rsidP="008B7DDE">
      <w:pPr>
        <w:spacing w:after="0" w:line="360" w:lineRule="auto"/>
        <w:ind w:left="426"/>
        <w:rPr>
          <w:rFonts w:ascii="AvenirNext LT Pro Regular" w:eastAsia="Times New Roman" w:hAnsi="AvenirNext LT Pro Regular" w:cs="AvenirNext LT Pro Regular"/>
          <w:b/>
          <w:bCs/>
          <w:sz w:val="20"/>
          <w:szCs w:val="20"/>
          <w:lang w:val="es-ES" w:eastAsia="es-ES"/>
        </w:rPr>
      </w:pPr>
    </w:p>
    <w:p w:rsidR="008B7DDE" w:rsidRPr="008B7DDE" w:rsidRDefault="008B7DDE" w:rsidP="008B7DDE">
      <w:pPr>
        <w:spacing w:after="0" w:line="360" w:lineRule="auto"/>
        <w:ind w:left="426"/>
        <w:rPr>
          <w:rFonts w:ascii="AvenirNext LT Pro Regular" w:eastAsia="Times New Roman" w:hAnsi="AvenirNext LT Pro Regular" w:cs="AvenirNext LT Pro Regular"/>
          <w:b/>
          <w:bCs/>
          <w:sz w:val="20"/>
          <w:szCs w:val="20"/>
          <w:lang w:val="es-ES" w:eastAsia="es-ES"/>
        </w:rPr>
      </w:pPr>
    </w:p>
    <w:p w:rsidR="008B7DDE" w:rsidRPr="008B7DDE" w:rsidRDefault="008B7DDE" w:rsidP="008B7DDE">
      <w:pPr>
        <w:spacing w:after="0" w:line="360" w:lineRule="auto"/>
        <w:ind w:left="426"/>
        <w:rPr>
          <w:rFonts w:ascii="AvenirNext LT Pro Regular" w:eastAsia="Times New Roman" w:hAnsi="AvenirNext LT Pro Regular" w:cs="AvenirNext LT Pro Regular"/>
          <w:b/>
          <w:bCs/>
          <w:sz w:val="20"/>
          <w:szCs w:val="20"/>
          <w:lang w:val="es-ES" w:eastAsia="es-ES"/>
        </w:rPr>
      </w:pPr>
    </w:p>
    <w:p w:rsidR="008B7DDE" w:rsidRPr="008B7DDE" w:rsidRDefault="008B7DDE" w:rsidP="008B7DDE">
      <w:pPr>
        <w:spacing w:after="0" w:line="360" w:lineRule="auto"/>
        <w:ind w:left="426"/>
        <w:rPr>
          <w:rFonts w:ascii="AvenirNext LT Pro Regular" w:eastAsia="Times New Roman" w:hAnsi="AvenirNext LT Pro Regular" w:cs="AvenirNext LT Pro Regular"/>
          <w:b/>
          <w:bCs/>
          <w:sz w:val="20"/>
          <w:szCs w:val="20"/>
          <w:lang w:val="es-ES" w:eastAsia="es-ES"/>
        </w:rPr>
      </w:pPr>
    </w:p>
    <w:p w:rsidR="008B7DDE" w:rsidRPr="008B7DDE" w:rsidRDefault="008B7DDE" w:rsidP="008B7DDE">
      <w:pPr>
        <w:spacing w:after="0" w:line="360" w:lineRule="auto"/>
        <w:ind w:left="426"/>
        <w:rPr>
          <w:rFonts w:ascii="AvenirNext LT Pro Regular" w:eastAsia="Times New Roman" w:hAnsi="AvenirNext LT Pro Regular" w:cs="AvenirNext LT Pro Regular"/>
          <w:b/>
          <w:bCs/>
          <w:sz w:val="20"/>
          <w:szCs w:val="20"/>
          <w:lang w:eastAsia="es-ES"/>
        </w:rPr>
      </w:pPr>
    </w:p>
    <w:p w:rsidR="008B7DDE" w:rsidRPr="008B7DDE" w:rsidRDefault="008B7DDE" w:rsidP="008B7DDE">
      <w:pPr>
        <w:spacing w:after="0" w:line="360" w:lineRule="auto"/>
        <w:ind w:left="426"/>
        <w:rPr>
          <w:rFonts w:ascii="AvenirNext LT Pro Regular" w:eastAsia="Times New Roman" w:hAnsi="AvenirNext LT Pro Regular" w:cs="AvenirNext LT Pro Regular"/>
          <w:b/>
          <w:bCs/>
          <w:sz w:val="20"/>
          <w:szCs w:val="20"/>
          <w:lang w:eastAsia="es-ES"/>
        </w:rPr>
        <w:sectPr w:rsidR="008B7DDE" w:rsidRPr="008B7DDE">
          <w:headerReference w:type="default" r:id="rId101"/>
          <w:footerReference w:type="default" r:id="rId102"/>
          <w:pgSz w:w="12242" w:h="15842" w:code="1"/>
          <w:pgMar w:top="1134" w:right="722" w:bottom="1418" w:left="1049" w:header="709" w:footer="854" w:gutter="227"/>
          <w:cols w:space="708"/>
          <w:docGrid w:linePitch="360"/>
        </w:sectPr>
      </w:pPr>
    </w:p>
    <w:p w:rsidR="008B7DDE" w:rsidRPr="008B7DDE" w:rsidRDefault="008B7DDE" w:rsidP="008B7DDE">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8B7DDE" w:rsidRPr="008B7DDE" w:rsidRDefault="008B7DDE" w:rsidP="008B7DDE">
      <w:pPr>
        <w:spacing w:after="0" w:line="360" w:lineRule="auto"/>
        <w:ind w:left="426"/>
        <w:outlineLvl w:val="0"/>
        <w:rPr>
          <w:rFonts w:ascii="AvenirNext LT Pro Regular" w:eastAsia="Times New Roman" w:hAnsi="AvenirNext LT Pro Regular" w:cs="AvenirNext LT Pro Regular"/>
          <w:b/>
          <w:bCs/>
          <w:sz w:val="20"/>
          <w:szCs w:val="20"/>
          <w:lang w:eastAsia="es-ES"/>
        </w:rPr>
      </w:pPr>
      <w:r w:rsidRPr="008B7DDE">
        <w:rPr>
          <w:rFonts w:ascii="AvenirNext LT Pro Regular" w:eastAsia="Times New Roman" w:hAnsi="AvenirNext LT Pro Regular" w:cs="AvenirNext LT Pro Regular"/>
          <w:b/>
          <w:bCs/>
          <w:sz w:val="20"/>
          <w:szCs w:val="20"/>
          <w:lang w:eastAsia="es-ES"/>
        </w:rPr>
        <w:t>ING. ENRIQUE DAU FLORES</w:t>
      </w: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Presidente de la Junta de Gobierno del Instituto Jalisciense de la Vivienda</w:t>
      </w: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Suplente</w:t>
      </w: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p>
    <w:p w:rsidR="008B7DDE" w:rsidRPr="008B7DDE" w:rsidRDefault="008B7DDE" w:rsidP="008B7DDE">
      <w:pPr>
        <w:spacing w:after="0" w:line="360" w:lineRule="auto"/>
        <w:ind w:left="426"/>
        <w:rPr>
          <w:rFonts w:ascii="AvenirNext LT Pro Regular" w:eastAsia="Times New Roman" w:hAnsi="AvenirNext LT Pro Regular" w:cs="AvenirNext LT Pro Regular"/>
          <w:b/>
          <w:bCs/>
          <w:sz w:val="20"/>
          <w:szCs w:val="20"/>
          <w:lang w:eastAsia="es-ES"/>
        </w:rPr>
      </w:pPr>
      <w:r w:rsidRPr="008B7DDE">
        <w:rPr>
          <w:rFonts w:ascii="AvenirNext LT Pro Regular" w:eastAsia="Times New Roman" w:hAnsi="AvenirNext LT Pro Regular" w:cs="AvenirNext LT Pro Regular"/>
          <w:b/>
          <w:bCs/>
          <w:sz w:val="20"/>
          <w:szCs w:val="20"/>
          <w:lang w:eastAsia="es-ES"/>
        </w:rPr>
        <w:t>ING. OCTAVIO DOMINGO GONZÁLEZ PADILLA</w:t>
      </w: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Director General del Instituto Jalisciense de la Vivienda (IJALVI)</w:t>
      </w: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Propietario</w:t>
      </w: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p>
    <w:p w:rsidR="008B7DDE" w:rsidRPr="008B7DDE" w:rsidRDefault="008B7DDE" w:rsidP="008B7DDE">
      <w:pPr>
        <w:spacing w:after="0" w:line="360" w:lineRule="auto"/>
        <w:ind w:left="426"/>
        <w:rPr>
          <w:rFonts w:ascii="AvenirNext LT Pro Regular" w:eastAsia="Times New Roman" w:hAnsi="AvenirNext LT Pro Regular" w:cs="AvenirNext LT Pro Regular"/>
          <w:b/>
          <w:bCs/>
          <w:sz w:val="20"/>
          <w:szCs w:val="20"/>
          <w:lang w:eastAsia="es-ES"/>
        </w:rPr>
      </w:pPr>
      <w:r w:rsidRPr="008B7DDE">
        <w:rPr>
          <w:rFonts w:ascii="AvenirNext LT Pro Regular" w:eastAsia="Times New Roman" w:hAnsi="AvenirNext LT Pro Regular" w:cs="AvenirNext LT Pro Regular"/>
          <w:b/>
          <w:bCs/>
          <w:sz w:val="20"/>
          <w:szCs w:val="20"/>
          <w:lang w:eastAsia="es-ES"/>
        </w:rPr>
        <w:t>MTRO. PEDRO ANTONIO GAETA VEGA</w:t>
      </w: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Director General de Planeación y Gestión Urbana de la Secretaría de Medio Ambiente y Desarrollo Territorial</w:t>
      </w: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Suplente</w:t>
      </w: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p>
    <w:p w:rsidR="008B7DDE" w:rsidRPr="008B7DDE" w:rsidRDefault="008B7DDE" w:rsidP="008B7DDE">
      <w:pPr>
        <w:spacing w:after="0" w:line="360" w:lineRule="auto"/>
        <w:ind w:left="426"/>
        <w:outlineLvl w:val="0"/>
        <w:rPr>
          <w:rFonts w:ascii="AvenirNext LT Pro Regular" w:eastAsia="Times New Roman" w:hAnsi="AvenirNext LT Pro Regular" w:cs="AvenirNext LT Pro Regular"/>
          <w:b/>
          <w:bCs/>
          <w:sz w:val="20"/>
          <w:szCs w:val="20"/>
          <w:lang w:eastAsia="es-ES"/>
        </w:rPr>
      </w:pPr>
      <w:r w:rsidRPr="008B7DDE">
        <w:rPr>
          <w:rFonts w:ascii="AvenirNext LT Pro Regular" w:eastAsia="Times New Roman" w:hAnsi="AvenirNext LT Pro Regular" w:cs="AvenirNext LT Pro Regular"/>
          <w:b/>
          <w:bCs/>
          <w:sz w:val="20"/>
          <w:szCs w:val="20"/>
          <w:lang w:eastAsia="es-ES"/>
        </w:rPr>
        <w:t>LIC. REBECA CORELLA  GÓMEZ</w:t>
      </w:r>
    </w:p>
    <w:p w:rsidR="008B7DDE" w:rsidRPr="008B7DDE" w:rsidRDefault="008B7DDE" w:rsidP="008B7DDE">
      <w:pPr>
        <w:spacing w:after="0" w:line="360" w:lineRule="auto"/>
        <w:ind w:left="426"/>
        <w:outlineLvl w:val="0"/>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Director de Área de Sectores Agroindustriales, Alimenticios y de Gourmet de la  Secretaría de Desarrollo Económico (SEDECO)</w:t>
      </w:r>
    </w:p>
    <w:p w:rsidR="008B7DDE" w:rsidRPr="008B7DDE" w:rsidRDefault="008B7DDE" w:rsidP="008B7DDE">
      <w:pPr>
        <w:spacing w:after="0" w:line="360" w:lineRule="auto"/>
        <w:ind w:firstLine="426"/>
        <w:rPr>
          <w:rFonts w:ascii="AvenirNext LT Pro Regular" w:eastAsia="Times New Roman" w:hAnsi="AvenirNext LT Pro Regular" w:cs="AvenirNext LT Pro Regular"/>
          <w:bCs/>
          <w:sz w:val="20"/>
          <w:szCs w:val="20"/>
          <w:lang w:eastAsia="es-ES"/>
        </w:rPr>
      </w:pPr>
    </w:p>
    <w:p w:rsidR="008B7DDE" w:rsidRPr="008B7DDE" w:rsidRDefault="008B7DDE" w:rsidP="008B7DDE">
      <w:pPr>
        <w:spacing w:after="0" w:line="360" w:lineRule="auto"/>
        <w:ind w:left="426"/>
        <w:outlineLvl w:val="0"/>
        <w:rPr>
          <w:rFonts w:ascii="AvenirNext LT Pro Regular" w:eastAsia="Times New Roman" w:hAnsi="AvenirNext LT Pro Regular" w:cs="AvenirNext LT Pro Regular"/>
          <w:b/>
          <w:bCs/>
          <w:sz w:val="20"/>
          <w:szCs w:val="20"/>
          <w:lang w:eastAsia="es-ES"/>
        </w:rPr>
      </w:pPr>
      <w:r w:rsidRPr="008B7DDE">
        <w:rPr>
          <w:rFonts w:ascii="AvenirNext LT Pro Regular" w:eastAsia="Times New Roman" w:hAnsi="AvenirNext LT Pro Regular" w:cs="AvenirNext LT Pro Regular"/>
          <w:b/>
          <w:bCs/>
          <w:sz w:val="20"/>
          <w:szCs w:val="20"/>
          <w:lang w:eastAsia="es-ES"/>
        </w:rPr>
        <w:t xml:space="preserve">ING. </w:t>
      </w:r>
      <w:r w:rsidR="006D324C">
        <w:rPr>
          <w:rFonts w:ascii="AvenirNext LT Pro Regular" w:eastAsia="Times New Roman" w:hAnsi="AvenirNext LT Pro Regular" w:cs="AvenirNext LT Pro Regular"/>
          <w:b/>
          <w:bCs/>
          <w:sz w:val="20"/>
          <w:szCs w:val="20"/>
          <w:lang w:eastAsia="es-ES"/>
        </w:rPr>
        <w:t>JAVIER MARTÍNEZ RUÍZ</w:t>
      </w: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Director de la Unidad de</w:t>
      </w:r>
      <w:r w:rsidR="006D324C">
        <w:rPr>
          <w:rFonts w:ascii="AvenirNext LT Pro Regular" w:eastAsia="Times New Roman" w:hAnsi="AvenirNext LT Pro Regular" w:cs="AvenirNext LT Pro Regular"/>
          <w:bCs/>
          <w:sz w:val="20"/>
          <w:szCs w:val="20"/>
          <w:lang w:eastAsia="es-ES"/>
        </w:rPr>
        <w:t xml:space="preserve"> Ejecutora de Abastecimiento y Saneamiento </w:t>
      </w:r>
      <w:r w:rsidRPr="008B7DDE">
        <w:rPr>
          <w:rFonts w:ascii="AvenirNext LT Pro Regular" w:eastAsia="Times New Roman" w:hAnsi="AvenirNext LT Pro Regular" w:cs="AvenirNext LT Pro Regular"/>
          <w:bCs/>
          <w:sz w:val="20"/>
          <w:szCs w:val="20"/>
          <w:lang w:eastAsia="es-ES"/>
        </w:rPr>
        <w:t>de la Comisión Estatal del Agua (CEA)</w:t>
      </w: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Suplente</w:t>
      </w: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p>
    <w:p w:rsidR="008B7DDE" w:rsidRPr="008B7DDE" w:rsidRDefault="008B7DDE" w:rsidP="008B7DDE">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8B7DDE" w:rsidRPr="008B7DDE" w:rsidRDefault="008B7DDE" w:rsidP="008B7DDE">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8B7DDE" w:rsidRPr="008B7DDE" w:rsidRDefault="006D324C" w:rsidP="008B7DDE">
      <w:pPr>
        <w:spacing w:after="0" w:line="360" w:lineRule="auto"/>
        <w:ind w:left="426"/>
        <w:outlineLvl w:val="0"/>
        <w:rPr>
          <w:rFonts w:ascii="AvenirNext LT Pro Regular" w:eastAsia="Times New Roman" w:hAnsi="AvenirNext LT Pro Regular" w:cs="AvenirNext LT Pro Regular"/>
          <w:b/>
          <w:bCs/>
          <w:sz w:val="20"/>
          <w:szCs w:val="20"/>
          <w:lang w:eastAsia="es-ES"/>
        </w:rPr>
      </w:pPr>
      <w:r>
        <w:rPr>
          <w:rFonts w:ascii="AvenirNext LT Pro Regular" w:eastAsia="Times New Roman" w:hAnsi="AvenirNext LT Pro Regular" w:cs="AvenirNext LT Pro Regular"/>
          <w:b/>
          <w:bCs/>
          <w:sz w:val="20"/>
          <w:szCs w:val="20"/>
          <w:lang w:eastAsia="es-ES"/>
        </w:rPr>
        <w:t>DR. MARCO ANTONIO GODÍNEZ ENRIQUEZ</w:t>
      </w: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 xml:space="preserve">Director </w:t>
      </w:r>
      <w:r w:rsidR="006D324C">
        <w:rPr>
          <w:rFonts w:ascii="AvenirNext LT Pro Regular" w:eastAsia="Times New Roman" w:hAnsi="AvenirNext LT Pro Regular" w:cs="AvenirNext LT Pro Regular"/>
          <w:bCs/>
          <w:sz w:val="20"/>
          <w:szCs w:val="20"/>
          <w:lang w:eastAsia="es-ES"/>
        </w:rPr>
        <w:t xml:space="preserve">de Información y Documentación de la Subsecretaria para asuntos del Interior </w:t>
      </w:r>
      <w:r w:rsidRPr="008B7DDE">
        <w:rPr>
          <w:rFonts w:ascii="AvenirNext LT Pro Regular" w:eastAsia="Times New Roman" w:hAnsi="AvenirNext LT Pro Regular" w:cs="AvenirNext LT Pro Regular"/>
          <w:bCs/>
          <w:sz w:val="20"/>
          <w:szCs w:val="20"/>
          <w:lang w:eastAsia="es-ES"/>
        </w:rPr>
        <w:t>de la Secretaría General de  Gobierno</w:t>
      </w:r>
      <w:r w:rsidRPr="008B7DDE">
        <w:rPr>
          <w:rFonts w:ascii="AvenirNext LT Pro Regular" w:eastAsia="Times New Roman" w:hAnsi="AvenirNext LT Pro Regular" w:cs="AvenirNext LT Pro Regular"/>
          <w:bCs/>
          <w:sz w:val="20"/>
          <w:szCs w:val="20"/>
          <w:lang w:eastAsia="es-ES"/>
        </w:rPr>
        <w:softHyphen/>
      </w: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Suplente</w:t>
      </w:r>
    </w:p>
    <w:p w:rsidR="008B7DDE" w:rsidRPr="008B7DDE" w:rsidRDefault="008B7DDE" w:rsidP="008B7DDE">
      <w:pPr>
        <w:spacing w:after="0" w:line="360" w:lineRule="auto"/>
        <w:jc w:val="both"/>
        <w:rPr>
          <w:rFonts w:ascii="Times New Roman" w:eastAsia="Times New Roman" w:hAnsi="Times New Roman" w:cs="Times New Roman"/>
          <w:b/>
          <w:noProof/>
          <w:sz w:val="24"/>
          <w:szCs w:val="24"/>
        </w:rPr>
      </w:pPr>
    </w:p>
    <w:p w:rsidR="008B7DDE" w:rsidRPr="008B7DDE" w:rsidRDefault="008B7DDE" w:rsidP="008B7DDE">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8B7DDE" w:rsidRPr="008B7DDE" w:rsidRDefault="008B7DDE" w:rsidP="008B7DDE">
      <w:pPr>
        <w:spacing w:after="0" w:line="360" w:lineRule="auto"/>
        <w:ind w:left="426"/>
        <w:outlineLvl w:val="0"/>
        <w:rPr>
          <w:rFonts w:ascii="AvenirNext LT Pro Regular" w:eastAsia="Times New Roman" w:hAnsi="AvenirNext LT Pro Regular" w:cs="AvenirNext LT Pro Regular"/>
          <w:b/>
          <w:bCs/>
          <w:sz w:val="20"/>
          <w:szCs w:val="20"/>
          <w:lang w:eastAsia="es-ES"/>
        </w:rPr>
      </w:pPr>
    </w:p>
    <w:p w:rsidR="008B7DDE" w:rsidRPr="008B7DDE" w:rsidRDefault="006D324C" w:rsidP="008B7DDE">
      <w:pPr>
        <w:spacing w:after="0" w:line="360" w:lineRule="auto"/>
        <w:ind w:left="426"/>
        <w:outlineLvl w:val="0"/>
        <w:rPr>
          <w:rFonts w:ascii="AvenirNext LT Pro Regular" w:eastAsia="Times New Roman" w:hAnsi="AvenirNext LT Pro Regular" w:cs="AvenirNext LT Pro Regular"/>
          <w:b/>
          <w:bCs/>
          <w:sz w:val="20"/>
          <w:szCs w:val="20"/>
          <w:lang w:eastAsia="es-ES"/>
        </w:rPr>
      </w:pPr>
      <w:bookmarkStart w:id="0" w:name="_GoBack"/>
      <w:bookmarkEnd w:id="0"/>
      <w:r>
        <w:rPr>
          <w:rFonts w:ascii="AvenirNext LT Pro Regular" w:eastAsia="Times New Roman" w:hAnsi="AvenirNext LT Pro Regular" w:cs="AvenirNext LT Pro Regular"/>
          <w:b/>
          <w:bCs/>
          <w:sz w:val="20"/>
          <w:szCs w:val="20"/>
          <w:lang w:eastAsia="es-ES"/>
        </w:rPr>
        <w:t>MTRA. PÍA OROZCO MONTAÑO</w:t>
      </w:r>
    </w:p>
    <w:p w:rsidR="008B7DDE" w:rsidRPr="008B7DDE" w:rsidRDefault="006D324C" w:rsidP="008B7DDE">
      <w:pPr>
        <w:spacing w:after="0" w:line="360" w:lineRule="auto"/>
        <w:ind w:left="426"/>
        <w:outlineLvl w:val="0"/>
        <w:rPr>
          <w:rFonts w:ascii="AvenirNext LT Pro Regular" w:eastAsia="Times New Roman" w:hAnsi="AvenirNext LT Pro Regular" w:cs="AvenirNext LT Pro Regular"/>
          <w:bCs/>
          <w:sz w:val="20"/>
          <w:szCs w:val="20"/>
          <w:lang w:eastAsia="es-ES"/>
        </w:rPr>
      </w:pPr>
      <w:r>
        <w:rPr>
          <w:rFonts w:ascii="AvenirNext LT Pro Regular" w:eastAsia="Times New Roman" w:hAnsi="AvenirNext LT Pro Regular" w:cs="AvenirNext LT Pro Regular"/>
          <w:bCs/>
          <w:sz w:val="20"/>
          <w:szCs w:val="20"/>
          <w:lang w:eastAsia="es-ES"/>
        </w:rPr>
        <w:t xml:space="preserve">Directora General de Vinculación Administrativa de la </w:t>
      </w:r>
      <w:r w:rsidR="008B7DDE" w:rsidRPr="008B7DDE">
        <w:rPr>
          <w:rFonts w:ascii="AvenirNext LT Pro Regular" w:eastAsia="Times New Roman" w:hAnsi="AvenirNext LT Pro Regular" w:cs="AvenirNext LT Pro Regular"/>
          <w:bCs/>
          <w:sz w:val="20"/>
          <w:szCs w:val="20"/>
          <w:lang w:eastAsia="es-ES"/>
        </w:rPr>
        <w:t>Secretaría de Planeación, Administración y Finanzas (SEPAF)</w:t>
      </w:r>
    </w:p>
    <w:p w:rsidR="008B7DDE" w:rsidRPr="008B7DDE" w:rsidRDefault="008B7DDE" w:rsidP="008B7DDE">
      <w:pPr>
        <w:spacing w:after="0" w:line="360" w:lineRule="auto"/>
        <w:ind w:left="426"/>
        <w:rPr>
          <w:rFonts w:ascii="AvenirNext LT Pro Regular" w:eastAsia="Times New Roman" w:hAnsi="AvenirNext LT Pro Regular" w:cs="AvenirNext LT Pro Regular"/>
          <w:bCs/>
          <w:sz w:val="20"/>
          <w:szCs w:val="20"/>
          <w:lang w:eastAsia="es-ES"/>
        </w:rPr>
      </w:pPr>
      <w:r w:rsidRPr="008B7DDE">
        <w:rPr>
          <w:rFonts w:ascii="AvenirNext LT Pro Regular" w:eastAsia="Times New Roman" w:hAnsi="AvenirNext LT Pro Regular" w:cs="AvenirNext LT Pro Regular"/>
          <w:bCs/>
          <w:sz w:val="20"/>
          <w:szCs w:val="20"/>
          <w:lang w:eastAsia="es-ES"/>
        </w:rPr>
        <w:t>Suplente</w:t>
      </w:r>
    </w:p>
    <w:p w:rsidR="008B7DDE" w:rsidRPr="008B7DDE" w:rsidRDefault="008B7DDE" w:rsidP="008B7DDE">
      <w:pPr>
        <w:spacing w:after="0" w:line="360" w:lineRule="auto"/>
        <w:jc w:val="both"/>
        <w:rPr>
          <w:rFonts w:ascii="Times New Roman" w:eastAsia="Times New Roman" w:hAnsi="Times New Roman" w:cs="Times New Roman"/>
          <w:b/>
          <w:noProof/>
          <w:sz w:val="24"/>
          <w:szCs w:val="24"/>
        </w:rPr>
        <w:sectPr w:rsidR="008B7DDE" w:rsidRPr="008B7DDE" w:rsidSect="00F51C15">
          <w:type w:val="continuous"/>
          <w:pgSz w:w="12242" w:h="15842" w:code="1"/>
          <w:pgMar w:top="1134" w:right="722" w:bottom="1418" w:left="1049" w:header="709" w:footer="1134" w:gutter="227"/>
          <w:cols w:num="2" w:space="708"/>
          <w:docGrid w:linePitch="360"/>
        </w:sectPr>
      </w:pPr>
    </w:p>
    <w:p w:rsidR="008B7DDE" w:rsidRPr="008B7DDE" w:rsidRDefault="00A64702" w:rsidP="008B7DDE">
      <w:pPr>
        <w:spacing w:after="0" w:line="360" w:lineRule="auto"/>
        <w:jc w:val="both"/>
        <w:rPr>
          <w:rFonts w:ascii="Times New Roman" w:eastAsia="Times New Roman" w:hAnsi="Times New Roman" w:cs="Times New Roman"/>
          <w:b/>
          <w:noProof/>
          <w:sz w:val="24"/>
          <w:szCs w:val="24"/>
        </w:rPr>
      </w:pPr>
      <w:r>
        <w:rPr>
          <w:rFonts w:ascii="Times New Roman" w:eastAsia="Times New Roman" w:hAnsi="Times New Roman" w:cs="Times New Roman"/>
          <w:b/>
          <w:noProof/>
          <w:sz w:val="24"/>
          <w:szCs w:val="24"/>
        </w:rPr>
        <w:lastRenderedPageBreak/>
        <w:t xml:space="preserve">      </w:t>
      </w:r>
    </w:p>
    <w:p w:rsidR="00E730EE" w:rsidRPr="008B7DDE" w:rsidRDefault="00E730EE" w:rsidP="00E730EE">
      <w:pPr>
        <w:spacing w:after="0" w:line="360" w:lineRule="auto"/>
        <w:ind w:left="426"/>
        <w:outlineLvl w:val="0"/>
        <w:rPr>
          <w:rFonts w:ascii="AvenirNext LT Pro Regular" w:eastAsia="Times New Roman" w:hAnsi="AvenirNext LT Pro Regular" w:cs="AvenirNext LT Pro Regular"/>
          <w:bCs/>
          <w:sz w:val="20"/>
          <w:szCs w:val="20"/>
          <w:lang w:eastAsia="es-ES"/>
        </w:rPr>
      </w:pPr>
      <w:r>
        <w:tab/>
      </w:r>
    </w:p>
    <w:p w:rsidR="00E730EE" w:rsidRDefault="00E730EE" w:rsidP="00E730EE">
      <w:pPr>
        <w:spacing w:after="0" w:line="360" w:lineRule="auto"/>
        <w:ind w:left="426"/>
        <w:rPr>
          <w:rFonts w:ascii="AvenirNext LT Pro Regular" w:eastAsia="Times New Roman" w:hAnsi="AvenirNext LT Pro Regular" w:cs="AvenirNext LT Pro Regular"/>
          <w:bCs/>
          <w:sz w:val="20"/>
          <w:szCs w:val="20"/>
          <w:lang w:eastAsia="es-ES"/>
        </w:rPr>
      </w:pPr>
    </w:p>
    <w:p w:rsidR="00E730EE" w:rsidRPr="008B7DDE" w:rsidRDefault="00E730EE" w:rsidP="00E730EE">
      <w:pPr>
        <w:spacing w:after="0" w:line="360" w:lineRule="auto"/>
        <w:ind w:left="426"/>
        <w:rPr>
          <w:rFonts w:ascii="AvenirNext LT Pro Regular" w:eastAsia="Times New Roman" w:hAnsi="AvenirNext LT Pro Regular" w:cs="AvenirNext LT Pro Regular"/>
          <w:bCs/>
          <w:sz w:val="20"/>
          <w:szCs w:val="20"/>
          <w:lang w:eastAsia="es-ES"/>
        </w:rPr>
      </w:pPr>
    </w:p>
    <w:p w:rsidR="00E730EE" w:rsidRPr="008B7DDE" w:rsidRDefault="00E730EE" w:rsidP="00E730EE">
      <w:pPr>
        <w:spacing w:after="0" w:line="360" w:lineRule="auto"/>
        <w:ind w:left="426"/>
        <w:outlineLvl w:val="0"/>
        <w:rPr>
          <w:rFonts w:ascii="AvenirNext LT Pro Regular" w:eastAsia="Times New Roman" w:hAnsi="AvenirNext LT Pro Regular" w:cs="AvenirNext LT Pro Regular"/>
          <w:b/>
          <w:bCs/>
          <w:sz w:val="20"/>
          <w:szCs w:val="20"/>
          <w:lang w:eastAsia="es-ES"/>
        </w:rPr>
      </w:pPr>
      <w:r>
        <w:rPr>
          <w:rFonts w:ascii="AvenirNext LT Pro Regular" w:eastAsia="Times New Roman" w:hAnsi="AvenirNext LT Pro Regular" w:cs="AvenirNext LT Pro Regular"/>
          <w:b/>
          <w:bCs/>
          <w:sz w:val="20"/>
          <w:szCs w:val="20"/>
          <w:lang w:eastAsia="es-ES"/>
        </w:rPr>
        <w:lastRenderedPageBreak/>
        <w:t xml:space="preserve">ARQ. MARIO RAFAEL LOZANO </w:t>
      </w:r>
    </w:p>
    <w:p w:rsidR="00E730EE" w:rsidRDefault="00E730EE" w:rsidP="00E730EE">
      <w:pPr>
        <w:spacing w:after="0" w:line="360" w:lineRule="auto"/>
        <w:ind w:left="426"/>
        <w:outlineLvl w:val="0"/>
        <w:rPr>
          <w:rFonts w:ascii="AvenirNext LT Pro Regular" w:eastAsia="Times New Roman" w:hAnsi="AvenirNext LT Pro Regular" w:cs="AvenirNext LT Pro Regular"/>
          <w:bCs/>
          <w:sz w:val="20"/>
          <w:szCs w:val="20"/>
          <w:lang w:eastAsia="es-ES"/>
        </w:rPr>
      </w:pPr>
      <w:r>
        <w:rPr>
          <w:rFonts w:ascii="AvenirNext LT Pro Regular" w:eastAsia="Times New Roman" w:hAnsi="AvenirNext LT Pro Regular" w:cs="AvenirNext LT Pro Regular"/>
          <w:bCs/>
          <w:sz w:val="20"/>
          <w:szCs w:val="20"/>
          <w:lang w:eastAsia="es-ES"/>
        </w:rPr>
        <w:t xml:space="preserve">Directora General Sectorial de la Secretaría de Infraestructura y Obra Pública </w:t>
      </w:r>
    </w:p>
    <w:p w:rsidR="00E730EE" w:rsidRDefault="00E730EE" w:rsidP="00E730EE">
      <w:pPr>
        <w:spacing w:after="0" w:line="360" w:lineRule="auto"/>
        <w:ind w:left="426"/>
        <w:outlineLvl w:val="0"/>
        <w:rPr>
          <w:rFonts w:ascii="AvenirNext LT Pro Regular" w:eastAsia="Times New Roman" w:hAnsi="AvenirNext LT Pro Regular" w:cs="AvenirNext LT Pro Regular"/>
          <w:bCs/>
          <w:sz w:val="20"/>
          <w:szCs w:val="20"/>
          <w:lang w:eastAsia="es-ES"/>
        </w:rPr>
      </w:pPr>
      <w:r>
        <w:rPr>
          <w:rFonts w:ascii="AvenirNext LT Pro Regular" w:eastAsia="Times New Roman" w:hAnsi="AvenirNext LT Pro Regular" w:cs="AvenirNext LT Pro Regular"/>
          <w:bCs/>
          <w:sz w:val="20"/>
          <w:szCs w:val="20"/>
          <w:lang w:eastAsia="es-ES"/>
        </w:rPr>
        <w:t>Suplente</w:t>
      </w:r>
    </w:p>
    <w:p w:rsidR="00E730EE" w:rsidRDefault="00E730EE">
      <w:pPr>
        <w:sectPr w:rsidR="00E730EE" w:rsidSect="00E730EE">
          <w:type w:val="continuous"/>
          <w:pgSz w:w="12242" w:h="15842" w:code="1"/>
          <w:pgMar w:top="1134" w:right="722" w:bottom="1418" w:left="1049" w:header="709" w:footer="1134" w:gutter="227"/>
          <w:cols w:num="2" w:space="708"/>
          <w:docGrid w:linePitch="360"/>
        </w:sectPr>
      </w:pPr>
    </w:p>
    <w:p w:rsidR="00794696" w:rsidRDefault="00794696"/>
    <w:sectPr w:rsidR="00794696" w:rsidSect="00F51C15">
      <w:type w:val="continuous"/>
      <w:pgSz w:w="12242" w:h="15842" w:code="1"/>
      <w:pgMar w:top="1134" w:right="722" w:bottom="1418" w:left="1049" w:header="709" w:footer="1134" w:gutter="227"/>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931D0" w:rsidRDefault="000931D0" w:rsidP="008B7DDE">
      <w:pPr>
        <w:spacing w:after="0" w:line="240" w:lineRule="auto"/>
      </w:pPr>
      <w:r>
        <w:separator/>
      </w:r>
    </w:p>
  </w:endnote>
  <w:endnote w:type="continuationSeparator" w:id="0">
    <w:p w:rsidR="000931D0" w:rsidRDefault="000931D0" w:rsidP="008B7DD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venirNext LT Pro Regular">
    <w:altName w:val="Arial"/>
    <w:panose1 w:val="00000000000000000000"/>
    <w:charset w:val="00"/>
    <w:family w:val="swiss"/>
    <w:notTrueType/>
    <w:pitch w:val="variable"/>
    <w:sig w:usb0="800000AF" w:usb1="5000204A" w:usb2="00000000" w:usb3="00000000" w:csb0="0000009B" w:csb1="00000000"/>
  </w:font>
  <w:font w:name="+mn-ea">
    <w:panose1 w:val="00000000000000000000"/>
    <w:charset w:val="00"/>
    <w:family w:val="roman"/>
    <w:notTrueType/>
    <w:pitch w:val="default"/>
    <w:sig w:usb0="00000000" w:usb1="00000000" w:usb2="00000000" w:usb3="00000000" w:csb0="00000000" w:csb1="00000000"/>
  </w:font>
  <w:font w:name="+mn-cs">
    <w:panose1 w:val="00000000000000000000"/>
    <w:charset w:val="00"/>
    <w:family w:val="roman"/>
    <w:notTrueType/>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31EDE" w:rsidRDefault="00EF36C2">
    <w:pPr>
      <w:pStyle w:val="Piedepgina"/>
      <w:framePr w:wrap="auto" w:vAnchor="text" w:hAnchor="page" w:x="6155" w:y="-88"/>
      <w:rPr>
        <w:rStyle w:val="Nmerodepgina"/>
      </w:rPr>
    </w:pPr>
    <w:r>
      <w:rPr>
        <w:rStyle w:val="Nmerodepgina"/>
        <w:rFonts w:ascii="Arial" w:hAnsi="Arial" w:cs="Arial"/>
        <w:sz w:val="18"/>
        <w:szCs w:val="18"/>
      </w:rPr>
      <w:fldChar w:fldCharType="begin"/>
    </w:r>
    <w:r w:rsidR="00531EDE">
      <w:rPr>
        <w:rStyle w:val="Nmerodepgina"/>
        <w:rFonts w:ascii="Arial" w:hAnsi="Arial" w:cs="Arial"/>
        <w:sz w:val="18"/>
        <w:szCs w:val="18"/>
      </w:rPr>
      <w:instrText xml:space="preserve">PAGE  </w:instrText>
    </w:r>
    <w:r>
      <w:rPr>
        <w:rStyle w:val="Nmerodepgina"/>
        <w:rFonts w:ascii="Arial" w:hAnsi="Arial" w:cs="Arial"/>
        <w:sz w:val="18"/>
        <w:szCs w:val="18"/>
      </w:rPr>
      <w:fldChar w:fldCharType="separate"/>
    </w:r>
    <w:r w:rsidR="00A64702">
      <w:rPr>
        <w:rStyle w:val="Nmerodepgina"/>
        <w:rFonts w:ascii="Arial" w:hAnsi="Arial" w:cs="Arial"/>
        <w:noProof/>
        <w:sz w:val="18"/>
        <w:szCs w:val="18"/>
      </w:rPr>
      <w:t>44</w:t>
    </w:r>
    <w:r>
      <w:rPr>
        <w:rStyle w:val="Nmerodepgina"/>
        <w:rFonts w:ascii="Arial" w:hAnsi="Arial" w:cs="Arial"/>
        <w:sz w:val="18"/>
        <w:szCs w:val="18"/>
      </w:rPr>
      <w:fldChar w:fldCharType="end"/>
    </w:r>
  </w:p>
  <w:p w:rsidR="00531EDE" w:rsidRDefault="00531EDE">
    <w:pPr>
      <w:pStyle w:val="Piedepgina"/>
      <w:rPr>
        <w:rFonts w:ascii="Arial" w:hAnsi="Arial" w:cs="Arial"/>
        <w:sz w:val="18"/>
        <w:szCs w:val="18"/>
      </w:rPr>
    </w:pPr>
    <w:r>
      <w:rPr>
        <w:rFonts w:ascii="Arial" w:hAnsi="Arial" w:cs="Arial"/>
        <w:sz w:val="18"/>
        <w:szCs w:val="18"/>
      </w:rPr>
      <w:t>______________________________________________________________________________________________________</w:t>
    </w:r>
  </w:p>
  <w:p w:rsidR="00531EDE" w:rsidRDefault="00531EDE" w:rsidP="00F51C15">
    <w:pPr>
      <w:pStyle w:val="Piedepgina"/>
      <w:jc w:val="center"/>
      <w:rPr>
        <w:sz w:val="14"/>
        <w:szCs w:val="14"/>
      </w:rPr>
    </w:pPr>
    <w:r>
      <w:rPr>
        <w:rFonts w:ascii="Arial" w:hAnsi="Arial" w:cs="Arial"/>
        <w:sz w:val="14"/>
        <w:szCs w:val="14"/>
      </w:rPr>
      <w:t>La presente hoja, forma parte integral del Acta  de la Junta de Gobierno Ordinaria 02/2016 del Instituto Jalisciense de la Vivienda, celebrada el día 28 veintiocho de junio del 2016 dos mil dieciséis.</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931D0" w:rsidRDefault="000931D0" w:rsidP="008B7DDE">
      <w:pPr>
        <w:spacing w:after="0" w:line="240" w:lineRule="auto"/>
      </w:pPr>
      <w:r>
        <w:separator/>
      </w:r>
    </w:p>
  </w:footnote>
  <w:footnote w:type="continuationSeparator" w:id="0">
    <w:p w:rsidR="000931D0" w:rsidRDefault="000931D0" w:rsidP="008B7DD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31EDE" w:rsidRDefault="00531EDE">
    <w:pPr>
      <w:pStyle w:val="Encabezado"/>
      <w:jc w:val="center"/>
      <w:rPr>
        <w:rFonts w:ascii="Arial" w:hAnsi="Arial" w:cs="Arial"/>
        <w:b/>
        <w:bCs/>
        <w:sz w:val="20"/>
        <w:szCs w:val="20"/>
      </w:rPr>
    </w:pPr>
    <w:r>
      <w:rPr>
        <w:rFonts w:ascii="Arial" w:hAnsi="Arial" w:cs="Arial"/>
        <w:b/>
        <w:bCs/>
        <w:sz w:val="20"/>
        <w:szCs w:val="20"/>
      </w:rPr>
      <w:t xml:space="preserve">INSTITUTO JALISCIENSE DE </w:t>
    </w:r>
    <w:smartTag w:uri="urn:schemas-microsoft-com:office:smarttags" w:element="PersonName">
      <w:smartTagPr>
        <w:attr w:name="ProductID" w:val="la Vivienda"/>
      </w:smartTagPr>
      <w:r>
        <w:rPr>
          <w:rFonts w:ascii="Arial" w:hAnsi="Arial" w:cs="Arial"/>
          <w:b/>
          <w:bCs/>
          <w:sz w:val="20"/>
          <w:szCs w:val="20"/>
        </w:rPr>
        <w:t>LA VIVIENDA</w:t>
      </w:r>
    </w:smartTag>
  </w:p>
  <w:p w:rsidR="00531EDE" w:rsidRDefault="00531EDE">
    <w:pPr>
      <w:pStyle w:val="Encabezado"/>
      <w:jc w:val="center"/>
      <w:rPr>
        <w:rFonts w:ascii="Arial" w:hAnsi="Arial" w:cs="Arial"/>
        <w:b/>
        <w:bCs/>
      </w:rPr>
    </w:pPr>
    <w:r>
      <w:rPr>
        <w:rFonts w:ascii="Arial" w:hAnsi="Arial" w:cs="Arial"/>
        <w:b/>
        <w:bCs/>
      </w:rPr>
      <w:t>___________________________________________________________________________________</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965D1"/>
    <w:multiLevelType w:val="hybridMultilevel"/>
    <w:tmpl w:val="7EC0064A"/>
    <w:lvl w:ilvl="0" w:tplc="A63265BE">
      <w:start w:val="2"/>
      <w:numFmt w:val="upperLetter"/>
      <w:lvlText w:val="%1)"/>
      <w:lvlJc w:val="left"/>
      <w:pPr>
        <w:tabs>
          <w:tab w:val="num" w:pos="720"/>
        </w:tabs>
        <w:ind w:left="720" w:hanging="360"/>
      </w:pPr>
    </w:lvl>
    <w:lvl w:ilvl="1" w:tplc="CB2272E0" w:tentative="1">
      <w:start w:val="1"/>
      <w:numFmt w:val="upperLetter"/>
      <w:lvlText w:val="%2)"/>
      <w:lvlJc w:val="left"/>
      <w:pPr>
        <w:tabs>
          <w:tab w:val="num" w:pos="1440"/>
        </w:tabs>
        <w:ind w:left="1440" w:hanging="360"/>
      </w:pPr>
    </w:lvl>
    <w:lvl w:ilvl="2" w:tplc="9140A764" w:tentative="1">
      <w:start w:val="1"/>
      <w:numFmt w:val="upperLetter"/>
      <w:lvlText w:val="%3)"/>
      <w:lvlJc w:val="left"/>
      <w:pPr>
        <w:tabs>
          <w:tab w:val="num" w:pos="2160"/>
        </w:tabs>
        <w:ind w:left="2160" w:hanging="360"/>
      </w:pPr>
    </w:lvl>
    <w:lvl w:ilvl="3" w:tplc="3D2C37FE" w:tentative="1">
      <w:start w:val="1"/>
      <w:numFmt w:val="upperLetter"/>
      <w:lvlText w:val="%4)"/>
      <w:lvlJc w:val="left"/>
      <w:pPr>
        <w:tabs>
          <w:tab w:val="num" w:pos="2880"/>
        </w:tabs>
        <w:ind w:left="2880" w:hanging="360"/>
      </w:pPr>
    </w:lvl>
    <w:lvl w:ilvl="4" w:tplc="644ADB28" w:tentative="1">
      <w:start w:val="1"/>
      <w:numFmt w:val="upperLetter"/>
      <w:lvlText w:val="%5)"/>
      <w:lvlJc w:val="left"/>
      <w:pPr>
        <w:tabs>
          <w:tab w:val="num" w:pos="3600"/>
        </w:tabs>
        <w:ind w:left="3600" w:hanging="360"/>
      </w:pPr>
    </w:lvl>
    <w:lvl w:ilvl="5" w:tplc="0CFC784A" w:tentative="1">
      <w:start w:val="1"/>
      <w:numFmt w:val="upperLetter"/>
      <w:lvlText w:val="%6)"/>
      <w:lvlJc w:val="left"/>
      <w:pPr>
        <w:tabs>
          <w:tab w:val="num" w:pos="4320"/>
        </w:tabs>
        <w:ind w:left="4320" w:hanging="360"/>
      </w:pPr>
    </w:lvl>
    <w:lvl w:ilvl="6" w:tplc="4BAA4DF8" w:tentative="1">
      <w:start w:val="1"/>
      <w:numFmt w:val="upperLetter"/>
      <w:lvlText w:val="%7)"/>
      <w:lvlJc w:val="left"/>
      <w:pPr>
        <w:tabs>
          <w:tab w:val="num" w:pos="5040"/>
        </w:tabs>
        <w:ind w:left="5040" w:hanging="360"/>
      </w:pPr>
    </w:lvl>
    <w:lvl w:ilvl="7" w:tplc="736C5324" w:tentative="1">
      <w:start w:val="1"/>
      <w:numFmt w:val="upperLetter"/>
      <w:lvlText w:val="%8)"/>
      <w:lvlJc w:val="left"/>
      <w:pPr>
        <w:tabs>
          <w:tab w:val="num" w:pos="5760"/>
        </w:tabs>
        <w:ind w:left="5760" w:hanging="360"/>
      </w:pPr>
    </w:lvl>
    <w:lvl w:ilvl="8" w:tplc="0AF48BCC" w:tentative="1">
      <w:start w:val="1"/>
      <w:numFmt w:val="upperLetter"/>
      <w:lvlText w:val="%9)"/>
      <w:lvlJc w:val="left"/>
      <w:pPr>
        <w:tabs>
          <w:tab w:val="num" w:pos="6480"/>
        </w:tabs>
        <w:ind w:left="6480" w:hanging="360"/>
      </w:pPr>
    </w:lvl>
  </w:abstractNum>
  <w:abstractNum w:abstractNumId="1">
    <w:nsid w:val="11174C8A"/>
    <w:multiLevelType w:val="hybridMultilevel"/>
    <w:tmpl w:val="8EE8F5F6"/>
    <w:lvl w:ilvl="0" w:tplc="080A0015">
      <w:start w:val="1"/>
      <w:numFmt w:val="upperLetter"/>
      <w:lvlText w:val="%1."/>
      <w:lvlJc w:val="left"/>
      <w:pPr>
        <w:ind w:left="1146" w:hanging="360"/>
      </w:pPr>
      <w:rPr>
        <w:rFonts w:cs="Times New Roman"/>
      </w:rPr>
    </w:lvl>
    <w:lvl w:ilvl="1" w:tplc="080A0019" w:tentative="1">
      <w:start w:val="1"/>
      <w:numFmt w:val="lowerLetter"/>
      <w:lvlText w:val="%2."/>
      <w:lvlJc w:val="left"/>
      <w:pPr>
        <w:ind w:left="1866" w:hanging="360"/>
      </w:pPr>
      <w:rPr>
        <w:rFonts w:cs="Times New Roman"/>
      </w:rPr>
    </w:lvl>
    <w:lvl w:ilvl="2" w:tplc="080A001B" w:tentative="1">
      <w:start w:val="1"/>
      <w:numFmt w:val="lowerRoman"/>
      <w:lvlText w:val="%3."/>
      <w:lvlJc w:val="right"/>
      <w:pPr>
        <w:ind w:left="2586" w:hanging="180"/>
      </w:pPr>
      <w:rPr>
        <w:rFonts w:cs="Times New Roman"/>
      </w:rPr>
    </w:lvl>
    <w:lvl w:ilvl="3" w:tplc="080A000F" w:tentative="1">
      <w:start w:val="1"/>
      <w:numFmt w:val="decimal"/>
      <w:lvlText w:val="%4."/>
      <w:lvlJc w:val="left"/>
      <w:pPr>
        <w:ind w:left="3306" w:hanging="360"/>
      </w:pPr>
      <w:rPr>
        <w:rFonts w:cs="Times New Roman"/>
      </w:rPr>
    </w:lvl>
    <w:lvl w:ilvl="4" w:tplc="080A0019" w:tentative="1">
      <w:start w:val="1"/>
      <w:numFmt w:val="lowerLetter"/>
      <w:lvlText w:val="%5."/>
      <w:lvlJc w:val="left"/>
      <w:pPr>
        <w:ind w:left="4026" w:hanging="360"/>
      </w:pPr>
      <w:rPr>
        <w:rFonts w:cs="Times New Roman"/>
      </w:rPr>
    </w:lvl>
    <w:lvl w:ilvl="5" w:tplc="080A001B" w:tentative="1">
      <w:start w:val="1"/>
      <w:numFmt w:val="lowerRoman"/>
      <w:lvlText w:val="%6."/>
      <w:lvlJc w:val="right"/>
      <w:pPr>
        <w:ind w:left="4746" w:hanging="180"/>
      </w:pPr>
      <w:rPr>
        <w:rFonts w:cs="Times New Roman"/>
      </w:rPr>
    </w:lvl>
    <w:lvl w:ilvl="6" w:tplc="080A000F" w:tentative="1">
      <w:start w:val="1"/>
      <w:numFmt w:val="decimal"/>
      <w:lvlText w:val="%7."/>
      <w:lvlJc w:val="left"/>
      <w:pPr>
        <w:ind w:left="5466" w:hanging="360"/>
      </w:pPr>
      <w:rPr>
        <w:rFonts w:cs="Times New Roman"/>
      </w:rPr>
    </w:lvl>
    <w:lvl w:ilvl="7" w:tplc="080A0019" w:tentative="1">
      <w:start w:val="1"/>
      <w:numFmt w:val="lowerLetter"/>
      <w:lvlText w:val="%8."/>
      <w:lvlJc w:val="left"/>
      <w:pPr>
        <w:ind w:left="6186" w:hanging="360"/>
      </w:pPr>
      <w:rPr>
        <w:rFonts w:cs="Times New Roman"/>
      </w:rPr>
    </w:lvl>
    <w:lvl w:ilvl="8" w:tplc="080A001B" w:tentative="1">
      <w:start w:val="1"/>
      <w:numFmt w:val="lowerRoman"/>
      <w:lvlText w:val="%9."/>
      <w:lvlJc w:val="right"/>
      <w:pPr>
        <w:ind w:left="6906" w:hanging="180"/>
      </w:pPr>
      <w:rPr>
        <w:rFonts w:cs="Times New Roman"/>
      </w:rPr>
    </w:lvl>
  </w:abstractNum>
  <w:abstractNum w:abstractNumId="2">
    <w:nsid w:val="248C4659"/>
    <w:multiLevelType w:val="hybridMultilevel"/>
    <w:tmpl w:val="29E80C04"/>
    <w:lvl w:ilvl="0" w:tplc="3016072A">
      <w:start w:val="10"/>
      <w:numFmt w:val="upperLetter"/>
      <w:lvlText w:val="%1)"/>
      <w:lvlJc w:val="left"/>
      <w:pPr>
        <w:tabs>
          <w:tab w:val="num" w:pos="720"/>
        </w:tabs>
        <w:ind w:left="720" w:hanging="360"/>
      </w:pPr>
    </w:lvl>
    <w:lvl w:ilvl="1" w:tplc="3770340C" w:tentative="1">
      <w:start w:val="1"/>
      <w:numFmt w:val="upperLetter"/>
      <w:lvlText w:val="%2)"/>
      <w:lvlJc w:val="left"/>
      <w:pPr>
        <w:tabs>
          <w:tab w:val="num" w:pos="1440"/>
        </w:tabs>
        <w:ind w:left="1440" w:hanging="360"/>
      </w:pPr>
    </w:lvl>
    <w:lvl w:ilvl="2" w:tplc="063C63E4" w:tentative="1">
      <w:start w:val="1"/>
      <w:numFmt w:val="upperLetter"/>
      <w:lvlText w:val="%3)"/>
      <w:lvlJc w:val="left"/>
      <w:pPr>
        <w:tabs>
          <w:tab w:val="num" w:pos="2160"/>
        </w:tabs>
        <w:ind w:left="2160" w:hanging="360"/>
      </w:pPr>
    </w:lvl>
    <w:lvl w:ilvl="3" w:tplc="A06CF6BC" w:tentative="1">
      <w:start w:val="1"/>
      <w:numFmt w:val="upperLetter"/>
      <w:lvlText w:val="%4)"/>
      <w:lvlJc w:val="left"/>
      <w:pPr>
        <w:tabs>
          <w:tab w:val="num" w:pos="2880"/>
        </w:tabs>
        <w:ind w:left="2880" w:hanging="360"/>
      </w:pPr>
    </w:lvl>
    <w:lvl w:ilvl="4" w:tplc="2B20BEA2" w:tentative="1">
      <w:start w:val="1"/>
      <w:numFmt w:val="upperLetter"/>
      <w:lvlText w:val="%5)"/>
      <w:lvlJc w:val="left"/>
      <w:pPr>
        <w:tabs>
          <w:tab w:val="num" w:pos="3600"/>
        </w:tabs>
        <w:ind w:left="3600" w:hanging="360"/>
      </w:pPr>
    </w:lvl>
    <w:lvl w:ilvl="5" w:tplc="08B6B074" w:tentative="1">
      <w:start w:val="1"/>
      <w:numFmt w:val="upperLetter"/>
      <w:lvlText w:val="%6)"/>
      <w:lvlJc w:val="left"/>
      <w:pPr>
        <w:tabs>
          <w:tab w:val="num" w:pos="4320"/>
        </w:tabs>
        <w:ind w:left="4320" w:hanging="360"/>
      </w:pPr>
    </w:lvl>
    <w:lvl w:ilvl="6" w:tplc="E8ACB262" w:tentative="1">
      <w:start w:val="1"/>
      <w:numFmt w:val="upperLetter"/>
      <w:lvlText w:val="%7)"/>
      <w:lvlJc w:val="left"/>
      <w:pPr>
        <w:tabs>
          <w:tab w:val="num" w:pos="5040"/>
        </w:tabs>
        <w:ind w:left="5040" w:hanging="360"/>
      </w:pPr>
    </w:lvl>
    <w:lvl w:ilvl="7" w:tplc="E0D62668" w:tentative="1">
      <w:start w:val="1"/>
      <w:numFmt w:val="upperLetter"/>
      <w:lvlText w:val="%8)"/>
      <w:lvlJc w:val="left"/>
      <w:pPr>
        <w:tabs>
          <w:tab w:val="num" w:pos="5760"/>
        </w:tabs>
        <w:ind w:left="5760" w:hanging="360"/>
      </w:pPr>
    </w:lvl>
    <w:lvl w:ilvl="8" w:tplc="D79629AA" w:tentative="1">
      <w:start w:val="1"/>
      <w:numFmt w:val="upperLetter"/>
      <w:lvlText w:val="%9)"/>
      <w:lvlJc w:val="left"/>
      <w:pPr>
        <w:tabs>
          <w:tab w:val="num" w:pos="6480"/>
        </w:tabs>
        <w:ind w:left="6480" w:hanging="360"/>
      </w:pPr>
    </w:lvl>
  </w:abstractNum>
  <w:abstractNum w:abstractNumId="3">
    <w:nsid w:val="24E360F0"/>
    <w:multiLevelType w:val="hybridMultilevel"/>
    <w:tmpl w:val="5344EAEE"/>
    <w:lvl w:ilvl="0" w:tplc="5D0ABE0C">
      <w:start w:val="3"/>
      <w:numFmt w:val="upp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4">
    <w:nsid w:val="338F321B"/>
    <w:multiLevelType w:val="hybridMultilevel"/>
    <w:tmpl w:val="FDEA7FDE"/>
    <w:lvl w:ilvl="0" w:tplc="7E4CA860">
      <w:start w:val="1"/>
      <w:numFmt w:val="upperLetter"/>
      <w:lvlText w:val="%1)"/>
      <w:lvlJc w:val="left"/>
      <w:pPr>
        <w:ind w:left="1065" w:hanging="360"/>
      </w:pPr>
      <w:rPr>
        <w:rFonts w:cs="Times New Roman" w:hint="default"/>
      </w:rPr>
    </w:lvl>
    <w:lvl w:ilvl="1" w:tplc="080A0019" w:tentative="1">
      <w:start w:val="1"/>
      <w:numFmt w:val="lowerLetter"/>
      <w:lvlText w:val="%2."/>
      <w:lvlJc w:val="left"/>
      <w:pPr>
        <w:ind w:left="1785" w:hanging="360"/>
      </w:pPr>
      <w:rPr>
        <w:rFonts w:cs="Times New Roman"/>
      </w:rPr>
    </w:lvl>
    <w:lvl w:ilvl="2" w:tplc="080A001B" w:tentative="1">
      <w:start w:val="1"/>
      <w:numFmt w:val="lowerRoman"/>
      <w:lvlText w:val="%3."/>
      <w:lvlJc w:val="right"/>
      <w:pPr>
        <w:ind w:left="2505" w:hanging="180"/>
      </w:pPr>
      <w:rPr>
        <w:rFonts w:cs="Times New Roman"/>
      </w:rPr>
    </w:lvl>
    <w:lvl w:ilvl="3" w:tplc="080A000F" w:tentative="1">
      <w:start w:val="1"/>
      <w:numFmt w:val="decimal"/>
      <w:lvlText w:val="%4."/>
      <w:lvlJc w:val="left"/>
      <w:pPr>
        <w:ind w:left="3225" w:hanging="360"/>
      </w:pPr>
      <w:rPr>
        <w:rFonts w:cs="Times New Roman"/>
      </w:rPr>
    </w:lvl>
    <w:lvl w:ilvl="4" w:tplc="080A0019" w:tentative="1">
      <w:start w:val="1"/>
      <w:numFmt w:val="lowerLetter"/>
      <w:lvlText w:val="%5."/>
      <w:lvlJc w:val="left"/>
      <w:pPr>
        <w:ind w:left="3945" w:hanging="360"/>
      </w:pPr>
      <w:rPr>
        <w:rFonts w:cs="Times New Roman"/>
      </w:rPr>
    </w:lvl>
    <w:lvl w:ilvl="5" w:tplc="080A001B" w:tentative="1">
      <w:start w:val="1"/>
      <w:numFmt w:val="lowerRoman"/>
      <w:lvlText w:val="%6."/>
      <w:lvlJc w:val="right"/>
      <w:pPr>
        <w:ind w:left="4665" w:hanging="180"/>
      </w:pPr>
      <w:rPr>
        <w:rFonts w:cs="Times New Roman"/>
      </w:rPr>
    </w:lvl>
    <w:lvl w:ilvl="6" w:tplc="080A000F" w:tentative="1">
      <w:start w:val="1"/>
      <w:numFmt w:val="decimal"/>
      <w:lvlText w:val="%7."/>
      <w:lvlJc w:val="left"/>
      <w:pPr>
        <w:ind w:left="5385" w:hanging="360"/>
      </w:pPr>
      <w:rPr>
        <w:rFonts w:cs="Times New Roman"/>
      </w:rPr>
    </w:lvl>
    <w:lvl w:ilvl="7" w:tplc="080A0019" w:tentative="1">
      <w:start w:val="1"/>
      <w:numFmt w:val="lowerLetter"/>
      <w:lvlText w:val="%8."/>
      <w:lvlJc w:val="left"/>
      <w:pPr>
        <w:ind w:left="6105" w:hanging="360"/>
      </w:pPr>
      <w:rPr>
        <w:rFonts w:cs="Times New Roman"/>
      </w:rPr>
    </w:lvl>
    <w:lvl w:ilvl="8" w:tplc="080A001B" w:tentative="1">
      <w:start w:val="1"/>
      <w:numFmt w:val="lowerRoman"/>
      <w:lvlText w:val="%9."/>
      <w:lvlJc w:val="right"/>
      <w:pPr>
        <w:ind w:left="6825" w:hanging="180"/>
      </w:pPr>
      <w:rPr>
        <w:rFonts w:cs="Times New Roman"/>
      </w:rPr>
    </w:lvl>
  </w:abstractNum>
  <w:abstractNum w:abstractNumId="5">
    <w:nsid w:val="3CD9000E"/>
    <w:multiLevelType w:val="hybridMultilevel"/>
    <w:tmpl w:val="7E064FC6"/>
    <w:lvl w:ilvl="0" w:tplc="080A0015">
      <w:start w:val="1"/>
      <w:numFmt w:val="upperLetter"/>
      <w:lvlText w:val="%1."/>
      <w:lvlJc w:val="left"/>
      <w:pPr>
        <w:ind w:left="1068" w:hanging="360"/>
      </w:pPr>
      <w:rPr>
        <w:rFonts w:cs="Times New Roman"/>
      </w:rPr>
    </w:lvl>
    <w:lvl w:ilvl="1" w:tplc="080A0019" w:tentative="1">
      <w:start w:val="1"/>
      <w:numFmt w:val="lowerLetter"/>
      <w:lvlText w:val="%2."/>
      <w:lvlJc w:val="left"/>
      <w:pPr>
        <w:ind w:left="1788" w:hanging="360"/>
      </w:pPr>
      <w:rPr>
        <w:rFonts w:cs="Times New Roman"/>
      </w:rPr>
    </w:lvl>
    <w:lvl w:ilvl="2" w:tplc="080A001B" w:tentative="1">
      <w:start w:val="1"/>
      <w:numFmt w:val="lowerRoman"/>
      <w:lvlText w:val="%3."/>
      <w:lvlJc w:val="right"/>
      <w:pPr>
        <w:ind w:left="2508" w:hanging="180"/>
      </w:pPr>
      <w:rPr>
        <w:rFonts w:cs="Times New Roman"/>
      </w:rPr>
    </w:lvl>
    <w:lvl w:ilvl="3" w:tplc="080A000F" w:tentative="1">
      <w:start w:val="1"/>
      <w:numFmt w:val="decimal"/>
      <w:lvlText w:val="%4."/>
      <w:lvlJc w:val="left"/>
      <w:pPr>
        <w:ind w:left="3228" w:hanging="360"/>
      </w:pPr>
      <w:rPr>
        <w:rFonts w:cs="Times New Roman"/>
      </w:rPr>
    </w:lvl>
    <w:lvl w:ilvl="4" w:tplc="080A0019" w:tentative="1">
      <w:start w:val="1"/>
      <w:numFmt w:val="lowerLetter"/>
      <w:lvlText w:val="%5."/>
      <w:lvlJc w:val="left"/>
      <w:pPr>
        <w:ind w:left="3948" w:hanging="360"/>
      </w:pPr>
      <w:rPr>
        <w:rFonts w:cs="Times New Roman"/>
      </w:rPr>
    </w:lvl>
    <w:lvl w:ilvl="5" w:tplc="080A001B" w:tentative="1">
      <w:start w:val="1"/>
      <w:numFmt w:val="lowerRoman"/>
      <w:lvlText w:val="%6."/>
      <w:lvlJc w:val="right"/>
      <w:pPr>
        <w:ind w:left="4668" w:hanging="180"/>
      </w:pPr>
      <w:rPr>
        <w:rFonts w:cs="Times New Roman"/>
      </w:rPr>
    </w:lvl>
    <w:lvl w:ilvl="6" w:tplc="080A000F" w:tentative="1">
      <w:start w:val="1"/>
      <w:numFmt w:val="decimal"/>
      <w:lvlText w:val="%7."/>
      <w:lvlJc w:val="left"/>
      <w:pPr>
        <w:ind w:left="5388" w:hanging="360"/>
      </w:pPr>
      <w:rPr>
        <w:rFonts w:cs="Times New Roman"/>
      </w:rPr>
    </w:lvl>
    <w:lvl w:ilvl="7" w:tplc="080A0019" w:tentative="1">
      <w:start w:val="1"/>
      <w:numFmt w:val="lowerLetter"/>
      <w:lvlText w:val="%8."/>
      <w:lvlJc w:val="left"/>
      <w:pPr>
        <w:ind w:left="6108" w:hanging="360"/>
      </w:pPr>
      <w:rPr>
        <w:rFonts w:cs="Times New Roman"/>
      </w:rPr>
    </w:lvl>
    <w:lvl w:ilvl="8" w:tplc="080A001B" w:tentative="1">
      <w:start w:val="1"/>
      <w:numFmt w:val="lowerRoman"/>
      <w:lvlText w:val="%9."/>
      <w:lvlJc w:val="right"/>
      <w:pPr>
        <w:ind w:left="6828" w:hanging="180"/>
      </w:pPr>
      <w:rPr>
        <w:rFonts w:cs="Times New Roman"/>
      </w:rPr>
    </w:lvl>
  </w:abstractNum>
  <w:abstractNum w:abstractNumId="6">
    <w:nsid w:val="6763104C"/>
    <w:multiLevelType w:val="hybridMultilevel"/>
    <w:tmpl w:val="E3BAF0FC"/>
    <w:lvl w:ilvl="0" w:tplc="8E40C8A0">
      <w:start w:val="2"/>
      <w:numFmt w:val="upperLetter"/>
      <w:lvlText w:val="%1)"/>
      <w:lvlJc w:val="left"/>
      <w:pPr>
        <w:tabs>
          <w:tab w:val="num" w:pos="720"/>
        </w:tabs>
        <w:ind w:left="720" w:hanging="360"/>
      </w:pPr>
    </w:lvl>
    <w:lvl w:ilvl="1" w:tplc="2096830E" w:tentative="1">
      <w:start w:val="1"/>
      <w:numFmt w:val="upperLetter"/>
      <w:lvlText w:val="%2)"/>
      <w:lvlJc w:val="left"/>
      <w:pPr>
        <w:tabs>
          <w:tab w:val="num" w:pos="1440"/>
        </w:tabs>
        <w:ind w:left="1440" w:hanging="360"/>
      </w:pPr>
    </w:lvl>
    <w:lvl w:ilvl="2" w:tplc="1AAA59C0" w:tentative="1">
      <w:start w:val="1"/>
      <w:numFmt w:val="upperLetter"/>
      <w:lvlText w:val="%3)"/>
      <w:lvlJc w:val="left"/>
      <w:pPr>
        <w:tabs>
          <w:tab w:val="num" w:pos="2160"/>
        </w:tabs>
        <w:ind w:left="2160" w:hanging="360"/>
      </w:pPr>
    </w:lvl>
    <w:lvl w:ilvl="3" w:tplc="9B42D5E4" w:tentative="1">
      <w:start w:val="1"/>
      <w:numFmt w:val="upperLetter"/>
      <w:lvlText w:val="%4)"/>
      <w:lvlJc w:val="left"/>
      <w:pPr>
        <w:tabs>
          <w:tab w:val="num" w:pos="2880"/>
        </w:tabs>
        <w:ind w:left="2880" w:hanging="360"/>
      </w:pPr>
    </w:lvl>
    <w:lvl w:ilvl="4" w:tplc="41527012" w:tentative="1">
      <w:start w:val="1"/>
      <w:numFmt w:val="upperLetter"/>
      <w:lvlText w:val="%5)"/>
      <w:lvlJc w:val="left"/>
      <w:pPr>
        <w:tabs>
          <w:tab w:val="num" w:pos="3600"/>
        </w:tabs>
        <w:ind w:left="3600" w:hanging="360"/>
      </w:pPr>
    </w:lvl>
    <w:lvl w:ilvl="5" w:tplc="FB6AA51A" w:tentative="1">
      <w:start w:val="1"/>
      <w:numFmt w:val="upperLetter"/>
      <w:lvlText w:val="%6)"/>
      <w:lvlJc w:val="left"/>
      <w:pPr>
        <w:tabs>
          <w:tab w:val="num" w:pos="4320"/>
        </w:tabs>
        <w:ind w:left="4320" w:hanging="360"/>
      </w:pPr>
    </w:lvl>
    <w:lvl w:ilvl="6" w:tplc="4FBE7E2A" w:tentative="1">
      <w:start w:val="1"/>
      <w:numFmt w:val="upperLetter"/>
      <w:lvlText w:val="%7)"/>
      <w:lvlJc w:val="left"/>
      <w:pPr>
        <w:tabs>
          <w:tab w:val="num" w:pos="5040"/>
        </w:tabs>
        <w:ind w:left="5040" w:hanging="360"/>
      </w:pPr>
    </w:lvl>
    <w:lvl w:ilvl="7" w:tplc="B65095CC" w:tentative="1">
      <w:start w:val="1"/>
      <w:numFmt w:val="upperLetter"/>
      <w:lvlText w:val="%8)"/>
      <w:lvlJc w:val="left"/>
      <w:pPr>
        <w:tabs>
          <w:tab w:val="num" w:pos="5760"/>
        </w:tabs>
        <w:ind w:left="5760" w:hanging="360"/>
      </w:pPr>
    </w:lvl>
    <w:lvl w:ilvl="8" w:tplc="34A65450" w:tentative="1">
      <w:start w:val="1"/>
      <w:numFmt w:val="upperLetter"/>
      <w:lvlText w:val="%9)"/>
      <w:lvlJc w:val="left"/>
      <w:pPr>
        <w:tabs>
          <w:tab w:val="num" w:pos="6480"/>
        </w:tabs>
        <w:ind w:left="6480" w:hanging="360"/>
      </w:pPr>
    </w:lvl>
  </w:abstractNum>
  <w:abstractNum w:abstractNumId="7">
    <w:nsid w:val="7A7E1890"/>
    <w:multiLevelType w:val="hybridMultilevel"/>
    <w:tmpl w:val="001A561E"/>
    <w:lvl w:ilvl="0" w:tplc="4016F914">
      <w:start w:val="2"/>
      <w:numFmt w:val="upperLetter"/>
      <w:lvlText w:val="%1)"/>
      <w:lvlJc w:val="left"/>
      <w:pPr>
        <w:tabs>
          <w:tab w:val="num" w:pos="720"/>
        </w:tabs>
        <w:ind w:left="720" w:hanging="360"/>
      </w:pPr>
    </w:lvl>
    <w:lvl w:ilvl="1" w:tplc="332ED03A" w:tentative="1">
      <w:start w:val="1"/>
      <w:numFmt w:val="upperLetter"/>
      <w:lvlText w:val="%2)"/>
      <w:lvlJc w:val="left"/>
      <w:pPr>
        <w:tabs>
          <w:tab w:val="num" w:pos="1440"/>
        </w:tabs>
        <w:ind w:left="1440" w:hanging="360"/>
      </w:pPr>
    </w:lvl>
    <w:lvl w:ilvl="2" w:tplc="F8BC0542" w:tentative="1">
      <w:start w:val="1"/>
      <w:numFmt w:val="upperLetter"/>
      <w:lvlText w:val="%3)"/>
      <w:lvlJc w:val="left"/>
      <w:pPr>
        <w:tabs>
          <w:tab w:val="num" w:pos="2160"/>
        </w:tabs>
        <w:ind w:left="2160" w:hanging="360"/>
      </w:pPr>
    </w:lvl>
    <w:lvl w:ilvl="3" w:tplc="0E3215A0" w:tentative="1">
      <w:start w:val="1"/>
      <w:numFmt w:val="upperLetter"/>
      <w:lvlText w:val="%4)"/>
      <w:lvlJc w:val="left"/>
      <w:pPr>
        <w:tabs>
          <w:tab w:val="num" w:pos="2880"/>
        </w:tabs>
        <w:ind w:left="2880" w:hanging="360"/>
      </w:pPr>
    </w:lvl>
    <w:lvl w:ilvl="4" w:tplc="23340738" w:tentative="1">
      <w:start w:val="1"/>
      <w:numFmt w:val="upperLetter"/>
      <w:lvlText w:val="%5)"/>
      <w:lvlJc w:val="left"/>
      <w:pPr>
        <w:tabs>
          <w:tab w:val="num" w:pos="3600"/>
        </w:tabs>
        <w:ind w:left="3600" w:hanging="360"/>
      </w:pPr>
    </w:lvl>
    <w:lvl w:ilvl="5" w:tplc="4A10CE5E" w:tentative="1">
      <w:start w:val="1"/>
      <w:numFmt w:val="upperLetter"/>
      <w:lvlText w:val="%6)"/>
      <w:lvlJc w:val="left"/>
      <w:pPr>
        <w:tabs>
          <w:tab w:val="num" w:pos="4320"/>
        </w:tabs>
        <w:ind w:left="4320" w:hanging="360"/>
      </w:pPr>
    </w:lvl>
    <w:lvl w:ilvl="6" w:tplc="609CD95E" w:tentative="1">
      <w:start w:val="1"/>
      <w:numFmt w:val="upperLetter"/>
      <w:lvlText w:val="%7)"/>
      <w:lvlJc w:val="left"/>
      <w:pPr>
        <w:tabs>
          <w:tab w:val="num" w:pos="5040"/>
        </w:tabs>
        <w:ind w:left="5040" w:hanging="360"/>
      </w:pPr>
    </w:lvl>
    <w:lvl w:ilvl="7" w:tplc="6DFCDB94" w:tentative="1">
      <w:start w:val="1"/>
      <w:numFmt w:val="upperLetter"/>
      <w:lvlText w:val="%8)"/>
      <w:lvlJc w:val="left"/>
      <w:pPr>
        <w:tabs>
          <w:tab w:val="num" w:pos="5760"/>
        </w:tabs>
        <w:ind w:left="5760" w:hanging="360"/>
      </w:pPr>
    </w:lvl>
    <w:lvl w:ilvl="8" w:tplc="65ACDCAE" w:tentative="1">
      <w:start w:val="1"/>
      <w:numFmt w:val="upperLetter"/>
      <w:lvlText w:val="%9)"/>
      <w:lvlJc w:val="left"/>
      <w:pPr>
        <w:tabs>
          <w:tab w:val="num" w:pos="6480"/>
        </w:tabs>
        <w:ind w:left="6480" w:hanging="360"/>
      </w:pPr>
    </w:lvl>
  </w:abstractNum>
  <w:abstractNum w:abstractNumId="8">
    <w:nsid w:val="7F2173CD"/>
    <w:multiLevelType w:val="hybridMultilevel"/>
    <w:tmpl w:val="380CAB2C"/>
    <w:lvl w:ilvl="0" w:tplc="4DF89122">
      <w:start w:val="1"/>
      <w:numFmt w:val="upperRoman"/>
      <w:lvlText w:val="%1."/>
      <w:lvlJc w:val="right"/>
      <w:pPr>
        <w:ind w:left="360" w:hanging="360"/>
      </w:pPr>
      <w:rPr>
        <w:rFonts w:cs="Times New Roman"/>
        <w:b/>
        <w:bCs/>
      </w:rPr>
    </w:lvl>
    <w:lvl w:ilvl="1" w:tplc="0C0A0019">
      <w:start w:val="1"/>
      <w:numFmt w:val="lowerLetter"/>
      <w:lvlText w:val="%2."/>
      <w:lvlJc w:val="left"/>
      <w:pPr>
        <w:ind w:left="1800" w:hanging="360"/>
      </w:pPr>
      <w:rPr>
        <w:rFonts w:cs="Times New Roman"/>
      </w:rPr>
    </w:lvl>
    <w:lvl w:ilvl="2" w:tplc="0C0A001B">
      <w:start w:val="1"/>
      <w:numFmt w:val="lowerRoman"/>
      <w:lvlText w:val="%3."/>
      <w:lvlJc w:val="right"/>
      <w:pPr>
        <w:ind w:left="2520" w:hanging="180"/>
      </w:pPr>
      <w:rPr>
        <w:rFonts w:cs="Times New Roman"/>
      </w:rPr>
    </w:lvl>
    <w:lvl w:ilvl="3" w:tplc="0C0A000F">
      <w:start w:val="1"/>
      <w:numFmt w:val="decimal"/>
      <w:lvlText w:val="%4."/>
      <w:lvlJc w:val="left"/>
      <w:pPr>
        <w:ind w:left="3240" w:hanging="360"/>
      </w:pPr>
      <w:rPr>
        <w:rFonts w:cs="Times New Roman"/>
      </w:rPr>
    </w:lvl>
    <w:lvl w:ilvl="4" w:tplc="0C0A0019">
      <w:start w:val="1"/>
      <w:numFmt w:val="lowerLetter"/>
      <w:lvlText w:val="%5."/>
      <w:lvlJc w:val="left"/>
      <w:pPr>
        <w:ind w:left="3960" w:hanging="360"/>
      </w:pPr>
      <w:rPr>
        <w:rFonts w:cs="Times New Roman"/>
      </w:rPr>
    </w:lvl>
    <w:lvl w:ilvl="5" w:tplc="0C0A001B">
      <w:start w:val="1"/>
      <w:numFmt w:val="lowerRoman"/>
      <w:lvlText w:val="%6."/>
      <w:lvlJc w:val="right"/>
      <w:pPr>
        <w:ind w:left="4680" w:hanging="180"/>
      </w:pPr>
      <w:rPr>
        <w:rFonts w:cs="Times New Roman"/>
      </w:rPr>
    </w:lvl>
    <w:lvl w:ilvl="6" w:tplc="0C0A000F">
      <w:start w:val="1"/>
      <w:numFmt w:val="decimal"/>
      <w:lvlText w:val="%7."/>
      <w:lvlJc w:val="left"/>
      <w:pPr>
        <w:ind w:left="5400" w:hanging="360"/>
      </w:pPr>
      <w:rPr>
        <w:rFonts w:cs="Times New Roman"/>
      </w:rPr>
    </w:lvl>
    <w:lvl w:ilvl="7" w:tplc="0C0A0019">
      <w:start w:val="1"/>
      <w:numFmt w:val="lowerLetter"/>
      <w:lvlText w:val="%8."/>
      <w:lvlJc w:val="left"/>
      <w:pPr>
        <w:ind w:left="6120" w:hanging="360"/>
      </w:pPr>
      <w:rPr>
        <w:rFonts w:cs="Times New Roman"/>
      </w:rPr>
    </w:lvl>
    <w:lvl w:ilvl="8" w:tplc="0C0A001B">
      <w:start w:val="1"/>
      <w:numFmt w:val="lowerRoman"/>
      <w:lvlText w:val="%9."/>
      <w:lvlJc w:val="right"/>
      <w:pPr>
        <w:ind w:left="6840" w:hanging="180"/>
      </w:pPr>
      <w:rPr>
        <w:rFonts w:cs="Times New Roman"/>
      </w:rPr>
    </w:lvl>
  </w:abstractNum>
  <w:num w:numId="1">
    <w:abstractNumId w:val="8"/>
  </w:num>
  <w:num w:numId="2">
    <w:abstractNumId w:val="5"/>
  </w:num>
  <w:num w:numId="3">
    <w:abstractNumId w:val="3"/>
  </w:num>
  <w:num w:numId="4">
    <w:abstractNumId w:val="1"/>
  </w:num>
  <w:num w:numId="5">
    <w:abstractNumId w:val="4"/>
  </w:num>
  <w:num w:numId="6">
    <w:abstractNumId w:val="0"/>
  </w:num>
  <w:num w:numId="7">
    <w:abstractNumId w:val="2"/>
  </w:num>
  <w:num w:numId="8">
    <w:abstractNumId w:val="6"/>
  </w:num>
  <w:num w:numId="9">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1"/>
    <w:footnote w:id="0"/>
  </w:footnotePr>
  <w:endnotePr>
    <w:endnote w:id="-1"/>
    <w:endnote w:id="0"/>
  </w:endnotePr>
  <w:compat/>
  <w:rsids>
    <w:rsidRoot w:val="008B7DDE"/>
    <w:rsid w:val="000764D9"/>
    <w:rsid w:val="00084383"/>
    <w:rsid w:val="000931D0"/>
    <w:rsid w:val="000A4794"/>
    <w:rsid w:val="000F21CB"/>
    <w:rsid w:val="000F3295"/>
    <w:rsid w:val="001062A7"/>
    <w:rsid w:val="00184FDB"/>
    <w:rsid w:val="001A2BEE"/>
    <w:rsid w:val="00227887"/>
    <w:rsid w:val="00236993"/>
    <w:rsid w:val="00240801"/>
    <w:rsid w:val="003331D9"/>
    <w:rsid w:val="0035510B"/>
    <w:rsid w:val="0038482C"/>
    <w:rsid w:val="00424B9E"/>
    <w:rsid w:val="00444EE8"/>
    <w:rsid w:val="00480FE7"/>
    <w:rsid w:val="00493FDA"/>
    <w:rsid w:val="004B5C0F"/>
    <w:rsid w:val="004D65A9"/>
    <w:rsid w:val="004E5549"/>
    <w:rsid w:val="005026D7"/>
    <w:rsid w:val="00531EDE"/>
    <w:rsid w:val="0053479D"/>
    <w:rsid w:val="00536A2E"/>
    <w:rsid w:val="005C7229"/>
    <w:rsid w:val="005E394B"/>
    <w:rsid w:val="00601469"/>
    <w:rsid w:val="006D324C"/>
    <w:rsid w:val="00713E0C"/>
    <w:rsid w:val="00717932"/>
    <w:rsid w:val="00722425"/>
    <w:rsid w:val="00784896"/>
    <w:rsid w:val="00794696"/>
    <w:rsid w:val="007A4A58"/>
    <w:rsid w:val="007B3A21"/>
    <w:rsid w:val="007C44FB"/>
    <w:rsid w:val="008B7DDE"/>
    <w:rsid w:val="008F7D30"/>
    <w:rsid w:val="00950429"/>
    <w:rsid w:val="009A7C68"/>
    <w:rsid w:val="00A11EB4"/>
    <w:rsid w:val="00A36978"/>
    <w:rsid w:val="00A613D1"/>
    <w:rsid w:val="00A644E5"/>
    <w:rsid w:val="00A64702"/>
    <w:rsid w:val="00A713B5"/>
    <w:rsid w:val="00A76003"/>
    <w:rsid w:val="00AE4CD5"/>
    <w:rsid w:val="00B91573"/>
    <w:rsid w:val="00BE4A67"/>
    <w:rsid w:val="00C12A58"/>
    <w:rsid w:val="00C17E72"/>
    <w:rsid w:val="00C91F61"/>
    <w:rsid w:val="00D15598"/>
    <w:rsid w:val="00D25375"/>
    <w:rsid w:val="00D76695"/>
    <w:rsid w:val="00DE0719"/>
    <w:rsid w:val="00E50043"/>
    <w:rsid w:val="00E730EE"/>
    <w:rsid w:val="00ED2D9A"/>
    <w:rsid w:val="00EE4580"/>
    <w:rsid w:val="00EF2EF3"/>
    <w:rsid w:val="00EF36C2"/>
    <w:rsid w:val="00F51C15"/>
    <w:rsid w:val="00FC28A2"/>
    <w:rsid w:val="00FE3EAE"/>
    <w:rsid w:val="00FF6B4F"/>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4696"/>
    <w:rPr>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semiHidden/>
    <w:unhideWhenUsed/>
    <w:rsid w:val="008B7DD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8B7DDE"/>
    <w:rPr>
      <w:lang w:val="es-MX"/>
    </w:rPr>
  </w:style>
  <w:style w:type="paragraph" w:styleId="Piedepgina">
    <w:name w:val="footer"/>
    <w:basedOn w:val="Normal"/>
    <w:link w:val="PiedepginaCar"/>
    <w:uiPriority w:val="99"/>
    <w:semiHidden/>
    <w:unhideWhenUsed/>
    <w:rsid w:val="008B7DD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semiHidden/>
    <w:rsid w:val="008B7DDE"/>
    <w:rPr>
      <w:lang w:val="es-MX"/>
    </w:rPr>
  </w:style>
  <w:style w:type="character" w:styleId="Nmerodepgina">
    <w:name w:val="page number"/>
    <w:basedOn w:val="Fuentedeprrafopredeter"/>
    <w:uiPriority w:val="99"/>
    <w:semiHidden/>
    <w:rsid w:val="008B7DDE"/>
    <w:rPr>
      <w:rFonts w:cs="Times New Roman"/>
    </w:rPr>
  </w:style>
  <w:style w:type="paragraph" w:styleId="NormalWeb">
    <w:name w:val="Normal (Web)"/>
    <w:basedOn w:val="Normal"/>
    <w:uiPriority w:val="99"/>
    <w:semiHidden/>
    <w:unhideWhenUsed/>
    <w:rsid w:val="00C17E72"/>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Prrafodelista">
    <w:name w:val="List Paragraph"/>
    <w:basedOn w:val="Normal"/>
    <w:uiPriority w:val="34"/>
    <w:qFormat/>
    <w:rsid w:val="00C17E72"/>
    <w:pPr>
      <w:spacing w:after="0" w:line="240" w:lineRule="auto"/>
      <w:ind w:left="720"/>
      <w:contextualSpacing/>
    </w:pPr>
    <w:rPr>
      <w:rFonts w:ascii="Times New Roman" w:eastAsia="Times New Roman" w:hAnsi="Times New Roman" w:cs="Times New Roman"/>
      <w:sz w:val="24"/>
      <w:szCs w:val="24"/>
      <w:lang w:val="es-ES" w:eastAsia="es-ES"/>
    </w:rPr>
  </w:style>
</w:styles>
</file>

<file path=word/webSettings.xml><?xml version="1.0" encoding="utf-8"?>
<w:webSettings xmlns:r="http://schemas.openxmlformats.org/officeDocument/2006/relationships" xmlns:w="http://schemas.openxmlformats.org/wordprocessingml/2006/main">
  <w:divs>
    <w:div w:id="60452136">
      <w:bodyDiv w:val="1"/>
      <w:marLeft w:val="0"/>
      <w:marRight w:val="0"/>
      <w:marTop w:val="0"/>
      <w:marBottom w:val="0"/>
      <w:divBdr>
        <w:top w:val="none" w:sz="0" w:space="0" w:color="auto"/>
        <w:left w:val="none" w:sz="0" w:space="0" w:color="auto"/>
        <w:bottom w:val="none" w:sz="0" w:space="0" w:color="auto"/>
        <w:right w:val="none" w:sz="0" w:space="0" w:color="auto"/>
      </w:divBdr>
    </w:div>
    <w:div w:id="69885560">
      <w:bodyDiv w:val="1"/>
      <w:marLeft w:val="0"/>
      <w:marRight w:val="0"/>
      <w:marTop w:val="0"/>
      <w:marBottom w:val="0"/>
      <w:divBdr>
        <w:top w:val="none" w:sz="0" w:space="0" w:color="auto"/>
        <w:left w:val="none" w:sz="0" w:space="0" w:color="auto"/>
        <w:bottom w:val="none" w:sz="0" w:space="0" w:color="auto"/>
        <w:right w:val="none" w:sz="0" w:space="0" w:color="auto"/>
      </w:divBdr>
    </w:div>
    <w:div w:id="153910989">
      <w:bodyDiv w:val="1"/>
      <w:marLeft w:val="0"/>
      <w:marRight w:val="0"/>
      <w:marTop w:val="0"/>
      <w:marBottom w:val="0"/>
      <w:divBdr>
        <w:top w:val="none" w:sz="0" w:space="0" w:color="auto"/>
        <w:left w:val="none" w:sz="0" w:space="0" w:color="auto"/>
        <w:bottom w:val="none" w:sz="0" w:space="0" w:color="auto"/>
        <w:right w:val="none" w:sz="0" w:space="0" w:color="auto"/>
      </w:divBdr>
      <w:divsChild>
        <w:div w:id="531848562">
          <w:marLeft w:val="547"/>
          <w:marRight w:val="0"/>
          <w:marTop w:val="0"/>
          <w:marBottom w:val="0"/>
          <w:divBdr>
            <w:top w:val="none" w:sz="0" w:space="0" w:color="auto"/>
            <w:left w:val="none" w:sz="0" w:space="0" w:color="auto"/>
            <w:bottom w:val="none" w:sz="0" w:space="0" w:color="auto"/>
            <w:right w:val="none" w:sz="0" w:space="0" w:color="auto"/>
          </w:divBdr>
        </w:div>
      </w:divsChild>
    </w:div>
    <w:div w:id="210387574">
      <w:bodyDiv w:val="1"/>
      <w:marLeft w:val="0"/>
      <w:marRight w:val="0"/>
      <w:marTop w:val="0"/>
      <w:marBottom w:val="0"/>
      <w:divBdr>
        <w:top w:val="none" w:sz="0" w:space="0" w:color="auto"/>
        <w:left w:val="none" w:sz="0" w:space="0" w:color="auto"/>
        <w:bottom w:val="none" w:sz="0" w:space="0" w:color="auto"/>
        <w:right w:val="none" w:sz="0" w:space="0" w:color="auto"/>
      </w:divBdr>
    </w:div>
    <w:div w:id="243956057">
      <w:bodyDiv w:val="1"/>
      <w:marLeft w:val="0"/>
      <w:marRight w:val="0"/>
      <w:marTop w:val="0"/>
      <w:marBottom w:val="0"/>
      <w:divBdr>
        <w:top w:val="none" w:sz="0" w:space="0" w:color="auto"/>
        <w:left w:val="none" w:sz="0" w:space="0" w:color="auto"/>
        <w:bottom w:val="none" w:sz="0" w:space="0" w:color="auto"/>
        <w:right w:val="none" w:sz="0" w:space="0" w:color="auto"/>
      </w:divBdr>
    </w:div>
    <w:div w:id="244607304">
      <w:bodyDiv w:val="1"/>
      <w:marLeft w:val="0"/>
      <w:marRight w:val="0"/>
      <w:marTop w:val="0"/>
      <w:marBottom w:val="0"/>
      <w:divBdr>
        <w:top w:val="none" w:sz="0" w:space="0" w:color="auto"/>
        <w:left w:val="none" w:sz="0" w:space="0" w:color="auto"/>
        <w:bottom w:val="none" w:sz="0" w:space="0" w:color="auto"/>
        <w:right w:val="none" w:sz="0" w:space="0" w:color="auto"/>
      </w:divBdr>
    </w:div>
    <w:div w:id="245726677">
      <w:bodyDiv w:val="1"/>
      <w:marLeft w:val="0"/>
      <w:marRight w:val="0"/>
      <w:marTop w:val="0"/>
      <w:marBottom w:val="0"/>
      <w:divBdr>
        <w:top w:val="none" w:sz="0" w:space="0" w:color="auto"/>
        <w:left w:val="none" w:sz="0" w:space="0" w:color="auto"/>
        <w:bottom w:val="none" w:sz="0" w:space="0" w:color="auto"/>
        <w:right w:val="none" w:sz="0" w:space="0" w:color="auto"/>
      </w:divBdr>
    </w:div>
    <w:div w:id="420571443">
      <w:bodyDiv w:val="1"/>
      <w:marLeft w:val="0"/>
      <w:marRight w:val="0"/>
      <w:marTop w:val="0"/>
      <w:marBottom w:val="0"/>
      <w:divBdr>
        <w:top w:val="none" w:sz="0" w:space="0" w:color="auto"/>
        <w:left w:val="none" w:sz="0" w:space="0" w:color="auto"/>
        <w:bottom w:val="none" w:sz="0" w:space="0" w:color="auto"/>
        <w:right w:val="none" w:sz="0" w:space="0" w:color="auto"/>
      </w:divBdr>
    </w:div>
    <w:div w:id="449780301">
      <w:bodyDiv w:val="1"/>
      <w:marLeft w:val="0"/>
      <w:marRight w:val="0"/>
      <w:marTop w:val="0"/>
      <w:marBottom w:val="0"/>
      <w:divBdr>
        <w:top w:val="none" w:sz="0" w:space="0" w:color="auto"/>
        <w:left w:val="none" w:sz="0" w:space="0" w:color="auto"/>
        <w:bottom w:val="none" w:sz="0" w:space="0" w:color="auto"/>
        <w:right w:val="none" w:sz="0" w:space="0" w:color="auto"/>
      </w:divBdr>
      <w:divsChild>
        <w:div w:id="1435783935">
          <w:marLeft w:val="547"/>
          <w:marRight w:val="0"/>
          <w:marTop w:val="0"/>
          <w:marBottom w:val="0"/>
          <w:divBdr>
            <w:top w:val="none" w:sz="0" w:space="0" w:color="auto"/>
            <w:left w:val="none" w:sz="0" w:space="0" w:color="auto"/>
            <w:bottom w:val="none" w:sz="0" w:space="0" w:color="auto"/>
            <w:right w:val="none" w:sz="0" w:space="0" w:color="auto"/>
          </w:divBdr>
        </w:div>
      </w:divsChild>
    </w:div>
    <w:div w:id="472141256">
      <w:bodyDiv w:val="1"/>
      <w:marLeft w:val="0"/>
      <w:marRight w:val="0"/>
      <w:marTop w:val="0"/>
      <w:marBottom w:val="0"/>
      <w:divBdr>
        <w:top w:val="none" w:sz="0" w:space="0" w:color="auto"/>
        <w:left w:val="none" w:sz="0" w:space="0" w:color="auto"/>
        <w:bottom w:val="none" w:sz="0" w:space="0" w:color="auto"/>
        <w:right w:val="none" w:sz="0" w:space="0" w:color="auto"/>
      </w:divBdr>
    </w:div>
    <w:div w:id="588123768">
      <w:bodyDiv w:val="1"/>
      <w:marLeft w:val="0"/>
      <w:marRight w:val="0"/>
      <w:marTop w:val="0"/>
      <w:marBottom w:val="0"/>
      <w:divBdr>
        <w:top w:val="none" w:sz="0" w:space="0" w:color="auto"/>
        <w:left w:val="none" w:sz="0" w:space="0" w:color="auto"/>
        <w:bottom w:val="none" w:sz="0" w:space="0" w:color="auto"/>
        <w:right w:val="none" w:sz="0" w:space="0" w:color="auto"/>
      </w:divBdr>
    </w:div>
    <w:div w:id="611547957">
      <w:bodyDiv w:val="1"/>
      <w:marLeft w:val="0"/>
      <w:marRight w:val="0"/>
      <w:marTop w:val="0"/>
      <w:marBottom w:val="0"/>
      <w:divBdr>
        <w:top w:val="none" w:sz="0" w:space="0" w:color="auto"/>
        <w:left w:val="none" w:sz="0" w:space="0" w:color="auto"/>
        <w:bottom w:val="none" w:sz="0" w:space="0" w:color="auto"/>
        <w:right w:val="none" w:sz="0" w:space="0" w:color="auto"/>
      </w:divBdr>
    </w:div>
    <w:div w:id="642348878">
      <w:bodyDiv w:val="1"/>
      <w:marLeft w:val="0"/>
      <w:marRight w:val="0"/>
      <w:marTop w:val="0"/>
      <w:marBottom w:val="0"/>
      <w:divBdr>
        <w:top w:val="none" w:sz="0" w:space="0" w:color="auto"/>
        <w:left w:val="none" w:sz="0" w:space="0" w:color="auto"/>
        <w:bottom w:val="none" w:sz="0" w:space="0" w:color="auto"/>
        <w:right w:val="none" w:sz="0" w:space="0" w:color="auto"/>
      </w:divBdr>
    </w:div>
    <w:div w:id="657005227">
      <w:bodyDiv w:val="1"/>
      <w:marLeft w:val="0"/>
      <w:marRight w:val="0"/>
      <w:marTop w:val="0"/>
      <w:marBottom w:val="0"/>
      <w:divBdr>
        <w:top w:val="none" w:sz="0" w:space="0" w:color="auto"/>
        <w:left w:val="none" w:sz="0" w:space="0" w:color="auto"/>
        <w:bottom w:val="none" w:sz="0" w:space="0" w:color="auto"/>
        <w:right w:val="none" w:sz="0" w:space="0" w:color="auto"/>
      </w:divBdr>
    </w:div>
    <w:div w:id="658269022">
      <w:bodyDiv w:val="1"/>
      <w:marLeft w:val="0"/>
      <w:marRight w:val="0"/>
      <w:marTop w:val="0"/>
      <w:marBottom w:val="0"/>
      <w:divBdr>
        <w:top w:val="none" w:sz="0" w:space="0" w:color="auto"/>
        <w:left w:val="none" w:sz="0" w:space="0" w:color="auto"/>
        <w:bottom w:val="none" w:sz="0" w:space="0" w:color="auto"/>
        <w:right w:val="none" w:sz="0" w:space="0" w:color="auto"/>
      </w:divBdr>
    </w:div>
    <w:div w:id="680158098">
      <w:bodyDiv w:val="1"/>
      <w:marLeft w:val="0"/>
      <w:marRight w:val="0"/>
      <w:marTop w:val="0"/>
      <w:marBottom w:val="0"/>
      <w:divBdr>
        <w:top w:val="none" w:sz="0" w:space="0" w:color="auto"/>
        <w:left w:val="none" w:sz="0" w:space="0" w:color="auto"/>
        <w:bottom w:val="none" w:sz="0" w:space="0" w:color="auto"/>
        <w:right w:val="none" w:sz="0" w:space="0" w:color="auto"/>
      </w:divBdr>
    </w:div>
    <w:div w:id="917908033">
      <w:bodyDiv w:val="1"/>
      <w:marLeft w:val="0"/>
      <w:marRight w:val="0"/>
      <w:marTop w:val="0"/>
      <w:marBottom w:val="0"/>
      <w:divBdr>
        <w:top w:val="none" w:sz="0" w:space="0" w:color="auto"/>
        <w:left w:val="none" w:sz="0" w:space="0" w:color="auto"/>
        <w:bottom w:val="none" w:sz="0" w:space="0" w:color="auto"/>
        <w:right w:val="none" w:sz="0" w:space="0" w:color="auto"/>
      </w:divBdr>
    </w:div>
    <w:div w:id="968053515">
      <w:bodyDiv w:val="1"/>
      <w:marLeft w:val="0"/>
      <w:marRight w:val="0"/>
      <w:marTop w:val="0"/>
      <w:marBottom w:val="0"/>
      <w:divBdr>
        <w:top w:val="none" w:sz="0" w:space="0" w:color="auto"/>
        <w:left w:val="none" w:sz="0" w:space="0" w:color="auto"/>
        <w:bottom w:val="none" w:sz="0" w:space="0" w:color="auto"/>
        <w:right w:val="none" w:sz="0" w:space="0" w:color="auto"/>
      </w:divBdr>
    </w:div>
    <w:div w:id="974408284">
      <w:bodyDiv w:val="1"/>
      <w:marLeft w:val="0"/>
      <w:marRight w:val="0"/>
      <w:marTop w:val="0"/>
      <w:marBottom w:val="0"/>
      <w:divBdr>
        <w:top w:val="none" w:sz="0" w:space="0" w:color="auto"/>
        <w:left w:val="none" w:sz="0" w:space="0" w:color="auto"/>
        <w:bottom w:val="none" w:sz="0" w:space="0" w:color="auto"/>
        <w:right w:val="none" w:sz="0" w:space="0" w:color="auto"/>
      </w:divBdr>
    </w:div>
    <w:div w:id="990064159">
      <w:bodyDiv w:val="1"/>
      <w:marLeft w:val="0"/>
      <w:marRight w:val="0"/>
      <w:marTop w:val="0"/>
      <w:marBottom w:val="0"/>
      <w:divBdr>
        <w:top w:val="none" w:sz="0" w:space="0" w:color="auto"/>
        <w:left w:val="none" w:sz="0" w:space="0" w:color="auto"/>
        <w:bottom w:val="none" w:sz="0" w:space="0" w:color="auto"/>
        <w:right w:val="none" w:sz="0" w:space="0" w:color="auto"/>
      </w:divBdr>
    </w:div>
    <w:div w:id="1016494900">
      <w:bodyDiv w:val="1"/>
      <w:marLeft w:val="0"/>
      <w:marRight w:val="0"/>
      <w:marTop w:val="0"/>
      <w:marBottom w:val="0"/>
      <w:divBdr>
        <w:top w:val="none" w:sz="0" w:space="0" w:color="auto"/>
        <w:left w:val="none" w:sz="0" w:space="0" w:color="auto"/>
        <w:bottom w:val="none" w:sz="0" w:space="0" w:color="auto"/>
        <w:right w:val="none" w:sz="0" w:space="0" w:color="auto"/>
      </w:divBdr>
    </w:div>
    <w:div w:id="1037391620">
      <w:bodyDiv w:val="1"/>
      <w:marLeft w:val="0"/>
      <w:marRight w:val="0"/>
      <w:marTop w:val="0"/>
      <w:marBottom w:val="0"/>
      <w:divBdr>
        <w:top w:val="none" w:sz="0" w:space="0" w:color="auto"/>
        <w:left w:val="none" w:sz="0" w:space="0" w:color="auto"/>
        <w:bottom w:val="none" w:sz="0" w:space="0" w:color="auto"/>
        <w:right w:val="none" w:sz="0" w:space="0" w:color="auto"/>
      </w:divBdr>
    </w:div>
    <w:div w:id="1056319548">
      <w:bodyDiv w:val="1"/>
      <w:marLeft w:val="0"/>
      <w:marRight w:val="0"/>
      <w:marTop w:val="0"/>
      <w:marBottom w:val="0"/>
      <w:divBdr>
        <w:top w:val="none" w:sz="0" w:space="0" w:color="auto"/>
        <w:left w:val="none" w:sz="0" w:space="0" w:color="auto"/>
        <w:bottom w:val="none" w:sz="0" w:space="0" w:color="auto"/>
        <w:right w:val="none" w:sz="0" w:space="0" w:color="auto"/>
      </w:divBdr>
    </w:div>
    <w:div w:id="1241909587">
      <w:bodyDiv w:val="1"/>
      <w:marLeft w:val="0"/>
      <w:marRight w:val="0"/>
      <w:marTop w:val="0"/>
      <w:marBottom w:val="0"/>
      <w:divBdr>
        <w:top w:val="none" w:sz="0" w:space="0" w:color="auto"/>
        <w:left w:val="none" w:sz="0" w:space="0" w:color="auto"/>
        <w:bottom w:val="none" w:sz="0" w:space="0" w:color="auto"/>
        <w:right w:val="none" w:sz="0" w:space="0" w:color="auto"/>
      </w:divBdr>
      <w:divsChild>
        <w:div w:id="831527709">
          <w:marLeft w:val="547"/>
          <w:marRight w:val="0"/>
          <w:marTop w:val="0"/>
          <w:marBottom w:val="0"/>
          <w:divBdr>
            <w:top w:val="none" w:sz="0" w:space="0" w:color="auto"/>
            <w:left w:val="none" w:sz="0" w:space="0" w:color="auto"/>
            <w:bottom w:val="none" w:sz="0" w:space="0" w:color="auto"/>
            <w:right w:val="none" w:sz="0" w:space="0" w:color="auto"/>
          </w:divBdr>
        </w:div>
      </w:divsChild>
    </w:div>
    <w:div w:id="1276212680">
      <w:bodyDiv w:val="1"/>
      <w:marLeft w:val="0"/>
      <w:marRight w:val="0"/>
      <w:marTop w:val="0"/>
      <w:marBottom w:val="0"/>
      <w:divBdr>
        <w:top w:val="none" w:sz="0" w:space="0" w:color="auto"/>
        <w:left w:val="none" w:sz="0" w:space="0" w:color="auto"/>
        <w:bottom w:val="none" w:sz="0" w:space="0" w:color="auto"/>
        <w:right w:val="none" w:sz="0" w:space="0" w:color="auto"/>
      </w:divBdr>
    </w:div>
    <w:div w:id="1319574668">
      <w:bodyDiv w:val="1"/>
      <w:marLeft w:val="0"/>
      <w:marRight w:val="0"/>
      <w:marTop w:val="0"/>
      <w:marBottom w:val="0"/>
      <w:divBdr>
        <w:top w:val="none" w:sz="0" w:space="0" w:color="auto"/>
        <w:left w:val="none" w:sz="0" w:space="0" w:color="auto"/>
        <w:bottom w:val="none" w:sz="0" w:space="0" w:color="auto"/>
        <w:right w:val="none" w:sz="0" w:space="0" w:color="auto"/>
      </w:divBdr>
      <w:divsChild>
        <w:div w:id="311297116">
          <w:marLeft w:val="547"/>
          <w:marRight w:val="0"/>
          <w:marTop w:val="0"/>
          <w:marBottom w:val="0"/>
          <w:divBdr>
            <w:top w:val="none" w:sz="0" w:space="0" w:color="auto"/>
            <w:left w:val="none" w:sz="0" w:space="0" w:color="auto"/>
            <w:bottom w:val="none" w:sz="0" w:space="0" w:color="auto"/>
            <w:right w:val="none" w:sz="0" w:space="0" w:color="auto"/>
          </w:divBdr>
        </w:div>
      </w:divsChild>
    </w:div>
    <w:div w:id="1330787311">
      <w:bodyDiv w:val="1"/>
      <w:marLeft w:val="0"/>
      <w:marRight w:val="0"/>
      <w:marTop w:val="0"/>
      <w:marBottom w:val="0"/>
      <w:divBdr>
        <w:top w:val="none" w:sz="0" w:space="0" w:color="auto"/>
        <w:left w:val="none" w:sz="0" w:space="0" w:color="auto"/>
        <w:bottom w:val="none" w:sz="0" w:space="0" w:color="auto"/>
        <w:right w:val="none" w:sz="0" w:space="0" w:color="auto"/>
      </w:divBdr>
      <w:divsChild>
        <w:div w:id="1940258855">
          <w:marLeft w:val="547"/>
          <w:marRight w:val="0"/>
          <w:marTop w:val="0"/>
          <w:marBottom w:val="0"/>
          <w:divBdr>
            <w:top w:val="none" w:sz="0" w:space="0" w:color="auto"/>
            <w:left w:val="none" w:sz="0" w:space="0" w:color="auto"/>
            <w:bottom w:val="none" w:sz="0" w:space="0" w:color="auto"/>
            <w:right w:val="none" w:sz="0" w:space="0" w:color="auto"/>
          </w:divBdr>
        </w:div>
      </w:divsChild>
    </w:div>
    <w:div w:id="1360668439">
      <w:bodyDiv w:val="1"/>
      <w:marLeft w:val="0"/>
      <w:marRight w:val="0"/>
      <w:marTop w:val="0"/>
      <w:marBottom w:val="0"/>
      <w:divBdr>
        <w:top w:val="none" w:sz="0" w:space="0" w:color="auto"/>
        <w:left w:val="none" w:sz="0" w:space="0" w:color="auto"/>
        <w:bottom w:val="none" w:sz="0" w:space="0" w:color="auto"/>
        <w:right w:val="none" w:sz="0" w:space="0" w:color="auto"/>
      </w:divBdr>
      <w:divsChild>
        <w:div w:id="75709640">
          <w:marLeft w:val="547"/>
          <w:marRight w:val="0"/>
          <w:marTop w:val="0"/>
          <w:marBottom w:val="0"/>
          <w:divBdr>
            <w:top w:val="none" w:sz="0" w:space="0" w:color="auto"/>
            <w:left w:val="none" w:sz="0" w:space="0" w:color="auto"/>
            <w:bottom w:val="none" w:sz="0" w:space="0" w:color="auto"/>
            <w:right w:val="none" w:sz="0" w:space="0" w:color="auto"/>
          </w:divBdr>
        </w:div>
      </w:divsChild>
    </w:div>
    <w:div w:id="1400400736">
      <w:bodyDiv w:val="1"/>
      <w:marLeft w:val="0"/>
      <w:marRight w:val="0"/>
      <w:marTop w:val="0"/>
      <w:marBottom w:val="0"/>
      <w:divBdr>
        <w:top w:val="none" w:sz="0" w:space="0" w:color="auto"/>
        <w:left w:val="none" w:sz="0" w:space="0" w:color="auto"/>
        <w:bottom w:val="none" w:sz="0" w:space="0" w:color="auto"/>
        <w:right w:val="none" w:sz="0" w:space="0" w:color="auto"/>
      </w:divBdr>
      <w:divsChild>
        <w:div w:id="1262683455">
          <w:marLeft w:val="547"/>
          <w:marRight w:val="0"/>
          <w:marTop w:val="0"/>
          <w:marBottom w:val="0"/>
          <w:divBdr>
            <w:top w:val="none" w:sz="0" w:space="0" w:color="auto"/>
            <w:left w:val="none" w:sz="0" w:space="0" w:color="auto"/>
            <w:bottom w:val="none" w:sz="0" w:space="0" w:color="auto"/>
            <w:right w:val="none" w:sz="0" w:space="0" w:color="auto"/>
          </w:divBdr>
        </w:div>
      </w:divsChild>
    </w:div>
    <w:div w:id="1437406315">
      <w:bodyDiv w:val="1"/>
      <w:marLeft w:val="0"/>
      <w:marRight w:val="0"/>
      <w:marTop w:val="0"/>
      <w:marBottom w:val="0"/>
      <w:divBdr>
        <w:top w:val="none" w:sz="0" w:space="0" w:color="auto"/>
        <w:left w:val="none" w:sz="0" w:space="0" w:color="auto"/>
        <w:bottom w:val="none" w:sz="0" w:space="0" w:color="auto"/>
        <w:right w:val="none" w:sz="0" w:space="0" w:color="auto"/>
      </w:divBdr>
      <w:divsChild>
        <w:div w:id="1941569745">
          <w:marLeft w:val="547"/>
          <w:marRight w:val="0"/>
          <w:marTop w:val="0"/>
          <w:marBottom w:val="0"/>
          <w:divBdr>
            <w:top w:val="none" w:sz="0" w:space="0" w:color="auto"/>
            <w:left w:val="none" w:sz="0" w:space="0" w:color="auto"/>
            <w:bottom w:val="none" w:sz="0" w:space="0" w:color="auto"/>
            <w:right w:val="none" w:sz="0" w:space="0" w:color="auto"/>
          </w:divBdr>
        </w:div>
      </w:divsChild>
    </w:div>
    <w:div w:id="1609462108">
      <w:bodyDiv w:val="1"/>
      <w:marLeft w:val="0"/>
      <w:marRight w:val="0"/>
      <w:marTop w:val="0"/>
      <w:marBottom w:val="0"/>
      <w:divBdr>
        <w:top w:val="none" w:sz="0" w:space="0" w:color="auto"/>
        <w:left w:val="none" w:sz="0" w:space="0" w:color="auto"/>
        <w:bottom w:val="none" w:sz="0" w:space="0" w:color="auto"/>
        <w:right w:val="none" w:sz="0" w:space="0" w:color="auto"/>
      </w:divBdr>
    </w:div>
    <w:div w:id="1814105937">
      <w:bodyDiv w:val="1"/>
      <w:marLeft w:val="0"/>
      <w:marRight w:val="0"/>
      <w:marTop w:val="0"/>
      <w:marBottom w:val="0"/>
      <w:divBdr>
        <w:top w:val="none" w:sz="0" w:space="0" w:color="auto"/>
        <w:left w:val="none" w:sz="0" w:space="0" w:color="auto"/>
        <w:bottom w:val="none" w:sz="0" w:space="0" w:color="auto"/>
        <w:right w:val="none" w:sz="0" w:space="0" w:color="auto"/>
      </w:divBdr>
      <w:divsChild>
        <w:div w:id="1365640422">
          <w:marLeft w:val="547"/>
          <w:marRight w:val="0"/>
          <w:marTop w:val="0"/>
          <w:marBottom w:val="0"/>
          <w:divBdr>
            <w:top w:val="none" w:sz="0" w:space="0" w:color="auto"/>
            <w:left w:val="none" w:sz="0" w:space="0" w:color="auto"/>
            <w:bottom w:val="none" w:sz="0" w:space="0" w:color="auto"/>
            <w:right w:val="none" w:sz="0" w:space="0" w:color="auto"/>
          </w:divBdr>
        </w:div>
      </w:divsChild>
    </w:div>
    <w:div w:id="2034379492">
      <w:bodyDiv w:val="1"/>
      <w:marLeft w:val="0"/>
      <w:marRight w:val="0"/>
      <w:marTop w:val="0"/>
      <w:marBottom w:val="0"/>
      <w:divBdr>
        <w:top w:val="none" w:sz="0" w:space="0" w:color="auto"/>
        <w:left w:val="none" w:sz="0" w:space="0" w:color="auto"/>
        <w:bottom w:val="none" w:sz="0" w:space="0" w:color="auto"/>
        <w:right w:val="none" w:sz="0" w:space="0" w:color="auto"/>
      </w:divBdr>
    </w:div>
    <w:div w:id="2058510412">
      <w:bodyDiv w:val="1"/>
      <w:marLeft w:val="0"/>
      <w:marRight w:val="0"/>
      <w:marTop w:val="0"/>
      <w:marBottom w:val="0"/>
      <w:divBdr>
        <w:top w:val="none" w:sz="0" w:space="0" w:color="auto"/>
        <w:left w:val="none" w:sz="0" w:space="0" w:color="auto"/>
        <w:bottom w:val="none" w:sz="0" w:space="0" w:color="auto"/>
        <w:right w:val="none" w:sz="0" w:space="0" w:color="auto"/>
      </w:divBdr>
      <w:divsChild>
        <w:div w:id="1625579550">
          <w:marLeft w:val="634"/>
          <w:marRight w:val="0"/>
          <w:marTop w:val="0"/>
          <w:marBottom w:val="0"/>
          <w:divBdr>
            <w:top w:val="none" w:sz="0" w:space="0" w:color="auto"/>
            <w:left w:val="none" w:sz="0" w:space="0" w:color="auto"/>
            <w:bottom w:val="none" w:sz="0" w:space="0" w:color="auto"/>
            <w:right w:val="none" w:sz="0" w:space="0" w:color="auto"/>
          </w:divBdr>
        </w:div>
      </w:divsChild>
    </w:div>
    <w:div w:id="2145467694">
      <w:bodyDiv w:val="1"/>
      <w:marLeft w:val="0"/>
      <w:marRight w:val="0"/>
      <w:marTop w:val="0"/>
      <w:marBottom w:val="0"/>
      <w:divBdr>
        <w:top w:val="none" w:sz="0" w:space="0" w:color="auto"/>
        <w:left w:val="none" w:sz="0" w:space="0" w:color="auto"/>
        <w:bottom w:val="none" w:sz="0" w:space="0" w:color="auto"/>
        <w:right w:val="none" w:sz="0" w:space="0" w:color="auto"/>
      </w:divBdr>
      <w:divsChild>
        <w:div w:id="1226187488">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package" Target="embeddings/Diapositiva_de_Microsoft_Office_PowerPoint10.sldx"/><Relationship Id="rId21" Type="http://schemas.openxmlformats.org/officeDocument/2006/relationships/image" Target="media/image8.emf"/><Relationship Id="rId42" Type="http://schemas.openxmlformats.org/officeDocument/2006/relationships/package" Target="embeddings/Diapositiva_de_Microsoft_Office_PowerPoint18.sldx"/><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package" Target="embeddings/Diapositiva_de_Microsoft_Office_PowerPoint31.sldx"/><Relationship Id="rId84" Type="http://schemas.openxmlformats.org/officeDocument/2006/relationships/package" Target="embeddings/Diapositiva_de_Microsoft_Office_PowerPoint39.sldx"/><Relationship Id="rId89" Type="http://schemas.openxmlformats.org/officeDocument/2006/relationships/image" Target="media/image42.emf"/><Relationship Id="rId7" Type="http://schemas.openxmlformats.org/officeDocument/2006/relationships/image" Target="media/image1.emf"/><Relationship Id="rId71" Type="http://schemas.openxmlformats.org/officeDocument/2006/relationships/image" Target="media/image33.emf"/><Relationship Id="rId92" Type="http://schemas.openxmlformats.org/officeDocument/2006/relationships/package" Target="embeddings/Diapositiva_de_Microsoft_Office_PowerPoint43.sldx"/><Relationship Id="rId2" Type="http://schemas.openxmlformats.org/officeDocument/2006/relationships/styles" Target="styles.xml"/><Relationship Id="rId16" Type="http://schemas.openxmlformats.org/officeDocument/2006/relationships/package" Target="embeddings/Diapositiva_de_Microsoft_Office_PowerPoint5.sldx"/><Relationship Id="rId29" Type="http://schemas.openxmlformats.org/officeDocument/2006/relationships/image" Target="media/image12.emf"/><Relationship Id="rId11" Type="http://schemas.openxmlformats.org/officeDocument/2006/relationships/image" Target="media/image3.emf"/><Relationship Id="rId24" Type="http://schemas.openxmlformats.org/officeDocument/2006/relationships/package" Target="embeddings/Diapositiva_de_Microsoft_Office_PowerPoint9.sldx"/><Relationship Id="rId32" Type="http://schemas.openxmlformats.org/officeDocument/2006/relationships/package" Target="embeddings/Diapositiva_de_Microsoft_Office_PowerPoint13.sldx"/><Relationship Id="rId37" Type="http://schemas.openxmlformats.org/officeDocument/2006/relationships/image" Target="media/image16.emf"/><Relationship Id="rId40" Type="http://schemas.openxmlformats.org/officeDocument/2006/relationships/package" Target="embeddings/Diapositiva_de_Microsoft_Office_PowerPoint17.sldx"/><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package" Target="embeddings/Diapositiva_de_Microsoft_Office_PowerPoint26.sldx"/><Relationship Id="rId66" Type="http://schemas.openxmlformats.org/officeDocument/2006/relationships/package" Target="embeddings/Diapositiva_de_Microsoft_Office_PowerPoint30.sldx"/><Relationship Id="rId74" Type="http://schemas.openxmlformats.org/officeDocument/2006/relationships/package" Target="embeddings/Diapositiva_de_Microsoft_Office_PowerPoint34.sldx"/><Relationship Id="rId79" Type="http://schemas.openxmlformats.org/officeDocument/2006/relationships/image" Target="media/image37.emf"/><Relationship Id="rId87" Type="http://schemas.openxmlformats.org/officeDocument/2006/relationships/image" Target="media/image41.emf"/><Relationship Id="rId102"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28.emf"/><Relationship Id="rId82" Type="http://schemas.openxmlformats.org/officeDocument/2006/relationships/package" Target="embeddings/Diapositiva_de_Microsoft_Office_PowerPoint38.sldx"/><Relationship Id="rId90" Type="http://schemas.openxmlformats.org/officeDocument/2006/relationships/package" Target="embeddings/Diapositiva_de_Microsoft_Office_PowerPoint42.sldx"/><Relationship Id="rId95" Type="http://schemas.openxmlformats.org/officeDocument/2006/relationships/image" Target="media/image45.emf"/><Relationship Id="rId19" Type="http://schemas.openxmlformats.org/officeDocument/2006/relationships/image" Target="media/image7.emf"/><Relationship Id="rId14" Type="http://schemas.openxmlformats.org/officeDocument/2006/relationships/package" Target="embeddings/Diapositiva_de_Microsoft_Office_PowerPoint4.sldx"/><Relationship Id="rId22" Type="http://schemas.openxmlformats.org/officeDocument/2006/relationships/package" Target="embeddings/Diapositiva_de_Microsoft_Office_PowerPoint8.sldx"/><Relationship Id="rId27" Type="http://schemas.openxmlformats.org/officeDocument/2006/relationships/image" Target="media/image11.emf"/><Relationship Id="rId30" Type="http://schemas.openxmlformats.org/officeDocument/2006/relationships/package" Target="embeddings/Diapositiva_de_Microsoft_Office_PowerPoint12.sld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package" Target="embeddings/Diapositiva_de_Microsoft_Office_PowerPoint21.sldx"/><Relationship Id="rId56" Type="http://schemas.openxmlformats.org/officeDocument/2006/relationships/package" Target="embeddings/Diapositiva_de_Microsoft_Office_PowerPoint25.sldx"/><Relationship Id="rId64" Type="http://schemas.openxmlformats.org/officeDocument/2006/relationships/package" Target="embeddings/Diapositiva_de_Microsoft_Office_PowerPoint29.sldx"/><Relationship Id="rId69" Type="http://schemas.openxmlformats.org/officeDocument/2006/relationships/image" Target="media/image32.emf"/><Relationship Id="rId77" Type="http://schemas.openxmlformats.org/officeDocument/2006/relationships/image" Target="media/image36.emf"/><Relationship Id="rId100" Type="http://schemas.openxmlformats.org/officeDocument/2006/relationships/package" Target="embeddings/Diapositiva_de_Microsoft_Office_PowerPoint47.sldx"/><Relationship Id="rId8" Type="http://schemas.openxmlformats.org/officeDocument/2006/relationships/package" Target="embeddings/Diapositiva_de_Microsoft_Office_PowerPoint1.sldx"/><Relationship Id="rId51" Type="http://schemas.openxmlformats.org/officeDocument/2006/relationships/image" Target="media/image23.emf"/><Relationship Id="rId72" Type="http://schemas.openxmlformats.org/officeDocument/2006/relationships/package" Target="embeddings/Diapositiva_de_Microsoft_Office_PowerPoint33.sldx"/><Relationship Id="rId80" Type="http://schemas.openxmlformats.org/officeDocument/2006/relationships/package" Target="embeddings/Diapositiva_de_Microsoft_Office_PowerPoint37.sldx"/><Relationship Id="rId85" Type="http://schemas.openxmlformats.org/officeDocument/2006/relationships/image" Target="media/image40.emf"/><Relationship Id="rId93" Type="http://schemas.openxmlformats.org/officeDocument/2006/relationships/image" Target="media/image44.emf"/><Relationship Id="rId98" Type="http://schemas.openxmlformats.org/officeDocument/2006/relationships/package" Target="embeddings/Diapositiva_de_Microsoft_Office_PowerPoint46.sldx"/><Relationship Id="rId3" Type="http://schemas.openxmlformats.org/officeDocument/2006/relationships/settings" Target="settings.xml"/><Relationship Id="rId12" Type="http://schemas.openxmlformats.org/officeDocument/2006/relationships/package" Target="embeddings/Diapositiva_de_Microsoft_Office_PowerPoint3.sld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Diapositiva_de_Microsoft_Office_PowerPoint16.sldx"/><Relationship Id="rId46" Type="http://schemas.openxmlformats.org/officeDocument/2006/relationships/package" Target="embeddings/Diapositiva_de_Microsoft_Office_PowerPoint20.sldx"/><Relationship Id="rId59" Type="http://schemas.openxmlformats.org/officeDocument/2006/relationships/image" Target="media/image27.emf"/><Relationship Id="rId67" Type="http://schemas.openxmlformats.org/officeDocument/2006/relationships/image" Target="media/image31.emf"/><Relationship Id="rId103" Type="http://schemas.openxmlformats.org/officeDocument/2006/relationships/fontTable" Target="fontTable.xml"/><Relationship Id="rId20" Type="http://schemas.openxmlformats.org/officeDocument/2006/relationships/package" Target="embeddings/Diapositiva_de_Microsoft_Office_PowerPoint7.sldx"/><Relationship Id="rId41" Type="http://schemas.openxmlformats.org/officeDocument/2006/relationships/image" Target="media/image18.emf"/><Relationship Id="rId54" Type="http://schemas.openxmlformats.org/officeDocument/2006/relationships/package" Target="embeddings/Diapositiva_de_Microsoft_Office_PowerPoint24.sldx"/><Relationship Id="rId62" Type="http://schemas.openxmlformats.org/officeDocument/2006/relationships/package" Target="embeddings/Diapositiva_de_Microsoft_Office_PowerPoint28.sldx"/><Relationship Id="rId70" Type="http://schemas.openxmlformats.org/officeDocument/2006/relationships/package" Target="embeddings/Diapositiva_de_Microsoft_Office_PowerPoint32.sldx"/><Relationship Id="rId75" Type="http://schemas.openxmlformats.org/officeDocument/2006/relationships/image" Target="media/image35.emf"/><Relationship Id="rId83" Type="http://schemas.openxmlformats.org/officeDocument/2006/relationships/image" Target="media/image39.emf"/><Relationship Id="rId88" Type="http://schemas.openxmlformats.org/officeDocument/2006/relationships/package" Target="embeddings/Diapositiva_de_Microsoft_Office_PowerPoint41.sldx"/><Relationship Id="rId91" Type="http://schemas.openxmlformats.org/officeDocument/2006/relationships/image" Target="media/image43.emf"/><Relationship Id="rId96" Type="http://schemas.openxmlformats.org/officeDocument/2006/relationships/package" Target="embeddings/Diapositiva_de_Microsoft_Office_PowerPoint45.sldx"/><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Diapositiva_de_Microsoft_Office_PowerPoint11.sldx"/><Relationship Id="rId36" Type="http://schemas.openxmlformats.org/officeDocument/2006/relationships/package" Target="embeddings/Diapositiva_de_Microsoft_Office_PowerPoint15.sldx"/><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package" Target="embeddings/Diapositiva_de_Microsoft_Office_PowerPoint2.sldx"/><Relationship Id="rId31" Type="http://schemas.openxmlformats.org/officeDocument/2006/relationships/image" Target="media/image13.emf"/><Relationship Id="rId44" Type="http://schemas.openxmlformats.org/officeDocument/2006/relationships/package" Target="embeddings/Diapositiva_de_Microsoft_Office_PowerPoint19.sldx"/><Relationship Id="rId52" Type="http://schemas.openxmlformats.org/officeDocument/2006/relationships/package" Target="embeddings/Diapositiva_de_Microsoft_Office_PowerPoint23.sldx"/><Relationship Id="rId60" Type="http://schemas.openxmlformats.org/officeDocument/2006/relationships/package" Target="embeddings/Diapositiva_de_Microsoft_Office_PowerPoint27.sldx"/><Relationship Id="rId65" Type="http://schemas.openxmlformats.org/officeDocument/2006/relationships/image" Target="media/image30.emf"/><Relationship Id="rId73" Type="http://schemas.openxmlformats.org/officeDocument/2006/relationships/image" Target="media/image34.emf"/><Relationship Id="rId78" Type="http://schemas.openxmlformats.org/officeDocument/2006/relationships/package" Target="embeddings/Diapositiva_de_Microsoft_Office_PowerPoint36.sldx"/><Relationship Id="rId81" Type="http://schemas.openxmlformats.org/officeDocument/2006/relationships/image" Target="media/image38.emf"/><Relationship Id="rId86" Type="http://schemas.openxmlformats.org/officeDocument/2006/relationships/package" Target="embeddings/Diapositiva_de_Microsoft_Office_PowerPoint40.sldx"/><Relationship Id="rId94" Type="http://schemas.openxmlformats.org/officeDocument/2006/relationships/package" Target="embeddings/Diapositiva_de_Microsoft_Office_PowerPoint44.sldx"/><Relationship Id="rId99" Type="http://schemas.openxmlformats.org/officeDocument/2006/relationships/image" Target="media/image47.emf"/><Relationship Id="rId10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emf"/><Relationship Id="rId13" Type="http://schemas.openxmlformats.org/officeDocument/2006/relationships/image" Target="media/image4.emf"/><Relationship Id="rId18" Type="http://schemas.openxmlformats.org/officeDocument/2006/relationships/package" Target="embeddings/Diapositiva_de_Microsoft_Office_PowerPoint6.sldx"/><Relationship Id="rId39" Type="http://schemas.openxmlformats.org/officeDocument/2006/relationships/image" Target="media/image17.emf"/><Relationship Id="rId34" Type="http://schemas.openxmlformats.org/officeDocument/2006/relationships/package" Target="embeddings/Diapositiva_de_Microsoft_Office_PowerPoint14.sldx"/><Relationship Id="rId50" Type="http://schemas.openxmlformats.org/officeDocument/2006/relationships/package" Target="embeddings/Diapositiva_de_Microsoft_Office_PowerPoint22.sldx"/><Relationship Id="rId55" Type="http://schemas.openxmlformats.org/officeDocument/2006/relationships/image" Target="media/image25.emf"/><Relationship Id="rId76" Type="http://schemas.openxmlformats.org/officeDocument/2006/relationships/package" Target="embeddings/Diapositiva_de_Microsoft_Office_PowerPoint35.sldx"/><Relationship Id="rId97" Type="http://schemas.openxmlformats.org/officeDocument/2006/relationships/image" Target="media/image46.emf"/><Relationship Id="rId104"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142</TotalTime>
  <Pages>44</Pages>
  <Words>8196</Words>
  <Characters>45080</Characters>
  <Application>Microsoft Office Word</Application>
  <DocSecurity>0</DocSecurity>
  <Lines>375</Lines>
  <Paragraphs>106</Paragraphs>
  <ScaleCrop>false</ScaleCrop>
  <HeadingPairs>
    <vt:vector size="2" baseType="variant">
      <vt:variant>
        <vt:lpstr>Título</vt:lpstr>
      </vt:variant>
      <vt:variant>
        <vt:i4>1</vt:i4>
      </vt:variant>
    </vt:vector>
  </HeadingPairs>
  <TitlesOfParts>
    <vt:vector size="1" baseType="lpstr">
      <vt:lpstr/>
    </vt:vector>
  </TitlesOfParts>
  <Company>Iprovipe</Company>
  <LinksUpToDate>false</LinksUpToDate>
  <CharactersWithSpaces>53170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 pc</dc:creator>
  <cp:lastModifiedBy>Oscar Alvarado</cp:lastModifiedBy>
  <cp:revision>5</cp:revision>
  <dcterms:created xsi:type="dcterms:W3CDTF">2016-06-30T19:55:00Z</dcterms:created>
  <dcterms:modified xsi:type="dcterms:W3CDTF">2016-07-15T14:18:00Z</dcterms:modified>
</cp:coreProperties>
</file>