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49" w:rsidRPr="00283816" w:rsidRDefault="00C24149" w:rsidP="00A523A6">
      <w:pPr>
        <w:keepNext/>
        <w:tabs>
          <w:tab w:val="left" w:pos="2560"/>
        </w:tabs>
        <w:autoSpaceDE w:val="0"/>
        <w:autoSpaceDN w:val="0"/>
        <w:adjustRightInd w:val="0"/>
        <w:spacing w:line="276" w:lineRule="auto"/>
        <w:ind w:left="-1701"/>
        <w:jc w:val="center"/>
        <w:rPr>
          <w:rFonts w:asciiTheme="minorHAnsi" w:hAnsiTheme="minorHAnsi"/>
          <w:b/>
          <w:color w:val="000000" w:themeColor="text1"/>
        </w:rPr>
      </w:pPr>
      <w:bookmarkStart w:id="0" w:name="_GoBack"/>
      <w:bookmarkEnd w:id="0"/>
    </w:p>
    <w:p w:rsidR="00CC2051" w:rsidRPr="00283816" w:rsidRDefault="00CC2051" w:rsidP="00A523A6">
      <w:pPr>
        <w:keepNext/>
        <w:tabs>
          <w:tab w:val="left" w:pos="2560"/>
        </w:tabs>
        <w:autoSpaceDE w:val="0"/>
        <w:autoSpaceDN w:val="0"/>
        <w:adjustRightInd w:val="0"/>
        <w:spacing w:line="276" w:lineRule="auto"/>
        <w:ind w:left="-1701"/>
        <w:jc w:val="center"/>
        <w:rPr>
          <w:rFonts w:ascii="Arial" w:hAnsi="Arial" w:cs="Arial"/>
          <w:b/>
          <w:bCs/>
          <w:color w:val="000000" w:themeColor="text1"/>
        </w:rPr>
      </w:pPr>
    </w:p>
    <w:p w:rsidR="005F7CC6" w:rsidRDefault="00A51E4E" w:rsidP="00A523A6">
      <w:pPr>
        <w:keepNext/>
        <w:tabs>
          <w:tab w:val="left" w:pos="2560"/>
        </w:tabs>
        <w:autoSpaceDE w:val="0"/>
        <w:autoSpaceDN w:val="0"/>
        <w:adjustRightInd w:val="0"/>
        <w:spacing w:line="276" w:lineRule="auto"/>
        <w:ind w:left="-1701"/>
        <w:jc w:val="center"/>
        <w:rPr>
          <w:rFonts w:ascii="Arial" w:hAnsi="Arial" w:cs="Arial"/>
          <w:b/>
          <w:color w:val="262523"/>
        </w:rPr>
      </w:pPr>
      <w:r>
        <w:rPr>
          <w:rFonts w:ascii="Arial" w:hAnsi="Arial" w:cs="Arial"/>
          <w:b/>
          <w:color w:val="262523"/>
        </w:rPr>
        <w:t>SESIÓN ORDINARIA</w:t>
      </w:r>
    </w:p>
    <w:p w:rsidR="00A51E4E" w:rsidRPr="005F7CC6" w:rsidRDefault="00A51E4E" w:rsidP="00A523A6">
      <w:pPr>
        <w:keepNext/>
        <w:tabs>
          <w:tab w:val="left" w:pos="2560"/>
        </w:tabs>
        <w:autoSpaceDE w:val="0"/>
        <w:autoSpaceDN w:val="0"/>
        <w:adjustRightInd w:val="0"/>
        <w:spacing w:line="276" w:lineRule="auto"/>
        <w:ind w:left="-1701"/>
        <w:jc w:val="center"/>
        <w:rPr>
          <w:rFonts w:ascii="Arial" w:hAnsi="Arial" w:cs="Arial"/>
          <w:b/>
          <w:color w:val="262523"/>
        </w:rPr>
      </w:pPr>
      <w:r w:rsidRPr="00A44125">
        <w:rPr>
          <w:rFonts w:ascii="Arial" w:hAnsi="Arial" w:cs="Arial"/>
          <w:b/>
          <w:color w:val="262523"/>
        </w:rPr>
        <w:t xml:space="preserve">(ACTA DE </w:t>
      </w:r>
      <w:r w:rsidR="00A44125" w:rsidRPr="00A44125">
        <w:rPr>
          <w:rFonts w:ascii="Arial" w:hAnsi="Arial" w:cs="Arial"/>
          <w:b/>
          <w:color w:val="262523"/>
        </w:rPr>
        <w:t>MODIFICACIÓN DE CLASIFICACIÓN</w:t>
      </w:r>
      <w:r w:rsidRPr="00A44125">
        <w:rPr>
          <w:rFonts w:ascii="Arial" w:hAnsi="Arial" w:cs="Arial"/>
          <w:b/>
          <w:color w:val="262523"/>
        </w:rPr>
        <w:t>)</w:t>
      </w:r>
    </w:p>
    <w:p w:rsidR="00C24149" w:rsidRPr="00283816" w:rsidRDefault="00C24149" w:rsidP="00A523A6">
      <w:pPr>
        <w:keepNext/>
        <w:tabs>
          <w:tab w:val="left" w:pos="2560"/>
        </w:tabs>
        <w:autoSpaceDE w:val="0"/>
        <w:autoSpaceDN w:val="0"/>
        <w:adjustRightInd w:val="0"/>
        <w:spacing w:line="276" w:lineRule="auto"/>
        <w:ind w:left="-1701"/>
        <w:jc w:val="center"/>
        <w:rPr>
          <w:rFonts w:ascii="Arial" w:hAnsi="Arial" w:cs="Arial"/>
          <w:b/>
          <w:bCs/>
          <w:color w:val="000000" w:themeColor="text1"/>
        </w:rPr>
      </w:pPr>
      <w:r w:rsidRPr="00283816">
        <w:rPr>
          <w:rFonts w:ascii="Arial" w:hAnsi="Arial" w:cs="Arial"/>
          <w:b/>
          <w:bCs/>
          <w:color w:val="000000" w:themeColor="text1"/>
        </w:rPr>
        <w:t xml:space="preserve">DEL COMITÉ DE TRANSPARENCIA </w:t>
      </w:r>
      <w:r w:rsidR="00A523A6">
        <w:rPr>
          <w:rFonts w:ascii="Arial" w:hAnsi="Arial" w:cs="Arial"/>
          <w:b/>
          <w:bCs/>
          <w:color w:val="000000" w:themeColor="text1"/>
        </w:rPr>
        <w:t>DEL AYUNTAMIENTO D</w:t>
      </w:r>
      <w:r w:rsidR="00262586" w:rsidRPr="00283816">
        <w:rPr>
          <w:rFonts w:ascii="Arial" w:hAnsi="Arial" w:cs="Arial"/>
          <w:b/>
          <w:bCs/>
          <w:color w:val="000000" w:themeColor="text1"/>
        </w:rPr>
        <w:t>E SAN JUANITO DE ESCOBEDO, JALISCO</w:t>
      </w:r>
    </w:p>
    <w:p w:rsidR="00983A0F" w:rsidRDefault="00983A0F" w:rsidP="00A51E4E">
      <w:pPr>
        <w:widowControl w:val="0"/>
        <w:tabs>
          <w:tab w:val="left" w:pos="1958"/>
          <w:tab w:val="left" w:pos="3722"/>
          <w:tab w:val="center" w:pos="4420"/>
        </w:tabs>
        <w:spacing w:line="276" w:lineRule="auto"/>
        <w:jc w:val="center"/>
        <w:rPr>
          <w:rFonts w:ascii="Arial" w:hAnsi="Arial" w:cs="Arial"/>
          <w:b/>
        </w:rPr>
      </w:pPr>
    </w:p>
    <w:p w:rsidR="00287EB7" w:rsidRPr="005F7CC6" w:rsidRDefault="00C24149" w:rsidP="00A523A6">
      <w:pPr>
        <w:spacing w:line="276" w:lineRule="auto"/>
        <w:ind w:left="-1701" w:firstLine="993"/>
        <w:jc w:val="both"/>
        <w:rPr>
          <w:rFonts w:ascii="Arial" w:hAnsi="Arial" w:cs="Arial"/>
          <w:color w:val="000000" w:themeColor="text1"/>
          <w:lang w:eastAsia="en-US"/>
        </w:rPr>
      </w:pPr>
      <w:r w:rsidRPr="005F7CC6">
        <w:rPr>
          <w:rFonts w:ascii="Arial" w:hAnsi="Arial" w:cs="Arial"/>
          <w:color w:val="000000" w:themeColor="text1"/>
          <w:lang w:eastAsia="en-US"/>
        </w:rPr>
        <w:t xml:space="preserve">En el municipio de </w:t>
      </w:r>
      <w:r w:rsidR="00181CAE" w:rsidRPr="005F7CC6">
        <w:rPr>
          <w:rFonts w:ascii="Arial" w:hAnsi="Arial" w:cs="Arial"/>
          <w:color w:val="000000" w:themeColor="text1"/>
          <w:lang w:eastAsia="en-US"/>
        </w:rPr>
        <w:t xml:space="preserve">San </w:t>
      </w:r>
      <w:r w:rsidRPr="005F7CC6">
        <w:rPr>
          <w:rFonts w:ascii="Arial" w:hAnsi="Arial" w:cs="Arial"/>
          <w:color w:val="000000" w:themeColor="text1"/>
          <w:lang w:eastAsia="en-US"/>
        </w:rPr>
        <w:t>Juanito de Escobedo, Jalisco, sien</w:t>
      </w:r>
      <w:r w:rsidR="00E738C0" w:rsidRPr="005F7CC6">
        <w:rPr>
          <w:rFonts w:ascii="Arial" w:hAnsi="Arial" w:cs="Arial"/>
          <w:color w:val="000000" w:themeColor="text1"/>
          <w:lang w:eastAsia="en-US"/>
        </w:rPr>
        <w:t xml:space="preserve">do las </w:t>
      </w:r>
      <w:r w:rsidR="00047DB5">
        <w:rPr>
          <w:rFonts w:ascii="Arial" w:hAnsi="Arial" w:cs="Arial"/>
          <w:color w:val="000000" w:themeColor="text1"/>
        </w:rPr>
        <w:t>09:00 nueve horas del día 30</w:t>
      </w:r>
      <w:r w:rsidR="005F7CC6" w:rsidRPr="005F7CC6">
        <w:rPr>
          <w:rFonts w:ascii="Arial" w:hAnsi="Arial" w:cs="Arial"/>
          <w:color w:val="000000" w:themeColor="text1"/>
        </w:rPr>
        <w:t xml:space="preserve"> de </w:t>
      </w:r>
      <w:r w:rsidR="00047DB5">
        <w:rPr>
          <w:rFonts w:ascii="Arial" w:hAnsi="Arial" w:cs="Arial"/>
          <w:color w:val="000000" w:themeColor="text1"/>
        </w:rPr>
        <w:t>abril</w:t>
      </w:r>
      <w:r w:rsidR="00A51E4E">
        <w:rPr>
          <w:rFonts w:ascii="Arial" w:hAnsi="Arial" w:cs="Arial"/>
          <w:color w:val="000000" w:themeColor="text1"/>
        </w:rPr>
        <w:t xml:space="preserve"> del 2021</w:t>
      </w:r>
      <w:r w:rsidR="005F7CC6" w:rsidRPr="005F7CC6">
        <w:rPr>
          <w:rFonts w:ascii="Arial" w:hAnsi="Arial" w:cs="Arial"/>
          <w:color w:val="000000" w:themeColor="text1"/>
        </w:rPr>
        <w:t xml:space="preserve"> dos mil </w:t>
      </w:r>
      <w:r w:rsidR="00A51E4E">
        <w:rPr>
          <w:rFonts w:ascii="Arial" w:hAnsi="Arial" w:cs="Arial"/>
          <w:color w:val="000000" w:themeColor="text1"/>
        </w:rPr>
        <w:t>veintiuno</w:t>
      </w:r>
      <w:r w:rsidRPr="005F7CC6">
        <w:rPr>
          <w:rFonts w:ascii="Arial" w:hAnsi="Arial" w:cs="Arial"/>
          <w:color w:val="000000" w:themeColor="text1"/>
          <w:lang w:eastAsia="en-US"/>
        </w:rPr>
        <w:t xml:space="preserve">, constituidos en </w:t>
      </w:r>
      <w:r w:rsidR="00287EB7" w:rsidRPr="005F7CC6">
        <w:rPr>
          <w:rFonts w:ascii="Arial" w:hAnsi="Arial" w:cs="Arial"/>
          <w:color w:val="000000" w:themeColor="text1"/>
          <w:lang w:eastAsia="en-US"/>
        </w:rPr>
        <w:t>la sala de juntas</w:t>
      </w:r>
      <w:r w:rsidRPr="005F7CC6">
        <w:rPr>
          <w:rFonts w:ascii="Arial" w:hAnsi="Arial" w:cs="Arial"/>
          <w:color w:val="000000" w:themeColor="text1"/>
          <w:lang w:eastAsia="en-US"/>
        </w:rPr>
        <w:t xml:space="preserve"> </w:t>
      </w:r>
      <w:r w:rsidR="00287EB7" w:rsidRPr="005F7CC6">
        <w:rPr>
          <w:rFonts w:ascii="Arial" w:hAnsi="Arial" w:cs="Arial"/>
          <w:color w:val="000000" w:themeColor="text1"/>
          <w:lang w:eastAsia="en-US"/>
        </w:rPr>
        <w:t xml:space="preserve">ubicada en </w:t>
      </w:r>
      <w:r w:rsidRPr="005F7CC6">
        <w:rPr>
          <w:rFonts w:ascii="Arial" w:hAnsi="Arial" w:cs="Arial"/>
          <w:color w:val="000000" w:themeColor="text1"/>
          <w:lang w:eastAsia="en-US"/>
        </w:rPr>
        <w:t xml:space="preserve">la Calle Morelos No. 32, Colonia Centro, </w:t>
      </w:r>
      <w:r w:rsidR="00287EB7" w:rsidRPr="005F7CC6">
        <w:rPr>
          <w:rFonts w:ascii="Arial" w:hAnsi="Arial" w:cs="Arial"/>
          <w:color w:val="000000" w:themeColor="text1"/>
          <w:lang w:eastAsia="en-US"/>
        </w:rPr>
        <w:t>en el Municipio de San Juanito de Escobedo, Jalisco</w:t>
      </w:r>
      <w:r w:rsidRPr="005F7CC6">
        <w:rPr>
          <w:rFonts w:ascii="Arial" w:hAnsi="Arial" w:cs="Arial"/>
          <w:color w:val="000000" w:themeColor="text1"/>
          <w:lang w:eastAsia="en-US"/>
        </w:rPr>
        <w:t xml:space="preserve">; </w:t>
      </w:r>
      <w:r w:rsidR="00287EB7" w:rsidRPr="005F7CC6">
        <w:rPr>
          <w:rFonts w:ascii="Arial" w:hAnsi="Arial" w:cs="Arial"/>
          <w:color w:val="000000" w:themeColor="text1"/>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sidRPr="005F7CC6">
        <w:rPr>
          <w:rFonts w:ascii="Arial" w:hAnsi="Arial" w:cs="Arial"/>
          <w:color w:val="000000" w:themeColor="text1"/>
        </w:rPr>
        <w:t xml:space="preserve"> </w:t>
      </w:r>
      <w:r w:rsidR="00287EB7" w:rsidRPr="005F7CC6">
        <w:rPr>
          <w:rFonts w:ascii="Arial" w:hAnsi="Arial" w:cs="Arial"/>
          <w:color w:val="000000" w:themeColor="text1"/>
        </w:rPr>
        <w:t xml:space="preserve">de </w:t>
      </w:r>
      <w:r w:rsidR="009C73E2" w:rsidRPr="005F7CC6">
        <w:rPr>
          <w:rFonts w:ascii="Arial" w:hAnsi="Arial" w:cs="Arial"/>
          <w:color w:val="000000" w:themeColor="text1"/>
        </w:rPr>
        <w:t>San Juanito de Escobedo</w:t>
      </w:r>
      <w:r w:rsidR="00287EB7" w:rsidRPr="005F7CC6">
        <w:rPr>
          <w:rFonts w:ascii="Arial" w:hAnsi="Arial" w:cs="Arial"/>
          <w:color w:val="000000" w:themeColor="text1"/>
        </w:rPr>
        <w:t>, Jalisco (en lo sucesivo “Comité”) con la finalidad de desahogar la presente sesión conforme al siguiente:</w:t>
      </w:r>
    </w:p>
    <w:p w:rsidR="00262586" w:rsidRPr="00283816" w:rsidRDefault="00262586" w:rsidP="00A523A6">
      <w:pPr>
        <w:spacing w:line="276" w:lineRule="auto"/>
        <w:jc w:val="both"/>
        <w:rPr>
          <w:rFonts w:ascii="Arial" w:hAnsi="Arial" w:cs="Arial"/>
          <w:color w:val="000000" w:themeColor="text1"/>
          <w:lang w:eastAsia="en-US"/>
        </w:rPr>
      </w:pPr>
    </w:p>
    <w:p w:rsidR="00C44B79" w:rsidRPr="00283816" w:rsidRDefault="00262586" w:rsidP="00A523A6">
      <w:pPr>
        <w:spacing w:line="276" w:lineRule="auto"/>
        <w:ind w:left="-1701"/>
        <w:jc w:val="center"/>
        <w:rPr>
          <w:rFonts w:ascii="Arial" w:hAnsi="Arial" w:cs="Arial"/>
          <w:b/>
          <w:color w:val="000000" w:themeColor="text1"/>
          <w:lang w:eastAsia="en-US"/>
        </w:rPr>
      </w:pPr>
      <w:r w:rsidRPr="00283816">
        <w:rPr>
          <w:rFonts w:ascii="Arial" w:hAnsi="Arial" w:cs="Arial"/>
          <w:b/>
          <w:color w:val="000000" w:themeColor="text1"/>
          <w:lang w:eastAsia="en-US"/>
        </w:rPr>
        <w:t>ORDEN DEL DÍA</w:t>
      </w:r>
    </w:p>
    <w:p w:rsidR="00C44B79" w:rsidRPr="007751FB" w:rsidRDefault="00C44B79" w:rsidP="00A523A6">
      <w:pPr>
        <w:spacing w:line="276" w:lineRule="auto"/>
        <w:ind w:left="-1701"/>
        <w:jc w:val="center"/>
        <w:rPr>
          <w:rFonts w:ascii="Arial" w:hAnsi="Arial" w:cs="Arial"/>
          <w:b/>
          <w:color w:val="000000" w:themeColor="text1"/>
          <w:lang w:eastAsia="en-US"/>
        </w:rPr>
      </w:pPr>
    </w:p>
    <w:p w:rsidR="001A6732" w:rsidRPr="007751FB" w:rsidRDefault="00262586" w:rsidP="00A523A6">
      <w:pPr>
        <w:pStyle w:val="Prrafodelista"/>
        <w:numPr>
          <w:ilvl w:val="0"/>
          <w:numId w:val="25"/>
        </w:numPr>
        <w:spacing w:line="276" w:lineRule="auto"/>
        <w:jc w:val="both"/>
        <w:rPr>
          <w:rFonts w:ascii="Arial" w:hAnsi="Arial" w:cs="Arial"/>
          <w:b/>
          <w:lang w:eastAsia="en-US"/>
        </w:rPr>
      </w:pPr>
      <w:r w:rsidRPr="007751FB">
        <w:rPr>
          <w:rFonts w:ascii="Arial" w:hAnsi="Arial" w:cs="Arial"/>
          <w:b/>
          <w:color w:val="000000" w:themeColor="text1"/>
        </w:rPr>
        <w:t xml:space="preserve">Lista de asistencia, </w:t>
      </w:r>
      <w:r w:rsidRPr="007751FB">
        <w:rPr>
          <w:rFonts w:ascii="Arial" w:hAnsi="Arial" w:cs="Arial"/>
          <w:b/>
        </w:rPr>
        <w:t>verificación de quórum del Comité de Transparencia;</w:t>
      </w:r>
    </w:p>
    <w:p w:rsidR="001A6732" w:rsidRPr="00047DB5" w:rsidRDefault="00047DB5" w:rsidP="00A523A6">
      <w:pPr>
        <w:pStyle w:val="Prrafodelista"/>
        <w:numPr>
          <w:ilvl w:val="0"/>
          <w:numId w:val="25"/>
        </w:numPr>
        <w:spacing w:line="276" w:lineRule="auto"/>
        <w:jc w:val="both"/>
        <w:rPr>
          <w:rFonts w:ascii="Arial" w:hAnsi="Arial" w:cs="Arial"/>
          <w:b/>
          <w:color w:val="000000" w:themeColor="text1"/>
          <w:lang w:eastAsia="en-US"/>
        </w:rPr>
      </w:pPr>
      <w:r w:rsidRPr="00047DB5">
        <w:rPr>
          <w:rFonts w:ascii="Arial" w:hAnsi="Arial" w:cs="Arial"/>
          <w:b/>
        </w:rPr>
        <w:t xml:space="preserve">Modificación de Clasificación con motivo </w:t>
      </w:r>
      <w:r w:rsidR="005F7CC6" w:rsidRPr="00047DB5">
        <w:rPr>
          <w:rFonts w:ascii="Arial" w:hAnsi="Arial" w:cs="Arial"/>
          <w:b/>
        </w:rPr>
        <w:t>de la solicitud de</w:t>
      </w:r>
      <w:r>
        <w:rPr>
          <w:rFonts w:ascii="Arial" w:hAnsi="Arial" w:cs="Arial"/>
          <w:b/>
        </w:rPr>
        <w:t xml:space="preserve"> acceso a la</w:t>
      </w:r>
      <w:r w:rsidR="005F7CC6" w:rsidRPr="00047DB5">
        <w:rPr>
          <w:rFonts w:ascii="Arial" w:hAnsi="Arial" w:cs="Arial"/>
          <w:b/>
        </w:rPr>
        <w:t xml:space="preserve"> información</w:t>
      </w:r>
      <w:r>
        <w:rPr>
          <w:rFonts w:ascii="Arial" w:hAnsi="Arial" w:cs="Arial"/>
          <w:b/>
        </w:rPr>
        <w:t xml:space="preserve"> que inicialmente se integró bajo el número de expediente</w:t>
      </w:r>
      <w:r w:rsidR="005F7CC6" w:rsidRPr="00047DB5">
        <w:rPr>
          <w:rFonts w:ascii="Arial" w:hAnsi="Arial" w:cs="Arial"/>
          <w:b/>
        </w:rPr>
        <w:t xml:space="preserve"> 0774/ENERO/2021, </w:t>
      </w:r>
      <w:r>
        <w:rPr>
          <w:rFonts w:ascii="Arial" w:hAnsi="Arial" w:cs="Arial"/>
          <w:b/>
        </w:rPr>
        <w:t xml:space="preserve">del cual derivó el Recurso de Revisión </w:t>
      </w:r>
      <w:r w:rsidR="00E318B6">
        <w:rPr>
          <w:rFonts w:ascii="Arial" w:hAnsi="Arial" w:cs="Arial"/>
          <w:b/>
        </w:rPr>
        <w:t>506/2021, y en cumplimiento a lo ordenado por el Pleno del Instituto de Transparencia, Información Pública y Protección de Datos Personales del Estado de Jalisco (ITEI).</w:t>
      </w:r>
    </w:p>
    <w:p w:rsidR="00262586" w:rsidRPr="007751FB" w:rsidRDefault="00490B42" w:rsidP="00A523A6">
      <w:pPr>
        <w:pStyle w:val="Prrafodelista"/>
        <w:numPr>
          <w:ilvl w:val="0"/>
          <w:numId w:val="25"/>
        </w:numPr>
        <w:spacing w:line="276" w:lineRule="auto"/>
        <w:jc w:val="both"/>
        <w:rPr>
          <w:rFonts w:ascii="Arial" w:hAnsi="Arial" w:cs="Arial"/>
          <w:b/>
          <w:color w:val="000000" w:themeColor="text1"/>
          <w:lang w:eastAsia="en-US"/>
        </w:rPr>
      </w:pPr>
      <w:r w:rsidRPr="00047DB5">
        <w:rPr>
          <w:rFonts w:ascii="Arial" w:hAnsi="Arial" w:cs="Arial"/>
          <w:b/>
          <w:color w:val="000000" w:themeColor="text1"/>
        </w:rPr>
        <w:t>Asuntos G</w:t>
      </w:r>
      <w:r w:rsidR="00A523A6" w:rsidRPr="00047DB5">
        <w:rPr>
          <w:rFonts w:ascii="Arial" w:hAnsi="Arial" w:cs="Arial"/>
          <w:b/>
          <w:color w:val="000000" w:themeColor="text1"/>
        </w:rPr>
        <w:t>e</w:t>
      </w:r>
      <w:r w:rsidRPr="00047DB5">
        <w:rPr>
          <w:rFonts w:ascii="Arial" w:hAnsi="Arial" w:cs="Arial"/>
          <w:b/>
          <w:color w:val="000000" w:themeColor="text1"/>
        </w:rPr>
        <w:t>nerales</w:t>
      </w:r>
      <w:r w:rsidR="00262586" w:rsidRPr="00047DB5">
        <w:rPr>
          <w:rFonts w:ascii="Arial" w:hAnsi="Arial" w:cs="Arial"/>
          <w:b/>
          <w:color w:val="000000" w:themeColor="text1"/>
          <w:lang w:eastAsia="en-US"/>
        </w:rPr>
        <w:t>.</w:t>
      </w:r>
    </w:p>
    <w:p w:rsidR="00262586" w:rsidRPr="001A6732" w:rsidRDefault="00262586" w:rsidP="00A523A6">
      <w:pPr>
        <w:spacing w:line="276" w:lineRule="auto"/>
        <w:ind w:left="-1701" w:firstLine="993"/>
        <w:jc w:val="both"/>
        <w:rPr>
          <w:rFonts w:ascii="Arial" w:hAnsi="Arial" w:cs="Arial"/>
          <w:b/>
          <w:color w:val="000000" w:themeColor="text1"/>
          <w:lang w:eastAsia="en-US"/>
        </w:rPr>
      </w:pPr>
    </w:p>
    <w:p w:rsidR="00CB63AF" w:rsidRDefault="00262586" w:rsidP="00125B33">
      <w:pPr>
        <w:spacing w:line="276" w:lineRule="auto"/>
        <w:ind w:left="-1701" w:firstLine="993"/>
        <w:jc w:val="both"/>
        <w:rPr>
          <w:rFonts w:ascii="Arial" w:hAnsi="Arial" w:cs="Arial"/>
          <w:b/>
          <w:color w:val="000000" w:themeColor="text1"/>
          <w:lang w:eastAsia="en-US"/>
        </w:rPr>
      </w:pPr>
      <w:r w:rsidRPr="00283816">
        <w:rPr>
          <w:rFonts w:ascii="Arial" w:hAnsi="Arial" w:cs="Arial"/>
          <w:color w:val="000000" w:themeColor="text1"/>
        </w:rPr>
        <w:t>Posterior a la lectura del Orden del Día, la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287EB7" w:rsidRPr="00283816" w:rsidRDefault="00262586" w:rsidP="00CB63AF">
      <w:pPr>
        <w:spacing w:line="276" w:lineRule="auto"/>
        <w:ind w:left="-285" w:firstLine="993"/>
        <w:rPr>
          <w:rFonts w:ascii="Arial" w:hAnsi="Arial" w:cs="Arial"/>
          <w:b/>
          <w:color w:val="000000" w:themeColor="text1"/>
        </w:rPr>
      </w:pPr>
      <w:r w:rsidRPr="00283816">
        <w:rPr>
          <w:rFonts w:ascii="Arial" w:hAnsi="Arial" w:cs="Arial"/>
          <w:b/>
          <w:color w:val="000000" w:themeColor="text1"/>
        </w:rPr>
        <w:t>DESARROLLO DEL ORDEN DEL DÍA</w:t>
      </w:r>
    </w:p>
    <w:p w:rsidR="00287EB7" w:rsidRPr="00283816" w:rsidRDefault="00287EB7" w:rsidP="00A523A6">
      <w:pPr>
        <w:spacing w:line="276" w:lineRule="auto"/>
        <w:ind w:left="-1701" w:firstLine="993"/>
        <w:jc w:val="center"/>
        <w:rPr>
          <w:rFonts w:ascii="Arial" w:hAnsi="Arial" w:cs="Arial"/>
          <w:b/>
          <w:color w:val="000000" w:themeColor="text1"/>
        </w:rPr>
      </w:pPr>
    </w:p>
    <w:p w:rsidR="00287EB7" w:rsidRPr="00283816" w:rsidRDefault="00287EB7" w:rsidP="00A523A6">
      <w:pPr>
        <w:spacing w:line="276" w:lineRule="auto"/>
        <w:ind w:left="-1701"/>
        <w:jc w:val="both"/>
        <w:rPr>
          <w:rFonts w:ascii="Arial" w:hAnsi="Arial" w:cs="Arial"/>
          <w:b/>
          <w:color w:val="000000" w:themeColor="text1"/>
        </w:rPr>
      </w:pPr>
      <w:r w:rsidRPr="00283816">
        <w:rPr>
          <w:rFonts w:ascii="Arial" w:hAnsi="Arial" w:cs="Arial"/>
          <w:b/>
          <w:color w:val="000000" w:themeColor="text1"/>
        </w:rPr>
        <w:t>I. LISTA DE ASISTENCIA, VERIFICACIÓN DE QUÓRUM E INTEGRACIÓN DEL COMITÉ DE TRANSPARENCIA</w:t>
      </w:r>
    </w:p>
    <w:p w:rsidR="00287EB7" w:rsidRPr="00283816" w:rsidRDefault="00287EB7" w:rsidP="00A523A6">
      <w:pPr>
        <w:spacing w:line="276" w:lineRule="auto"/>
        <w:ind w:left="-1701"/>
        <w:jc w:val="both"/>
        <w:rPr>
          <w:rFonts w:ascii="Arial" w:hAnsi="Arial" w:cs="Arial"/>
          <w:color w:val="000000" w:themeColor="text1"/>
        </w:rPr>
      </w:pPr>
    </w:p>
    <w:p w:rsidR="00B52C49" w:rsidRPr="00283816" w:rsidRDefault="00287EB7" w:rsidP="00A523A6">
      <w:pPr>
        <w:spacing w:line="276" w:lineRule="auto"/>
        <w:ind w:left="-1701" w:firstLine="993"/>
        <w:jc w:val="both"/>
        <w:rPr>
          <w:rFonts w:ascii="Arial" w:hAnsi="Arial" w:cs="Arial"/>
          <w:b/>
          <w:color w:val="000000" w:themeColor="text1"/>
        </w:rPr>
      </w:pPr>
      <w:r w:rsidRPr="00283816">
        <w:rPr>
          <w:rFonts w:ascii="Arial" w:hAnsi="Arial" w:cs="Arial"/>
          <w:color w:val="000000" w:themeColor="text1"/>
        </w:rPr>
        <w:t xml:space="preserve">Para dar inicio con el desarrollo del Orden del Día aprobado, </w:t>
      </w:r>
      <w:r w:rsidR="00047DB5">
        <w:rPr>
          <w:rFonts w:ascii="Arial" w:hAnsi="Arial" w:cs="Arial"/>
          <w:b/>
          <w:color w:val="000000" w:themeColor="text1"/>
          <w:lang w:eastAsia="en-US"/>
        </w:rPr>
        <w:t>Vanesa Gómez Íñiguez</w:t>
      </w:r>
      <w:r w:rsidRPr="00283816">
        <w:rPr>
          <w:rFonts w:ascii="Arial" w:hAnsi="Arial" w:cs="Arial"/>
          <w:b/>
          <w:color w:val="000000" w:themeColor="text1"/>
        </w:rPr>
        <w:t>, Presidenta del Comité,</w:t>
      </w:r>
      <w:r w:rsidRPr="00283816">
        <w:rPr>
          <w:rFonts w:ascii="Arial" w:hAnsi="Arial" w:cs="Arial"/>
          <w:color w:val="000000" w:themeColor="text1"/>
        </w:rPr>
        <w:t xml:space="preserve"> pasó lista de asistencia para verificar la integración del quórum necesario para la presente sesión, determinándose la presencia de:</w:t>
      </w:r>
    </w:p>
    <w:p w:rsidR="00CB63AF" w:rsidRDefault="00047DB5" w:rsidP="00CB63AF">
      <w:pPr>
        <w:pStyle w:val="Prrafodelista"/>
        <w:numPr>
          <w:ilvl w:val="0"/>
          <w:numId w:val="24"/>
        </w:numPr>
        <w:spacing w:line="276" w:lineRule="auto"/>
        <w:ind w:left="-426" w:hanging="283"/>
        <w:jc w:val="both"/>
        <w:rPr>
          <w:rFonts w:ascii="Arial" w:hAnsi="Arial" w:cs="Arial"/>
          <w:color w:val="000000" w:themeColor="text1"/>
        </w:rPr>
      </w:pPr>
      <w:r>
        <w:rPr>
          <w:rFonts w:ascii="Arial" w:hAnsi="Arial" w:cs="Arial"/>
          <w:color w:val="000000" w:themeColor="text1"/>
          <w:lang w:eastAsia="en-US"/>
        </w:rPr>
        <w:lastRenderedPageBreak/>
        <w:t>Vanesa Gómez Íñiguez</w:t>
      </w:r>
      <w:r w:rsidR="00287EB7" w:rsidRPr="00283816">
        <w:rPr>
          <w:rFonts w:ascii="Arial" w:hAnsi="Arial" w:cs="Arial"/>
          <w:color w:val="000000" w:themeColor="text1"/>
        </w:rPr>
        <w:t>, Presidenta del Comité, Presidenta Municipal</w:t>
      </w:r>
      <w:r>
        <w:rPr>
          <w:rFonts w:ascii="Arial" w:hAnsi="Arial" w:cs="Arial"/>
          <w:color w:val="000000" w:themeColor="text1"/>
        </w:rPr>
        <w:t xml:space="preserve"> Interina</w:t>
      </w:r>
      <w:r w:rsidR="00287EB7" w:rsidRPr="00283816">
        <w:rPr>
          <w:rFonts w:ascii="Arial" w:hAnsi="Arial" w:cs="Arial"/>
          <w:color w:val="000000" w:themeColor="text1"/>
        </w:rPr>
        <w:t xml:space="preserve"> y Presidenta del Comité;</w:t>
      </w:r>
      <w:r w:rsidR="00CB63AF" w:rsidRPr="00CB63AF">
        <w:rPr>
          <w:rFonts w:ascii="Arial" w:hAnsi="Arial" w:cs="Arial"/>
          <w:color w:val="000000" w:themeColor="text1"/>
          <w:lang w:eastAsia="en-US"/>
        </w:rPr>
        <w:t xml:space="preserve"> </w:t>
      </w:r>
    </w:p>
    <w:p w:rsidR="00287EB7" w:rsidRPr="00CB63AF" w:rsidRDefault="00CB63AF" w:rsidP="00CB63AF">
      <w:pPr>
        <w:pStyle w:val="Prrafodelista"/>
        <w:numPr>
          <w:ilvl w:val="0"/>
          <w:numId w:val="24"/>
        </w:numPr>
        <w:spacing w:line="276" w:lineRule="auto"/>
        <w:ind w:left="-426" w:hanging="283"/>
        <w:jc w:val="both"/>
        <w:rPr>
          <w:rFonts w:ascii="Arial" w:hAnsi="Arial" w:cs="Arial"/>
          <w:color w:val="000000" w:themeColor="text1"/>
        </w:rPr>
      </w:pPr>
      <w:r w:rsidRPr="00283816">
        <w:rPr>
          <w:rFonts w:ascii="Arial" w:hAnsi="Arial" w:cs="Arial"/>
          <w:color w:val="000000" w:themeColor="text1"/>
          <w:lang w:eastAsia="en-US"/>
        </w:rPr>
        <w:t>Emma Lilia Morales Ramos</w:t>
      </w:r>
      <w:r w:rsidRPr="00283816">
        <w:rPr>
          <w:rFonts w:ascii="Arial" w:hAnsi="Arial" w:cs="Arial"/>
          <w:color w:val="000000" w:themeColor="text1"/>
        </w:rPr>
        <w:t xml:space="preserve">, Encargada del Órgano Interno de Control e integrante del Comité; y </w:t>
      </w:r>
    </w:p>
    <w:p w:rsidR="009C73E2" w:rsidRPr="00283816" w:rsidRDefault="00287EB7" w:rsidP="00A523A6">
      <w:pPr>
        <w:widowControl w:val="0"/>
        <w:numPr>
          <w:ilvl w:val="0"/>
          <w:numId w:val="24"/>
        </w:numPr>
        <w:spacing w:line="276" w:lineRule="auto"/>
        <w:ind w:left="-426" w:hanging="283"/>
        <w:jc w:val="both"/>
        <w:rPr>
          <w:rFonts w:ascii="Arial" w:hAnsi="Arial" w:cs="Arial"/>
          <w:b/>
          <w:color w:val="000000" w:themeColor="text1"/>
        </w:rPr>
      </w:pPr>
      <w:r w:rsidRPr="00283816">
        <w:rPr>
          <w:rFonts w:ascii="Arial" w:hAnsi="Arial" w:cs="Arial"/>
          <w:color w:val="000000" w:themeColor="text1"/>
        </w:rPr>
        <w:t>Olivia Carbajal Montes, Directora de la Unidad de Transparencia, y Secretaria Técnica del Comité.</w:t>
      </w:r>
    </w:p>
    <w:p w:rsidR="009C73E2" w:rsidRPr="00283816" w:rsidRDefault="009C73E2" w:rsidP="00A523A6">
      <w:pPr>
        <w:widowControl w:val="0"/>
        <w:spacing w:line="276" w:lineRule="auto"/>
        <w:ind w:left="-426"/>
        <w:jc w:val="both"/>
        <w:rPr>
          <w:rFonts w:ascii="Arial" w:hAnsi="Arial" w:cs="Arial"/>
          <w:b/>
          <w:color w:val="000000" w:themeColor="text1"/>
        </w:rPr>
      </w:pPr>
    </w:p>
    <w:p w:rsidR="00B52C49" w:rsidRPr="00283816" w:rsidRDefault="009C73E2" w:rsidP="00A523A6">
      <w:pPr>
        <w:widowControl w:val="0"/>
        <w:spacing w:line="276" w:lineRule="auto"/>
        <w:ind w:left="-1701"/>
        <w:jc w:val="both"/>
        <w:rPr>
          <w:rFonts w:ascii="Arial" w:hAnsi="Arial" w:cs="Arial"/>
          <w:b/>
          <w:i/>
          <w:color w:val="000000" w:themeColor="text1"/>
        </w:rPr>
      </w:pPr>
      <w:r w:rsidRPr="00283816">
        <w:rPr>
          <w:rFonts w:ascii="Arial" w:hAnsi="Arial" w:cs="Arial"/>
          <w:b/>
          <w:i/>
          <w:color w:val="000000" w:themeColor="text1"/>
          <w:u w:val="single"/>
        </w:rPr>
        <w:t>ACUERDO PRIMERO</w:t>
      </w:r>
      <w:r w:rsidRPr="00283816">
        <w:rPr>
          <w:rFonts w:ascii="Arial" w:hAnsi="Arial" w:cs="Arial"/>
          <w:b/>
          <w:i/>
          <w:color w:val="000000" w:themeColor="text1"/>
        </w:rPr>
        <w:t xml:space="preserve">.- APROBACIÓN UNÁNIME DEL PRIMER PUNTO DEL ORDEN DEL DÍA: </w:t>
      </w:r>
    </w:p>
    <w:p w:rsidR="00E318B6" w:rsidRDefault="009C73E2" w:rsidP="00E318B6">
      <w:pPr>
        <w:widowControl w:val="0"/>
        <w:spacing w:line="276" w:lineRule="auto"/>
        <w:ind w:left="-1701"/>
        <w:jc w:val="both"/>
        <w:rPr>
          <w:rFonts w:ascii="Arial" w:hAnsi="Arial" w:cs="Arial"/>
          <w:color w:val="000000" w:themeColor="text1"/>
          <w:lang w:eastAsia="en-US"/>
        </w:rPr>
      </w:pPr>
      <w:r w:rsidRPr="00283816">
        <w:rPr>
          <w:rFonts w:ascii="Arial" w:hAnsi="Arial" w:cs="Arial"/>
          <w:i/>
          <w:color w:val="000000" w:themeColor="text1"/>
        </w:rPr>
        <w:t xml:space="preserve">Considerando lo anterior, </w:t>
      </w:r>
      <w:r w:rsidRPr="00283816">
        <w:rPr>
          <w:rFonts w:ascii="Arial" w:hAnsi="Arial" w:cs="Arial"/>
          <w:i/>
          <w:color w:val="000000" w:themeColor="text1"/>
          <w:u w:val="single"/>
        </w:rPr>
        <w:t>se acordó de forma unánime</w:t>
      </w:r>
      <w:r w:rsidRPr="00283816">
        <w:rPr>
          <w:rFonts w:ascii="Arial" w:hAnsi="Arial" w:cs="Arial"/>
          <w:i/>
          <w:color w:val="000000" w:themeColor="text1"/>
        </w:rPr>
        <w:t xml:space="preserve">, </w:t>
      </w:r>
      <w:r w:rsidR="00FF3CA6" w:rsidRPr="00283816">
        <w:rPr>
          <w:rFonts w:ascii="Arial" w:hAnsi="Arial" w:cs="Arial"/>
          <w:i/>
          <w:color w:val="000000" w:themeColor="text1"/>
        </w:rPr>
        <w:t xml:space="preserve">debido a que se encuentran </w:t>
      </w:r>
      <w:r w:rsidR="00FF3CA6" w:rsidRPr="00490B42">
        <w:rPr>
          <w:rFonts w:ascii="Arial" w:hAnsi="Arial" w:cs="Arial"/>
          <w:i/>
          <w:color w:val="000000" w:themeColor="text1"/>
        </w:rPr>
        <w:t>presentes la totalidad de los miembros del Comi</w:t>
      </w:r>
      <w:r w:rsidR="00534833" w:rsidRPr="00490B42">
        <w:rPr>
          <w:rFonts w:ascii="Arial" w:hAnsi="Arial" w:cs="Arial"/>
          <w:i/>
          <w:color w:val="000000" w:themeColor="text1"/>
        </w:rPr>
        <w:t>té de Clasificación, el Comité acordó de forma unánime dar por iniciada la presente</w:t>
      </w:r>
      <w:r w:rsidR="00FF3CA6" w:rsidRPr="00490B42">
        <w:rPr>
          <w:rFonts w:ascii="Arial" w:hAnsi="Arial" w:cs="Arial"/>
          <w:i/>
          <w:color w:val="000000" w:themeColor="text1"/>
        </w:rPr>
        <w:t xml:space="preserve"> </w:t>
      </w:r>
      <w:r w:rsidR="00534833" w:rsidRPr="00490B42">
        <w:rPr>
          <w:rFonts w:ascii="Arial" w:hAnsi="Arial" w:cs="Arial"/>
          <w:i/>
          <w:color w:val="000000" w:themeColor="text1"/>
        </w:rPr>
        <w:t xml:space="preserve">Sesión </w:t>
      </w:r>
      <w:r w:rsidR="005F7CC6">
        <w:rPr>
          <w:rFonts w:ascii="Arial" w:hAnsi="Arial" w:cs="Arial"/>
          <w:i/>
          <w:color w:val="000000" w:themeColor="text1"/>
        </w:rPr>
        <w:t>Ordinaria</w:t>
      </w:r>
      <w:r w:rsidR="00FF3CA6" w:rsidRPr="00490B42">
        <w:rPr>
          <w:rFonts w:ascii="Arial" w:hAnsi="Arial" w:cs="Arial"/>
          <w:i/>
          <w:color w:val="000000" w:themeColor="text1"/>
        </w:rPr>
        <w:t xml:space="preserve"> </w:t>
      </w:r>
      <w:r w:rsidR="00534833" w:rsidRPr="00490B42">
        <w:rPr>
          <w:rFonts w:ascii="Arial" w:hAnsi="Arial" w:cs="Arial"/>
          <w:i/>
          <w:color w:val="000000" w:themeColor="text1"/>
        </w:rPr>
        <w:t>del Comité de Clasificación</w:t>
      </w:r>
      <w:r w:rsidR="00A523A6">
        <w:rPr>
          <w:rFonts w:ascii="Arial" w:hAnsi="Arial" w:cs="Arial"/>
          <w:i/>
          <w:color w:val="000000" w:themeColor="text1"/>
        </w:rPr>
        <w:t>.</w:t>
      </w:r>
    </w:p>
    <w:p w:rsidR="00E318B6" w:rsidRDefault="00E318B6" w:rsidP="00E318B6">
      <w:pPr>
        <w:widowControl w:val="0"/>
        <w:spacing w:line="276" w:lineRule="auto"/>
        <w:ind w:left="-1701"/>
        <w:jc w:val="both"/>
        <w:rPr>
          <w:rFonts w:ascii="Arial" w:hAnsi="Arial" w:cs="Arial"/>
          <w:color w:val="000000" w:themeColor="text1"/>
          <w:lang w:eastAsia="en-US"/>
        </w:rPr>
      </w:pPr>
    </w:p>
    <w:p w:rsidR="00125B33" w:rsidRPr="00E318B6" w:rsidRDefault="00E318B6" w:rsidP="00E318B6">
      <w:pPr>
        <w:widowControl w:val="0"/>
        <w:spacing w:line="276" w:lineRule="auto"/>
        <w:ind w:left="-1701"/>
        <w:jc w:val="both"/>
        <w:rPr>
          <w:rFonts w:ascii="Arial" w:hAnsi="Arial" w:cs="Arial"/>
          <w:color w:val="000000" w:themeColor="text1"/>
          <w:lang w:eastAsia="en-US"/>
        </w:rPr>
      </w:pPr>
      <w:r w:rsidRPr="00E318B6">
        <w:rPr>
          <w:rFonts w:ascii="Arial" w:hAnsi="Arial" w:cs="Arial"/>
          <w:b/>
        </w:rPr>
        <w:t xml:space="preserve">II.- MODIFICACIÓN DE CLASIFICACIÓN CON MOTIVO DE LA SOLICITUD DE ACCESO A LA INFORMACIÓN QUE INICIALMENTE SE INTEGRÓ BAJO EL NÚMERO DE EXPEDIENTE 0774/ENERO/2021, DEL CUAL DERIVÓ EL RECURSO DE REVISIÓN 506/2021, Y EN CUMPLIMIENTO A LO ORDENADO POR EL PLENO DEL INSTITUTO DE TRANSPARENCIA, INFORMACIÓN PÚBLICA Y PROTECCIÓN DE DATOS PERSONALES DEL ESTADO DE JALISCO (ITEI). </w:t>
      </w:r>
    </w:p>
    <w:p w:rsidR="00125B33" w:rsidRDefault="00125B33" w:rsidP="00125B33">
      <w:pPr>
        <w:widowControl w:val="0"/>
        <w:spacing w:line="276" w:lineRule="auto"/>
        <w:ind w:left="-1701"/>
        <w:jc w:val="both"/>
        <w:rPr>
          <w:rFonts w:ascii="Arial" w:hAnsi="Arial" w:cs="Arial"/>
          <w:b/>
          <w:color w:val="000000" w:themeColor="text1"/>
          <w:lang w:eastAsia="en-US"/>
        </w:rPr>
      </w:pPr>
    </w:p>
    <w:p w:rsidR="00116CD1" w:rsidRDefault="00E318B6" w:rsidP="00125B33">
      <w:pPr>
        <w:widowControl w:val="0"/>
        <w:spacing w:line="276" w:lineRule="auto"/>
        <w:ind w:left="-1701" w:firstLine="993"/>
        <w:jc w:val="both"/>
        <w:rPr>
          <w:rFonts w:ascii="Arial" w:hAnsi="Arial" w:cs="Arial"/>
        </w:rPr>
      </w:pPr>
      <w:r>
        <w:rPr>
          <w:rFonts w:ascii="Arial" w:hAnsi="Arial" w:cs="Arial"/>
        </w:rPr>
        <w:t>Derivado de la resolución emitida por el</w:t>
      </w:r>
      <w:r w:rsidR="00F51E4F">
        <w:rPr>
          <w:rFonts w:ascii="Arial" w:hAnsi="Arial" w:cs="Arial"/>
        </w:rPr>
        <w:t xml:space="preserve"> </w:t>
      </w:r>
      <w:r>
        <w:rPr>
          <w:rFonts w:ascii="Arial" w:hAnsi="Arial" w:cs="Arial"/>
        </w:rPr>
        <w:t xml:space="preserve">Pleno del Instituto de Transparencia, Información Pública y Protección de Datos Personales del Estado de Jalisco (ITEI), en sesión ordinaria de fecha 28 de abril del presente año, misma que fue notificada a la Unidad de Transparencia por parte de la ponencia del </w:t>
      </w:r>
      <w:r w:rsidR="008C0E4C">
        <w:rPr>
          <w:rFonts w:ascii="Arial" w:hAnsi="Arial" w:cs="Arial"/>
        </w:rPr>
        <w:t>C. MTRO. SALVADOR ROMERO ESPINOSA</w:t>
      </w:r>
      <w:r>
        <w:rPr>
          <w:rFonts w:ascii="Arial" w:hAnsi="Arial" w:cs="Arial"/>
        </w:rPr>
        <w:t xml:space="preserve">, en donde se adjunta escaneo del acuerdo de resolución que derivó del Recurso de Revisión </w:t>
      </w:r>
      <w:r w:rsidRPr="008C0E4C">
        <w:rPr>
          <w:rFonts w:ascii="Arial" w:hAnsi="Arial" w:cs="Arial"/>
          <w:b/>
        </w:rPr>
        <w:t>506/2021,</w:t>
      </w:r>
      <w:r>
        <w:rPr>
          <w:rFonts w:ascii="Arial" w:hAnsi="Arial" w:cs="Arial"/>
        </w:rPr>
        <w:t xml:space="preserve"> suscrito por el Pleno y el Secretario Ejecutivo del Instituto de Transparencia, Información Pública y Protección de Datos Personales del Estado de Jalisco, en donde se anexan copias de la resolución emitida por acuerdo del pleno del referido Instituto, en el que se tuvieron bien a resolver conforme al punto segundo del apartado resolutivos, que se modifica la respuesta del sujeto obligado y se le requiere por conducto </w:t>
      </w:r>
      <w:r w:rsidR="00116CD1">
        <w:rPr>
          <w:rFonts w:ascii="Arial" w:hAnsi="Arial" w:cs="Arial"/>
        </w:rPr>
        <w:t xml:space="preserve">del Titular de su Unidad de Transparencia, para que dentro del plazo de 10 diez días hábiles contados a partir de que surtan efectos legales la notificación de la presente resolución, genere nueva respuesta; en razón a ello, se llevaron las gestiones pertinentes a fin de dar cabal cumplimiento a la resolución en comento, remitiendo el libelo </w:t>
      </w:r>
      <w:r w:rsidR="00116CD1" w:rsidRPr="00116CD1">
        <w:rPr>
          <w:rFonts w:ascii="Arial" w:hAnsi="Arial" w:cs="Arial"/>
          <w:b/>
        </w:rPr>
        <w:t>094/2021</w:t>
      </w:r>
      <w:r w:rsidR="00116CD1">
        <w:rPr>
          <w:rFonts w:ascii="Arial" w:hAnsi="Arial" w:cs="Arial"/>
          <w:b/>
        </w:rPr>
        <w:t xml:space="preserve">, </w:t>
      </w:r>
      <w:r w:rsidR="00116CD1" w:rsidRPr="008C0E4C">
        <w:rPr>
          <w:rFonts w:ascii="Arial" w:hAnsi="Arial" w:cs="Arial"/>
        </w:rPr>
        <w:t>suscrito por el Director de Seguridad Pública del H. Ayuntamiento de San Juanito de Escobedo, Jalisco,</w:t>
      </w:r>
      <w:r w:rsidR="00116CD1">
        <w:rPr>
          <w:rFonts w:ascii="Arial" w:hAnsi="Arial" w:cs="Arial"/>
        </w:rPr>
        <w:t xml:space="preserve"> conforme a sus atribuciones.</w:t>
      </w:r>
    </w:p>
    <w:p w:rsidR="00116CD1" w:rsidRDefault="00116CD1" w:rsidP="00125B33">
      <w:pPr>
        <w:widowControl w:val="0"/>
        <w:spacing w:line="276" w:lineRule="auto"/>
        <w:ind w:left="-1701" w:firstLine="993"/>
        <w:jc w:val="both"/>
        <w:rPr>
          <w:rFonts w:ascii="Arial" w:hAnsi="Arial" w:cs="Arial"/>
        </w:rPr>
      </w:pPr>
    </w:p>
    <w:p w:rsidR="00F51E4F" w:rsidRDefault="00F51E4F" w:rsidP="00125B33">
      <w:pPr>
        <w:widowControl w:val="0"/>
        <w:spacing w:line="276" w:lineRule="auto"/>
        <w:ind w:left="-1701" w:firstLine="993"/>
        <w:jc w:val="both"/>
        <w:rPr>
          <w:rFonts w:ascii="Arial" w:hAnsi="Arial" w:cs="Arial"/>
        </w:rPr>
      </w:pPr>
      <w:r>
        <w:rPr>
          <w:rFonts w:ascii="Arial" w:hAnsi="Arial" w:cs="Arial"/>
        </w:rPr>
        <w:t>La presente sesión tiene por objeto analizar y determinar el tipo de información pública que resulta aplicable al contenido de la solicitud de acceso a la información que se in</w:t>
      </w:r>
      <w:r w:rsidR="00943C35">
        <w:rPr>
          <w:rFonts w:ascii="Arial" w:hAnsi="Arial" w:cs="Arial"/>
        </w:rPr>
        <w:t>i</w:t>
      </w:r>
      <w:r>
        <w:rPr>
          <w:rFonts w:ascii="Arial" w:hAnsi="Arial" w:cs="Arial"/>
        </w:rPr>
        <w:t xml:space="preserve">ciará bajo el expediente </w:t>
      </w:r>
      <w:r w:rsidRPr="008C0E4C">
        <w:rPr>
          <w:rFonts w:ascii="Arial" w:hAnsi="Arial" w:cs="Arial"/>
          <w:b/>
        </w:rPr>
        <w:t>0774/ENERO/2021,</w:t>
      </w:r>
      <w:r>
        <w:rPr>
          <w:rFonts w:ascii="Arial" w:hAnsi="Arial" w:cs="Arial"/>
        </w:rPr>
        <w:t xml:space="preserve"> del cual derivó el Recurso de Revisión </w:t>
      </w:r>
      <w:r w:rsidRPr="008C0E4C">
        <w:rPr>
          <w:rFonts w:ascii="Arial" w:hAnsi="Arial" w:cs="Arial"/>
          <w:b/>
        </w:rPr>
        <w:t>506/2021,</w:t>
      </w:r>
      <w:r>
        <w:rPr>
          <w:rFonts w:ascii="Arial" w:hAnsi="Arial" w:cs="Arial"/>
        </w:rPr>
        <w:t xml:space="preserve"> y en CUMPLIMIENTO a lo ordenado por el Pleno del Instituto de Transparencia, Información Pública y Protección de Datos Personales del Estado de </w:t>
      </w:r>
      <w:r>
        <w:rPr>
          <w:rFonts w:ascii="Arial" w:hAnsi="Arial" w:cs="Arial"/>
        </w:rPr>
        <w:lastRenderedPageBreak/>
        <w:t>Jalisco (ITEI), dentro de la RESOLUCIÓN emitida por el Pleno del Instituto de Trasparencia, Información Pública y Protección de Datos Personales del Estado de Jalisco, de conformidad con el artículo 103 de la referida ley, y el artículo 110 del Reglamento que de ella deriva, considerándose para ello la respuesta generada por el área competente de este Sujeto Obligado, siendo esta la Dirección de Seguridad Pública Municipal de este H. Ayuntamiento de San Juanito de Escobedo, Jalisco, con el cual da cabal cumplimiento a lo ordenado por el Pleno del Instituto de Transparencia, Información Pública y Protección de Datos Personales del Estado de Jalisco (ITEI).</w:t>
      </w:r>
    </w:p>
    <w:p w:rsidR="00F51E4F" w:rsidRDefault="00F51E4F" w:rsidP="00125B33">
      <w:pPr>
        <w:widowControl w:val="0"/>
        <w:spacing w:line="276" w:lineRule="auto"/>
        <w:ind w:left="-1701" w:firstLine="993"/>
        <w:jc w:val="both"/>
        <w:rPr>
          <w:rFonts w:ascii="Arial" w:hAnsi="Arial" w:cs="Arial"/>
        </w:rPr>
      </w:pPr>
    </w:p>
    <w:p w:rsidR="00F51E4F" w:rsidRDefault="00F51E4F" w:rsidP="00F51E4F">
      <w:pPr>
        <w:pStyle w:val="Prrafodelista"/>
        <w:widowControl w:val="0"/>
        <w:spacing w:line="276" w:lineRule="auto"/>
        <w:ind w:left="-1701"/>
        <w:jc w:val="center"/>
        <w:rPr>
          <w:rFonts w:ascii="Arial" w:hAnsi="Arial" w:cs="Arial"/>
          <w:b/>
        </w:rPr>
      </w:pPr>
      <w:r>
        <w:rPr>
          <w:rFonts w:ascii="Arial" w:hAnsi="Arial" w:cs="Arial"/>
          <w:b/>
        </w:rPr>
        <w:t>CONSIDERANDO</w:t>
      </w:r>
    </w:p>
    <w:p w:rsidR="00F51E4F" w:rsidRDefault="00F51E4F" w:rsidP="00F51E4F">
      <w:pPr>
        <w:pStyle w:val="Prrafodelista"/>
        <w:widowControl w:val="0"/>
        <w:spacing w:line="276" w:lineRule="auto"/>
        <w:ind w:left="-1701"/>
        <w:jc w:val="center"/>
        <w:rPr>
          <w:rFonts w:ascii="Arial" w:hAnsi="Arial" w:cs="Arial"/>
        </w:rPr>
      </w:pPr>
    </w:p>
    <w:p w:rsidR="00125B33" w:rsidRDefault="00943C35" w:rsidP="002B37E2">
      <w:pPr>
        <w:pStyle w:val="Prrafodelista"/>
        <w:widowControl w:val="0"/>
        <w:numPr>
          <w:ilvl w:val="0"/>
          <w:numId w:val="35"/>
        </w:numPr>
        <w:spacing w:line="276" w:lineRule="auto"/>
        <w:ind w:left="-993" w:hanging="708"/>
        <w:jc w:val="both"/>
        <w:rPr>
          <w:rFonts w:ascii="Arial" w:hAnsi="Arial" w:cs="Arial"/>
        </w:rPr>
      </w:pPr>
      <w:r>
        <w:rPr>
          <w:rFonts w:ascii="Arial" w:hAnsi="Arial" w:cs="Arial"/>
        </w:rPr>
        <w:t>Que el artículo 6° de la constitución Política de los Estados Unidos Mexicanos establece que toda persona tiene derecho al libre acceso a la información plural y oportuna, así como al de buscar, recibir y difundir información e ideas de toda índole por cualquier medio de expresión. Del mismo modo, dispone como principio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w:t>
      </w:r>
    </w:p>
    <w:p w:rsidR="00A44125" w:rsidRDefault="00A44125" w:rsidP="00A44125">
      <w:pPr>
        <w:pStyle w:val="Prrafodelista"/>
        <w:widowControl w:val="0"/>
        <w:spacing w:line="276" w:lineRule="auto"/>
        <w:ind w:left="-993"/>
        <w:jc w:val="both"/>
        <w:rPr>
          <w:rFonts w:ascii="Arial" w:hAnsi="Arial" w:cs="Arial"/>
        </w:rPr>
      </w:pPr>
    </w:p>
    <w:p w:rsidR="00943C35" w:rsidRDefault="00943C35" w:rsidP="00A44125">
      <w:pPr>
        <w:pStyle w:val="Prrafodelista"/>
        <w:widowControl w:val="0"/>
        <w:spacing w:line="276" w:lineRule="auto"/>
        <w:ind w:left="-993"/>
        <w:jc w:val="both"/>
        <w:rPr>
          <w:rFonts w:ascii="Arial" w:hAnsi="Arial" w:cs="Arial"/>
        </w:rPr>
      </w:pPr>
      <w:r>
        <w:rPr>
          <w:rFonts w:ascii="Arial" w:hAnsi="Arial" w:cs="Arial"/>
        </w:rPr>
        <w:t>Por otra parte, establece que la información que se refiere a la vida privada y los datos personales será protegida en los términos con las excepciones que fijen las leyes.</w:t>
      </w:r>
    </w:p>
    <w:p w:rsidR="00A44125" w:rsidRDefault="00A44125" w:rsidP="00A44125">
      <w:pPr>
        <w:pStyle w:val="Prrafodelista"/>
        <w:widowControl w:val="0"/>
        <w:spacing w:line="276" w:lineRule="auto"/>
        <w:ind w:left="-993"/>
        <w:jc w:val="both"/>
        <w:rPr>
          <w:rFonts w:ascii="Arial" w:hAnsi="Arial" w:cs="Arial"/>
        </w:rPr>
      </w:pPr>
    </w:p>
    <w:p w:rsidR="00943C35" w:rsidRDefault="00943C35" w:rsidP="002B37E2">
      <w:pPr>
        <w:pStyle w:val="Prrafodelista"/>
        <w:widowControl w:val="0"/>
        <w:numPr>
          <w:ilvl w:val="0"/>
          <w:numId w:val="35"/>
        </w:numPr>
        <w:spacing w:line="276" w:lineRule="auto"/>
        <w:ind w:left="-993" w:hanging="708"/>
        <w:jc w:val="both"/>
        <w:rPr>
          <w:rFonts w:ascii="Arial" w:hAnsi="Arial" w:cs="Arial"/>
        </w:rPr>
      </w:pPr>
      <w:r>
        <w:rPr>
          <w:rFonts w:ascii="Arial" w:hAnsi="Arial" w:cs="Arial"/>
        </w:rPr>
        <w:t>Que el artículo 16° de la Constitución Política de los Estados Unidos Mexicanos establece</w:t>
      </w:r>
      <w:r w:rsidR="002B37E2">
        <w:rPr>
          <w:rFonts w:ascii="Arial" w:hAnsi="Arial" w:cs="Arial"/>
        </w:rPr>
        <w:t xml:space="preserve"> que nadie que nadie puede ser molestado en su persona, familia, domicilio, papeles o posesiones, sino en virtud de mandamiento escrito de la autoridad competente, que funde y motive la causa legal del procedimiento. Del mismo modo, en su párrafo segundo refiere que toda persona tiene derecho a la protección de sus datos personales, el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 o para proteger los derechos de terceros.</w:t>
      </w:r>
    </w:p>
    <w:p w:rsidR="00A44125" w:rsidRDefault="00A44125" w:rsidP="002B37E2">
      <w:pPr>
        <w:pStyle w:val="Prrafodelista"/>
        <w:widowControl w:val="0"/>
        <w:numPr>
          <w:ilvl w:val="0"/>
          <w:numId w:val="35"/>
        </w:numPr>
        <w:spacing w:line="276" w:lineRule="auto"/>
        <w:ind w:left="-993" w:hanging="708"/>
        <w:jc w:val="both"/>
        <w:rPr>
          <w:rFonts w:ascii="Arial" w:hAnsi="Arial" w:cs="Arial"/>
        </w:rPr>
      </w:pPr>
      <w:r>
        <w:rPr>
          <w:rFonts w:ascii="Arial" w:hAnsi="Arial" w:cs="Arial"/>
        </w:rPr>
        <w:t xml:space="preserve">Que el artículo 21 de la </w:t>
      </w:r>
      <w:r w:rsidR="00E52F53">
        <w:rPr>
          <w:rFonts w:ascii="Arial" w:hAnsi="Arial" w:cs="Arial"/>
        </w:rPr>
        <w:t>Constitución Política de los Estados Unidos Mexicanos establece que la seguridad Pública es una función a cargo de la Federación, Estados y Municipios, que compren</w:t>
      </w:r>
      <w:r w:rsidR="003F0DE3">
        <w:rPr>
          <w:rFonts w:ascii="Arial" w:hAnsi="Arial" w:cs="Arial"/>
        </w:rPr>
        <w:t>de la prevención de los delitos</w:t>
      </w:r>
      <w:r w:rsidR="00E52F53">
        <w:rPr>
          <w:rFonts w:ascii="Arial" w:hAnsi="Arial" w:cs="Arial"/>
        </w:rPr>
        <w:t>, la investigación y persec</w:t>
      </w:r>
      <w:r w:rsidR="003F0DE3">
        <w:rPr>
          <w:rFonts w:ascii="Arial" w:hAnsi="Arial" w:cs="Arial"/>
        </w:rPr>
        <w:t>ución para hacerla efectiva, así</w:t>
      </w:r>
      <w:r w:rsidR="00E52F53">
        <w:rPr>
          <w:rFonts w:ascii="Arial" w:hAnsi="Arial" w:cs="Arial"/>
        </w:rPr>
        <w:t xml:space="preserve"> como la</w:t>
      </w:r>
      <w:r w:rsidR="003F0DE3">
        <w:rPr>
          <w:rFonts w:ascii="Arial" w:hAnsi="Arial" w:cs="Arial"/>
        </w:rPr>
        <w:t xml:space="preserve"> </w:t>
      </w:r>
      <w:r w:rsidR="00E52F53">
        <w:rPr>
          <w:rFonts w:ascii="Arial" w:hAnsi="Arial" w:cs="Arial"/>
        </w:rPr>
        <w:t xml:space="preserve">sanción de las infracciones administrativas, en los términos de la ley, en las respectivas </w:t>
      </w:r>
      <w:r w:rsidR="00E52F53">
        <w:rPr>
          <w:rFonts w:ascii="Arial" w:hAnsi="Arial" w:cs="Arial"/>
        </w:rPr>
        <w:lastRenderedPageBreak/>
        <w:t>competencias que esta Constitución señala. Dicho numeral dispone que la actuación de las instituciones de seguridad pública se regirá por los principios de legalidad, objetividad, eficiencia, profesionalismo, honradez y respeto a los derechos humanos reconocidos en nuestra Constitución.</w:t>
      </w:r>
    </w:p>
    <w:p w:rsidR="00E52F53" w:rsidRDefault="00E52F53" w:rsidP="002B37E2">
      <w:pPr>
        <w:pStyle w:val="Prrafodelista"/>
        <w:widowControl w:val="0"/>
        <w:numPr>
          <w:ilvl w:val="0"/>
          <w:numId w:val="35"/>
        </w:numPr>
        <w:spacing w:line="276" w:lineRule="auto"/>
        <w:ind w:left="-993" w:hanging="708"/>
        <w:jc w:val="both"/>
        <w:rPr>
          <w:rFonts w:ascii="Arial" w:hAnsi="Arial" w:cs="Arial"/>
        </w:rPr>
      </w:pPr>
      <w:r>
        <w:rPr>
          <w:rFonts w:ascii="Arial" w:hAnsi="Arial" w:cs="Arial"/>
        </w:rPr>
        <w:t>Que el</w:t>
      </w:r>
      <w:r w:rsidR="003F0DE3">
        <w:rPr>
          <w:rFonts w:ascii="Arial" w:hAnsi="Arial" w:cs="Arial"/>
        </w:rPr>
        <w:t xml:space="preserve"> </w:t>
      </w:r>
      <w:r>
        <w:rPr>
          <w:rFonts w:ascii="Arial" w:hAnsi="Arial" w:cs="Arial"/>
        </w:rPr>
        <w:t>ar</w:t>
      </w:r>
      <w:r w:rsidR="003F0DE3">
        <w:rPr>
          <w:rFonts w:ascii="Arial" w:hAnsi="Arial" w:cs="Arial"/>
        </w:rPr>
        <w:t>tículo 4° de la Constitució</w:t>
      </w:r>
      <w:r>
        <w:rPr>
          <w:rFonts w:ascii="Arial" w:hAnsi="Arial" w:cs="Arial"/>
        </w:rPr>
        <w:t>n Política del</w:t>
      </w:r>
      <w:r w:rsidR="003F0DE3">
        <w:rPr>
          <w:rFonts w:ascii="Arial" w:hAnsi="Arial" w:cs="Arial"/>
        </w:rPr>
        <w:t xml:space="preserve"> </w:t>
      </w:r>
      <w:r>
        <w:rPr>
          <w:rFonts w:ascii="Arial" w:hAnsi="Arial" w:cs="Arial"/>
        </w:rPr>
        <w:t>Estado de Jalisco establece que el</w:t>
      </w:r>
      <w:r w:rsidR="003F0DE3">
        <w:rPr>
          <w:rFonts w:ascii="Arial" w:hAnsi="Arial" w:cs="Arial"/>
        </w:rPr>
        <w:t xml:space="preserve"> </w:t>
      </w:r>
      <w:r>
        <w:rPr>
          <w:rFonts w:ascii="Arial" w:hAnsi="Arial" w:cs="Arial"/>
        </w:rPr>
        <w:t xml:space="preserve">derecho a la información pública y la protección de datos personales será garantizado por el Estado, en los términos de lo que establecen la Constitución Política de los Estados Unidos Mexicanos, los tratados internacionales de los que el Estado mexicano sea parte, así como las leyes especiales en la materia. Del mismo modo, el numeral 15 </w:t>
      </w:r>
      <w:proofErr w:type="gramStart"/>
      <w:r>
        <w:rPr>
          <w:rFonts w:ascii="Arial" w:hAnsi="Arial" w:cs="Arial"/>
        </w:rPr>
        <w:t>fracción</w:t>
      </w:r>
      <w:proofErr w:type="gramEnd"/>
      <w:r>
        <w:rPr>
          <w:rFonts w:ascii="Arial" w:hAnsi="Arial" w:cs="Arial"/>
        </w:rPr>
        <w:t xml:space="preserve"> IX del mismo ordenamiento legal establece que las autoridades estatales y municipales promoverán y garantizarán la transparencia y el derecho a la información pública, en el ámbito de su competencia.</w:t>
      </w:r>
    </w:p>
    <w:p w:rsidR="00E52F53" w:rsidRDefault="00E52F53" w:rsidP="002B37E2">
      <w:pPr>
        <w:pStyle w:val="Prrafodelista"/>
        <w:widowControl w:val="0"/>
        <w:numPr>
          <w:ilvl w:val="0"/>
          <w:numId w:val="35"/>
        </w:numPr>
        <w:spacing w:line="276" w:lineRule="auto"/>
        <w:ind w:left="-993" w:hanging="708"/>
        <w:jc w:val="both"/>
        <w:rPr>
          <w:rFonts w:ascii="Arial" w:hAnsi="Arial" w:cs="Arial"/>
        </w:rPr>
      </w:pPr>
      <w:r>
        <w:rPr>
          <w:rFonts w:ascii="Arial" w:hAnsi="Arial" w:cs="Arial"/>
        </w:rPr>
        <w:t>Que el artículo 8° del apartado A de la Constitución P</w:t>
      </w:r>
      <w:r w:rsidR="003F0DE3">
        <w:rPr>
          <w:rFonts w:ascii="Arial" w:hAnsi="Arial" w:cs="Arial"/>
        </w:rPr>
        <w:t>o</w:t>
      </w:r>
      <w:r>
        <w:rPr>
          <w:rFonts w:ascii="Arial" w:hAnsi="Arial" w:cs="Arial"/>
        </w:rPr>
        <w:t>l</w:t>
      </w:r>
      <w:r w:rsidR="003F0DE3">
        <w:rPr>
          <w:rFonts w:ascii="Arial" w:hAnsi="Arial" w:cs="Arial"/>
        </w:rPr>
        <w:t>ítica del</w:t>
      </w:r>
      <w:r>
        <w:rPr>
          <w:rFonts w:ascii="Arial" w:hAnsi="Arial" w:cs="Arial"/>
        </w:rPr>
        <w:t xml:space="preserve"> Estado de Jalisco señala que la seguridad pública es una función a cargo del Estado y los Municipios, que comprende la prevención</w:t>
      </w:r>
      <w:r w:rsidR="008B6EEC">
        <w:rPr>
          <w:rFonts w:ascii="Arial" w:hAnsi="Arial" w:cs="Arial"/>
        </w:rPr>
        <w:t xml:space="preserve"> de los delitos; la investigación y persecución para hacerla efectiva, así como la sanción de las infracciones administrativas, en los términos de la ley, en las respectivas competencias que la Constitución Política de los Estados Unidos Mexicanos y dicha Constitución señalan.</w:t>
      </w:r>
    </w:p>
    <w:p w:rsidR="008B6EEC" w:rsidRDefault="008B6EEC" w:rsidP="002B37E2">
      <w:pPr>
        <w:pStyle w:val="Prrafodelista"/>
        <w:widowControl w:val="0"/>
        <w:numPr>
          <w:ilvl w:val="0"/>
          <w:numId w:val="35"/>
        </w:numPr>
        <w:spacing w:line="276" w:lineRule="auto"/>
        <w:ind w:left="-993" w:hanging="708"/>
        <w:jc w:val="both"/>
        <w:rPr>
          <w:rFonts w:ascii="Arial" w:hAnsi="Arial" w:cs="Arial"/>
        </w:rPr>
      </w:pPr>
      <w:r>
        <w:rPr>
          <w:rFonts w:ascii="Arial" w:hAnsi="Arial" w:cs="Arial"/>
        </w:rPr>
        <w:t>Que la Ley de Transparencia y Acceso a la Información P</w:t>
      </w:r>
      <w:r w:rsidR="003F0DE3">
        <w:rPr>
          <w:rFonts w:ascii="Arial" w:hAnsi="Arial" w:cs="Arial"/>
        </w:rPr>
        <w:t>ública del Estado</w:t>
      </w:r>
      <w:r>
        <w:rPr>
          <w:rFonts w:ascii="Arial" w:hAnsi="Arial" w:cs="Arial"/>
        </w:rPr>
        <w:t xml:space="preserve"> de Jalisco y sus Municipios es el instr</w:t>
      </w:r>
      <w:r w:rsidR="003F0DE3">
        <w:rPr>
          <w:rFonts w:ascii="Arial" w:hAnsi="Arial" w:cs="Arial"/>
        </w:rPr>
        <w:t>umento reglamentario de los artículos</w:t>
      </w:r>
      <w:r>
        <w:rPr>
          <w:rFonts w:ascii="Arial" w:hAnsi="Arial" w:cs="Arial"/>
        </w:rPr>
        <w:t xml:space="preserve"> 6° apartado A de la Constitución Política de los Estados Unidos Mexicanos, y 9 párrafo tercero y 15° de la Constitución Política del Estado de Jalisco. Tiene por objeto garantizar y hace efectivo el derecho de toda persona a solicitar, acceder, consultar, recibir, difundir, reproducir y publicar información pública</w:t>
      </w:r>
      <w:r w:rsidR="003F0DE3">
        <w:rPr>
          <w:rFonts w:ascii="Arial" w:hAnsi="Arial" w:cs="Arial"/>
        </w:rPr>
        <w:t xml:space="preserve"> de conformidad</w:t>
      </w:r>
      <w:r>
        <w:rPr>
          <w:rFonts w:ascii="Arial" w:hAnsi="Arial" w:cs="Arial"/>
        </w:rPr>
        <w:t xml:space="preserve"> con lo </w:t>
      </w:r>
      <w:r w:rsidR="003F0DE3">
        <w:rPr>
          <w:rFonts w:ascii="Arial" w:hAnsi="Arial" w:cs="Arial"/>
        </w:rPr>
        <w:t>establecido</w:t>
      </w:r>
      <w:r>
        <w:rPr>
          <w:rFonts w:ascii="Arial" w:hAnsi="Arial" w:cs="Arial"/>
        </w:rPr>
        <w:t xml:space="preserve"> en dicha ley, así como clasificar la información pública en poder de los sujetos</w:t>
      </w:r>
      <w:r w:rsidR="003F0DE3">
        <w:rPr>
          <w:rFonts w:ascii="Arial" w:hAnsi="Arial" w:cs="Arial"/>
        </w:rPr>
        <w:t xml:space="preserve"> obligados, </w:t>
      </w:r>
      <w:r>
        <w:rPr>
          <w:rFonts w:ascii="Arial" w:hAnsi="Arial" w:cs="Arial"/>
        </w:rPr>
        <w:t>lo anterior bajo el concepto de que información pública es toda la información que generen, posean o administren los sujetos obligados, como consecuencia del ejercicio de sus facultades o atribuciones, o el cumplimiento de sus obligaciones</w:t>
      </w:r>
      <w:r w:rsidR="007531AC">
        <w:rPr>
          <w:rFonts w:ascii="Arial" w:hAnsi="Arial" w:cs="Arial"/>
        </w:rPr>
        <w:t>,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7531AC" w:rsidRDefault="007531AC" w:rsidP="002B37E2">
      <w:pPr>
        <w:pStyle w:val="Prrafodelista"/>
        <w:widowControl w:val="0"/>
        <w:numPr>
          <w:ilvl w:val="0"/>
          <w:numId w:val="35"/>
        </w:numPr>
        <w:spacing w:line="276" w:lineRule="auto"/>
        <w:ind w:left="-993" w:hanging="708"/>
        <w:jc w:val="both"/>
        <w:rPr>
          <w:rFonts w:ascii="Arial" w:hAnsi="Arial" w:cs="Arial"/>
        </w:rPr>
      </w:pPr>
      <w:r>
        <w:rPr>
          <w:rFonts w:ascii="Arial" w:hAnsi="Arial" w:cs="Arial"/>
        </w:rPr>
        <w:t>Que la Ley de Protección de Datos Personales en Posesión de Sujetos Obligados del Estado de Jalisco y sus Municipios es el instrumento reglamentario de los artículos 6° apartado A y 16 de la Constitución Política de los Estados</w:t>
      </w:r>
      <w:r w:rsidR="003F0DE3">
        <w:rPr>
          <w:rFonts w:ascii="Arial" w:hAnsi="Arial" w:cs="Arial"/>
        </w:rPr>
        <w:t xml:space="preserve"> Unidos Mexicanos y 9° de la Co</w:t>
      </w:r>
      <w:r>
        <w:rPr>
          <w:rFonts w:ascii="Arial" w:hAnsi="Arial" w:cs="Arial"/>
        </w:rPr>
        <w:t>n</w:t>
      </w:r>
      <w:r w:rsidR="003F0DE3">
        <w:rPr>
          <w:rFonts w:ascii="Arial" w:hAnsi="Arial" w:cs="Arial"/>
        </w:rPr>
        <w:t>s</w:t>
      </w:r>
      <w:r>
        <w:rPr>
          <w:rFonts w:ascii="Arial" w:hAnsi="Arial" w:cs="Arial"/>
        </w:rPr>
        <w:t>titución</w:t>
      </w:r>
      <w:r w:rsidR="003F0DE3">
        <w:rPr>
          <w:rFonts w:ascii="Arial" w:hAnsi="Arial" w:cs="Arial"/>
        </w:rPr>
        <w:t xml:space="preserve"> Políti</w:t>
      </w:r>
      <w:r>
        <w:rPr>
          <w:rFonts w:ascii="Arial" w:hAnsi="Arial" w:cs="Arial"/>
        </w:rPr>
        <w:t>ca del Estado de Jalisco. Tiene por objeto establecer las bases, principios y procedimientos para garantizar el derecho que tiene toda persona a la protección de sus datos personales en posesión de sujetos obligados.</w:t>
      </w:r>
    </w:p>
    <w:p w:rsidR="007531AC" w:rsidRDefault="007531AC" w:rsidP="002B37E2">
      <w:pPr>
        <w:pStyle w:val="Prrafodelista"/>
        <w:widowControl w:val="0"/>
        <w:numPr>
          <w:ilvl w:val="0"/>
          <w:numId w:val="35"/>
        </w:numPr>
        <w:spacing w:line="276" w:lineRule="auto"/>
        <w:ind w:left="-993" w:hanging="708"/>
        <w:jc w:val="both"/>
        <w:rPr>
          <w:rFonts w:ascii="Arial" w:hAnsi="Arial" w:cs="Arial"/>
        </w:rPr>
      </w:pPr>
      <w:r>
        <w:rPr>
          <w:rFonts w:ascii="Arial" w:hAnsi="Arial" w:cs="Arial"/>
        </w:rPr>
        <w:lastRenderedPageBreak/>
        <w:t>Que el Instituto de Transparencia, Información Pública y Protección de Datos Personales del Estado de Jalisco (ITEI) es un Organismo Público autónomo, encargado principalmente de promover la transparencia, garantizar el acceso a la información pública reservada y confidencial. Tiene como facultad emitir y publicar, de acuerdo a estándares nacionales e internacionales los lineamientos estatales en materia de clasificación de información pública; publicación y actualización de información fundamental; protección de i</w:t>
      </w:r>
      <w:r w:rsidR="003F0DE3">
        <w:rPr>
          <w:rFonts w:ascii="Arial" w:hAnsi="Arial" w:cs="Arial"/>
        </w:rPr>
        <w:t>nformación confidenc</w:t>
      </w:r>
      <w:r>
        <w:rPr>
          <w:rFonts w:ascii="Arial" w:hAnsi="Arial" w:cs="Arial"/>
        </w:rPr>
        <w:t>i</w:t>
      </w:r>
      <w:r w:rsidR="003F0DE3">
        <w:rPr>
          <w:rFonts w:ascii="Arial" w:hAnsi="Arial" w:cs="Arial"/>
        </w:rPr>
        <w:t>a</w:t>
      </w:r>
      <w:r>
        <w:rPr>
          <w:rFonts w:ascii="Arial" w:hAnsi="Arial" w:cs="Arial"/>
        </w:rPr>
        <w:t xml:space="preserve">l y reservada, </w:t>
      </w:r>
      <w:r w:rsidR="003F0DE3">
        <w:rPr>
          <w:rFonts w:ascii="Arial" w:hAnsi="Arial" w:cs="Arial"/>
        </w:rPr>
        <w:t>entre otras; así</w:t>
      </w:r>
      <w:r>
        <w:rPr>
          <w:rFonts w:ascii="Arial" w:hAnsi="Arial" w:cs="Arial"/>
        </w:rPr>
        <w:t xml:space="preserve"> como de interpretar la Ley y su Reglamento en el orden administrativo.</w:t>
      </w:r>
    </w:p>
    <w:p w:rsidR="007531AC" w:rsidRDefault="007531AC" w:rsidP="002B37E2">
      <w:pPr>
        <w:pStyle w:val="Prrafodelista"/>
        <w:widowControl w:val="0"/>
        <w:numPr>
          <w:ilvl w:val="0"/>
          <w:numId w:val="35"/>
        </w:numPr>
        <w:spacing w:line="276" w:lineRule="auto"/>
        <w:ind w:left="-993" w:hanging="708"/>
        <w:jc w:val="both"/>
        <w:rPr>
          <w:rFonts w:ascii="Arial" w:hAnsi="Arial" w:cs="Arial"/>
        </w:rPr>
      </w:pPr>
      <w:r>
        <w:rPr>
          <w:rFonts w:ascii="Arial" w:hAnsi="Arial" w:cs="Arial"/>
        </w:rPr>
        <w:t>Que derivado del cumplimiento de las obligaciones que le devienen a dicho Orga</w:t>
      </w:r>
      <w:r w:rsidR="003F0DE3">
        <w:rPr>
          <w:rFonts w:ascii="Arial" w:hAnsi="Arial" w:cs="Arial"/>
        </w:rPr>
        <w:t>nismo Público garante, el dí</w:t>
      </w:r>
      <w:r>
        <w:rPr>
          <w:rFonts w:ascii="Arial" w:hAnsi="Arial" w:cs="Arial"/>
        </w:rPr>
        <w:t>a 28 de mayo del año 2014 dos mil catorce el Consejo del Instituto de Transparencia, Información Públ</w:t>
      </w:r>
      <w:r w:rsidR="003F0DE3">
        <w:rPr>
          <w:rFonts w:ascii="Arial" w:hAnsi="Arial" w:cs="Arial"/>
        </w:rPr>
        <w:t>ic</w:t>
      </w:r>
      <w:r>
        <w:rPr>
          <w:rFonts w:ascii="Arial" w:hAnsi="Arial" w:cs="Arial"/>
        </w:rPr>
        <w:t>a y Protección de Datos Personales del Estado de Jalisco (ITEI), emitió los Lineamientos Generales en materia de Clasificación de Información Pública</w:t>
      </w:r>
      <w:r w:rsidR="004E51D1">
        <w:rPr>
          <w:rFonts w:ascii="Arial" w:hAnsi="Arial" w:cs="Arial"/>
        </w:rPr>
        <w:t>; los de Protección de Informaci</w:t>
      </w:r>
      <w:r w:rsidR="003F0DE3">
        <w:rPr>
          <w:rFonts w:ascii="Arial" w:hAnsi="Arial" w:cs="Arial"/>
        </w:rPr>
        <w:t>ón Confidencial y Reservada, así</w:t>
      </w:r>
      <w:r w:rsidR="004E51D1">
        <w:rPr>
          <w:rFonts w:ascii="Arial" w:hAnsi="Arial" w:cs="Arial"/>
        </w:rPr>
        <w:t xml:space="preserve"> como los de publicación y actualización </w:t>
      </w:r>
      <w:r w:rsidR="003F0DE3">
        <w:rPr>
          <w:rFonts w:ascii="Arial" w:hAnsi="Arial" w:cs="Arial"/>
        </w:rPr>
        <w:t>de Informació</w:t>
      </w:r>
      <w:r w:rsidR="004E51D1">
        <w:rPr>
          <w:rFonts w:ascii="Arial" w:hAnsi="Arial" w:cs="Arial"/>
        </w:rPr>
        <w:t>n Fundamental, los cuales fueron debidamente publicados en el Periódico Oficial “El Estado de Jalisco”</w:t>
      </w:r>
      <w:r w:rsidR="003F0DE3">
        <w:rPr>
          <w:rFonts w:ascii="Arial" w:hAnsi="Arial" w:cs="Arial"/>
        </w:rPr>
        <w:t xml:space="preserve"> el dí</w:t>
      </w:r>
      <w:r w:rsidR="004E51D1">
        <w:rPr>
          <w:rFonts w:ascii="Arial" w:hAnsi="Arial" w:cs="Arial"/>
        </w:rPr>
        <w:t>a 10 de junio del mismo año.</w:t>
      </w:r>
    </w:p>
    <w:p w:rsidR="004E51D1" w:rsidRDefault="004E51D1" w:rsidP="002B37E2">
      <w:pPr>
        <w:pStyle w:val="Prrafodelista"/>
        <w:widowControl w:val="0"/>
        <w:numPr>
          <w:ilvl w:val="0"/>
          <w:numId w:val="35"/>
        </w:numPr>
        <w:spacing w:line="276" w:lineRule="auto"/>
        <w:ind w:left="-993" w:hanging="708"/>
        <w:jc w:val="both"/>
        <w:rPr>
          <w:rFonts w:ascii="Arial" w:hAnsi="Arial" w:cs="Arial"/>
        </w:rPr>
      </w:pPr>
      <w:r>
        <w:rPr>
          <w:rFonts w:ascii="Arial" w:hAnsi="Arial" w:cs="Arial"/>
        </w:rPr>
        <w:t xml:space="preserve">Que los lineamientos Generales de Transparencia en la rama del sector público de Seguridad Pública emitidos por acuerdo general del Consejo del Instituto de Transparencia e Información Pública de Jalisco el día 27 veintisiete de mayo del año 2015 dos mil quince debidamente publicados en el Periódico Oficial “El Estado de Jalisco” el </w:t>
      </w:r>
      <w:r w:rsidR="003F0DE3">
        <w:rPr>
          <w:rFonts w:ascii="Arial" w:hAnsi="Arial" w:cs="Arial"/>
        </w:rPr>
        <w:t>dí</w:t>
      </w:r>
      <w:r>
        <w:rPr>
          <w:rFonts w:ascii="Arial" w:hAnsi="Arial" w:cs="Arial"/>
        </w:rPr>
        <w:t>a 1° de Octubre del mismo año, tienen como objetivo determinar las disposiciones específicas que deben adoptar los sujetos obligados en materia de seguridad en el Estado de Jalisco, para poner a disposición de cualquier persona</w:t>
      </w:r>
      <w:r w:rsidR="003F0DE3">
        <w:rPr>
          <w:rFonts w:ascii="Arial" w:hAnsi="Arial" w:cs="Arial"/>
        </w:rPr>
        <w:t>, información oportuna, eficaz y necesaria que permita conocer y comprender los temas preponderantes en seguridad pública, como medio fundamental para llevar a cabo procedimientos transparentes y dar a conocer aspectos que son de interés público en esa materia, debiendo cuidar la clasificación de información reservada por motivos de seguridad del Estado, así como de los datos personales.</w:t>
      </w:r>
    </w:p>
    <w:p w:rsidR="003F0DE3" w:rsidRDefault="003F0DE3" w:rsidP="002B37E2">
      <w:pPr>
        <w:pStyle w:val="Prrafodelista"/>
        <w:widowControl w:val="0"/>
        <w:numPr>
          <w:ilvl w:val="0"/>
          <w:numId w:val="35"/>
        </w:numPr>
        <w:spacing w:line="276" w:lineRule="auto"/>
        <w:ind w:left="-993" w:hanging="708"/>
        <w:jc w:val="both"/>
        <w:rPr>
          <w:rFonts w:ascii="Arial" w:hAnsi="Arial" w:cs="Arial"/>
        </w:rPr>
      </w:pPr>
      <w:r>
        <w:rPr>
          <w:rFonts w:ascii="Arial" w:hAnsi="Arial" w:cs="Arial"/>
        </w:rPr>
        <w:t>Que los Lineamientos Generales en materia de Clasificación de Información Pública descritos anteriormente, tienen por objeto establecer los rasgos cara</w:t>
      </w:r>
      <w:r w:rsidR="0027257A">
        <w:rPr>
          <w:rFonts w:ascii="Arial" w:hAnsi="Arial" w:cs="Arial"/>
        </w:rPr>
        <w:t>cterísticos que deberán reunir los criterios generales en materia de clasificación de información pública que emitan los sujetos obligados, que serán la base para la clasificación o desclasificación de la información en forma particular, así como de las versiones públicas que en su caso se generan cuando los documentos tengan partes o secciones reservadas y/o confidenciales.</w:t>
      </w:r>
    </w:p>
    <w:p w:rsidR="006A0A91" w:rsidRDefault="0027257A" w:rsidP="006A0A91">
      <w:pPr>
        <w:pStyle w:val="Prrafodelista"/>
        <w:widowControl w:val="0"/>
        <w:numPr>
          <w:ilvl w:val="0"/>
          <w:numId w:val="35"/>
        </w:numPr>
        <w:spacing w:line="276" w:lineRule="auto"/>
        <w:ind w:left="-993" w:hanging="708"/>
        <w:jc w:val="both"/>
        <w:rPr>
          <w:rFonts w:ascii="Arial" w:hAnsi="Arial" w:cs="Arial"/>
        </w:rPr>
      </w:pPr>
      <w:r>
        <w:rPr>
          <w:rFonts w:ascii="Arial" w:hAnsi="Arial" w:cs="Arial"/>
        </w:rPr>
        <w:t xml:space="preserve">Que el </w:t>
      </w:r>
      <w:proofErr w:type="spellStart"/>
      <w:r>
        <w:rPr>
          <w:rFonts w:ascii="Arial" w:hAnsi="Arial" w:cs="Arial"/>
        </w:rPr>
        <w:t>dia</w:t>
      </w:r>
      <w:proofErr w:type="spellEnd"/>
      <w:r>
        <w:rPr>
          <w:rFonts w:ascii="Arial" w:hAnsi="Arial" w:cs="Arial"/>
        </w:rPr>
        <w:t xml:space="preserve"> 15 quince de abril del año 2016 dos mil dieciséis, se publicó en el Diario Oficial de la Federación  (DOF), el acuerdo del Consejo Nacional del Sistema Nacional de </w:t>
      </w:r>
      <w:proofErr w:type="spellStart"/>
      <w:r>
        <w:rPr>
          <w:rFonts w:ascii="Arial" w:hAnsi="Arial" w:cs="Arial"/>
        </w:rPr>
        <w:t>Trnsparencia</w:t>
      </w:r>
      <w:proofErr w:type="spellEnd"/>
      <w:r>
        <w:rPr>
          <w:rFonts w:ascii="Arial" w:hAnsi="Arial" w:cs="Arial"/>
        </w:rPr>
        <w:t>, Acceso a la Información Pública y Protección de Datos Personales, por el que se aprueban los Lineamientos Generales en materia de clasificación y desclasificación de la información</w:t>
      </w:r>
      <w:r w:rsidR="00F501F3">
        <w:rPr>
          <w:rFonts w:ascii="Arial" w:hAnsi="Arial" w:cs="Arial"/>
        </w:rPr>
        <w:t>, así</w:t>
      </w:r>
      <w:r>
        <w:rPr>
          <w:rFonts w:ascii="Arial" w:hAnsi="Arial" w:cs="Arial"/>
        </w:rPr>
        <w:t xml:space="preserve"> como para la </w:t>
      </w:r>
      <w:r>
        <w:rPr>
          <w:rFonts w:ascii="Arial" w:hAnsi="Arial" w:cs="Arial"/>
        </w:rPr>
        <w:lastRenderedPageBreak/>
        <w:t>elaboración de versiones públicas, mismo</w:t>
      </w:r>
      <w:r w:rsidR="00F501F3">
        <w:rPr>
          <w:rFonts w:ascii="Arial" w:hAnsi="Arial" w:cs="Arial"/>
        </w:rPr>
        <w:t xml:space="preserve"> </w:t>
      </w:r>
      <w:r>
        <w:rPr>
          <w:rFonts w:ascii="Arial" w:hAnsi="Arial" w:cs="Arial"/>
        </w:rPr>
        <w:t xml:space="preserve">que se encuentra vigente a partir del día siguiente al de dicha difusión, y es considerado como sujeto obligado, el cual </w:t>
      </w:r>
      <w:proofErr w:type="spellStart"/>
      <w:r>
        <w:rPr>
          <w:rFonts w:ascii="Arial" w:hAnsi="Arial" w:cs="Arial"/>
        </w:rPr>
        <w:t>tien</w:t>
      </w:r>
      <w:proofErr w:type="spellEnd"/>
      <w:r>
        <w:rPr>
          <w:rFonts w:ascii="Arial" w:hAnsi="Arial" w:cs="Arial"/>
        </w:rPr>
        <w:t xml:space="preserve"> por objeto establecer criterios con base en los cuales clasificarán como reservada o confidencial la información que posean, desclasificarán y generarán, en su caso, versiones públicas de expedientes o documentos que contengan partes o secciones clasificada</w:t>
      </w:r>
      <w:r w:rsidR="006A0A91">
        <w:rPr>
          <w:rFonts w:ascii="Arial" w:hAnsi="Arial" w:cs="Arial"/>
        </w:rPr>
        <w:t>s.</w:t>
      </w:r>
    </w:p>
    <w:p w:rsidR="006A0A91" w:rsidRDefault="006A0A91" w:rsidP="006A0A91">
      <w:pPr>
        <w:pStyle w:val="Prrafodelista"/>
        <w:widowControl w:val="0"/>
        <w:spacing w:line="276" w:lineRule="auto"/>
        <w:ind w:left="-993"/>
        <w:jc w:val="both"/>
        <w:rPr>
          <w:rFonts w:ascii="Arial" w:hAnsi="Arial" w:cs="Arial"/>
        </w:rPr>
      </w:pPr>
    </w:p>
    <w:p w:rsidR="006A0A91" w:rsidRDefault="006A0A91" w:rsidP="006A0A91">
      <w:pPr>
        <w:pStyle w:val="Prrafodelista"/>
        <w:widowControl w:val="0"/>
        <w:spacing w:line="276" w:lineRule="auto"/>
        <w:ind w:left="-993"/>
        <w:jc w:val="center"/>
        <w:rPr>
          <w:rFonts w:ascii="Arial" w:hAnsi="Arial" w:cs="Arial"/>
          <w:b/>
        </w:rPr>
      </w:pPr>
      <w:r w:rsidRPr="006A0A91">
        <w:rPr>
          <w:rFonts w:ascii="Arial" w:hAnsi="Arial" w:cs="Arial"/>
          <w:b/>
        </w:rPr>
        <w:t>ANÁLISIS</w:t>
      </w:r>
    </w:p>
    <w:p w:rsidR="006A0A91" w:rsidRDefault="006A0A91" w:rsidP="006A0A91">
      <w:pPr>
        <w:pStyle w:val="Prrafodelista"/>
        <w:widowControl w:val="0"/>
        <w:spacing w:line="276" w:lineRule="auto"/>
        <w:ind w:left="-993"/>
        <w:jc w:val="center"/>
        <w:rPr>
          <w:rFonts w:ascii="Arial" w:hAnsi="Arial" w:cs="Arial"/>
          <w:b/>
        </w:rPr>
      </w:pPr>
    </w:p>
    <w:p w:rsidR="002B37E2" w:rsidRDefault="006A0A91" w:rsidP="006A0A91">
      <w:pPr>
        <w:pStyle w:val="Prrafodelista"/>
        <w:widowControl w:val="0"/>
        <w:spacing w:line="276" w:lineRule="auto"/>
        <w:ind w:left="-1701"/>
        <w:jc w:val="both"/>
        <w:rPr>
          <w:rFonts w:ascii="Arial" w:hAnsi="Arial" w:cs="Arial"/>
        </w:rPr>
      </w:pPr>
      <w:r w:rsidRPr="006A0A91">
        <w:rPr>
          <w:rFonts w:ascii="Arial" w:hAnsi="Arial" w:cs="Arial"/>
        </w:rPr>
        <w:t xml:space="preserve">La presente sesión </w:t>
      </w:r>
      <w:r>
        <w:rPr>
          <w:rFonts w:ascii="Arial" w:hAnsi="Arial" w:cs="Arial"/>
        </w:rPr>
        <w:t>se cent</w:t>
      </w:r>
      <w:r w:rsidRPr="006A0A91">
        <w:rPr>
          <w:rFonts w:ascii="Arial" w:hAnsi="Arial" w:cs="Arial"/>
        </w:rPr>
        <w:t>ra en analizar y atender lo ordenado por el Pleno del In</w:t>
      </w:r>
      <w:r>
        <w:rPr>
          <w:rFonts w:ascii="Arial" w:hAnsi="Arial" w:cs="Arial"/>
        </w:rPr>
        <w:t>stituto de Transparencia, Información Pública y Protección de Datos Personales del Estado de Jalisco (ITEI), en la resolución emitida por el Pleno del Instituto de Transparencia, Información Pública y Protección de Datos Personales del Estado de Jalisco, en sesión ordinaria de fecha 28 veintiocho de abril del presente año, derivada del Recurso de Revisión 506/2021, misma que fue notificada a la cuenta oficial de esta Unidad de Transparencia, por la C. HILDA KARINA GARABITO RODRIGUEZ, en su calidad de actuario de la Ponencia del C. MTRO. SALVADOR ROMERO ESPINOSA, en donde se adjunta escaneo del Acuerdo de Resolución que derivó del Recurso de Revisión 506/201, suscrito por el Pleno y el Secretario Ejecutivo del Instituto de Transparencia, Información Pública y Protección de Datos Personales del Estado de Jalisco, en donde se anexan copias de la resolución emitida por acuerdo del pleno del referido Instituto, en el que se tuvieron a bien resolver conforme al punto Segundo del apartado de Resolutivos, en los términos como a continuación se ilustra:</w:t>
      </w:r>
    </w:p>
    <w:p w:rsidR="003C72AE" w:rsidRDefault="003C72AE" w:rsidP="006A0A91">
      <w:pPr>
        <w:pStyle w:val="Prrafodelista"/>
        <w:widowControl w:val="0"/>
        <w:spacing w:line="276" w:lineRule="auto"/>
        <w:ind w:left="-1701"/>
        <w:jc w:val="both"/>
        <w:rPr>
          <w:rFonts w:ascii="Arial" w:hAnsi="Arial" w:cs="Arial"/>
        </w:rPr>
      </w:pPr>
    </w:p>
    <w:p w:rsidR="003C72AE" w:rsidRDefault="003C72AE" w:rsidP="003C72AE">
      <w:pPr>
        <w:pStyle w:val="Prrafodelista"/>
        <w:widowControl w:val="0"/>
        <w:spacing w:line="276" w:lineRule="auto"/>
        <w:ind w:left="-1701"/>
        <w:jc w:val="both"/>
        <w:rPr>
          <w:rFonts w:ascii="Arial" w:hAnsi="Arial" w:cs="Arial"/>
          <w:i/>
        </w:rPr>
      </w:pPr>
      <w:r w:rsidRPr="003C72AE">
        <w:rPr>
          <w:rFonts w:ascii="Arial" w:hAnsi="Arial" w:cs="Arial"/>
          <w:i/>
        </w:rPr>
        <w:t xml:space="preserve">Se </w:t>
      </w:r>
      <w:r w:rsidRPr="003C72AE">
        <w:rPr>
          <w:rFonts w:ascii="Arial" w:hAnsi="Arial" w:cs="Arial"/>
          <w:b/>
          <w:i/>
        </w:rPr>
        <w:t>MODIFICA</w:t>
      </w:r>
      <w:r w:rsidRPr="003C72AE">
        <w:rPr>
          <w:rFonts w:ascii="Arial" w:hAnsi="Arial" w:cs="Arial"/>
          <w:i/>
        </w:rPr>
        <w:t xml:space="preserve"> la respuesta del sujeto obligado y se le </w:t>
      </w:r>
      <w:r w:rsidRPr="003C72AE">
        <w:rPr>
          <w:rFonts w:ascii="Arial" w:hAnsi="Arial" w:cs="Arial"/>
          <w:b/>
          <w:i/>
        </w:rPr>
        <w:t>REQUIERE,</w:t>
      </w:r>
      <w:r w:rsidRPr="003C72AE">
        <w:rPr>
          <w:rFonts w:ascii="Arial" w:hAnsi="Arial" w:cs="Arial"/>
          <w:i/>
        </w:rPr>
        <w:t xml:space="preserve"> conducto de la Titular de la Unidad de Transparencia, para que dentro del plazo de 10 diez días hábiles contados a partir de que surta sus efectos legales la notificación de la presente resolución, genere y notifique una nueva respuesta, conforme a lo establecido en el considerando octavo de la presente.</w:t>
      </w:r>
    </w:p>
    <w:p w:rsidR="003C72AE" w:rsidRDefault="003C72AE" w:rsidP="003C72AE">
      <w:pPr>
        <w:pStyle w:val="Prrafodelista"/>
        <w:widowControl w:val="0"/>
        <w:spacing w:line="276" w:lineRule="auto"/>
        <w:ind w:left="-1701"/>
        <w:jc w:val="both"/>
        <w:rPr>
          <w:rFonts w:ascii="Arial" w:hAnsi="Arial" w:cs="Arial"/>
          <w:i/>
        </w:rPr>
      </w:pPr>
    </w:p>
    <w:p w:rsidR="003C72AE" w:rsidRDefault="003C72AE" w:rsidP="003C72AE">
      <w:pPr>
        <w:pStyle w:val="Prrafodelista"/>
        <w:widowControl w:val="0"/>
        <w:spacing w:line="276" w:lineRule="auto"/>
        <w:ind w:left="-1701"/>
        <w:jc w:val="both"/>
        <w:rPr>
          <w:rFonts w:ascii="Arial" w:hAnsi="Arial" w:cs="Arial"/>
          <w:b/>
          <w:u w:val="single"/>
        </w:rPr>
      </w:pPr>
      <w:r w:rsidRPr="003C72AE">
        <w:rPr>
          <w:rFonts w:ascii="Arial" w:hAnsi="Arial" w:cs="Arial"/>
          <w:b/>
          <w:u w:val="single"/>
        </w:rPr>
        <w:t>Para lo cual, es de pre</w:t>
      </w:r>
      <w:r>
        <w:rPr>
          <w:rFonts w:ascii="Arial" w:hAnsi="Arial" w:cs="Arial"/>
          <w:b/>
          <w:u w:val="single"/>
        </w:rPr>
        <w:t>cisarse que el considerando</w:t>
      </w:r>
      <w:r w:rsidRPr="003C72AE">
        <w:rPr>
          <w:rFonts w:ascii="Arial" w:hAnsi="Arial" w:cs="Arial"/>
          <w:b/>
          <w:u w:val="single"/>
        </w:rPr>
        <w:t xml:space="preserve"> octavo especifica:</w:t>
      </w:r>
    </w:p>
    <w:p w:rsidR="003C72AE" w:rsidRDefault="003C72AE" w:rsidP="003C72AE">
      <w:pPr>
        <w:pStyle w:val="Prrafodelista"/>
        <w:widowControl w:val="0"/>
        <w:spacing w:line="276" w:lineRule="auto"/>
        <w:ind w:left="-1701"/>
        <w:jc w:val="both"/>
        <w:rPr>
          <w:rFonts w:ascii="Arial" w:hAnsi="Arial" w:cs="Arial"/>
          <w:b/>
          <w:u w:val="single"/>
        </w:rPr>
      </w:pPr>
    </w:p>
    <w:p w:rsidR="003C72AE" w:rsidRPr="003C72AE" w:rsidRDefault="003C72AE" w:rsidP="003C72AE">
      <w:pPr>
        <w:pStyle w:val="Prrafodelista"/>
        <w:widowControl w:val="0"/>
        <w:spacing w:line="276" w:lineRule="auto"/>
        <w:ind w:left="-1701"/>
        <w:jc w:val="both"/>
        <w:rPr>
          <w:rFonts w:ascii="Arial" w:hAnsi="Arial" w:cs="Arial"/>
          <w:i/>
        </w:rPr>
      </w:pPr>
      <w:r w:rsidRPr="003C72AE">
        <w:rPr>
          <w:rFonts w:ascii="Arial" w:hAnsi="Arial" w:cs="Arial"/>
          <w:b/>
          <w:bCs/>
          <w:i/>
          <w:color w:val="000000"/>
        </w:rPr>
        <w:t xml:space="preserve">1) Entregar la información solicitada de la siguiente manera: </w:t>
      </w:r>
    </w:p>
    <w:p w:rsidR="003C72AE" w:rsidRPr="003C72AE" w:rsidRDefault="003C72AE" w:rsidP="003C72AE">
      <w:pPr>
        <w:autoSpaceDE w:val="0"/>
        <w:autoSpaceDN w:val="0"/>
        <w:adjustRightInd w:val="0"/>
        <w:rPr>
          <w:i/>
        </w:rPr>
      </w:pPr>
      <w:r w:rsidRPr="003C72AE">
        <w:rPr>
          <w:rFonts w:ascii="Arial" w:hAnsi="Arial" w:cs="Arial"/>
          <w:i/>
          <w:color w:val="000000"/>
        </w:rPr>
        <w:t xml:space="preserve"> </w:t>
      </w:r>
    </w:p>
    <w:p w:rsidR="003C72AE" w:rsidRPr="003C72AE" w:rsidRDefault="003C72AE" w:rsidP="003C72AE">
      <w:pPr>
        <w:autoSpaceDE w:val="0"/>
        <w:autoSpaceDN w:val="0"/>
        <w:adjustRightInd w:val="0"/>
        <w:ind w:left="-1701"/>
        <w:rPr>
          <w:rFonts w:ascii="Arial" w:hAnsi="Arial" w:cs="Arial"/>
          <w:i/>
          <w:color w:val="000000"/>
        </w:rPr>
      </w:pPr>
      <w:r w:rsidRPr="003C72AE">
        <w:rPr>
          <w:rFonts w:ascii="Symbol" w:hAnsi="Symbol" w:cs="Symbol"/>
          <w:i/>
          <w:color w:val="000000"/>
        </w:rPr>
        <w:t></w:t>
      </w:r>
      <w:r w:rsidRPr="003C72AE">
        <w:rPr>
          <w:rFonts w:ascii="Arial" w:hAnsi="Arial" w:cs="Arial"/>
          <w:i/>
          <w:color w:val="000000"/>
        </w:rPr>
        <w:t xml:space="preserve"> Número de auto-patrullas (sedan y pick up), moto patrullas, ciclo</w:t>
      </w:r>
      <w:r>
        <w:rPr>
          <w:rFonts w:ascii="Arial" w:hAnsi="Arial" w:cs="Arial"/>
          <w:i/>
          <w:color w:val="000000"/>
        </w:rPr>
        <w:t xml:space="preserve"> </w:t>
      </w:r>
      <w:r w:rsidRPr="003C72AE">
        <w:rPr>
          <w:rFonts w:ascii="Arial" w:hAnsi="Arial" w:cs="Arial"/>
          <w:i/>
          <w:color w:val="000000"/>
        </w:rPr>
        <w:t xml:space="preserve">patrullas o equinos (desglosados por rubro)  </w:t>
      </w:r>
    </w:p>
    <w:p w:rsidR="003C72AE" w:rsidRPr="003C72AE" w:rsidRDefault="003C72AE" w:rsidP="003C72AE">
      <w:pPr>
        <w:autoSpaceDE w:val="0"/>
        <w:autoSpaceDN w:val="0"/>
        <w:adjustRightInd w:val="0"/>
        <w:ind w:left="-1701"/>
        <w:rPr>
          <w:rFonts w:ascii="Arial" w:hAnsi="Arial" w:cs="Arial"/>
          <w:i/>
          <w:color w:val="000000"/>
        </w:rPr>
      </w:pPr>
      <w:r w:rsidRPr="003C72AE">
        <w:rPr>
          <w:rFonts w:ascii="Symbol" w:hAnsi="Symbol" w:cs="Symbol"/>
          <w:i/>
          <w:color w:val="000000"/>
        </w:rPr>
        <w:t></w:t>
      </w:r>
      <w:r w:rsidRPr="003C72AE">
        <w:rPr>
          <w:rFonts w:ascii="Arial" w:hAnsi="Arial" w:cs="Arial"/>
          <w:i/>
          <w:color w:val="000000"/>
        </w:rPr>
        <w:t xml:space="preserve"> Número total de chalecos.</w:t>
      </w:r>
    </w:p>
    <w:p w:rsidR="003C72AE" w:rsidRPr="003C72AE" w:rsidRDefault="003C72AE" w:rsidP="003C72AE">
      <w:pPr>
        <w:autoSpaceDE w:val="0"/>
        <w:autoSpaceDN w:val="0"/>
        <w:adjustRightInd w:val="0"/>
        <w:ind w:left="-1701"/>
        <w:rPr>
          <w:rFonts w:ascii="Arial" w:hAnsi="Arial" w:cs="Arial"/>
          <w:i/>
          <w:color w:val="000000"/>
        </w:rPr>
      </w:pPr>
      <w:r w:rsidRPr="003C72AE">
        <w:rPr>
          <w:rFonts w:ascii="Symbol" w:hAnsi="Symbol" w:cs="Symbol"/>
          <w:i/>
          <w:color w:val="000000"/>
        </w:rPr>
        <w:t></w:t>
      </w:r>
      <w:r w:rsidRPr="003C72AE">
        <w:rPr>
          <w:rFonts w:ascii="Arial" w:hAnsi="Arial" w:cs="Arial"/>
          <w:i/>
          <w:color w:val="000000"/>
        </w:rPr>
        <w:t xml:space="preserve"> Número total de </w:t>
      </w:r>
      <w:proofErr w:type="gramStart"/>
      <w:r w:rsidRPr="003C72AE">
        <w:rPr>
          <w:rFonts w:ascii="Arial" w:hAnsi="Arial" w:cs="Arial"/>
          <w:i/>
          <w:color w:val="000000"/>
        </w:rPr>
        <w:t>radio comunicadores</w:t>
      </w:r>
      <w:proofErr w:type="gramEnd"/>
    </w:p>
    <w:p w:rsidR="003C72AE" w:rsidRPr="003C72AE" w:rsidRDefault="003C72AE" w:rsidP="003C72AE">
      <w:pPr>
        <w:autoSpaceDE w:val="0"/>
        <w:autoSpaceDN w:val="0"/>
        <w:adjustRightInd w:val="0"/>
        <w:ind w:left="-1701"/>
        <w:rPr>
          <w:i/>
        </w:rPr>
      </w:pPr>
      <w:r w:rsidRPr="003C72AE">
        <w:rPr>
          <w:rFonts w:ascii="Symbol" w:hAnsi="Symbol" w:cs="Symbol"/>
          <w:i/>
          <w:color w:val="000000"/>
        </w:rPr>
        <w:t></w:t>
      </w:r>
      <w:r w:rsidRPr="003C72AE">
        <w:rPr>
          <w:rFonts w:ascii="Arial" w:hAnsi="Arial" w:cs="Arial"/>
          <w:i/>
          <w:color w:val="000000"/>
        </w:rPr>
        <w:t xml:space="preserve"> Número total de armas de fuego propias (sin especificar cuáles son armas largas y cortas)</w:t>
      </w:r>
    </w:p>
    <w:p w:rsidR="003C72AE" w:rsidRDefault="003C72AE" w:rsidP="003C72AE">
      <w:pPr>
        <w:autoSpaceDE w:val="0"/>
        <w:autoSpaceDN w:val="0"/>
        <w:adjustRightInd w:val="0"/>
        <w:ind w:left="-1701"/>
        <w:rPr>
          <w:rFonts w:ascii="Arial" w:hAnsi="Arial" w:cs="Arial"/>
          <w:i/>
          <w:color w:val="000000"/>
        </w:rPr>
      </w:pPr>
      <w:r w:rsidRPr="003C72AE">
        <w:rPr>
          <w:rFonts w:ascii="Symbol" w:hAnsi="Symbol" w:cs="Symbol"/>
          <w:i/>
          <w:color w:val="000000"/>
        </w:rPr>
        <w:t></w:t>
      </w:r>
      <w:r w:rsidRPr="003C72AE">
        <w:rPr>
          <w:rFonts w:ascii="Arial" w:hAnsi="Arial" w:cs="Arial"/>
          <w:i/>
          <w:color w:val="000000"/>
        </w:rPr>
        <w:t xml:space="preserve"> Número total de armas de fuego en comodato (sin especificar cuáles </w:t>
      </w:r>
      <w:r>
        <w:rPr>
          <w:rFonts w:ascii="Arial" w:hAnsi="Arial" w:cs="Arial"/>
          <w:i/>
          <w:color w:val="000000"/>
        </w:rPr>
        <w:t xml:space="preserve">son armas largas </w:t>
      </w:r>
      <w:r w:rsidRPr="003C72AE">
        <w:rPr>
          <w:rFonts w:ascii="Arial" w:hAnsi="Arial" w:cs="Arial"/>
          <w:i/>
          <w:color w:val="000000"/>
        </w:rPr>
        <w:t>y cortas).</w:t>
      </w:r>
    </w:p>
    <w:p w:rsidR="009B74B2" w:rsidRDefault="0069595F" w:rsidP="009B74B2">
      <w:pPr>
        <w:autoSpaceDE w:val="0"/>
        <w:autoSpaceDN w:val="0"/>
        <w:adjustRightInd w:val="0"/>
        <w:ind w:left="-1701"/>
        <w:jc w:val="both"/>
        <w:rPr>
          <w:rFonts w:ascii="Arial" w:hAnsi="Arial" w:cs="Arial"/>
        </w:rPr>
      </w:pPr>
      <w:r>
        <w:rPr>
          <w:rFonts w:ascii="Arial" w:hAnsi="Arial" w:cs="Arial"/>
          <w:color w:val="000000"/>
        </w:rPr>
        <w:lastRenderedPageBreak/>
        <w:t>P</w:t>
      </w:r>
      <w:r w:rsidR="009B74B2" w:rsidRPr="009B74B2">
        <w:rPr>
          <w:rFonts w:ascii="Arial" w:hAnsi="Arial" w:cs="Arial"/>
          <w:color w:val="000000"/>
        </w:rPr>
        <w:t>or lo</w:t>
      </w:r>
      <w:r w:rsidR="009B74B2">
        <w:rPr>
          <w:rFonts w:ascii="Arial" w:hAnsi="Arial" w:cs="Arial"/>
          <w:color w:val="000000"/>
        </w:rPr>
        <w:t xml:space="preserve"> anterior y dando cabal cumplimiento a la citada resolución emitida por el </w:t>
      </w:r>
      <w:r w:rsidR="009B74B2">
        <w:rPr>
          <w:rFonts w:ascii="Arial" w:hAnsi="Arial" w:cs="Arial"/>
        </w:rPr>
        <w:t>Pleno del Instituto de Transparencia, al resolver el RECURSO DE REVISIÓN 506/2021, con fundamento en lo establecido por los artículos 31, 32 punto 1 fracción III y VIII, y 83 del Decreto Número 25653/LX/15 que fue publicado en el Periódico Oficial “El Estado de Jalisco” el día 10 de Noviembre del año 2016, mediante el cual se reformaron, adicionaron y derogaron diversas disposiciones de la Ley de Transparencia y Acceso a la Información Pública del Estado de Jalisco y sus Municipios, que entró en vigor a partir del día siguiente al de la publicación de su similar citado con antelación, se requirió nuevamente a la Unidad de Transparencia Municipal, a fin de que se hiciera la búsqueda correspondiente y se informara lo conducente, remitiendo a efecto la información pública ordenada por el Pleno del órgano Garante del Estado de Jalisco (ITEI), que conforme a sus obligaciones y atribuciones le corresponde atender, quien tuvo a bien remitir el dato estadístico solicitado y requerido por el Pleno del Órgano Garante para su entrega.</w:t>
      </w:r>
    </w:p>
    <w:p w:rsidR="002745C0" w:rsidRDefault="002745C0" w:rsidP="009B74B2">
      <w:pPr>
        <w:autoSpaceDE w:val="0"/>
        <w:autoSpaceDN w:val="0"/>
        <w:adjustRightInd w:val="0"/>
        <w:ind w:left="-1701"/>
        <w:jc w:val="both"/>
        <w:rPr>
          <w:rFonts w:ascii="Arial" w:hAnsi="Arial" w:cs="Arial"/>
        </w:rPr>
      </w:pPr>
    </w:p>
    <w:p w:rsidR="009069DD" w:rsidRDefault="00F501F3" w:rsidP="009B74B2">
      <w:pPr>
        <w:autoSpaceDE w:val="0"/>
        <w:autoSpaceDN w:val="0"/>
        <w:adjustRightInd w:val="0"/>
        <w:ind w:left="-1701"/>
        <w:jc w:val="both"/>
        <w:rPr>
          <w:rFonts w:ascii="Arial" w:hAnsi="Arial" w:cs="Arial"/>
        </w:rPr>
      </w:pPr>
      <w:r>
        <w:rPr>
          <w:rFonts w:ascii="Arial" w:hAnsi="Arial" w:cs="Arial"/>
        </w:rPr>
        <w:t xml:space="preserve">Derivado de lo antepuesto </w:t>
      </w:r>
      <w:r w:rsidRPr="00F501F3">
        <w:rPr>
          <w:rFonts w:ascii="Arial" w:hAnsi="Arial" w:cs="Arial"/>
        </w:rPr>
        <w:t>y una v</w:t>
      </w:r>
      <w:r>
        <w:rPr>
          <w:rFonts w:ascii="Arial" w:hAnsi="Arial" w:cs="Arial"/>
        </w:rPr>
        <w:t>ez que se hace nuevamente el análisis de lo señalado, considerando la resolución del pleno órgano garante, ya que</w:t>
      </w:r>
      <w:r w:rsidRPr="00F501F3">
        <w:rPr>
          <w:rFonts w:ascii="Arial" w:hAnsi="Arial" w:cs="Arial"/>
        </w:rPr>
        <w:t xml:space="preserve"> conforme lo dispuesto al numeral 33 de la Ley de Transp</w:t>
      </w:r>
      <w:r>
        <w:rPr>
          <w:rFonts w:ascii="Arial" w:hAnsi="Arial" w:cs="Arial"/>
        </w:rPr>
        <w:t>arencia y Acceso a la Informació</w:t>
      </w:r>
      <w:r w:rsidRPr="00F501F3">
        <w:rPr>
          <w:rFonts w:ascii="Arial" w:hAnsi="Arial" w:cs="Arial"/>
        </w:rPr>
        <w:t xml:space="preserve">n </w:t>
      </w:r>
      <w:r>
        <w:rPr>
          <w:rFonts w:ascii="Arial" w:hAnsi="Arial" w:cs="Arial"/>
        </w:rPr>
        <w:t>Pública del Estado de Jalisco y sus M</w:t>
      </w:r>
      <w:r w:rsidRPr="00F501F3">
        <w:rPr>
          <w:rFonts w:ascii="Arial" w:hAnsi="Arial" w:cs="Arial"/>
        </w:rPr>
        <w:t>unic</w:t>
      </w:r>
      <w:r w:rsidR="00232EC6">
        <w:rPr>
          <w:rFonts w:ascii="Arial" w:hAnsi="Arial" w:cs="Arial"/>
        </w:rPr>
        <w:t>ipios, éste es un organismo autó</w:t>
      </w:r>
      <w:r w:rsidRPr="00F501F3">
        <w:rPr>
          <w:rFonts w:ascii="Arial" w:hAnsi="Arial" w:cs="Arial"/>
        </w:rPr>
        <w:t>nomo con personal</w:t>
      </w:r>
      <w:r w:rsidR="00232EC6">
        <w:rPr>
          <w:rFonts w:ascii="Arial" w:hAnsi="Arial" w:cs="Arial"/>
        </w:rPr>
        <w:t>idad jurídica y patrimonio propio, con autonomí</w:t>
      </w:r>
      <w:r w:rsidRPr="00F501F3">
        <w:rPr>
          <w:rFonts w:ascii="Arial" w:hAnsi="Arial" w:cs="Arial"/>
        </w:rPr>
        <w:t xml:space="preserve">a </w:t>
      </w:r>
      <w:r w:rsidR="00232EC6">
        <w:rPr>
          <w:rFonts w:ascii="Arial" w:hAnsi="Arial" w:cs="Arial"/>
        </w:rPr>
        <w:t>en sus funciones e independencia</w:t>
      </w:r>
      <w:r w:rsidRPr="00F501F3">
        <w:rPr>
          <w:rFonts w:ascii="Arial" w:hAnsi="Arial" w:cs="Arial"/>
        </w:rPr>
        <w:t xml:space="preserve"> en sus decisiones, que no esta subordinado a ninguna</w:t>
      </w:r>
      <w:r w:rsidR="00232EC6">
        <w:rPr>
          <w:rFonts w:ascii="Arial" w:hAnsi="Arial" w:cs="Arial"/>
        </w:rPr>
        <w:t xml:space="preserve"> autoridad y sus resoluciones en</w:t>
      </w:r>
      <w:r w:rsidRPr="00F501F3">
        <w:rPr>
          <w:rFonts w:ascii="Arial" w:hAnsi="Arial" w:cs="Arial"/>
        </w:rPr>
        <w:t xml:space="preserve"> materia </w:t>
      </w:r>
      <w:r w:rsidR="00232EC6">
        <w:rPr>
          <w:rFonts w:ascii="Arial" w:hAnsi="Arial" w:cs="Arial"/>
        </w:rPr>
        <w:t>de clasificación de información y acceso a la información</w:t>
      </w:r>
      <w:r w:rsidRPr="00F501F3">
        <w:rPr>
          <w:rFonts w:ascii="Arial" w:hAnsi="Arial" w:cs="Arial"/>
        </w:rPr>
        <w:t xml:space="preserve"> </w:t>
      </w:r>
      <w:r w:rsidR="00F64EA9">
        <w:rPr>
          <w:rFonts w:ascii="Arial" w:hAnsi="Arial" w:cs="Arial"/>
        </w:rPr>
        <w:t>son vinculantes, definitivas e inatacables para todos los sujetos obligados. De tal manera que e</w:t>
      </w:r>
      <w:r w:rsidR="0069595F">
        <w:rPr>
          <w:rFonts w:ascii="Arial" w:hAnsi="Arial" w:cs="Arial"/>
        </w:rPr>
        <w:t>l</w:t>
      </w:r>
      <w:r w:rsidR="00F64EA9">
        <w:rPr>
          <w:rFonts w:ascii="Arial" w:hAnsi="Arial" w:cs="Arial"/>
        </w:rPr>
        <w:t xml:space="preserve"> incumplimiento de las resoluciones de dicho instituto, constituye una infracción administrativa que es sancionada en términos de los dispuesto en el Capítulo I </w:t>
      </w:r>
      <w:r w:rsidRPr="00F501F3">
        <w:rPr>
          <w:rFonts w:ascii="Arial" w:hAnsi="Arial" w:cs="Arial"/>
        </w:rPr>
        <w:t xml:space="preserve">del Titulo Sexto del citado ordenamiento legal, pudiéndose </w:t>
      </w:r>
      <w:r w:rsidR="00F64EA9">
        <w:rPr>
          <w:rFonts w:ascii="Arial" w:hAnsi="Arial" w:cs="Arial"/>
        </w:rPr>
        <w:t>configurar</w:t>
      </w:r>
      <w:r w:rsidRPr="00F501F3">
        <w:rPr>
          <w:rFonts w:ascii="Arial" w:hAnsi="Arial" w:cs="Arial"/>
        </w:rPr>
        <w:t xml:space="preserve"> una conducta antisocial ti</w:t>
      </w:r>
      <w:r w:rsidR="00F64EA9">
        <w:rPr>
          <w:rFonts w:ascii="Arial" w:hAnsi="Arial" w:cs="Arial"/>
        </w:rPr>
        <w:t>pificada como delito, conforme lo dispone el numeral 298 fracción I del Código Penal vigente</w:t>
      </w:r>
      <w:r w:rsidRPr="00F501F3">
        <w:rPr>
          <w:rFonts w:ascii="Arial" w:hAnsi="Arial" w:cs="Arial"/>
        </w:rPr>
        <w:t xml:space="preserve"> para e</w:t>
      </w:r>
      <w:proofErr w:type="gramStart"/>
      <w:r w:rsidRPr="00F501F3">
        <w:rPr>
          <w:rFonts w:ascii="Arial" w:hAnsi="Arial" w:cs="Arial"/>
        </w:rPr>
        <w:t>!</w:t>
      </w:r>
      <w:proofErr w:type="gramEnd"/>
      <w:r w:rsidRPr="00F501F3">
        <w:rPr>
          <w:rFonts w:ascii="Arial" w:hAnsi="Arial" w:cs="Arial"/>
        </w:rPr>
        <w:t xml:space="preserve"> Estado Libre y Sobe</w:t>
      </w:r>
      <w:r w:rsidR="0069595F">
        <w:rPr>
          <w:rFonts w:ascii="Arial" w:hAnsi="Arial" w:cs="Arial"/>
        </w:rPr>
        <w:t>rano de Jalisco; es por lo que se procede</w:t>
      </w:r>
      <w:r w:rsidRPr="00F501F3">
        <w:rPr>
          <w:rFonts w:ascii="Arial" w:hAnsi="Arial" w:cs="Arial"/>
        </w:rPr>
        <w:t xml:space="preserve"> a modificar la </w:t>
      </w:r>
      <w:r w:rsidR="00F64EA9" w:rsidRPr="00F501F3">
        <w:rPr>
          <w:rFonts w:ascii="Arial" w:hAnsi="Arial" w:cs="Arial"/>
        </w:rPr>
        <w:t>clasificación</w:t>
      </w:r>
      <w:r w:rsidR="00F64EA9">
        <w:rPr>
          <w:rFonts w:ascii="Arial" w:hAnsi="Arial" w:cs="Arial"/>
        </w:rPr>
        <w:t xml:space="preserve"> de la información pú</w:t>
      </w:r>
      <w:r w:rsidRPr="00F501F3">
        <w:rPr>
          <w:rFonts w:ascii="Arial" w:hAnsi="Arial" w:cs="Arial"/>
        </w:rPr>
        <w:t xml:space="preserve">blica existente y </w:t>
      </w:r>
      <w:r w:rsidR="00F64EA9">
        <w:rPr>
          <w:rFonts w:ascii="Arial" w:hAnsi="Arial" w:cs="Arial"/>
        </w:rPr>
        <w:t>q</w:t>
      </w:r>
      <w:r w:rsidRPr="00F501F3">
        <w:rPr>
          <w:rFonts w:ascii="Arial" w:hAnsi="Arial" w:cs="Arial"/>
        </w:rPr>
        <w:t xml:space="preserve">ue </w:t>
      </w:r>
      <w:r w:rsidR="00F64EA9">
        <w:rPr>
          <w:rFonts w:ascii="Arial" w:hAnsi="Arial" w:cs="Arial"/>
        </w:rPr>
        <w:t>derivó de la informació</w:t>
      </w:r>
      <w:r w:rsidRPr="00F501F3">
        <w:rPr>
          <w:rFonts w:ascii="Arial" w:hAnsi="Arial" w:cs="Arial"/>
        </w:rPr>
        <w:t xml:space="preserve">n </w:t>
      </w:r>
      <w:r w:rsidR="00F64EA9">
        <w:rPr>
          <w:rFonts w:ascii="Arial" w:hAnsi="Arial" w:cs="Arial"/>
        </w:rPr>
        <w:t>peticionada en el Procedimiento de</w:t>
      </w:r>
      <w:r w:rsidR="009069DD">
        <w:rPr>
          <w:rFonts w:ascii="Arial" w:hAnsi="Arial" w:cs="Arial"/>
        </w:rPr>
        <w:t xml:space="preserve"> Acceso a la Información que nos ocupa, de fecha 30 de abril del año 2021 dos mil veintiuno, datos estadísticos que fueron remitidos a través del oficio</w:t>
      </w:r>
      <w:r w:rsidRPr="00F501F3">
        <w:rPr>
          <w:rFonts w:ascii="Arial" w:hAnsi="Arial" w:cs="Arial"/>
        </w:rPr>
        <w:t xml:space="preserve"> </w:t>
      </w:r>
      <w:r w:rsidR="009069DD" w:rsidRPr="009069DD">
        <w:rPr>
          <w:rFonts w:ascii="Arial" w:hAnsi="Arial" w:cs="Arial"/>
        </w:rPr>
        <w:t>094</w:t>
      </w:r>
      <w:r w:rsidRPr="009069DD">
        <w:rPr>
          <w:rFonts w:ascii="Arial" w:hAnsi="Arial" w:cs="Arial"/>
        </w:rPr>
        <w:t>/2021,</w:t>
      </w:r>
      <w:r w:rsidRPr="00F501F3">
        <w:rPr>
          <w:rFonts w:ascii="Arial" w:hAnsi="Arial" w:cs="Arial"/>
        </w:rPr>
        <w:t xml:space="preserve"> suscrito por el </w:t>
      </w:r>
      <w:r w:rsidR="009069DD">
        <w:rPr>
          <w:rFonts w:ascii="Arial" w:hAnsi="Arial" w:cs="Arial"/>
        </w:rPr>
        <w:t>Director de Seguridad Pública del H. Ayuntamiento de San Juanito de Escobedo, Jalisco</w:t>
      </w:r>
      <w:r w:rsidRPr="00F501F3">
        <w:rPr>
          <w:rFonts w:ascii="Arial" w:hAnsi="Arial" w:cs="Arial"/>
        </w:rPr>
        <w:t xml:space="preserve">, atento a los siguientes preceptos legales: </w:t>
      </w:r>
    </w:p>
    <w:p w:rsidR="009069DD" w:rsidRDefault="009069DD" w:rsidP="009B74B2">
      <w:pPr>
        <w:autoSpaceDE w:val="0"/>
        <w:autoSpaceDN w:val="0"/>
        <w:adjustRightInd w:val="0"/>
        <w:ind w:left="-1701"/>
        <w:jc w:val="both"/>
        <w:rPr>
          <w:rFonts w:ascii="Arial" w:hAnsi="Arial" w:cs="Arial"/>
        </w:rPr>
      </w:pPr>
    </w:p>
    <w:p w:rsidR="006D619F" w:rsidRDefault="00F501F3" w:rsidP="009B74B2">
      <w:pPr>
        <w:autoSpaceDE w:val="0"/>
        <w:autoSpaceDN w:val="0"/>
        <w:adjustRightInd w:val="0"/>
        <w:ind w:left="-1701"/>
        <w:jc w:val="both"/>
        <w:rPr>
          <w:rFonts w:ascii="Arial" w:hAnsi="Arial" w:cs="Arial"/>
        </w:rPr>
      </w:pPr>
      <w:r w:rsidRPr="00F501F3">
        <w:rPr>
          <w:rFonts w:ascii="Arial" w:hAnsi="Arial" w:cs="Arial"/>
        </w:rPr>
        <w:t xml:space="preserve">Es preciso establecer que sirve de apoyo lo previsto en </w:t>
      </w:r>
      <w:r w:rsidR="009069DD">
        <w:rPr>
          <w:rFonts w:ascii="Arial" w:hAnsi="Arial" w:cs="Arial"/>
        </w:rPr>
        <w:t>el numeral 16° de la Constitución Política de los Estados Unid</w:t>
      </w:r>
      <w:r w:rsidRPr="00F501F3">
        <w:rPr>
          <w:rFonts w:ascii="Arial" w:hAnsi="Arial" w:cs="Arial"/>
        </w:rPr>
        <w:t>os M</w:t>
      </w:r>
      <w:r w:rsidR="009069DD">
        <w:rPr>
          <w:rFonts w:ascii="Arial" w:hAnsi="Arial" w:cs="Arial"/>
        </w:rPr>
        <w:t>exicanos, 4, 9 de la Constitución Políti</w:t>
      </w:r>
      <w:r w:rsidRPr="00F501F3">
        <w:rPr>
          <w:rFonts w:ascii="Arial" w:hAnsi="Arial" w:cs="Arial"/>
        </w:rPr>
        <w:t>ca del Estado de Jalisco,1,2,3, 25,27,28,30,33.2, 118, 11</w:t>
      </w:r>
      <w:r w:rsidR="009069DD">
        <w:rPr>
          <w:rFonts w:ascii="Arial" w:hAnsi="Arial" w:cs="Arial"/>
        </w:rPr>
        <w:t>9.1 fracción XIII, 12°.1 fracció</w:t>
      </w:r>
      <w:r w:rsidRPr="00F501F3">
        <w:rPr>
          <w:rFonts w:ascii="Arial" w:hAnsi="Arial" w:cs="Arial"/>
        </w:rPr>
        <w:t>n XII, 123, 124, 125, 127 de la Ley de Transparencia y Acceso a la Informaci</w:t>
      </w:r>
      <w:r w:rsidR="009069DD">
        <w:rPr>
          <w:rFonts w:ascii="Arial" w:hAnsi="Arial" w:cs="Arial"/>
        </w:rPr>
        <w:t>ón Pú</w:t>
      </w:r>
      <w:r w:rsidRPr="00F501F3">
        <w:rPr>
          <w:rFonts w:ascii="Arial" w:hAnsi="Arial" w:cs="Arial"/>
        </w:rPr>
        <w:t>blica del Estado de Jali</w:t>
      </w:r>
      <w:r w:rsidR="009069DD">
        <w:rPr>
          <w:rFonts w:ascii="Arial" w:hAnsi="Arial" w:cs="Arial"/>
        </w:rPr>
        <w:t>sco y sus Municipios; 298 fracción I inciso a) del Có</w:t>
      </w:r>
      <w:r w:rsidRPr="00F501F3">
        <w:rPr>
          <w:rFonts w:ascii="Arial" w:hAnsi="Arial" w:cs="Arial"/>
        </w:rPr>
        <w:t xml:space="preserve">digo Penal para El Estado Libre y </w:t>
      </w:r>
      <w:r w:rsidR="009069DD">
        <w:rPr>
          <w:rFonts w:ascii="Arial" w:hAnsi="Arial" w:cs="Arial"/>
        </w:rPr>
        <w:t>Soberano de Jalisco; 21, fracció</w:t>
      </w:r>
      <w:r w:rsidRPr="00F501F3">
        <w:rPr>
          <w:rFonts w:ascii="Arial" w:hAnsi="Arial" w:cs="Arial"/>
        </w:rPr>
        <w:t xml:space="preserve">n </w:t>
      </w:r>
      <w:r w:rsidR="009069DD">
        <w:rPr>
          <w:rFonts w:ascii="Arial" w:hAnsi="Arial" w:cs="Arial"/>
        </w:rPr>
        <w:t>I y II</w:t>
      </w:r>
      <w:r w:rsidRPr="00F501F3">
        <w:rPr>
          <w:rFonts w:ascii="Arial" w:hAnsi="Arial" w:cs="Arial"/>
        </w:rPr>
        <w:t xml:space="preserve"> </w:t>
      </w:r>
      <w:r w:rsidR="009069DD">
        <w:rPr>
          <w:rFonts w:ascii="Arial" w:hAnsi="Arial" w:cs="Arial"/>
        </w:rPr>
        <w:t>del</w:t>
      </w:r>
      <w:r w:rsidRPr="00F501F3">
        <w:rPr>
          <w:rFonts w:ascii="Arial" w:hAnsi="Arial" w:cs="Arial"/>
        </w:rPr>
        <w:t xml:space="preserve"> Reglamento de Trans</w:t>
      </w:r>
      <w:r w:rsidR="009069DD">
        <w:rPr>
          <w:rFonts w:ascii="Arial" w:hAnsi="Arial" w:cs="Arial"/>
        </w:rPr>
        <w:t>parencia, Acceso a la Información Pública y Protección de Datos Personales de l</w:t>
      </w:r>
      <w:r w:rsidRPr="00F501F3">
        <w:rPr>
          <w:rFonts w:ascii="Arial" w:hAnsi="Arial" w:cs="Arial"/>
        </w:rPr>
        <w:t>a Administrac</w:t>
      </w:r>
      <w:r w:rsidR="009069DD">
        <w:rPr>
          <w:rFonts w:ascii="Arial" w:hAnsi="Arial" w:cs="Arial"/>
        </w:rPr>
        <w:t>ión Pú</w:t>
      </w:r>
      <w:r w:rsidRPr="00F501F3">
        <w:rPr>
          <w:rFonts w:ascii="Arial" w:hAnsi="Arial" w:cs="Arial"/>
        </w:rPr>
        <w:t>blica Centralizada del Estado de Jalisco. De igual manera s</w:t>
      </w:r>
      <w:r w:rsidR="009069DD">
        <w:rPr>
          <w:rFonts w:ascii="Arial" w:hAnsi="Arial" w:cs="Arial"/>
        </w:rPr>
        <w:t>e considera lo que indica el arábigo 11 fracción II, 12 d</w:t>
      </w:r>
      <w:r w:rsidRPr="00F501F3">
        <w:rPr>
          <w:rFonts w:ascii="Arial" w:hAnsi="Arial" w:cs="Arial"/>
        </w:rPr>
        <w:t>el Reglamento de la Ley de Transp</w:t>
      </w:r>
      <w:r w:rsidR="009069DD">
        <w:rPr>
          <w:rFonts w:ascii="Arial" w:hAnsi="Arial" w:cs="Arial"/>
        </w:rPr>
        <w:t>arencia y Acceso a la Información Pú</w:t>
      </w:r>
      <w:r w:rsidRPr="00F501F3">
        <w:rPr>
          <w:rFonts w:ascii="Arial" w:hAnsi="Arial" w:cs="Arial"/>
        </w:rPr>
        <w:t>blica del Estado de Jalisco</w:t>
      </w:r>
      <w:r w:rsidR="009069DD">
        <w:rPr>
          <w:rFonts w:ascii="Arial" w:hAnsi="Arial" w:cs="Arial"/>
        </w:rPr>
        <w:t xml:space="preserve"> y sus Municipios, 8, 10 fracción III</w:t>
      </w:r>
      <w:r w:rsidRPr="00F501F3">
        <w:rPr>
          <w:rFonts w:ascii="Arial" w:hAnsi="Arial" w:cs="Arial"/>
        </w:rPr>
        <w:t>, 19 y 20 d</w:t>
      </w:r>
      <w:r w:rsidR="006D619F">
        <w:rPr>
          <w:rFonts w:ascii="Arial" w:hAnsi="Arial" w:cs="Arial"/>
        </w:rPr>
        <w:t>e Reglamento Marco de Información Pú</w:t>
      </w:r>
      <w:r w:rsidRPr="00F501F3">
        <w:rPr>
          <w:rFonts w:ascii="Arial" w:hAnsi="Arial" w:cs="Arial"/>
        </w:rPr>
        <w:t xml:space="preserve">blica. </w:t>
      </w:r>
    </w:p>
    <w:p w:rsidR="006D619F" w:rsidRDefault="006D619F" w:rsidP="009B74B2">
      <w:pPr>
        <w:autoSpaceDE w:val="0"/>
        <w:autoSpaceDN w:val="0"/>
        <w:adjustRightInd w:val="0"/>
        <w:ind w:left="-1701"/>
        <w:jc w:val="both"/>
        <w:rPr>
          <w:rFonts w:ascii="Arial" w:hAnsi="Arial" w:cs="Arial"/>
        </w:rPr>
      </w:pPr>
    </w:p>
    <w:p w:rsidR="002745C0" w:rsidRDefault="006D619F" w:rsidP="009B74B2">
      <w:pPr>
        <w:autoSpaceDE w:val="0"/>
        <w:autoSpaceDN w:val="0"/>
        <w:adjustRightInd w:val="0"/>
        <w:ind w:left="-1701"/>
        <w:jc w:val="both"/>
      </w:pPr>
      <w:r w:rsidRPr="006D619F">
        <w:rPr>
          <w:rFonts w:ascii="Arial" w:hAnsi="Arial" w:cs="Arial"/>
        </w:rPr>
        <w:t xml:space="preserve">Por todo lo antes expuesto, este </w:t>
      </w:r>
      <w:r>
        <w:rPr>
          <w:rFonts w:ascii="Arial" w:hAnsi="Arial" w:cs="Arial"/>
        </w:rPr>
        <w:t>sujeto obligado</w:t>
      </w:r>
      <w:r w:rsidRPr="006D619F">
        <w:rPr>
          <w:rFonts w:ascii="Arial" w:hAnsi="Arial" w:cs="Arial"/>
        </w:rPr>
        <w:t xml:space="preserve"> justifica, c</w:t>
      </w:r>
      <w:r>
        <w:rPr>
          <w:rFonts w:ascii="Arial" w:hAnsi="Arial" w:cs="Arial"/>
        </w:rPr>
        <w:t xml:space="preserve">on los argumentos vertidos en párrafos anteriores que la información descrita </w:t>
      </w:r>
      <w:r w:rsidRPr="006D619F">
        <w:rPr>
          <w:rFonts w:ascii="Arial" w:hAnsi="Arial" w:cs="Arial"/>
        </w:rPr>
        <w:t xml:space="preserve">SE MODIFICA LA CLASIFICACION REALIZADA EN LA SESION DE ESTE COMTE DE TRANSPARENCIA CON FECHA </w:t>
      </w:r>
      <w:r>
        <w:rPr>
          <w:rFonts w:ascii="Arial" w:hAnsi="Arial" w:cs="Arial"/>
        </w:rPr>
        <w:t>30</w:t>
      </w:r>
      <w:r w:rsidRPr="006D619F">
        <w:rPr>
          <w:rFonts w:ascii="Arial" w:hAnsi="Arial" w:cs="Arial"/>
        </w:rPr>
        <w:t xml:space="preserve"> </w:t>
      </w:r>
      <w:r>
        <w:rPr>
          <w:rFonts w:ascii="Arial" w:hAnsi="Arial" w:cs="Arial"/>
        </w:rPr>
        <w:lastRenderedPageBreak/>
        <w:t>TREINTA DE ABRIL DEL ANO 2021 DOS MIL VEINTIUNO, EN EL PRIME</w:t>
      </w:r>
      <w:r w:rsidRPr="006D619F">
        <w:rPr>
          <w:rFonts w:ascii="Arial" w:hAnsi="Arial" w:cs="Arial"/>
        </w:rPr>
        <w:t>RO DE LOS RESO</w:t>
      </w:r>
      <w:r>
        <w:rPr>
          <w:rFonts w:ascii="Arial" w:hAnsi="Arial" w:cs="Arial"/>
        </w:rPr>
        <w:t>LUTIVOS QUE A LA LETRA SE INDICÓ</w:t>
      </w:r>
      <w:r w:rsidRPr="006D619F">
        <w:rPr>
          <w:rFonts w:ascii="Arial" w:hAnsi="Arial" w:cs="Arial"/>
        </w:rPr>
        <w:t>:</w:t>
      </w:r>
    </w:p>
    <w:p w:rsidR="006D619F" w:rsidRPr="0069595F" w:rsidRDefault="006D619F" w:rsidP="0069595F">
      <w:pPr>
        <w:widowControl w:val="0"/>
        <w:spacing w:line="276" w:lineRule="auto"/>
        <w:jc w:val="both"/>
        <w:rPr>
          <w:rFonts w:ascii="Arial" w:hAnsi="Arial" w:cs="Arial"/>
          <w:b/>
        </w:rPr>
      </w:pPr>
    </w:p>
    <w:p w:rsidR="006D619F" w:rsidRPr="006D619F" w:rsidRDefault="006D619F" w:rsidP="00EC4BD9">
      <w:pPr>
        <w:pStyle w:val="Prrafodelista"/>
        <w:widowControl w:val="0"/>
        <w:spacing w:line="276" w:lineRule="auto"/>
        <w:ind w:left="-1701"/>
        <w:jc w:val="both"/>
        <w:rPr>
          <w:rFonts w:ascii="Arial" w:hAnsi="Arial" w:cs="Arial"/>
          <w:i/>
        </w:rPr>
      </w:pPr>
      <w:r w:rsidRPr="006D619F">
        <w:rPr>
          <w:rFonts w:ascii="Arial" w:hAnsi="Arial" w:cs="Arial"/>
          <w:b/>
          <w:i/>
        </w:rPr>
        <w:t>PRIMERO.-</w:t>
      </w:r>
      <w:r w:rsidRPr="006D619F">
        <w:rPr>
          <w:rFonts w:ascii="Arial" w:hAnsi="Arial" w:cs="Arial"/>
          <w:i/>
        </w:rPr>
        <w:t xml:space="preserve"> Este Comité de Transparencia, estima procedente NEGAR el acceso a la siguiente información: </w:t>
      </w:r>
    </w:p>
    <w:p w:rsidR="006D619F" w:rsidRPr="003C72AE" w:rsidRDefault="006D619F" w:rsidP="00EC4BD9">
      <w:pPr>
        <w:autoSpaceDE w:val="0"/>
        <w:autoSpaceDN w:val="0"/>
        <w:adjustRightInd w:val="0"/>
        <w:ind w:left="-1701"/>
        <w:jc w:val="both"/>
        <w:rPr>
          <w:rFonts w:ascii="Arial" w:hAnsi="Arial" w:cs="Arial"/>
          <w:i/>
          <w:color w:val="000000"/>
        </w:rPr>
      </w:pPr>
      <w:r w:rsidRPr="003C72AE">
        <w:rPr>
          <w:rFonts w:ascii="Arial" w:hAnsi="Arial" w:cs="Arial"/>
          <w:i/>
          <w:color w:val="000000"/>
        </w:rPr>
        <w:t>Número de auto-patrullas (sedan y pick up), moto patrullas, ciclo</w:t>
      </w:r>
      <w:r>
        <w:rPr>
          <w:rFonts w:ascii="Arial" w:hAnsi="Arial" w:cs="Arial"/>
          <w:i/>
          <w:color w:val="000000"/>
        </w:rPr>
        <w:t xml:space="preserve"> </w:t>
      </w:r>
      <w:r w:rsidRPr="003C72AE">
        <w:rPr>
          <w:rFonts w:ascii="Arial" w:hAnsi="Arial" w:cs="Arial"/>
          <w:i/>
          <w:color w:val="000000"/>
        </w:rPr>
        <w:t>patrullas o equinos Número total de chalecos.</w:t>
      </w:r>
    </w:p>
    <w:p w:rsidR="006D619F" w:rsidRPr="003C72AE" w:rsidRDefault="006D619F" w:rsidP="00EC4BD9">
      <w:pPr>
        <w:autoSpaceDE w:val="0"/>
        <w:autoSpaceDN w:val="0"/>
        <w:adjustRightInd w:val="0"/>
        <w:ind w:left="-1701"/>
        <w:jc w:val="both"/>
        <w:rPr>
          <w:rFonts w:ascii="Arial" w:hAnsi="Arial" w:cs="Arial"/>
          <w:i/>
          <w:color w:val="000000"/>
        </w:rPr>
      </w:pPr>
      <w:r w:rsidRPr="003C72AE">
        <w:rPr>
          <w:rFonts w:ascii="Arial" w:hAnsi="Arial" w:cs="Arial"/>
          <w:i/>
          <w:color w:val="000000"/>
        </w:rPr>
        <w:t xml:space="preserve">Número total de </w:t>
      </w:r>
      <w:proofErr w:type="gramStart"/>
      <w:r w:rsidRPr="003C72AE">
        <w:rPr>
          <w:rFonts w:ascii="Arial" w:hAnsi="Arial" w:cs="Arial"/>
          <w:i/>
          <w:color w:val="000000"/>
        </w:rPr>
        <w:t>radio comunicadores</w:t>
      </w:r>
      <w:proofErr w:type="gramEnd"/>
    </w:p>
    <w:p w:rsidR="0069595F" w:rsidRDefault="006D619F" w:rsidP="00EC4BD9">
      <w:pPr>
        <w:autoSpaceDE w:val="0"/>
        <w:autoSpaceDN w:val="0"/>
        <w:adjustRightInd w:val="0"/>
        <w:ind w:left="-1701"/>
        <w:jc w:val="both"/>
        <w:rPr>
          <w:rFonts w:ascii="Arial" w:hAnsi="Arial" w:cs="Arial"/>
          <w:i/>
          <w:color w:val="000000"/>
        </w:rPr>
      </w:pPr>
      <w:r w:rsidRPr="003C72AE">
        <w:rPr>
          <w:rFonts w:ascii="Arial" w:hAnsi="Arial" w:cs="Arial"/>
          <w:i/>
          <w:color w:val="000000"/>
        </w:rPr>
        <w:t xml:space="preserve">Número total de armas de fuego propias </w:t>
      </w:r>
    </w:p>
    <w:p w:rsidR="0069595F" w:rsidRDefault="006D619F" w:rsidP="00EC4BD9">
      <w:pPr>
        <w:autoSpaceDE w:val="0"/>
        <w:autoSpaceDN w:val="0"/>
        <w:adjustRightInd w:val="0"/>
        <w:ind w:left="-1701"/>
        <w:jc w:val="both"/>
        <w:rPr>
          <w:rFonts w:ascii="Arial" w:hAnsi="Arial" w:cs="Arial"/>
          <w:i/>
          <w:color w:val="000000"/>
        </w:rPr>
      </w:pPr>
      <w:r w:rsidRPr="003C72AE">
        <w:rPr>
          <w:rFonts w:ascii="Arial" w:hAnsi="Arial" w:cs="Arial"/>
          <w:i/>
          <w:color w:val="000000"/>
        </w:rPr>
        <w:t xml:space="preserve">Número total de armas de fuego en comodato </w:t>
      </w:r>
    </w:p>
    <w:p w:rsidR="006D619F" w:rsidRDefault="006D619F" w:rsidP="00EC4BD9">
      <w:pPr>
        <w:autoSpaceDE w:val="0"/>
        <w:autoSpaceDN w:val="0"/>
        <w:adjustRightInd w:val="0"/>
        <w:ind w:left="-1701"/>
        <w:jc w:val="both"/>
        <w:rPr>
          <w:rFonts w:ascii="Arial" w:hAnsi="Arial" w:cs="Arial"/>
          <w:i/>
        </w:rPr>
      </w:pPr>
      <w:r w:rsidRPr="00E66B98">
        <w:rPr>
          <w:rFonts w:ascii="Arial" w:hAnsi="Arial" w:cs="Arial"/>
          <w:i/>
        </w:rPr>
        <w:t xml:space="preserve">En estos puntos se requiere se detalle el </w:t>
      </w:r>
      <w:r w:rsidR="00EC4BD9" w:rsidRPr="00E66B98">
        <w:rPr>
          <w:rFonts w:ascii="Arial" w:hAnsi="Arial" w:cs="Arial"/>
          <w:i/>
        </w:rPr>
        <w:t xml:space="preserve">número </w:t>
      </w:r>
      <w:r w:rsidRPr="00E66B98">
        <w:rPr>
          <w:rFonts w:ascii="Arial" w:hAnsi="Arial" w:cs="Arial"/>
          <w:i/>
        </w:rPr>
        <w:t>total</w:t>
      </w:r>
      <w:r w:rsidR="00EC4BD9" w:rsidRPr="00E66B98">
        <w:rPr>
          <w:rFonts w:ascii="Arial" w:hAnsi="Arial" w:cs="Arial"/>
          <w:i/>
        </w:rPr>
        <w:t>,</w:t>
      </w:r>
      <w:r w:rsidRPr="00E66B98">
        <w:rPr>
          <w:rFonts w:ascii="Arial" w:hAnsi="Arial" w:cs="Arial"/>
          <w:i/>
        </w:rPr>
        <w:t xml:space="preserve"> </w:t>
      </w:r>
      <w:r w:rsidR="00EC4BD9" w:rsidRPr="00E66B98">
        <w:rPr>
          <w:rFonts w:ascii="Arial" w:hAnsi="Arial" w:cs="Arial"/>
          <w:i/>
        </w:rPr>
        <w:t>toda vez que dicha informació</w:t>
      </w:r>
      <w:r w:rsidRPr="00E66B98">
        <w:rPr>
          <w:rFonts w:ascii="Arial" w:hAnsi="Arial" w:cs="Arial"/>
          <w:i/>
        </w:rPr>
        <w:t>n encuadr</w:t>
      </w:r>
      <w:r w:rsidR="00EC4BD9" w:rsidRPr="00E66B98">
        <w:rPr>
          <w:rFonts w:ascii="Arial" w:hAnsi="Arial" w:cs="Arial"/>
          <w:i/>
        </w:rPr>
        <w:t>a en los supuestos de restricción en la Ley de Transparencia y Acceso a la Información Pú</w:t>
      </w:r>
      <w:r w:rsidRPr="00E66B98">
        <w:rPr>
          <w:rFonts w:ascii="Arial" w:hAnsi="Arial" w:cs="Arial"/>
          <w:i/>
        </w:rPr>
        <w:t xml:space="preserve">blica del Estado de </w:t>
      </w:r>
      <w:r w:rsidR="00EC4BD9" w:rsidRPr="00E66B98">
        <w:rPr>
          <w:rFonts w:ascii="Arial" w:hAnsi="Arial" w:cs="Arial"/>
          <w:i/>
        </w:rPr>
        <w:t>Jalisco y sus Municipios; y de l</w:t>
      </w:r>
      <w:r w:rsidRPr="00E66B98">
        <w:rPr>
          <w:rFonts w:ascii="Arial" w:hAnsi="Arial" w:cs="Arial"/>
          <w:i/>
        </w:rPr>
        <w:t xml:space="preserve">a cual se </w:t>
      </w:r>
      <w:r w:rsidR="00EC4BD9" w:rsidRPr="00E66B98">
        <w:rPr>
          <w:rFonts w:ascii="Arial" w:hAnsi="Arial" w:cs="Arial"/>
          <w:i/>
        </w:rPr>
        <w:t>tiene a bien clasificar 3 con el carácter de RESERVADA; l</w:t>
      </w:r>
      <w:r w:rsidRPr="00E66B98">
        <w:rPr>
          <w:rFonts w:ascii="Arial" w:hAnsi="Arial" w:cs="Arial"/>
          <w:i/>
        </w:rPr>
        <w:t xml:space="preserve">o </w:t>
      </w:r>
      <w:r w:rsidR="00EC4BD9" w:rsidRPr="00E66B98">
        <w:rPr>
          <w:rFonts w:ascii="Arial" w:hAnsi="Arial" w:cs="Arial"/>
          <w:i/>
        </w:rPr>
        <w:t>anterior tomando en consideración que se trata de información que está</w:t>
      </w:r>
      <w:r w:rsidRPr="00E66B98">
        <w:rPr>
          <w:rFonts w:ascii="Arial" w:hAnsi="Arial" w:cs="Arial"/>
          <w:i/>
        </w:rPr>
        <w:t xml:space="preserve"> estrechamente vinculada a personal operativo dedi</w:t>
      </w:r>
      <w:r w:rsidR="00EC4BD9" w:rsidRPr="00E66B98">
        <w:rPr>
          <w:rFonts w:ascii="Arial" w:hAnsi="Arial" w:cs="Arial"/>
          <w:i/>
        </w:rPr>
        <w:t>cado a dar servicio de protecció</w:t>
      </w:r>
      <w:r w:rsidRPr="00E66B98">
        <w:rPr>
          <w:rFonts w:ascii="Arial" w:hAnsi="Arial" w:cs="Arial"/>
          <w:i/>
        </w:rPr>
        <w:t>n personal, por lo qu</w:t>
      </w:r>
      <w:r w:rsidR="00EC4BD9" w:rsidRPr="00E66B98">
        <w:rPr>
          <w:rFonts w:ascii="Arial" w:hAnsi="Arial" w:cs="Arial"/>
          <w:i/>
        </w:rPr>
        <w:t xml:space="preserve">e </w:t>
      </w:r>
      <w:r w:rsidRPr="00E66B98">
        <w:rPr>
          <w:rFonts w:ascii="Arial" w:hAnsi="Arial" w:cs="Arial"/>
          <w:i/>
        </w:rPr>
        <w:t>no es conveniente, ni conforme a derecho proporc</w:t>
      </w:r>
      <w:r w:rsidR="00EC4BD9" w:rsidRPr="00E66B98">
        <w:rPr>
          <w:rFonts w:ascii="Arial" w:hAnsi="Arial" w:cs="Arial"/>
          <w:i/>
        </w:rPr>
        <w:t>ionar la informaci6én pretendida, en razón a ello resulta improcedente ministrar informació</w:t>
      </w:r>
      <w:r w:rsidRPr="00E66B98">
        <w:rPr>
          <w:rFonts w:ascii="Arial" w:hAnsi="Arial" w:cs="Arial"/>
          <w:i/>
        </w:rPr>
        <w:t>n pretendida, pues se pone en riesgo tan</w:t>
      </w:r>
      <w:r w:rsidR="00EC4BD9" w:rsidRPr="00E66B98">
        <w:rPr>
          <w:rFonts w:ascii="Arial" w:hAnsi="Arial" w:cs="Arial"/>
          <w:i/>
        </w:rPr>
        <w:t>to su vida como su integridad física, vulnerando su seguridad personal y</w:t>
      </w:r>
      <w:r w:rsidRPr="00E66B98">
        <w:rPr>
          <w:rFonts w:ascii="Arial" w:hAnsi="Arial" w:cs="Arial"/>
          <w:i/>
        </w:rPr>
        <w:t xml:space="preserve"> laboral</w:t>
      </w:r>
      <w:r w:rsidR="00EC4BD9" w:rsidRPr="00E66B98">
        <w:rPr>
          <w:rFonts w:ascii="Arial" w:hAnsi="Arial" w:cs="Arial"/>
          <w:i/>
        </w:rPr>
        <w:t>, haciéndole susceptible además a que con la informació</w:t>
      </w:r>
      <w:r w:rsidRPr="00E66B98">
        <w:rPr>
          <w:rFonts w:ascii="Arial" w:hAnsi="Arial" w:cs="Arial"/>
          <w:i/>
        </w:rPr>
        <w:t>n pretendida</w:t>
      </w:r>
      <w:r w:rsidR="00EC4BD9" w:rsidRPr="00E66B98">
        <w:rPr>
          <w:rFonts w:ascii="Arial" w:hAnsi="Arial" w:cs="Arial"/>
          <w:i/>
        </w:rPr>
        <w:t xml:space="preserve"> se pueda proporcionar </w:t>
      </w:r>
      <w:r w:rsidR="0069595F" w:rsidRPr="00E66B98">
        <w:rPr>
          <w:rFonts w:ascii="Arial" w:hAnsi="Arial" w:cs="Arial"/>
          <w:i/>
        </w:rPr>
        <w:t>información</w:t>
      </w:r>
      <w:r w:rsidR="00EC4BD9" w:rsidRPr="00E66B98">
        <w:rPr>
          <w:rFonts w:ascii="Arial" w:hAnsi="Arial" w:cs="Arial"/>
          <w:i/>
        </w:rPr>
        <w:t xml:space="preserve"> que haga fácil su localización y posible </w:t>
      </w:r>
      <w:r w:rsidR="0069595F" w:rsidRPr="00E66B98">
        <w:rPr>
          <w:rFonts w:ascii="Arial" w:hAnsi="Arial" w:cs="Arial"/>
          <w:i/>
        </w:rPr>
        <w:t>persecución</w:t>
      </w:r>
      <w:r w:rsidR="00EC4BD9" w:rsidRPr="00E66B98">
        <w:rPr>
          <w:rFonts w:ascii="Arial" w:hAnsi="Arial" w:cs="Arial"/>
          <w:i/>
        </w:rPr>
        <w:t xml:space="preserve"> de los </w:t>
      </w:r>
      <w:r w:rsidR="0069595F" w:rsidRPr="00E66B98">
        <w:rPr>
          <w:rFonts w:ascii="Arial" w:hAnsi="Arial" w:cs="Arial"/>
          <w:i/>
        </w:rPr>
        <w:t>delincuentes</w:t>
      </w:r>
      <w:r w:rsidR="00EC4BD9" w:rsidRPr="00E66B98">
        <w:rPr>
          <w:rFonts w:ascii="Arial" w:hAnsi="Arial" w:cs="Arial"/>
          <w:i/>
        </w:rPr>
        <w:t xml:space="preserve"> o de quien pretenda menoscabar su salud o atentar contra su vida, y así, se lesionarían intereses y/o derechos de terceros. Por tanto queda estrictamente prohibida su difusión, publicación, reproducción</w:t>
      </w:r>
      <w:r w:rsidR="00E66B98" w:rsidRPr="00E66B98">
        <w:rPr>
          <w:rFonts w:ascii="Arial" w:hAnsi="Arial" w:cs="Arial"/>
          <w:i/>
        </w:rPr>
        <w:t xml:space="preserve"> y/o acceso a persona alguna, con excepción de las autoridades competentes que, en el ejercicio de sus obligaciones y atribuciones deban o puedan tener acceso a la misma, siempre y cuando se funde, motive y/o justifique dicha necesidad, y se lleve a cabo por la vía procesal idónea; cuyo plazo por el cual deberá mantenerse en reserva es el máximo previsto en el numeral 19 punto 1 de la Ley de Transparencia y Acceso a la Información Pública del Estado de Jalisco y sus Municipios.</w:t>
      </w:r>
    </w:p>
    <w:p w:rsidR="00E66B98" w:rsidRDefault="00E66B98" w:rsidP="00EC4BD9">
      <w:pPr>
        <w:autoSpaceDE w:val="0"/>
        <w:autoSpaceDN w:val="0"/>
        <w:adjustRightInd w:val="0"/>
        <w:ind w:left="-1701"/>
        <w:jc w:val="both"/>
        <w:rPr>
          <w:rFonts w:ascii="Arial" w:hAnsi="Arial" w:cs="Arial"/>
          <w:i/>
          <w:color w:val="000000"/>
        </w:rPr>
      </w:pPr>
    </w:p>
    <w:p w:rsidR="00E66B98" w:rsidRPr="00E66B98" w:rsidRDefault="00E66B98" w:rsidP="00EC4BD9">
      <w:pPr>
        <w:autoSpaceDE w:val="0"/>
        <w:autoSpaceDN w:val="0"/>
        <w:adjustRightInd w:val="0"/>
        <w:ind w:left="-1701"/>
        <w:jc w:val="both"/>
        <w:rPr>
          <w:rFonts w:ascii="Arial" w:hAnsi="Arial" w:cs="Arial"/>
          <w:i/>
          <w:color w:val="000000"/>
        </w:rPr>
      </w:pPr>
      <w:r w:rsidRPr="00E66B98">
        <w:rPr>
          <w:rFonts w:ascii="Arial" w:hAnsi="Arial" w:cs="Arial"/>
        </w:rPr>
        <w:t>Es por lo que en apego a lo que pre</w:t>
      </w:r>
      <w:r>
        <w:rPr>
          <w:rFonts w:ascii="Arial" w:hAnsi="Arial" w:cs="Arial"/>
        </w:rPr>
        <w:t>vé el numeral 33.2, 60.1 fracción II, 62.1 fracció</w:t>
      </w:r>
      <w:r w:rsidRPr="00E66B98">
        <w:rPr>
          <w:rFonts w:ascii="Arial" w:hAnsi="Arial" w:cs="Arial"/>
        </w:rPr>
        <w:t>n III inciso b), 65 y 102.4 de la Ley de Transp</w:t>
      </w:r>
      <w:r>
        <w:rPr>
          <w:rFonts w:ascii="Arial" w:hAnsi="Arial" w:cs="Arial"/>
        </w:rPr>
        <w:t>arencia y Acceso a la Información Pú</w:t>
      </w:r>
      <w:r w:rsidRPr="00E66B98">
        <w:rPr>
          <w:rFonts w:ascii="Arial" w:hAnsi="Arial" w:cs="Arial"/>
        </w:rPr>
        <w:t>blica del Estado de Jalisco, y en acato a lo or</w:t>
      </w:r>
      <w:r>
        <w:rPr>
          <w:rFonts w:ascii="Arial" w:hAnsi="Arial" w:cs="Arial"/>
        </w:rPr>
        <w:t>denado a este Sujeto Obligado dentro de la resolució</w:t>
      </w:r>
      <w:r w:rsidRPr="00E66B98">
        <w:rPr>
          <w:rFonts w:ascii="Arial" w:hAnsi="Arial" w:cs="Arial"/>
        </w:rPr>
        <w:t>n del Recurso de Rev</w:t>
      </w:r>
      <w:r>
        <w:rPr>
          <w:rFonts w:ascii="Arial" w:hAnsi="Arial" w:cs="Arial"/>
        </w:rPr>
        <w:t>isión 506/2021</w:t>
      </w:r>
      <w:r w:rsidRPr="00E66B98">
        <w:rPr>
          <w:rFonts w:ascii="Arial" w:hAnsi="Arial" w:cs="Arial"/>
        </w:rPr>
        <w:t xml:space="preserve">; ante tal virtud </w:t>
      </w:r>
      <w:r>
        <w:rPr>
          <w:rFonts w:ascii="Arial" w:hAnsi="Arial" w:cs="Arial"/>
        </w:rPr>
        <w:t>y en cumplimiento a la resolución emitida por el Pleno del Ó</w:t>
      </w:r>
      <w:r w:rsidRPr="00E66B98">
        <w:rPr>
          <w:rFonts w:ascii="Arial" w:hAnsi="Arial" w:cs="Arial"/>
        </w:rPr>
        <w:t>rgano Gara</w:t>
      </w:r>
      <w:r>
        <w:rPr>
          <w:rFonts w:ascii="Arial" w:hAnsi="Arial" w:cs="Arial"/>
        </w:rPr>
        <w:t>nte de Transparencia, Información Pública y Protecció</w:t>
      </w:r>
      <w:r w:rsidRPr="00E66B98">
        <w:rPr>
          <w:rFonts w:ascii="Arial" w:hAnsi="Arial" w:cs="Arial"/>
        </w:rPr>
        <w:t xml:space="preserve">n de Datos Personales del Estado de Jalisco, se tiene a </w:t>
      </w:r>
      <w:r>
        <w:rPr>
          <w:rFonts w:ascii="Arial" w:hAnsi="Arial" w:cs="Arial"/>
        </w:rPr>
        <w:t>bien r</w:t>
      </w:r>
      <w:r w:rsidRPr="00E66B98">
        <w:rPr>
          <w:rFonts w:ascii="Arial" w:hAnsi="Arial" w:cs="Arial"/>
        </w:rPr>
        <w:t>emitir particularmente tos siguientes:</w:t>
      </w:r>
    </w:p>
    <w:p w:rsidR="006D619F" w:rsidRDefault="006D619F" w:rsidP="007751FB">
      <w:pPr>
        <w:pStyle w:val="Prrafodelista"/>
        <w:widowControl w:val="0"/>
        <w:spacing w:line="276" w:lineRule="auto"/>
        <w:ind w:left="-1701"/>
        <w:jc w:val="both"/>
        <w:rPr>
          <w:rFonts w:ascii="Arial" w:hAnsi="Arial" w:cs="Arial"/>
          <w:b/>
        </w:rPr>
      </w:pPr>
    </w:p>
    <w:p w:rsidR="00E66B98" w:rsidRPr="00E66B98" w:rsidRDefault="00E66B98" w:rsidP="00E66B98">
      <w:pPr>
        <w:pStyle w:val="Prrafodelista"/>
        <w:widowControl w:val="0"/>
        <w:spacing w:line="276" w:lineRule="auto"/>
        <w:ind w:left="-1701"/>
        <w:jc w:val="center"/>
        <w:rPr>
          <w:rFonts w:ascii="Arial" w:hAnsi="Arial" w:cs="Arial"/>
          <w:b/>
        </w:rPr>
      </w:pPr>
      <w:r w:rsidRPr="00E66B98">
        <w:rPr>
          <w:rFonts w:ascii="Arial" w:hAnsi="Arial" w:cs="Arial"/>
          <w:b/>
        </w:rPr>
        <w:t>RESOLUTIVOS:</w:t>
      </w:r>
    </w:p>
    <w:p w:rsidR="00E66B98" w:rsidRDefault="00E66B98" w:rsidP="007751FB">
      <w:pPr>
        <w:pStyle w:val="Prrafodelista"/>
        <w:widowControl w:val="0"/>
        <w:spacing w:line="276" w:lineRule="auto"/>
        <w:ind w:left="-1701"/>
        <w:jc w:val="both"/>
        <w:rPr>
          <w:rFonts w:ascii="Arial" w:hAnsi="Arial" w:cs="Arial"/>
        </w:rPr>
      </w:pPr>
    </w:p>
    <w:p w:rsidR="00E66B98" w:rsidRPr="0069595F" w:rsidRDefault="00E66B98" w:rsidP="0069595F">
      <w:pPr>
        <w:autoSpaceDE w:val="0"/>
        <w:autoSpaceDN w:val="0"/>
        <w:adjustRightInd w:val="0"/>
        <w:ind w:left="-1701"/>
        <w:jc w:val="both"/>
        <w:rPr>
          <w:rFonts w:ascii="Arial" w:hAnsi="Arial" w:cs="Arial"/>
          <w:color w:val="000000"/>
        </w:rPr>
      </w:pPr>
      <w:r w:rsidRPr="00E66B98">
        <w:rPr>
          <w:rFonts w:ascii="Arial" w:hAnsi="Arial" w:cs="Arial"/>
          <w:b/>
        </w:rPr>
        <w:t>PRIMERO.-</w:t>
      </w:r>
      <w:r w:rsidRPr="00E66B98">
        <w:rPr>
          <w:rFonts w:ascii="Arial" w:hAnsi="Arial" w:cs="Arial"/>
        </w:rPr>
        <w:t xml:space="preserve"> Este Comité de Transparencia, tiene a b</w:t>
      </w:r>
      <w:r>
        <w:rPr>
          <w:rFonts w:ascii="Arial" w:hAnsi="Arial" w:cs="Arial"/>
        </w:rPr>
        <w:t>ien dar cumplimiento a Resolución emitida por el Pleno del Insti</w:t>
      </w:r>
      <w:r w:rsidRPr="00E66B98">
        <w:rPr>
          <w:rFonts w:ascii="Arial" w:hAnsi="Arial" w:cs="Arial"/>
        </w:rPr>
        <w:t>t</w:t>
      </w:r>
      <w:r>
        <w:rPr>
          <w:rFonts w:ascii="Arial" w:hAnsi="Arial" w:cs="Arial"/>
        </w:rPr>
        <w:t>uto de Transparencia, Información Pública y Protección de Datos Personales del Estado de Jalisco, en sesió</w:t>
      </w:r>
      <w:r w:rsidRPr="00E66B98">
        <w:rPr>
          <w:rFonts w:ascii="Arial" w:hAnsi="Arial" w:cs="Arial"/>
        </w:rPr>
        <w:t xml:space="preserve">n ordinaria de fecha </w:t>
      </w:r>
      <w:r>
        <w:rPr>
          <w:rFonts w:ascii="Arial" w:hAnsi="Arial" w:cs="Arial"/>
        </w:rPr>
        <w:t>28 veintiocho de Abril del presente año</w:t>
      </w:r>
      <w:r w:rsidRPr="00E66B98">
        <w:rPr>
          <w:rFonts w:ascii="Arial" w:hAnsi="Arial" w:cs="Arial"/>
        </w:rPr>
        <w:t>, misma que fue notificada a la</w:t>
      </w:r>
      <w:r>
        <w:rPr>
          <w:rFonts w:ascii="Arial" w:hAnsi="Arial" w:cs="Arial"/>
        </w:rPr>
        <w:t xml:space="preserve"> Unidad de Transparencia el día</w:t>
      </w:r>
      <w:r w:rsidRPr="00E66B98">
        <w:rPr>
          <w:rFonts w:ascii="Arial" w:hAnsi="Arial" w:cs="Arial"/>
        </w:rPr>
        <w:t xml:space="preserve"> </w:t>
      </w:r>
      <w:r w:rsidR="00365660">
        <w:rPr>
          <w:rFonts w:ascii="Arial" w:hAnsi="Arial" w:cs="Arial"/>
        </w:rPr>
        <w:t>28 veintiocho de abril del 2021</w:t>
      </w:r>
      <w:r w:rsidRPr="00E66B98">
        <w:rPr>
          <w:rFonts w:ascii="Arial" w:hAnsi="Arial" w:cs="Arial"/>
        </w:rPr>
        <w:t xml:space="preserve"> dos mil veintiuno, por parte de la Ponencia C. MTRO. SALVADOR ROMERO ESPINOSA, en</w:t>
      </w:r>
      <w:r w:rsidR="00365660">
        <w:rPr>
          <w:rFonts w:ascii="Arial" w:hAnsi="Arial" w:cs="Arial"/>
        </w:rPr>
        <w:t xml:space="preserve"> donde se adjunta escaneo del a</w:t>
      </w:r>
      <w:r w:rsidRPr="00E66B98">
        <w:rPr>
          <w:rFonts w:ascii="Arial" w:hAnsi="Arial" w:cs="Arial"/>
        </w:rPr>
        <w:t>cuerdo de</w:t>
      </w:r>
      <w:r w:rsidR="00365660">
        <w:rPr>
          <w:rFonts w:ascii="Arial" w:hAnsi="Arial" w:cs="Arial"/>
        </w:rPr>
        <w:t xml:space="preserve"> Resolució</w:t>
      </w:r>
      <w:r w:rsidRPr="00E66B98">
        <w:rPr>
          <w:rFonts w:ascii="Arial" w:hAnsi="Arial" w:cs="Arial"/>
        </w:rPr>
        <w:t>n q</w:t>
      </w:r>
      <w:r w:rsidR="00365660">
        <w:rPr>
          <w:rFonts w:ascii="Arial" w:hAnsi="Arial" w:cs="Arial"/>
        </w:rPr>
        <w:t>ue derivé del Recurso de Revisió</w:t>
      </w:r>
      <w:r w:rsidRPr="00E66B98">
        <w:rPr>
          <w:rFonts w:ascii="Arial" w:hAnsi="Arial" w:cs="Arial"/>
        </w:rPr>
        <w:t xml:space="preserve">n </w:t>
      </w:r>
      <w:r w:rsidR="00365660">
        <w:rPr>
          <w:rFonts w:ascii="Arial" w:hAnsi="Arial" w:cs="Arial"/>
        </w:rPr>
        <w:t>506/2021</w:t>
      </w:r>
      <w:r w:rsidRPr="00E66B98">
        <w:rPr>
          <w:rFonts w:ascii="Arial" w:hAnsi="Arial" w:cs="Arial"/>
        </w:rPr>
        <w:t xml:space="preserve">, suscrito por el Pleno y </w:t>
      </w:r>
      <w:r w:rsidR="00365660">
        <w:rPr>
          <w:rFonts w:ascii="Arial" w:hAnsi="Arial" w:cs="Arial"/>
        </w:rPr>
        <w:t>el Secretario Ejecutivo del Insti</w:t>
      </w:r>
      <w:r w:rsidRPr="00E66B98">
        <w:rPr>
          <w:rFonts w:ascii="Arial" w:hAnsi="Arial" w:cs="Arial"/>
        </w:rPr>
        <w:t>t</w:t>
      </w:r>
      <w:r w:rsidR="00365660">
        <w:rPr>
          <w:rFonts w:ascii="Arial" w:hAnsi="Arial" w:cs="Arial"/>
        </w:rPr>
        <w:t>uto de Transparencia, Información Pública y Protecció</w:t>
      </w:r>
      <w:r w:rsidRPr="00E66B98">
        <w:rPr>
          <w:rFonts w:ascii="Arial" w:hAnsi="Arial" w:cs="Arial"/>
        </w:rPr>
        <w:t xml:space="preserve">n de </w:t>
      </w:r>
      <w:r w:rsidRPr="00E66B98">
        <w:rPr>
          <w:rFonts w:ascii="Arial" w:hAnsi="Arial" w:cs="Arial"/>
        </w:rPr>
        <w:lastRenderedPageBreak/>
        <w:t xml:space="preserve">Datos Personales del Estado </w:t>
      </w:r>
      <w:r w:rsidR="00365660">
        <w:rPr>
          <w:rFonts w:ascii="Arial" w:hAnsi="Arial" w:cs="Arial"/>
        </w:rPr>
        <w:t>de Jalisco tiene a bien MODIFIC</w:t>
      </w:r>
      <w:r w:rsidRPr="00E66B98">
        <w:rPr>
          <w:rFonts w:ascii="Arial" w:hAnsi="Arial" w:cs="Arial"/>
        </w:rPr>
        <w:t>AR LA CLASIFICACION em</w:t>
      </w:r>
      <w:r w:rsidR="00365660">
        <w:rPr>
          <w:rFonts w:ascii="Arial" w:hAnsi="Arial" w:cs="Arial"/>
        </w:rPr>
        <w:t>itida con fecha 30</w:t>
      </w:r>
      <w:r w:rsidRPr="00E66B98">
        <w:rPr>
          <w:rFonts w:ascii="Arial" w:hAnsi="Arial" w:cs="Arial"/>
        </w:rPr>
        <w:t xml:space="preserve"> </w:t>
      </w:r>
      <w:r w:rsidR="00365660">
        <w:rPr>
          <w:rFonts w:ascii="Arial" w:hAnsi="Arial" w:cs="Arial"/>
        </w:rPr>
        <w:t>treinta de abril del año 2021 dos mil veintiuno; es por lo que se deberá proporcionar la información con la que se dé</w:t>
      </w:r>
      <w:r w:rsidRPr="00E66B98">
        <w:rPr>
          <w:rFonts w:ascii="Arial" w:hAnsi="Arial" w:cs="Arial"/>
        </w:rPr>
        <w:t xml:space="preserve"> cabal cu</w:t>
      </w:r>
      <w:r w:rsidR="00365660">
        <w:rPr>
          <w:rFonts w:ascii="Arial" w:hAnsi="Arial" w:cs="Arial"/>
        </w:rPr>
        <w:t xml:space="preserve">mplimiento a lo ordenado por el </w:t>
      </w:r>
      <w:r w:rsidRPr="00E66B98">
        <w:rPr>
          <w:rFonts w:ascii="Arial" w:hAnsi="Arial" w:cs="Arial"/>
        </w:rPr>
        <w:t xml:space="preserve">citado Plano del </w:t>
      </w:r>
      <w:r w:rsidR="00365660">
        <w:rPr>
          <w:rFonts w:ascii="Arial" w:hAnsi="Arial" w:cs="Arial"/>
        </w:rPr>
        <w:t>Ó</w:t>
      </w:r>
      <w:r w:rsidRPr="00E66B98">
        <w:rPr>
          <w:rFonts w:ascii="Arial" w:hAnsi="Arial" w:cs="Arial"/>
        </w:rPr>
        <w:t xml:space="preserve">rgano Garante; </w:t>
      </w:r>
      <w:r w:rsidR="00365660">
        <w:rPr>
          <w:rFonts w:ascii="Arial" w:hAnsi="Arial" w:cs="Arial"/>
        </w:rPr>
        <w:t>debiéndose ministrar</w:t>
      </w:r>
      <w:r w:rsidRPr="00E66B98">
        <w:rPr>
          <w:rFonts w:ascii="Arial" w:hAnsi="Arial" w:cs="Arial"/>
        </w:rPr>
        <w:t xml:space="preserve"> </w:t>
      </w:r>
      <w:r w:rsidR="00365660">
        <w:rPr>
          <w:rFonts w:ascii="Arial" w:hAnsi="Arial" w:cs="Arial"/>
        </w:rPr>
        <w:t>la informació</w:t>
      </w:r>
      <w:r w:rsidRPr="00E66B98">
        <w:rPr>
          <w:rFonts w:ascii="Arial" w:hAnsi="Arial" w:cs="Arial"/>
        </w:rPr>
        <w:t xml:space="preserve">n que se hace consistir en: </w:t>
      </w:r>
      <w:r w:rsidR="0069595F" w:rsidRPr="0069595F">
        <w:rPr>
          <w:rFonts w:ascii="Arial" w:hAnsi="Arial" w:cs="Arial"/>
          <w:color w:val="000000"/>
        </w:rPr>
        <w:t xml:space="preserve">Número de auto-patrullas (sedan y pick up), moto patrullas, ciclo patrullas o equinos </w:t>
      </w:r>
      <w:r w:rsidR="0069595F">
        <w:rPr>
          <w:rFonts w:ascii="Arial" w:hAnsi="Arial" w:cs="Arial"/>
          <w:color w:val="000000"/>
        </w:rPr>
        <w:t xml:space="preserve">Número total de chalecos, </w:t>
      </w:r>
      <w:r w:rsidR="0069595F" w:rsidRPr="0069595F">
        <w:rPr>
          <w:rFonts w:ascii="Arial" w:hAnsi="Arial" w:cs="Arial"/>
          <w:color w:val="000000"/>
        </w:rPr>
        <w:t>Número total de radio comunicadores</w:t>
      </w:r>
      <w:r w:rsidR="0069595F">
        <w:rPr>
          <w:rFonts w:ascii="Arial" w:hAnsi="Arial" w:cs="Arial"/>
          <w:color w:val="000000"/>
        </w:rPr>
        <w:t xml:space="preserve">, </w:t>
      </w:r>
      <w:r w:rsidR="0069595F" w:rsidRPr="0069595F">
        <w:rPr>
          <w:rFonts w:ascii="Arial" w:hAnsi="Arial" w:cs="Arial"/>
          <w:color w:val="000000"/>
        </w:rPr>
        <w:t xml:space="preserve">Número total de armas de fuego propias </w:t>
      </w:r>
      <w:r w:rsidR="0069595F">
        <w:rPr>
          <w:rFonts w:ascii="Arial" w:hAnsi="Arial" w:cs="Arial"/>
          <w:color w:val="000000"/>
        </w:rPr>
        <w:t>,</w:t>
      </w:r>
      <w:r w:rsidR="0069595F" w:rsidRPr="0069595F">
        <w:rPr>
          <w:rFonts w:ascii="Arial" w:hAnsi="Arial" w:cs="Arial"/>
          <w:color w:val="000000"/>
        </w:rPr>
        <w:t>Número total de armas de fuego en comodato</w:t>
      </w:r>
      <w:r w:rsidR="0069595F">
        <w:rPr>
          <w:rFonts w:ascii="Arial" w:hAnsi="Arial" w:cs="Arial"/>
          <w:color w:val="000000"/>
        </w:rPr>
        <w:t>,</w:t>
      </w:r>
      <w:r w:rsidRPr="0069595F">
        <w:rPr>
          <w:rFonts w:ascii="Arial" w:hAnsi="Arial" w:cs="Arial"/>
        </w:rPr>
        <w:t xml:space="preserve"> debiendo de adjuntar al </w:t>
      </w:r>
      <w:r w:rsidR="00365660" w:rsidRPr="0069595F">
        <w:rPr>
          <w:rFonts w:ascii="Arial" w:hAnsi="Arial" w:cs="Arial"/>
        </w:rPr>
        <w:t xml:space="preserve">peticionario los datos </w:t>
      </w:r>
      <w:r w:rsidR="0069595F">
        <w:rPr>
          <w:rFonts w:ascii="Arial" w:hAnsi="Arial" w:cs="Arial"/>
        </w:rPr>
        <w:t xml:space="preserve">desglosados por rubro </w:t>
      </w:r>
      <w:r w:rsidRPr="0069595F">
        <w:rPr>
          <w:rFonts w:ascii="Arial" w:hAnsi="Arial" w:cs="Arial"/>
        </w:rPr>
        <w:t>que contien</w:t>
      </w:r>
      <w:r w:rsidR="00365660" w:rsidRPr="0069595F">
        <w:rPr>
          <w:rFonts w:ascii="Arial" w:hAnsi="Arial" w:cs="Arial"/>
        </w:rPr>
        <w:t>e información que fue modificada su clas</w:t>
      </w:r>
      <w:r w:rsidRPr="0069595F">
        <w:rPr>
          <w:rFonts w:ascii="Arial" w:hAnsi="Arial" w:cs="Arial"/>
        </w:rPr>
        <w:t>i</w:t>
      </w:r>
      <w:r w:rsidR="00365660" w:rsidRPr="0069595F">
        <w:rPr>
          <w:rFonts w:ascii="Arial" w:hAnsi="Arial" w:cs="Arial"/>
        </w:rPr>
        <w:t>ficació</w:t>
      </w:r>
      <w:r w:rsidRPr="0069595F">
        <w:rPr>
          <w:rFonts w:ascii="Arial" w:hAnsi="Arial" w:cs="Arial"/>
        </w:rPr>
        <w:t>n y que en cumplimiento</w:t>
      </w:r>
      <w:r w:rsidR="00365660" w:rsidRPr="0069595F">
        <w:rPr>
          <w:rFonts w:ascii="Arial" w:hAnsi="Arial" w:cs="Arial"/>
        </w:rPr>
        <w:t xml:space="preserve"> a lo ordenado por el Pleno del Ó</w:t>
      </w:r>
      <w:r w:rsidRPr="0069595F">
        <w:rPr>
          <w:rFonts w:ascii="Arial" w:hAnsi="Arial" w:cs="Arial"/>
        </w:rPr>
        <w:t xml:space="preserve">rgano Garante fue enviada por el </w:t>
      </w:r>
      <w:r w:rsidR="00365660" w:rsidRPr="0069595F">
        <w:rPr>
          <w:rFonts w:ascii="Arial" w:hAnsi="Arial" w:cs="Arial"/>
        </w:rPr>
        <w:t>Director de Seguridad Pública del H. Ayuntamiento de San Juanito de Escobedo, Jalisco.</w:t>
      </w:r>
    </w:p>
    <w:p w:rsidR="00365660" w:rsidRDefault="00365660" w:rsidP="00365660">
      <w:pPr>
        <w:pStyle w:val="Prrafodelista"/>
        <w:widowControl w:val="0"/>
        <w:spacing w:line="276" w:lineRule="auto"/>
        <w:ind w:left="-1701"/>
        <w:jc w:val="both"/>
        <w:rPr>
          <w:rFonts w:ascii="Arial" w:hAnsi="Arial" w:cs="Arial"/>
          <w:b/>
        </w:rPr>
      </w:pPr>
    </w:p>
    <w:p w:rsidR="00365660" w:rsidRDefault="00365660" w:rsidP="00365660">
      <w:pPr>
        <w:pStyle w:val="Prrafodelista"/>
        <w:widowControl w:val="0"/>
        <w:spacing w:line="276" w:lineRule="auto"/>
        <w:ind w:left="-1701"/>
        <w:jc w:val="both"/>
        <w:rPr>
          <w:rFonts w:ascii="Arial" w:hAnsi="Arial" w:cs="Arial"/>
        </w:rPr>
      </w:pPr>
      <w:r w:rsidRPr="00365660">
        <w:rPr>
          <w:rFonts w:ascii="Arial" w:hAnsi="Arial" w:cs="Arial"/>
          <w:b/>
        </w:rPr>
        <w:t>SEGUNDO.-</w:t>
      </w:r>
      <w:r>
        <w:rPr>
          <w:rFonts w:ascii="Arial" w:hAnsi="Arial" w:cs="Arial"/>
        </w:rPr>
        <w:t xml:space="preserve"> </w:t>
      </w:r>
      <w:r w:rsidRPr="00365660">
        <w:rPr>
          <w:rFonts w:ascii="Arial" w:hAnsi="Arial" w:cs="Arial"/>
        </w:rPr>
        <w:t>Regístrese la presente acta de modificación de clasificación</w:t>
      </w:r>
      <w:r>
        <w:rPr>
          <w:rFonts w:ascii="Arial" w:hAnsi="Arial" w:cs="Arial"/>
        </w:rPr>
        <w:t xml:space="preserve"> de información, en el í</w:t>
      </w:r>
      <w:r w:rsidRPr="00365660">
        <w:rPr>
          <w:rFonts w:ascii="Arial" w:hAnsi="Arial" w:cs="Arial"/>
        </w:rPr>
        <w:t xml:space="preserve">ndice de </w:t>
      </w:r>
      <w:r>
        <w:rPr>
          <w:rFonts w:ascii="Arial" w:hAnsi="Arial" w:cs="Arial"/>
        </w:rPr>
        <w:t xml:space="preserve">información </w:t>
      </w:r>
      <w:r w:rsidRPr="00365660">
        <w:rPr>
          <w:rFonts w:ascii="Arial" w:hAnsi="Arial" w:cs="Arial"/>
        </w:rPr>
        <w:t>y publicarse en medios de consulta directa,</w:t>
      </w:r>
      <w:r>
        <w:rPr>
          <w:rFonts w:ascii="Arial" w:hAnsi="Arial" w:cs="Arial"/>
        </w:rPr>
        <w:t xml:space="preserve"> tal y como lo establece el artículo 25 punto 4 fracción XI</w:t>
      </w:r>
      <w:r w:rsidRPr="00365660">
        <w:rPr>
          <w:rFonts w:ascii="Arial" w:hAnsi="Arial" w:cs="Arial"/>
        </w:rPr>
        <w:t xml:space="preserve"> de la vigente Ley de Transp</w:t>
      </w:r>
      <w:r>
        <w:rPr>
          <w:rFonts w:ascii="Arial" w:hAnsi="Arial" w:cs="Arial"/>
        </w:rPr>
        <w:t>arencia y Acceso a la Información Pú</w:t>
      </w:r>
      <w:r w:rsidRPr="00365660">
        <w:rPr>
          <w:rFonts w:ascii="Arial" w:hAnsi="Arial" w:cs="Arial"/>
        </w:rPr>
        <w:t>b</w:t>
      </w:r>
      <w:r>
        <w:rPr>
          <w:rFonts w:ascii="Arial" w:hAnsi="Arial" w:cs="Arial"/>
        </w:rPr>
        <w:t>lica del</w:t>
      </w:r>
      <w:r w:rsidRPr="00365660">
        <w:rPr>
          <w:rFonts w:ascii="Arial" w:hAnsi="Arial" w:cs="Arial"/>
        </w:rPr>
        <w:t xml:space="preserve"> Estado de Jalisco y sus Municipios.</w:t>
      </w:r>
    </w:p>
    <w:p w:rsidR="00365660" w:rsidRPr="00365660" w:rsidRDefault="00365660" w:rsidP="00365660">
      <w:pPr>
        <w:pStyle w:val="Prrafodelista"/>
        <w:widowControl w:val="0"/>
        <w:spacing w:line="276" w:lineRule="auto"/>
        <w:ind w:left="-1701"/>
        <w:jc w:val="both"/>
        <w:rPr>
          <w:rFonts w:ascii="Arial" w:hAnsi="Arial" w:cs="Arial"/>
        </w:rPr>
      </w:pPr>
    </w:p>
    <w:p w:rsidR="00365660" w:rsidRPr="00365660" w:rsidRDefault="00365660" w:rsidP="00365660">
      <w:pPr>
        <w:pStyle w:val="Prrafodelista"/>
        <w:widowControl w:val="0"/>
        <w:spacing w:line="276" w:lineRule="auto"/>
        <w:ind w:left="-1701"/>
        <w:jc w:val="both"/>
        <w:rPr>
          <w:rFonts w:ascii="Arial" w:hAnsi="Arial" w:cs="Arial"/>
        </w:rPr>
      </w:pPr>
      <w:r w:rsidRPr="00365660">
        <w:rPr>
          <w:rFonts w:ascii="Arial" w:hAnsi="Arial" w:cs="Arial"/>
          <w:b/>
        </w:rPr>
        <w:t>TERCERO.-</w:t>
      </w:r>
      <w:r w:rsidRPr="00365660">
        <w:rPr>
          <w:rFonts w:ascii="Arial" w:hAnsi="Arial" w:cs="Arial"/>
        </w:rPr>
        <w:t xml:space="preserve"> Del mismo modo, este Comité de Transparencia instruye a la Unidad de Transparencia </w:t>
      </w:r>
      <w:r>
        <w:rPr>
          <w:rFonts w:ascii="Arial" w:hAnsi="Arial" w:cs="Arial"/>
        </w:rPr>
        <w:t>del Ayuntamiento de San Juanito de Escobedo, Jalisco, para que</w:t>
      </w:r>
      <w:r w:rsidRPr="00365660">
        <w:rPr>
          <w:rFonts w:ascii="Arial" w:hAnsi="Arial" w:cs="Arial"/>
        </w:rPr>
        <w:t xml:space="preserve"> en nom</w:t>
      </w:r>
      <w:r>
        <w:rPr>
          <w:rFonts w:ascii="Arial" w:hAnsi="Arial" w:cs="Arial"/>
        </w:rPr>
        <w:t>bre de los integrantes de este Sujeto Obligado, en ví</w:t>
      </w:r>
      <w:r w:rsidRPr="00365660">
        <w:rPr>
          <w:rFonts w:ascii="Arial" w:hAnsi="Arial" w:cs="Arial"/>
        </w:rPr>
        <w:t>a de cumplimiento, notifique del contenido del presente dictamen al re</w:t>
      </w:r>
      <w:r>
        <w:rPr>
          <w:rFonts w:ascii="Arial" w:hAnsi="Arial" w:cs="Arial"/>
        </w:rPr>
        <w:t>currente el alcance y los resolutivos del presente dictamen de modificación clasificación de informació</w:t>
      </w:r>
      <w:r w:rsidRPr="00365660">
        <w:rPr>
          <w:rFonts w:ascii="Arial" w:hAnsi="Arial" w:cs="Arial"/>
        </w:rPr>
        <w:t>n; emita una nueva respuesta</w:t>
      </w:r>
      <w:r>
        <w:rPr>
          <w:rFonts w:ascii="Arial" w:hAnsi="Arial" w:cs="Arial"/>
        </w:rPr>
        <w:t xml:space="preserve"> correspondiente y con</w:t>
      </w:r>
      <w:r w:rsidRPr="00365660">
        <w:rPr>
          <w:rFonts w:ascii="Arial" w:hAnsi="Arial" w:cs="Arial"/>
        </w:rPr>
        <w:t xml:space="preserve"> ello se justifique la el cumpl</w:t>
      </w:r>
      <w:r>
        <w:rPr>
          <w:rFonts w:ascii="Arial" w:hAnsi="Arial" w:cs="Arial"/>
        </w:rPr>
        <w:t>imiento ordenado en la resolució</w:t>
      </w:r>
      <w:r w:rsidRPr="00365660">
        <w:rPr>
          <w:rFonts w:ascii="Arial" w:hAnsi="Arial" w:cs="Arial"/>
        </w:rPr>
        <w:t>n con motivo del Recurso de Revisi</w:t>
      </w:r>
      <w:r>
        <w:rPr>
          <w:rFonts w:ascii="Arial" w:hAnsi="Arial" w:cs="Arial"/>
        </w:rPr>
        <w:t xml:space="preserve">ón 506/2021; esto a fin de que </w:t>
      </w:r>
      <w:r w:rsidRPr="00365660">
        <w:rPr>
          <w:rFonts w:ascii="Arial" w:hAnsi="Arial" w:cs="Arial"/>
        </w:rPr>
        <w:t>s</w:t>
      </w:r>
      <w:r>
        <w:rPr>
          <w:rFonts w:ascii="Arial" w:hAnsi="Arial" w:cs="Arial"/>
        </w:rPr>
        <w:t>u</w:t>
      </w:r>
      <w:r w:rsidRPr="00365660">
        <w:rPr>
          <w:rFonts w:ascii="Arial" w:hAnsi="Arial" w:cs="Arial"/>
        </w:rPr>
        <w:t>rta los efectos legales y administrativos procedentes, debiendo co</w:t>
      </w:r>
      <w:r>
        <w:rPr>
          <w:rFonts w:ascii="Arial" w:hAnsi="Arial" w:cs="Arial"/>
        </w:rPr>
        <w:t>nsiderar para ello Ia informació</w:t>
      </w:r>
      <w:r w:rsidRPr="00365660">
        <w:rPr>
          <w:rFonts w:ascii="Arial" w:hAnsi="Arial" w:cs="Arial"/>
        </w:rPr>
        <w:t>n pr</w:t>
      </w:r>
      <w:r>
        <w:rPr>
          <w:rFonts w:ascii="Arial" w:hAnsi="Arial" w:cs="Arial"/>
        </w:rPr>
        <w:t>oporcionada por al área respo</w:t>
      </w:r>
      <w:r w:rsidRPr="00365660">
        <w:rPr>
          <w:rFonts w:ascii="Arial" w:hAnsi="Arial" w:cs="Arial"/>
        </w:rPr>
        <w:t>nsable d</w:t>
      </w:r>
      <w:r>
        <w:rPr>
          <w:rFonts w:ascii="Arial" w:hAnsi="Arial" w:cs="Arial"/>
        </w:rPr>
        <w:t>e generar y poseer la información en análisis, debiendo dar vista al Ó</w:t>
      </w:r>
      <w:r w:rsidRPr="00365660">
        <w:rPr>
          <w:rFonts w:ascii="Arial" w:hAnsi="Arial" w:cs="Arial"/>
        </w:rPr>
        <w:t xml:space="preserve">rgano Garante de su debido cumplimiento, dentro de </w:t>
      </w:r>
      <w:r>
        <w:rPr>
          <w:rFonts w:ascii="Arial" w:hAnsi="Arial" w:cs="Arial"/>
        </w:rPr>
        <w:t>los tres días há</w:t>
      </w:r>
      <w:r w:rsidRPr="00365660">
        <w:rPr>
          <w:rFonts w:ascii="Arial" w:hAnsi="Arial" w:cs="Arial"/>
        </w:rPr>
        <w:t>biles posteriores al cumplimiento en los términos acordados.</w:t>
      </w:r>
    </w:p>
    <w:p w:rsidR="00E66B98" w:rsidRDefault="00E66B98" w:rsidP="007751FB">
      <w:pPr>
        <w:pStyle w:val="Prrafodelista"/>
        <w:widowControl w:val="0"/>
        <w:spacing w:line="276" w:lineRule="auto"/>
        <w:ind w:left="-1701"/>
        <w:jc w:val="both"/>
        <w:rPr>
          <w:rFonts w:ascii="Arial" w:hAnsi="Arial" w:cs="Arial"/>
          <w:b/>
        </w:rPr>
      </w:pPr>
    </w:p>
    <w:p w:rsidR="007751FB" w:rsidRDefault="00490B42" w:rsidP="008C0E4C">
      <w:pPr>
        <w:pStyle w:val="Prrafodelista"/>
        <w:widowControl w:val="0"/>
        <w:spacing w:line="276" w:lineRule="auto"/>
        <w:ind w:left="-1701"/>
        <w:jc w:val="both"/>
        <w:rPr>
          <w:rFonts w:ascii="Arial" w:hAnsi="Arial" w:cs="Arial"/>
        </w:rPr>
      </w:pPr>
      <w:r w:rsidRPr="00490B42">
        <w:rPr>
          <w:rFonts w:ascii="Arial" w:hAnsi="Arial" w:cs="Arial"/>
          <w:b/>
        </w:rPr>
        <w:t>III. - ASUNTOS GENERALES.</w:t>
      </w:r>
      <w:r w:rsidRPr="00490B42">
        <w:rPr>
          <w:rFonts w:ascii="Arial" w:hAnsi="Arial" w:cs="Arial"/>
        </w:rPr>
        <w:t xml:space="preserve"> </w:t>
      </w:r>
    </w:p>
    <w:p w:rsidR="008C0E4C" w:rsidRPr="008C0E4C" w:rsidRDefault="008C0E4C" w:rsidP="008C0E4C">
      <w:pPr>
        <w:pStyle w:val="Prrafodelista"/>
        <w:widowControl w:val="0"/>
        <w:spacing w:line="276" w:lineRule="auto"/>
        <w:ind w:left="-1701"/>
        <w:jc w:val="both"/>
        <w:rPr>
          <w:rFonts w:ascii="Arial" w:hAnsi="Arial" w:cs="Arial"/>
        </w:rPr>
      </w:pPr>
    </w:p>
    <w:p w:rsidR="00A523A6" w:rsidRDefault="00A523A6" w:rsidP="00A523A6">
      <w:pPr>
        <w:pStyle w:val="Prrafodelista"/>
        <w:widowControl w:val="0"/>
        <w:spacing w:line="276" w:lineRule="auto"/>
        <w:ind w:left="-1701" w:firstLine="993"/>
        <w:jc w:val="both"/>
        <w:rPr>
          <w:rFonts w:ascii="Arial" w:hAnsi="Arial" w:cs="Arial"/>
        </w:rPr>
      </w:pPr>
      <w:r>
        <w:rPr>
          <w:rFonts w:ascii="Arial" w:hAnsi="Arial" w:cs="Arial"/>
        </w:rPr>
        <w:t xml:space="preserve">Acto continuo, </w:t>
      </w:r>
      <w:r w:rsidR="00490B42" w:rsidRPr="00490B42">
        <w:rPr>
          <w:rFonts w:ascii="Arial" w:hAnsi="Arial" w:cs="Arial"/>
        </w:rPr>
        <w:t>l</w:t>
      </w:r>
      <w:r>
        <w:rPr>
          <w:rFonts w:ascii="Arial" w:hAnsi="Arial" w:cs="Arial"/>
        </w:rPr>
        <w:t xml:space="preserve">a </w:t>
      </w:r>
      <w:r w:rsidR="00490B42" w:rsidRPr="00490B42">
        <w:rPr>
          <w:rFonts w:ascii="Arial" w:hAnsi="Arial" w:cs="Arial"/>
        </w:rPr>
        <w:t>Pr</w:t>
      </w:r>
      <w:r>
        <w:rPr>
          <w:rFonts w:ascii="Arial" w:hAnsi="Arial" w:cs="Arial"/>
        </w:rPr>
        <w:t>esidenta</w:t>
      </w:r>
      <w:r w:rsidR="00490B42" w:rsidRPr="00490B42">
        <w:rPr>
          <w:rFonts w:ascii="Arial" w:hAnsi="Arial" w:cs="Arial"/>
        </w:rPr>
        <w:t xml:space="preserve"> del Comité, preguntó a los presentes si existía algún tema adicional a tratar en esta sesión, por lo que los integrantes del Comité acordaron que no existía tema adicional a tratar en la presente sesión. </w:t>
      </w:r>
    </w:p>
    <w:p w:rsidR="00A523A6" w:rsidRDefault="00A523A6" w:rsidP="00A523A6">
      <w:pPr>
        <w:spacing w:line="276" w:lineRule="auto"/>
        <w:ind w:left="-1701"/>
        <w:jc w:val="both"/>
        <w:rPr>
          <w:rFonts w:ascii="Arial" w:hAnsi="Arial" w:cs="Arial"/>
          <w:b/>
          <w:i/>
          <w:color w:val="000000" w:themeColor="text1"/>
        </w:rPr>
      </w:pPr>
    </w:p>
    <w:p w:rsidR="00592899" w:rsidRDefault="00A523A6" w:rsidP="00592899">
      <w:pPr>
        <w:spacing w:line="276" w:lineRule="auto"/>
        <w:ind w:left="-1701"/>
        <w:jc w:val="both"/>
        <w:rPr>
          <w:rFonts w:ascii="Arial" w:hAnsi="Arial" w:cs="Arial"/>
          <w:b/>
          <w:i/>
          <w:color w:val="000000" w:themeColor="text1"/>
        </w:rPr>
      </w:pPr>
      <w:r w:rsidRPr="00283816">
        <w:rPr>
          <w:rFonts w:ascii="Arial" w:hAnsi="Arial" w:cs="Arial"/>
          <w:b/>
          <w:i/>
          <w:color w:val="000000" w:themeColor="text1"/>
        </w:rPr>
        <w:t xml:space="preserve">ACUERDO TERCERO.- APROBACIÓN UNÁNIME DEL PUNTO TERCERO DEL ORDEN DEL DÍA: </w:t>
      </w:r>
    </w:p>
    <w:p w:rsidR="00592899" w:rsidRDefault="00592899" w:rsidP="00592899">
      <w:pPr>
        <w:spacing w:line="276" w:lineRule="auto"/>
        <w:ind w:left="-1701"/>
        <w:jc w:val="both"/>
        <w:rPr>
          <w:rFonts w:ascii="Arial" w:hAnsi="Arial" w:cs="Arial"/>
          <w:b/>
          <w:i/>
          <w:color w:val="000000" w:themeColor="text1"/>
        </w:rPr>
      </w:pPr>
    </w:p>
    <w:p w:rsidR="00647C62" w:rsidRPr="0045698C" w:rsidRDefault="00592899" w:rsidP="0045698C">
      <w:pPr>
        <w:spacing w:line="276" w:lineRule="auto"/>
        <w:ind w:left="-1701" w:firstLine="993"/>
        <w:jc w:val="both"/>
        <w:rPr>
          <w:rFonts w:ascii="Arial" w:hAnsi="Arial" w:cs="Arial"/>
          <w:b/>
          <w:i/>
          <w:color w:val="000000" w:themeColor="text1"/>
        </w:rPr>
      </w:pPr>
      <w:r w:rsidRPr="00592899">
        <w:rPr>
          <w:rFonts w:ascii="Arial" w:hAnsi="Arial" w:cs="Arial"/>
        </w:rPr>
        <w:t>Considerando que no existe tema adicional a tratar en la presente sesión del Comité de Clasificación, los miembros del comité aprueban la claus</w:t>
      </w:r>
      <w:r w:rsidR="008C0E4C">
        <w:rPr>
          <w:rFonts w:ascii="Arial" w:hAnsi="Arial" w:cs="Arial"/>
        </w:rPr>
        <w:t>ura de la presente sesión las 10:20</w:t>
      </w:r>
      <w:r w:rsidRPr="00592899">
        <w:rPr>
          <w:rFonts w:ascii="Arial" w:hAnsi="Arial" w:cs="Arial"/>
        </w:rPr>
        <w:t xml:space="preserve"> </w:t>
      </w:r>
      <w:r w:rsidR="008C0E4C">
        <w:rPr>
          <w:rFonts w:ascii="Arial" w:hAnsi="Arial" w:cs="Arial"/>
        </w:rPr>
        <w:t>diez</w:t>
      </w:r>
      <w:r w:rsidRPr="00592899">
        <w:rPr>
          <w:rFonts w:ascii="Arial" w:hAnsi="Arial" w:cs="Arial"/>
        </w:rPr>
        <w:t xml:space="preserve"> horas con </w:t>
      </w:r>
      <w:r w:rsidR="008C0E4C">
        <w:rPr>
          <w:rFonts w:ascii="Arial" w:hAnsi="Arial" w:cs="Arial"/>
        </w:rPr>
        <w:t>veinte</w:t>
      </w:r>
      <w:r w:rsidRPr="00592899">
        <w:rPr>
          <w:rFonts w:ascii="Arial" w:hAnsi="Arial" w:cs="Arial"/>
        </w:rPr>
        <w:t xml:space="preserve"> minutos del día </w:t>
      </w:r>
      <w:r w:rsidR="008C0E4C">
        <w:rPr>
          <w:rFonts w:ascii="Arial" w:hAnsi="Arial" w:cs="Arial"/>
          <w:color w:val="000000" w:themeColor="text1"/>
        </w:rPr>
        <w:t>30</w:t>
      </w:r>
      <w:r w:rsidR="00A51E4E" w:rsidRPr="005F7CC6">
        <w:rPr>
          <w:rFonts w:ascii="Arial" w:hAnsi="Arial" w:cs="Arial"/>
          <w:color w:val="000000" w:themeColor="text1"/>
        </w:rPr>
        <w:t xml:space="preserve"> de </w:t>
      </w:r>
      <w:r w:rsidR="008C0E4C">
        <w:rPr>
          <w:rFonts w:ascii="Arial" w:hAnsi="Arial" w:cs="Arial"/>
          <w:color w:val="000000" w:themeColor="text1"/>
        </w:rPr>
        <w:t>abril</w:t>
      </w:r>
      <w:r w:rsidR="00A51E4E">
        <w:rPr>
          <w:rFonts w:ascii="Arial" w:hAnsi="Arial" w:cs="Arial"/>
          <w:color w:val="000000" w:themeColor="text1"/>
        </w:rPr>
        <w:t xml:space="preserve"> del 2021</w:t>
      </w:r>
      <w:r w:rsidR="00A51E4E" w:rsidRPr="005F7CC6">
        <w:rPr>
          <w:rFonts w:ascii="Arial" w:hAnsi="Arial" w:cs="Arial"/>
          <w:color w:val="000000" w:themeColor="text1"/>
        </w:rPr>
        <w:t xml:space="preserve"> dos mil </w:t>
      </w:r>
      <w:r w:rsidR="00A51E4E">
        <w:rPr>
          <w:rFonts w:ascii="Arial" w:hAnsi="Arial" w:cs="Arial"/>
          <w:color w:val="000000" w:themeColor="text1"/>
        </w:rPr>
        <w:t>veintiuno.</w:t>
      </w:r>
    </w:p>
    <w:p w:rsidR="00A523A6" w:rsidRPr="00283816" w:rsidRDefault="00A523A6" w:rsidP="00A523A6">
      <w:pPr>
        <w:spacing w:line="276" w:lineRule="auto"/>
        <w:ind w:left="-1701"/>
        <w:jc w:val="both"/>
        <w:rPr>
          <w:rFonts w:ascii="Arial" w:hAnsi="Arial" w:cs="Arial"/>
          <w:b/>
          <w:color w:val="000000" w:themeColor="text1"/>
        </w:rPr>
      </w:pPr>
    </w:p>
    <w:p w:rsidR="0069595F" w:rsidRDefault="0069595F" w:rsidP="00A523A6">
      <w:pPr>
        <w:spacing w:line="276" w:lineRule="auto"/>
        <w:ind w:left="-1701"/>
        <w:jc w:val="center"/>
        <w:rPr>
          <w:rFonts w:ascii="Arial" w:hAnsi="Arial" w:cs="Arial"/>
          <w:b/>
          <w:color w:val="000000" w:themeColor="text1"/>
          <w:lang w:val="es-ES"/>
        </w:rPr>
      </w:pPr>
    </w:p>
    <w:p w:rsidR="00362C03" w:rsidRPr="00283816" w:rsidRDefault="00047DB5" w:rsidP="00A523A6">
      <w:pPr>
        <w:spacing w:line="276" w:lineRule="auto"/>
        <w:ind w:left="-1701"/>
        <w:jc w:val="center"/>
        <w:rPr>
          <w:rFonts w:ascii="Arial" w:hAnsi="Arial" w:cs="Arial"/>
          <w:b/>
          <w:color w:val="000000" w:themeColor="text1"/>
          <w:lang w:val="es-ES"/>
        </w:rPr>
      </w:pPr>
      <w:r>
        <w:rPr>
          <w:rFonts w:ascii="Arial" w:hAnsi="Arial" w:cs="Arial"/>
          <w:b/>
          <w:color w:val="000000" w:themeColor="text1"/>
          <w:lang w:val="es-ES"/>
        </w:rPr>
        <w:lastRenderedPageBreak/>
        <w:t>LIC. VANESA GÓMEZ ÍÑIGUEZ</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 xml:space="preserve">PRESIDENTA MUNICIPAL </w:t>
      </w:r>
      <w:r w:rsidR="00047DB5">
        <w:rPr>
          <w:rFonts w:ascii="Arial" w:hAnsi="Arial" w:cs="Arial"/>
          <w:color w:val="000000" w:themeColor="text1"/>
          <w:lang w:val="es-ES"/>
        </w:rPr>
        <w:t xml:space="preserve">INTERINA </w:t>
      </w:r>
      <w:r w:rsidRPr="00283816">
        <w:rPr>
          <w:rFonts w:ascii="Arial" w:hAnsi="Arial" w:cs="Arial"/>
          <w:color w:val="000000" w:themeColor="text1"/>
          <w:lang w:val="es-ES"/>
        </w:rPr>
        <w:t xml:space="preserve">Y PRESIDENTA </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DEL COMITÉ DE TRANSPARENCIA</w:t>
      </w:r>
    </w:p>
    <w:p w:rsidR="001273FE" w:rsidRPr="00283816" w:rsidRDefault="001273FE" w:rsidP="0045698C">
      <w:pPr>
        <w:spacing w:line="276" w:lineRule="auto"/>
        <w:rPr>
          <w:rFonts w:ascii="Arial" w:hAnsi="Arial" w:cs="Arial"/>
          <w:b/>
          <w:color w:val="000000" w:themeColor="text1"/>
          <w:lang w:val="es-ES"/>
        </w:rPr>
      </w:pPr>
    </w:p>
    <w:p w:rsidR="00362C03" w:rsidRDefault="0069595F" w:rsidP="0069595F">
      <w:pPr>
        <w:tabs>
          <w:tab w:val="left" w:pos="3690"/>
        </w:tabs>
        <w:spacing w:line="276" w:lineRule="auto"/>
        <w:ind w:left="-1701"/>
        <w:rPr>
          <w:rFonts w:ascii="Arial" w:hAnsi="Arial" w:cs="Arial"/>
          <w:b/>
          <w:color w:val="000000" w:themeColor="text1"/>
          <w:lang w:val="es-ES"/>
        </w:rPr>
      </w:pPr>
      <w:r>
        <w:rPr>
          <w:rFonts w:ascii="Arial" w:hAnsi="Arial" w:cs="Arial"/>
          <w:b/>
          <w:color w:val="000000" w:themeColor="text1"/>
          <w:lang w:val="es-ES"/>
        </w:rPr>
        <w:tab/>
      </w:r>
    </w:p>
    <w:p w:rsidR="0069595F" w:rsidRPr="00283816" w:rsidRDefault="0069595F" w:rsidP="0069595F">
      <w:pPr>
        <w:tabs>
          <w:tab w:val="left" w:pos="3690"/>
        </w:tabs>
        <w:spacing w:line="276" w:lineRule="auto"/>
        <w:ind w:left="-1701"/>
        <w:rPr>
          <w:rFonts w:ascii="Arial" w:hAnsi="Arial" w:cs="Arial"/>
          <w:b/>
          <w:color w:val="000000" w:themeColor="text1"/>
          <w:lang w:val="es-ES"/>
        </w:rPr>
      </w:pPr>
    </w:p>
    <w:p w:rsidR="00362C03" w:rsidRPr="00283816" w:rsidRDefault="00362C03" w:rsidP="00A523A6">
      <w:pPr>
        <w:spacing w:line="276" w:lineRule="auto"/>
        <w:ind w:left="-1701"/>
        <w:jc w:val="center"/>
        <w:rPr>
          <w:rFonts w:ascii="Arial" w:hAnsi="Arial" w:cs="Arial"/>
          <w:b/>
          <w:color w:val="000000" w:themeColor="text1"/>
          <w:lang w:val="es-ES"/>
        </w:rPr>
      </w:pPr>
      <w:r w:rsidRPr="00283816">
        <w:rPr>
          <w:rFonts w:ascii="Arial" w:hAnsi="Arial" w:cs="Arial"/>
          <w:b/>
          <w:color w:val="000000" w:themeColor="text1"/>
          <w:lang w:val="es-ES"/>
        </w:rPr>
        <w:t>L.E.P. EMMA LILIA MORALES RAMOS</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ENCARGADA DEL ÓRGANO INTERNO DE CONTROL E INTEGRANTE</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DEL COMITÉ DE TRANSPARENCIA</w:t>
      </w:r>
    </w:p>
    <w:p w:rsidR="0007538D" w:rsidRPr="00283816" w:rsidRDefault="0007538D" w:rsidP="0045698C">
      <w:pPr>
        <w:spacing w:line="276" w:lineRule="auto"/>
        <w:rPr>
          <w:rFonts w:ascii="Arial" w:hAnsi="Arial" w:cs="Arial"/>
          <w:color w:val="000000" w:themeColor="text1"/>
          <w:lang w:val="es-ES"/>
        </w:rPr>
      </w:pPr>
    </w:p>
    <w:p w:rsidR="00362C03" w:rsidRDefault="00362C03" w:rsidP="00A523A6">
      <w:pPr>
        <w:spacing w:line="276" w:lineRule="auto"/>
        <w:ind w:left="-1701"/>
        <w:jc w:val="center"/>
        <w:rPr>
          <w:rFonts w:ascii="Arial" w:hAnsi="Arial" w:cs="Arial"/>
          <w:b/>
          <w:color w:val="000000" w:themeColor="text1"/>
          <w:lang w:val="es-ES"/>
        </w:rPr>
      </w:pPr>
    </w:p>
    <w:p w:rsidR="0069595F" w:rsidRPr="00283816" w:rsidRDefault="0069595F" w:rsidP="00A523A6">
      <w:pPr>
        <w:spacing w:line="276" w:lineRule="auto"/>
        <w:ind w:left="-1701"/>
        <w:jc w:val="center"/>
        <w:rPr>
          <w:rFonts w:ascii="Arial" w:hAnsi="Arial" w:cs="Arial"/>
          <w:b/>
          <w:color w:val="000000" w:themeColor="text1"/>
          <w:lang w:val="es-ES"/>
        </w:rPr>
      </w:pPr>
    </w:p>
    <w:p w:rsidR="00362C03" w:rsidRPr="00283816" w:rsidRDefault="00362C03" w:rsidP="00A523A6">
      <w:pPr>
        <w:spacing w:line="276" w:lineRule="auto"/>
        <w:ind w:left="-1701"/>
        <w:jc w:val="center"/>
        <w:rPr>
          <w:rFonts w:ascii="Arial" w:hAnsi="Arial" w:cs="Arial"/>
          <w:b/>
          <w:color w:val="000000" w:themeColor="text1"/>
          <w:lang w:val="es-ES"/>
        </w:rPr>
      </w:pPr>
      <w:r w:rsidRPr="00283816">
        <w:rPr>
          <w:rFonts w:ascii="Arial" w:hAnsi="Arial" w:cs="Arial"/>
          <w:b/>
          <w:color w:val="000000" w:themeColor="text1"/>
          <w:lang w:val="es-ES"/>
        </w:rPr>
        <w:t>C. OLIVIA CARBAJAL MONTES</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ENCARGADA DE LA UNIDAD DE TRANSPARENCIA Y</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SECRETARIA TÉCNICA DEL COMITÉ DE TRANSPARENCIA</w:t>
      </w:r>
    </w:p>
    <w:sectPr w:rsidR="00362C03" w:rsidRPr="00283816" w:rsidSect="007751FB">
      <w:headerReference w:type="default" r:id="rId8"/>
      <w:pgSz w:w="12240" w:h="15840" w:code="1"/>
      <w:pgMar w:top="993" w:right="1183" w:bottom="1276"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BD9" w:rsidRDefault="00EC4BD9">
      <w:r>
        <w:separator/>
      </w:r>
    </w:p>
  </w:endnote>
  <w:endnote w:type="continuationSeparator" w:id="1">
    <w:p w:rsidR="00EC4BD9" w:rsidRDefault="00EC4B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BD9" w:rsidRDefault="00EC4BD9">
      <w:r>
        <w:separator/>
      </w:r>
    </w:p>
  </w:footnote>
  <w:footnote w:type="continuationSeparator" w:id="1">
    <w:p w:rsidR="00EC4BD9" w:rsidRDefault="00EC4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D9" w:rsidRDefault="00EC4BD9" w:rsidP="0090187C">
    <w:pPr>
      <w:pStyle w:val="Encabezado"/>
      <w:jc w:val="right"/>
      <w:rPr>
        <w:rFonts w:ascii="Bookman Old Style" w:hAnsi="Bookman Old Style"/>
        <w:b/>
        <w:color w:val="C00000"/>
      </w:rPr>
    </w:pPr>
  </w:p>
  <w:p w:rsidR="00EC4BD9" w:rsidRDefault="00EC4BD9"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5757AB"/>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4">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0C7B84"/>
    <w:multiLevelType w:val="hybridMultilevel"/>
    <w:tmpl w:val="47364CF2"/>
    <w:lvl w:ilvl="0" w:tplc="F71A2FC0">
      <w:start w:val="17"/>
      <w:numFmt w:val="bullet"/>
      <w:lvlText w:val="-"/>
      <w:lvlJc w:val="left"/>
      <w:pPr>
        <w:ind w:left="-1341" w:hanging="360"/>
      </w:pPr>
      <w:rPr>
        <w:rFonts w:ascii="Arial" w:eastAsia="Times New Roman" w:hAnsi="Arial" w:cs="Arial" w:hint="default"/>
        <w:color w:val="auto"/>
      </w:rPr>
    </w:lvl>
    <w:lvl w:ilvl="1" w:tplc="080A0003" w:tentative="1">
      <w:start w:val="1"/>
      <w:numFmt w:val="bullet"/>
      <w:lvlText w:val="o"/>
      <w:lvlJc w:val="left"/>
      <w:pPr>
        <w:ind w:left="-621" w:hanging="360"/>
      </w:pPr>
      <w:rPr>
        <w:rFonts w:ascii="Courier New" w:hAnsi="Courier New" w:cs="Courier New" w:hint="default"/>
      </w:rPr>
    </w:lvl>
    <w:lvl w:ilvl="2" w:tplc="080A0005" w:tentative="1">
      <w:start w:val="1"/>
      <w:numFmt w:val="bullet"/>
      <w:lvlText w:val=""/>
      <w:lvlJc w:val="left"/>
      <w:pPr>
        <w:ind w:left="99" w:hanging="360"/>
      </w:pPr>
      <w:rPr>
        <w:rFonts w:ascii="Wingdings" w:hAnsi="Wingdings" w:hint="default"/>
      </w:rPr>
    </w:lvl>
    <w:lvl w:ilvl="3" w:tplc="080A0001" w:tentative="1">
      <w:start w:val="1"/>
      <w:numFmt w:val="bullet"/>
      <w:lvlText w:val=""/>
      <w:lvlJc w:val="left"/>
      <w:pPr>
        <w:ind w:left="819" w:hanging="360"/>
      </w:pPr>
      <w:rPr>
        <w:rFonts w:ascii="Symbol" w:hAnsi="Symbol" w:hint="default"/>
      </w:rPr>
    </w:lvl>
    <w:lvl w:ilvl="4" w:tplc="080A0003" w:tentative="1">
      <w:start w:val="1"/>
      <w:numFmt w:val="bullet"/>
      <w:lvlText w:val="o"/>
      <w:lvlJc w:val="left"/>
      <w:pPr>
        <w:ind w:left="1539" w:hanging="360"/>
      </w:pPr>
      <w:rPr>
        <w:rFonts w:ascii="Courier New" w:hAnsi="Courier New" w:cs="Courier New" w:hint="default"/>
      </w:rPr>
    </w:lvl>
    <w:lvl w:ilvl="5" w:tplc="080A0005" w:tentative="1">
      <w:start w:val="1"/>
      <w:numFmt w:val="bullet"/>
      <w:lvlText w:val=""/>
      <w:lvlJc w:val="left"/>
      <w:pPr>
        <w:ind w:left="2259" w:hanging="360"/>
      </w:pPr>
      <w:rPr>
        <w:rFonts w:ascii="Wingdings" w:hAnsi="Wingdings" w:hint="default"/>
      </w:rPr>
    </w:lvl>
    <w:lvl w:ilvl="6" w:tplc="080A0001" w:tentative="1">
      <w:start w:val="1"/>
      <w:numFmt w:val="bullet"/>
      <w:lvlText w:val=""/>
      <w:lvlJc w:val="left"/>
      <w:pPr>
        <w:ind w:left="2979" w:hanging="360"/>
      </w:pPr>
      <w:rPr>
        <w:rFonts w:ascii="Symbol" w:hAnsi="Symbol" w:hint="default"/>
      </w:rPr>
    </w:lvl>
    <w:lvl w:ilvl="7" w:tplc="080A0003" w:tentative="1">
      <w:start w:val="1"/>
      <w:numFmt w:val="bullet"/>
      <w:lvlText w:val="o"/>
      <w:lvlJc w:val="left"/>
      <w:pPr>
        <w:ind w:left="3699" w:hanging="360"/>
      </w:pPr>
      <w:rPr>
        <w:rFonts w:ascii="Courier New" w:hAnsi="Courier New" w:cs="Courier New" w:hint="default"/>
      </w:rPr>
    </w:lvl>
    <w:lvl w:ilvl="8" w:tplc="080A0005" w:tentative="1">
      <w:start w:val="1"/>
      <w:numFmt w:val="bullet"/>
      <w:lvlText w:val=""/>
      <w:lvlJc w:val="left"/>
      <w:pPr>
        <w:ind w:left="4419" w:hanging="360"/>
      </w:pPr>
      <w:rPr>
        <w:rFonts w:ascii="Wingdings" w:hAnsi="Wingdings" w:hint="default"/>
      </w:rPr>
    </w:lvl>
  </w:abstractNum>
  <w:abstractNum w:abstractNumId="7">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85546B"/>
    <w:multiLevelType w:val="hybridMultilevel"/>
    <w:tmpl w:val="DDFCAA28"/>
    <w:lvl w:ilvl="0" w:tplc="5CA81A42">
      <w:start w:val="1"/>
      <w:numFmt w:val="upperRoman"/>
      <w:lvlText w:val="%1."/>
      <w:lvlJc w:val="left"/>
      <w:pPr>
        <w:ind w:left="-981" w:hanging="720"/>
      </w:pPr>
      <w:rPr>
        <w:rFonts w:hint="default"/>
        <w:i w:val="0"/>
      </w:rPr>
    </w:lvl>
    <w:lvl w:ilvl="1" w:tplc="080A0019" w:tentative="1">
      <w:start w:val="1"/>
      <w:numFmt w:val="lowerLetter"/>
      <w:lvlText w:val="%2."/>
      <w:lvlJc w:val="left"/>
      <w:pPr>
        <w:ind w:left="-621" w:hanging="360"/>
      </w:pPr>
    </w:lvl>
    <w:lvl w:ilvl="2" w:tplc="080A001B" w:tentative="1">
      <w:start w:val="1"/>
      <w:numFmt w:val="lowerRoman"/>
      <w:lvlText w:val="%3."/>
      <w:lvlJc w:val="right"/>
      <w:pPr>
        <w:ind w:left="99" w:hanging="180"/>
      </w:pPr>
    </w:lvl>
    <w:lvl w:ilvl="3" w:tplc="080A000F" w:tentative="1">
      <w:start w:val="1"/>
      <w:numFmt w:val="decimal"/>
      <w:lvlText w:val="%4."/>
      <w:lvlJc w:val="left"/>
      <w:pPr>
        <w:ind w:left="819" w:hanging="360"/>
      </w:pPr>
    </w:lvl>
    <w:lvl w:ilvl="4" w:tplc="080A0019" w:tentative="1">
      <w:start w:val="1"/>
      <w:numFmt w:val="lowerLetter"/>
      <w:lvlText w:val="%5."/>
      <w:lvlJc w:val="left"/>
      <w:pPr>
        <w:ind w:left="1539" w:hanging="360"/>
      </w:pPr>
    </w:lvl>
    <w:lvl w:ilvl="5" w:tplc="080A001B" w:tentative="1">
      <w:start w:val="1"/>
      <w:numFmt w:val="lowerRoman"/>
      <w:lvlText w:val="%6."/>
      <w:lvlJc w:val="right"/>
      <w:pPr>
        <w:ind w:left="2259" w:hanging="180"/>
      </w:pPr>
    </w:lvl>
    <w:lvl w:ilvl="6" w:tplc="080A000F" w:tentative="1">
      <w:start w:val="1"/>
      <w:numFmt w:val="decimal"/>
      <w:lvlText w:val="%7."/>
      <w:lvlJc w:val="left"/>
      <w:pPr>
        <w:ind w:left="2979" w:hanging="360"/>
      </w:pPr>
    </w:lvl>
    <w:lvl w:ilvl="7" w:tplc="080A0019" w:tentative="1">
      <w:start w:val="1"/>
      <w:numFmt w:val="lowerLetter"/>
      <w:lvlText w:val="%8."/>
      <w:lvlJc w:val="left"/>
      <w:pPr>
        <w:ind w:left="3699" w:hanging="360"/>
      </w:pPr>
    </w:lvl>
    <w:lvl w:ilvl="8" w:tplc="080A001B" w:tentative="1">
      <w:start w:val="1"/>
      <w:numFmt w:val="lowerRoman"/>
      <w:lvlText w:val="%9."/>
      <w:lvlJc w:val="right"/>
      <w:pPr>
        <w:ind w:left="4419" w:hanging="180"/>
      </w:pPr>
    </w:lvl>
  </w:abstractNum>
  <w:abstractNum w:abstractNumId="12">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B103E3"/>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14">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361EC7"/>
    <w:multiLevelType w:val="hybridMultilevel"/>
    <w:tmpl w:val="3F52BD8E"/>
    <w:lvl w:ilvl="0" w:tplc="D868AF72">
      <w:start w:val="1"/>
      <w:numFmt w:val="decimal"/>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7">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4">
    <w:nsid w:val="69BB093A"/>
    <w:multiLevelType w:val="hybridMultilevel"/>
    <w:tmpl w:val="BB16D77C"/>
    <w:lvl w:ilvl="0" w:tplc="684491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7D6E33"/>
    <w:multiLevelType w:val="hybridMultilevel"/>
    <w:tmpl w:val="BF2EDCD6"/>
    <w:lvl w:ilvl="0" w:tplc="080A0013">
      <w:start w:val="1"/>
      <w:numFmt w:val="upperRoman"/>
      <w:lvlText w:val="%1."/>
      <w:lvlJc w:val="righ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9">
    <w:nsid w:val="715351B4"/>
    <w:multiLevelType w:val="hybridMultilevel"/>
    <w:tmpl w:val="26FCFAC2"/>
    <w:lvl w:ilvl="0" w:tplc="6E344ED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19"/>
  </w:num>
  <w:num w:numId="5">
    <w:abstractNumId w:val="26"/>
  </w:num>
  <w:num w:numId="6">
    <w:abstractNumId w:val="17"/>
  </w:num>
  <w:num w:numId="7">
    <w:abstractNumId w:val="5"/>
  </w:num>
  <w:num w:numId="8">
    <w:abstractNumId w:val="31"/>
  </w:num>
  <w:num w:numId="9">
    <w:abstractNumId w:val="32"/>
  </w:num>
  <w:num w:numId="10">
    <w:abstractNumId w:val="34"/>
  </w:num>
  <w:num w:numId="11">
    <w:abstractNumId w:val="20"/>
  </w:num>
  <w:num w:numId="12">
    <w:abstractNumId w:val="4"/>
  </w:num>
  <w:num w:numId="13">
    <w:abstractNumId w:val="7"/>
  </w:num>
  <w:num w:numId="14">
    <w:abstractNumId w:val="12"/>
  </w:num>
  <w:num w:numId="15">
    <w:abstractNumId w:val="9"/>
  </w:num>
  <w:num w:numId="16">
    <w:abstractNumId w:val="10"/>
  </w:num>
  <w:num w:numId="17">
    <w:abstractNumId w:val="2"/>
  </w:num>
  <w:num w:numId="18">
    <w:abstractNumId w:val="14"/>
  </w:num>
  <w:num w:numId="19">
    <w:abstractNumId w:val="1"/>
  </w:num>
  <w:num w:numId="20">
    <w:abstractNumId w:val="30"/>
  </w:num>
  <w:num w:numId="21">
    <w:abstractNumId w:val="15"/>
  </w:num>
  <w:num w:numId="22">
    <w:abstractNumId w:val="22"/>
  </w:num>
  <w:num w:numId="23">
    <w:abstractNumId w:val="25"/>
  </w:num>
  <w:num w:numId="24">
    <w:abstractNumId w:val="27"/>
  </w:num>
  <w:num w:numId="25">
    <w:abstractNumId w:val="33"/>
  </w:num>
  <w:num w:numId="26">
    <w:abstractNumId w:val="23"/>
  </w:num>
  <w:num w:numId="27">
    <w:abstractNumId w:val="18"/>
  </w:num>
  <w:num w:numId="28">
    <w:abstractNumId w:val="16"/>
  </w:num>
  <w:num w:numId="29">
    <w:abstractNumId w:val="28"/>
  </w:num>
  <w:num w:numId="30">
    <w:abstractNumId w:val="6"/>
  </w:num>
  <w:num w:numId="31">
    <w:abstractNumId w:val="11"/>
  </w:num>
  <w:num w:numId="32">
    <w:abstractNumId w:val="24"/>
  </w:num>
  <w:num w:numId="33">
    <w:abstractNumId w:val="3"/>
  </w:num>
  <w:num w:numId="34">
    <w:abstractNumId w:val="13"/>
  </w:num>
  <w:num w:numId="35">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41"/>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47DB5"/>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6CD1"/>
    <w:rsid w:val="00117876"/>
    <w:rsid w:val="00117D38"/>
    <w:rsid w:val="00117FE8"/>
    <w:rsid w:val="0012091A"/>
    <w:rsid w:val="00120C6C"/>
    <w:rsid w:val="00122EF2"/>
    <w:rsid w:val="00123A63"/>
    <w:rsid w:val="00124032"/>
    <w:rsid w:val="00124CAA"/>
    <w:rsid w:val="00125B33"/>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579DC"/>
    <w:rsid w:val="001617F5"/>
    <w:rsid w:val="00161A9A"/>
    <w:rsid w:val="00161CC9"/>
    <w:rsid w:val="00162B9F"/>
    <w:rsid w:val="0016599F"/>
    <w:rsid w:val="00165ABF"/>
    <w:rsid w:val="00166391"/>
    <w:rsid w:val="00167506"/>
    <w:rsid w:val="001710E4"/>
    <w:rsid w:val="001717EE"/>
    <w:rsid w:val="00171CD5"/>
    <w:rsid w:val="00172178"/>
    <w:rsid w:val="0017223A"/>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6732"/>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2EC6"/>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57A"/>
    <w:rsid w:val="00272679"/>
    <w:rsid w:val="00272D12"/>
    <w:rsid w:val="002745C0"/>
    <w:rsid w:val="0027690C"/>
    <w:rsid w:val="00280B49"/>
    <w:rsid w:val="00283424"/>
    <w:rsid w:val="00283816"/>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7E2"/>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660"/>
    <w:rsid w:val="00365A97"/>
    <w:rsid w:val="00365E0D"/>
    <w:rsid w:val="0036708E"/>
    <w:rsid w:val="00367560"/>
    <w:rsid w:val="003704F6"/>
    <w:rsid w:val="003712A0"/>
    <w:rsid w:val="00371B72"/>
    <w:rsid w:val="00371F3B"/>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2AE"/>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0DE3"/>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698C"/>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3FB8"/>
    <w:rsid w:val="00484C62"/>
    <w:rsid w:val="00484D1A"/>
    <w:rsid w:val="00485535"/>
    <w:rsid w:val="00487392"/>
    <w:rsid w:val="004876E1"/>
    <w:rsid w:val="00487EF4"/>
    <w:rsid w:val="00490B42"/>
    <w:rsid w:val="00490F26"/>
    <w:rsid w:val="0049323B"/>
    <w:rsid w:val="00494980"/>
    <w:rsid w:val="00495B44"/>
    <w:rsid w:val="0049603E"/>
    <w:rsid w:val="00497C39"/>
    <w:rsid w:val="004A123B"/>
    <w:rsid w:val="004A2736"/>
    <w:rsid w:val="004A2F8C"/>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19D6"/>
    <w:rsid w:val="004D31D4"/>
    <w:rsid w:val="004D3846"/>
    <w:rsid w:val="004D3CC2"/>
    <w:rsid w:val="004D4966"/>
    <w:rsid w:val="004D60F4"/>
    <w:rsid w:val="004D64D3"/>
    <w:rsid w:val="004D6CE6"/>
    <w:rsid w:val="004D7278"/>
    <w:rsid w:val="004D7693"/>
    <w:rsid w:val="004E128D"/>
    <w:rsid w:val="004E4C4F"/>
    <w:rsid w:val="004E51D1"/>
    <w:rsid w:val="004E75CF"/>
    <w:rsid w:val="004F02CB"/>
    <w:rsid w:val="004F1B30"/>
    <w:rsid w:val="004F21CC"/>
    <w:rsid w:val="004F2BD0"/>
    <w:rsid w:val="004F3261"/>
    <w:rsid w:val="004F53A6"/>
    <w:rsid w:val="004F6FEC"/>
    <w:rsid w:val="004F77CD"/>
    <w:rsid w:val="004F77FB"/>
    <w:rsid w:val="004F7ABE"/>
    <w:rsid w:val="00502ADA"/>
    <w:rsid w:val="00503140"/>
    <w:rsid w:val="0050545D"/>
    <w:rsid w:val="005063FA"/>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833"/>
    <w:rsid w:val="00534A1F"/>
    <w:rsid w:val="00535BC9"/>
    <w:rsid w:val="00536FA2"/>
    <w:rsid w:val="00541D7B"/>
    <w:rsid w:val="00542B8D"/>
    <w:rsid w:val="00543630"/>
    <w:rsid w:val="00545384"/>
    <w:rsid w:val="00545987"/>
    <w:rsid w:val="00545AF1"/>
    <w:rsid w:val="0054705C"/>
    <w:rsid w:val="0054791D"/>
    <w:rsid w:val="00547DD9"/>
    <w:rsid w:val="00547FE2"/>
    <w:rsid w:val="005500B0"/>
    <w:rsid w:val="00551B70"/>
    <w:rsid w:val="005528A1"/>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2899"/>
    <w:rsid w:val="00593039"/>
    <w:rsid w:val="00594398"/>
    <w:rsid w:val="00594EDE"/>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2A48"/>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5F7CC6"/>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4DF2"/>
    <w:rsid w:val="00636891"/>
    <w:rsid w:val="00637A8A"/>
    <w:rsid w:val="006409D4"/>
    <w:rsid w:val="00642A2A"/>
    <w:rsid w:val="00645E77"/>
    <w:rsid w:val="00646906"/>
    <w:rsid w:val="0064727C"/>
    <w:rsid w:val="0064796A"/>
    <w:rsid w:val="00647C62"/>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595F"/>
    <w:rsid w:val="006960D7"/>
    <w:rsid w:val="006966AA"/>
    <w:rsid w:val="006A0A91"/>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4D2"/>
    <w:rsid w:val="006C5F64"/>
    <w:rsid w:val="006C73AF"/>
    <w:rsid w:val="006C7E7D"/>
    <w:rsid w:val="006D0402"/>
    <w:rsid w:val="006D042B"/>
    <w:rsid w:val="006D1C4F"/>
    <w:rsid w:val="006D2EF3"/>
    <w:rsid w:val="006D386C"/>
    <w:rsid w:val="006D5542"/>
    <w:rsid w:val="006D5862"/>
    <w:rsid w:val="006D5E62"/>
    <w:rsid w:val="006D619F"/>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31AC"/>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51FB"/>
    <w:rsid w:val="007764F5"/>
    <w:rsid w:val="00776F31"/>
    <w:rsid w:val="00777CE4"/>
    <w:rsid w:val="00777E4A"/>
    <w:rsid w:val="00781807"/>
    <w:rsid w:val="007838BB"/>
    <w:rsid w:val="0078456D"/>
    <w:rsid w:val="00785461"/>
    <w:rsid w:val="00786D23"/>
    <w:rsid w:val="00787277"/>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0332"/>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6EEC"/>
    <w:rsid w:val="008B7352"/>
    <w:rsid w:val="008B746D"/>
    <w:rsid w:val="008C0E4C"/>
    <w:rsid w:val="008C1EA3"/>
    <w:rsid w:val="008C2CFA"/>
    <w:rsid w:val="008C3C76"/>
    <w:rsid w:val="008C61A7"/>
    <w:rsid w:val="008C755E"/>
    <w:rsid w:val="008D0977"/>
    <w:rsid w:val="008D1FDF"/>
    <w:rsid w:val="008D5BF3"/>
    <w:rsid w:val="008D6238"/>
    <w:rsid w:val="008D6FE0"/>
    <w:rsid w:val="008D7F07"/>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43E4"/>
    <w:rsid w:val="009069DD"/>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3C35"/>
    <w:rsid w:val="00944781"/>
    <w:rsid w:val="009500EA"/>
    <w:rsid w:val="00951042"/>
    <w:rsid w:val="0095317A"/>
    <w:rsid w:val="00955EBA"/>
    <w:rsid w:val="00960B5A"/>
    <w:rsid w:val="00962611"/>
    <w:rsid w:val="00964005"/>
    <w:rsid w:val="009663A8"/>
    <w:rsid w:val="00967776"/>
    <w:rsid w:val="0096783B"/>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A0F"/>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7FC"/>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4B2"/>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3858"/>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4125"/>
    <w:rsid w:val="00A45C25"/>
    <w:rsid w:val="00A45CBA"/>
    <w:rsid w:val="00A45CEB"/>
    <w:rsid w:val="00A461A9"/>
    <w:rsid w:val="00A51E4E"/>
    <w:rsid w:val="00A523A6"/>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0CA"/>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460E"/>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2A9"/>
    <w:rsid w:val="00C33374"/>
    <w:rsid w:val="00C35061"/>
    <w:rsid w:val="00C364B2"/>
    <w:rsid w:val="00C364F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63AF"/>
    <w:rsid w:val="00CB780D"/>
    <w:rsid w:val="00CB79AE"/>
    <w:rsid w:val="00CC030A"/>
    <w:rsid w:val="00CC064B"/>
    <w:rsid w:val="00CC19E2"/>
    <w:rsid w:val="00CC1A63"/>
    <w:rsid w:val="00CC1AFA"/>
    <w:rsid w:val="00CC2051"/>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D14"/>
    <w:rsid w:val="00D0595F"/>
    <w:rsid w:val="00D06F96"/>
    <w:rsid w:val="00D06FE7"/>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26E85"/>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16988"/>
    <w:rsid w:val="00E21445"/>
    <w:rsid w:val="00E21E26"/>
    <w:rsid w:val="00E2246C"/>
    <w:rsid w:val="00E24059"/>
    <w:rsid w:val="00E24BC5"/>
    <w:rsid w:val="00E25D71"/>
    <w:rsid w:val="00E2631F"/>
    <w:rsid w:val="00E3046F"/>
    <w:rsid w:val="00E315FC"/>
    <w:rsid w:val="00E31855"/>
    <w:rsid w:val="00E318B6"/>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2F53"/>
    <w:rsid w:val="00E530E6"/>
    <w:rsid w:val="00E536B0"/>
    <w:rsid w:val="00E53EA1"/>
    <w:rsid w:val="00E54330"/>
    <w:rsid w:val="00E60225"/>
    <w:rsid w:val="00E60320"/>
    <w:rsid w:val="00E61E80"/>
    <w:rsid w:val="00E62CED"/>
    <w:rsid w:val="00E66986"/>
    <w:rsid w:val="00E66B90"/>
    <w:rsid w:val="00E66B98"/>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4649"/>
    <w:rsid w:val="00E862F6"/>
    <w:rsid w:val="00E87098"/>
    <w:rsid w:val="00E90768"/>
    <w:rsid w:val="00E90B8E"/>
    <w:rsid w:val="00E924BF"/>
    <w:rsid w:val="00E9276C"/>
    <w:rsid w:val="00E92BB0"/>
    <w:rsid w:val="00E92D9D"/>
    <w:rsid w:val="00E9355F"/>
    <w:rsid w:val="00E935F4"/>
    <w:rsid w:val="00E94126"/>
    <w:rsid w:val="00E94342"/>
    <w:rsid w:val="00E9457D"/>
    <w:rsid w:val="00E94696"/>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2DA8"/>
    <w:rsid w:val="00EC3462"/>
    <w:rsid w:val="00EC4BA5"/>
    <w:rsid w:val="00EC4BD9"/>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1F3"/>
    <w:rsid w:val="00F506D3"/>
    <w:rsid w:val="00F51E25"/>
    <w:rsid w:val="00F51E4F"/>
    <w:rsid w:val="00F52133"/>
    <w:rsid w:val="00F53994"/>
    <w:rsid w:val="00F53D1F"/>
    <w:rsid w:val="00F55E45"/>
    <w:rsid w:val="00F56F80"/>
    <w:rsid w:val="00F5733F"/>
    <w:rsid w:val="00F57C77"/>
    <w:rsid w:val="00F6142B"/>
    <w:rsid w:val="00F620EF"/>
    <w:rsid w:val="00F622DE"/>
    <w:rsid w:val="00F62E8D"/>
    <w:rsid w:val="00F6318C"/>
    <w:rsid w:val="00F649EE"/>
    <w:rsid w:val="00F64EA9"/>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 w:type="character" w:styleId="nfasis">
    <w:name w:val="Emphasis"/>
    <w:basedOn w:val="Fuentedeprrafopredeter"/>
    <w:uiPriority w:val="20"/>
    <w:qFormat/>
    <w:rsid w:val="00D06FE7"/>
    <w:rPr>
      <w:i/>
      <w:iCs/>
    </w:rPr>
  </w:style>
  <w:style w:type="paragraph" w:customStyle="1" w:styleId="Estilo">
    <w:name w:val="Estilo"/>
    <w:rsid w:val="004D19D6"/>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10</Pages>
  <Words>4054</Words>
  <Characters>22301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2019-06-25T18:41:00Z</cp:lastPrinted>
  <dcterms:created xsi:type="dcterms:W3CDTF">2021-05-13T02:30:00Z</dcterms:created>
  <dcterms:modified xsi:type="dcterms:W3CDTF">2021-05-13T17:02:00Z</dcterms:modified>
</cp:coreProperties>
</file>