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CE727B" w:rsidP="007B1384">
      <w:pPr>
        <w:spacing w:after="0" w:line="300" w:lineRule="atLeast"/>
        <w:rPr>
          <w:rFonts w:ascii="Segoe UI" w:hAnsi="Segoe UI" w:cs="Segoe UI"/>
          <w:color w:val="444444"/>
          <w:sz w:val="21"/>
          <w:szCs w:val="21"/>
        </w:rPr>
      </w:pPr>
      <w:r w:rsidRPr="00CE727B">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77C1D" w:rsidRPr="00DC74A6">
        <w:rPr>
          <w:rFonts w:ascii="Arial" w:hAnsi="Arial" w:cs="Arial"/>
          <w:b/>
          <w:bCs/>
          <w:color w:val="FF0000"/>
          <w:sz w:val="24"/>
          <w:szCs w:val="24"/>
        </w:rPr>
        <w:t>0</w:t>
      </w:r>
      <w:r w:rsidR="00465080">
        <w:rPr>
          <w:rFonts w:ascii="Arial" w:hAnsi="Arial" w:cs="Arial"/>
          <w:b/>
          <w:bCs/>
          <w:color w:val="FF0000"/>
          <w:sz w:val="24"/>
          <w:szCs w:val="24"/>
        </w:rPr>
        <w:t>7</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2D51E1">
        <w:rPr>
          <w:rFonts w:ascii="Arial" w:hAnsi="Arial" w:cs="Arial"/>
          <w:b/>
          <w:color w:val="FF0000"/>
          <w:sz w:val="24"/>
          <w:szCs w:val="24"/>
        </w:rPr>
        <w:t>17</w:t>
      </w:r>
      <w:r w:rsidR="00877E41" w:rsidRPr="00DC74A6">
        <w:rPr>
          <w:rFonts w:ascii="Arial" w:hAnsi="Arial" w:cs="Arial"/>
          <w:b/>
          <w:bCs/>
          <w:color w:val="FF0000"/>
          <w:sz w:val="24"/>
          <w:szCs w:val="24"/>
        </w:rPr>
        <w:t xml:space="preserve"> DE </w:t>
      </w:r>
      <w:r w:rsidR="002D51E1">
        <w:rPr>
          <w:rFonts w:ascii="Arial" w:hAnsi="Arial" w:cs="Arial"/>
          <w:b/>
          <w:bCs/>
          <w:color w:val="FF0000"/>
          <w:sz w:val="24"/>
          <w:szCs w:val="24"/>
        </w:rPr>
        <w:t>JUNIO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2D51E1"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Séptima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2D51E1">
        <w:rPr>
          <w:rFonts w:ascii="Arial" w:hAnsi="Arial" w:cs="Arial"/>
          <w:sz w:val="24"/>
          <w:szCs w:val="24"/>
          <w:lang w:eastAsia="en-US"/>
        </w:rPr>
        <w:t>12</w:t>
      </w:r>
      <w:r w:rsidR="00BA3ECA">
        <w:rPr>
          <w:rFonts w:ascii="Arial" w:hAnsi="Arial" w:cs="Arial"/>
          <w:sz w:val="24"/>
          <w:szCs w:val="24"/>
          <w:lang w:eastAsia="en-US"/>
        </w:rPr>
        <w:t>:3</w:t>
      </w:r>
      <w:r w:rsidRPr="0087107D">
        <w:rPr>
          <w:rFonts w:ascii="Arial" w:hAnsi="Arial" w:cs="Arial"/>
          <w:sz w:val="24"/>
          <w:szCs w:val="24"/>
          <w:lang w:eastAsia="en-US"/>
        </w:rPr>
        <w:t xml:space="preserve">0 </w:t>
      </w:r>
      <w:r w:rsidR="002D51E1">
        <w:rPr>
          <w:rFonts w:ascii="Arial" w:hAnsi="Arial" w:cs="Arial"/>
          <w:sz w:val="24"/>
          <w:szCs w:val="24"/>
          <w:lang w:eastAsia="en-US"/>
        </w:rPr>
        <w:t>doce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con treinta minutos</w:t>
      </w:r>
      <w:r w:rsidRPr="0087107D">
        <w:rPr>
          <w:rFonts w:ascii="Arial" w:hAnsi="Arial" w:cs="Arial"/>
          <w:sz w:val="24"/>
          <w:szCs w:val="24"/>
          <w:lang w:eastAsia="en-US"/>
        </w:rPr>
        <w:t xml:space="preserve"> del día </w:t>
      </w:r>
      <w:r w:rsidR="002D51E1">
        <w:rPr>
          <w:rFonts w:ascii="Arial" w:hAnsi="Arial" w:cs="Arial"/>
          <w:sz w:val="24"/>
          <w:szCs w:val="24"/>
          <w:lang w:eastAsia="en-US"/>
        </w:rPr>
        <w:t>17</w:t>
      </w:r>
      <w:r w:rsidRPr="0087107D">
        <w:rPr>
          <w:rFonts w:ascii="Arial" w:hAnsi="Arial" w:cs="Arial"/>
          <w:sz w:val="24"/>
          <w:szCs w:val="24"/>
          <w:lang w:eastAsia="en-US"/>
        </w:rPr>
        <w:t xml:space="preserve"> de </w:t>
      </w:r>
      <w:r w:rsidR="002D51E1">
        <w:rPr>
          <w:rFonts w:ascii="Arial" w:hAnsi="Arial" w:cs="Arial"/>
          <w:sz w:val="24"/>
          <w:szCs w:val="24"/>
          <w:lang w:eastAsia="en-US"/>
        </w:rPr>
        <w:t>Junio</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2D51E1">
        <w:rPr>
          <w:rFonts w:ascii="Arial" w:hAnsi="Arial" w:cs="Arial"/>
          <w:sz w:val="24"/>
          <w:szCs w:val="24"/>
        </w:rPr>
        <w:t>Séptima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CE727B" w:rsidP="00DC74A6">
      <w:pPr>
        <w:pStyle w:val="Sinespaciado"/>
        <w:numPr>
          <w:ilvl w:val="0"/>
          <w:numId w:val="48"/>
        </w:numPr>
        <w:ind w:left="709" w:hanging="425"/>
        <w:jc w:val="both"/>
        <w:rPr>
          <w:rFonts w:ascii="Arial" w:hAnsi="Arial" w:cs="Arial"/>
          <w:sz w:val="24"/>
          <w:szCs w:val="24"/>
        </w:rPr>
      </w:pPr>
      <w:r w:rsidRPr="00CE727B">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w:t>
      </w:r>
      <w:r w:rsidR="002D51E1">
        <w:rPr>
          <w:rFonts w:ascii="Arial" w:hAnsi="Arial" w:cs="Arial"/>
          <w:sz w:val="24"/>
          <w:szCs w:val="24"/>
        </w:rPr>
        <w:t>Séptima</w:t>
      </w:r>
      <w:r w:rsidR="00465080">
        <w:rPr>
          <w:rFonts w:ascii="Arial" w:hAnsi="Arial" w:cs="Arial"/>
          <w:sz w:val="24"/>
          <w:szCs w:val="24"/>
        </w:rPr>
        <w:t xml:space="preserve"> </w:t>
      </w:r>
      <w:r w:rsidR="0004487B" w:rsidRPr="0087107D">
        <w:rPr>
          <w:rFonts w:ascii="Arial" w:hAnsi="Arial" w:cs="Arial"/>
          <w:sz w:val="24"/>
          <w:szCs w:val="24"/>
        </w:rPr>
        <w:t xml:space="preserve">Sesión Ordinaria del Comité de Transparencia  del Ayuntamiento de San Juanito de Escobedo, 2015-2018, siendo las </w:t>
      </w:r>
      <w:r w:rsidR="002D51E1">
        <w:rPr>
          <w:rFonts w:ascii="Arial" w:hAnsi="Arial" w:cs="Arial"/>
          <w:sz w:val="24"/>
          <w:szCs w:val="24"/>
        </w:rPr>
        <w:t>12</w:t>
      </w:r>
      <w:r w:rsidR="00BA3ECA">
        <w:rPr>
          <w:rFonts w:ascii="Arial" w:hAnsi="Arial" w:cs="Arial"/>
          <w:sz w:val="24"/>
          <w:szCs w:val="24"/>
        </w:rPr>
        <w:t>:3</w:t>
      </w:r>
      <w:r w:rsidR="0004487B" w:rsidRPr="0087107D">
        <w:rPr>
          <w:rFonts w:ascii="Arial" w:hAnsi="Arial" w:cs="Arial"/>
          <w:sz w:val="24"/>
          <w:szCs w:val="24"/>
        </w:rPr>
        <w:t xml:space="preserve">0 </w:t>
      </w:r>
      <w:r w:rsidR="002D51E1">
        <w:rPr>
          <w:rFonts w:ascii="Arial" w:hAnsi="Arial" w:cs="Arial"/>
          <w:sz w:val="24"/>
          <w:szCs w:val="24"/>
        </w:rPr>
        <w:t>doce horas</w:t>
      </w:r>
      <w:r w:rsidR="00BA3ECA">
        <w:rPr>
          <w:rFonts w:ascii="Arial" w:hAnsi="Arial" w:cs="Arial"/>
          <w:sz w:val="24"/>
          <w:szCs w:val="24"/>
        </w:rPr>
        <w:t xml:space="preserve"> con treinta minutos</w:t>
      </w:r>
      <w:r w:rsidR="0004487B" w:rsidRPr="0087107D">
        <w:rPr>
          <w:rFonts w:ascii="Arial" w:hAnsi="Arial" w:cs="Arial"/>
          <w:sz w:val="24"/>
          <w:szCs w:val="24"/>
        </w:rPr>
        <w:t xml:space="preserve"> del </w:t>
      </w:r>
      <w:r w:rsidR="00D84AF7">
        <w:rPr>
          <w:rFonts w:ascii="Arial" w:hAnsi="Arial" w:cs="Arial"/>
          <w:sz w:val="24"/>
          <w:szCs w:val="24"/>
        </w:rPr>
        <w:t xml:space="preserve">día </w:t>
      </w:r>
      <w:r w:rsidR="002D51E1">
        <w:rPr>
          <w:rFonts w:ascii="Arial" w:hAnsi="Arial" w:cs="Arial"/>
          <w:sz w:val="24"/>
          <w:szCs w:val="24"/>
        </w:rPr>
        <w:t>vierne</w:t>
      </w:r>
      <w:r w:rsidR="00640A20">
        <w:rPr>
          <w:rFonts w:ascii="Arial" w:hAnsi="Arial" w:cs="Arial"/>
          <w:sz w:val="24"/>
          <w:szCs w:val="24"/>
        </w:rPr>
        <w:t>s</w:t>
      </w:r>
      <w:r w:rsidR="0087107D" w:rsidRPr="0087107D">
        <w:rPr>
          <w:rFonts w:ascii="Arial" w:hAnsi="Arial" w:cs="Arial"/>
          <w:sz w:val="24"/>
          <w:szCs w:val="24"/>
        </w:rPr>
        <w:t xml:space="preserve"> </w:t>
      </w:r>
      <w:r w:rsidR="002D51E1">
        <w:rPr>
          <w:rFonts w:ascii="Arial" w:hAnsi="Arial" w:cs="Arial"/>
          <w:sz w:val="24"/>
          <w:szCs w:val="24"/>
        </w:rPr>
        <w:t>17</w:t>
      </w:r>
      <w:r w:rsidR="0004487B" w:rsidRPr="0087107D">
        <w:rPr>
          <w:rFonts w:ascii="Arial" w:hAnsi="Arial" w:cs="Arial"/>
          <w:sz w:val="24"/>
          <w:szCs w:val="24"/>
        </w:rPr>
        <w:t xml:space="preserve"> de </w:t>
      </w:r>
      <w:r w:rsidR="002D51E1">
        <w:rPr>
          <w:rFonts w:ascii="Arial" w:hAnsi="Arial" w:cs="Arial"/>
          <w:sz w:val="24"/>
          <w:szCs w:val="24"/>
        </w:rPr>
        <w:t>Junio</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2D51E1">
        <w:rPr>
          <w:rFonts w:ascii="Arial" w:hAnsi="Arial" w:cs="Arial"/>
          <w:sz w:val="24"/>
          <w:szCs w:val="24"/>
        </w:rPr>
        <w:t xml:space="preserve">Séptima 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138"/>
        <w:gridCol w:w="3220"/>
        <w:gridCol w:w="2511"/>
      </w:tblGrid>
      <w:tr w:rsidR="007D7FD4" w:rsidRPr="007D7FD4" w:rsidTr="00BA3ECA">
        <w:tc>
          <w:tcPr>
            <w:tcW w:w="212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28"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17"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BA3ECA">
        <w:tc>
          <w:tcPr>
            <w:tcW w:w="2124" w:type="dxa"/>
          </w:tcPr>
          <w:p w:rsidR="007D7FD4" w:rsidRPr="000D6D9E" w:rsidRDefault="002D51E1" w:rsidP="00D84AF7">
            <w:pPr>
              <w:jc w:val="both"/>
              <w:rPr>
                <w:rFonts w:ascii="Arial" w:hAnsi="Arial" w:cs="Arial"/>
                <w:sz w:val="24"/>
                <w:szCs w:val="24"/>
              </w:rPr>
            </w:pPr>
            <w:r>
              <w:rPr>
                <w:rFonts w:ascii="Arial" w:hAnsi="Arial" w:cs="Arial"/>
                <w:sz w:val="24"/>
                <w:szCs w:val="24"/>
              </w:rPr>
              <w:t>0041</w:t>
            </w:r>
            <w:r w:rsidR="00BA3ECA">
              <w:rPr>
                <w:rFonts w:ascii="Arial" w:hAnsi="Arial" w:cs="Arial"/>
                <w:sz w:val="24"/>
                <w:szCs w:val="24"/>
              </w:rPr>
              <w:t>/</w:t>
            </w:r>
            <w:r>
              <w:rPr>
                <w:rFonts w:ascii="Arial" w:hAnsi="Arial" w:cs="Arial"/>
                <w:sz w:val="24"/>
                <w:szCs w:val="24"/>
              </w:rPr>
              <w:t>JUNIO</w:t>
            </w:r>
            <w:r w:rsidR="007D7FD4" w:rsidRPr="000D6D9E">
              <w:rPr>
                <w:rFonts w:ascii="Arial" w:hAnsi="Arial" w:cs="Arial"/>
                <w:sz w:val="24"/>
                <w:szCs w:val="24"/>
              </w:rPr>
              <w:t>/2016</w:t>
            </w:r>
          </w:p>
        </w:tc>
        <w:tc>
          <w:tcPr>
            <w:tcW w:w="3228" w:type="dxa"/>
          </w:tcPr>
          <w:p w:rsidR="002D51E1" w:rsidRPr="002D51E1" w:rsidRDefault="002D51E1" w:rsidP="002D51E1">
            <w:pPr>
              <w:pStyle w:val="Sinespaciado"/>
              <w:jc w:val="both"/>
              <w:rPr>
                <w:rFonts w:ascii="Arial" w:hAnsi="Arial" w:cs="Arial"/>
                <w:color w:val="000000"/>
                <w:sz w:val="24"/>
                <w:szCs w:val="24"/>
              </w:rPr>
            </w:pPr>
            <w:r w:rsidRPr="002D51E1">
              <w:rPr>
                <w:rFonts w:ascii="Arial" w:hAnsi="Arial" w:cs="Arial"/>
                <w:color w:val="000000"/>
                <w:sz w:val="24"/>
                <w:szCs w:val="24"/>
              </w:rPr>
              <w:t>La información de contacto del Órgano de Control Disciplinario de la Dependencia (Nombre del responsable, teléfono, dirección y correo electrónico) de acuerdo al artículo 63 de la ley de responsabilidades de los servidores públicos del Estado de Jalisco y sus municipios</w:t>
            </w:r>
          </w:p>
          <w:p w:rsidR="002D51E1" w:rsidRPr="002D51E1" w:rsidRDefault="002D51E1" w:rsidP="002D51E1">
            <w:pPr>
              <w:pStyle w:val="Sinespaciado"/>
              <w:jc w:val="both"/>
              <w:rPr>
                <w:rFonts w:ascii="Arial" w:hAnsi="Arial" w:cs="Arial"/>
                <w:color w:val="000000"/>
                <w:sz w:val="24"/>
                <w:szCs w:val="24"/>
              </w:rPr>
            </w:pPr>
            <w:r w:rsidRPr="002D51E1">
              <w:rPr>
                <w:rFonts w:ascii="Arial" w:hAnsi="Arial" w:cs="Arial"/>
                <w:color w:val="000000"/>
                <w:sz w:val="24"/>
                <w:szCs w:val="24"/>
              </w:rPr>
              <w:t>El acuerdo en donde se determina el dicho Órgano de Control Disciplinario</w:t>
            </w:r>
          </w:p>
          <w:p w:rsidR="002D51E1" w:rsidRPr="002D51E1" w:rsidRDefault="002D51E1" w:rsidP="002D51E1">
            <w:pPr>
              <w:pStyle w:val="Sinespaciado"/>
              <w:jc w:val="both"/>
              <w:rPr>
                <w:rFonts w:ascii="Arial" w:hAnsi="Arial" w:cs="Arial"/>
                <w:color w:val="000000"/>
                <w:sz w:val="24"/>
                <w:szCs w:val="24"/>
              </w:rPr>
            </w:pPr>
            <w:r w:rsidRPr="002D51E1">
              <w:rPr>
                <w:rFonts w:ascii="Arial" w:hAnsi="Arial" w:cs="Arial"/>
                <w:color w:val="000000"/>
                <w:sz w:val="24"/>
                <w:szCs w:val="24"/>
              </w:rPr>
              <w:t>Las normas del Órgano de Control Disciplinario que señala el art. 64 de la citada ley.</w:t>
            </w:r>
          </w:p>
          <w:p w:rsidR="002D51E1" w:rsidRPr="002D51E1" w:rsidRDefault="002D51E1" w:rsidP="002D51E1">
            <w:pPr>
              <w:pStyle w:val="Sinespaciado"/>
              <w:jc w:val="both"/>
              <w:rPr>
                <w:rFonts w:ascii="Arial" w:hAnsi="Arial" w:cs="Arial"/>
                <w:color w:val="000000"/>
                <w:sz w:val="24"/>
                <w:szCs w:val="24"/>
              </w:rPr>
            </w:pPr>
            <w:r w:rsidRPr="002D51E1">
              <w:rPr>
                <w:rFonts w:ascii="Arial" w:hAnsi="Arial" w:cs="Arial"/>
                <w:color w:val="000000"/>
                <w:sz w:val="24"/>
                <w:szCs w:val="24"/>
              </w:rPr>
              <w:t>El número de quejas registradas en el año 2014 y 2015 en el libro de gobierno anual donde se registran las quejas y denuncias contra los servidores públicos que comprenden el total de denuncias recibidas en términos del art 69 de la misma ley.</w:t>
            </w:r>
          </w:p>
          <w:p w:rsidR="007D7FD4" w:rsidRPr="00640A20" w:rsidRDefault="007D7FD4" w:rsidP="00640A20">
            <w:pPr>
              <w:pStyle w:val="Sinespaciado"/>
              <w:jc w:val="both"/>
              <w:rPr>
                <w:rFonts w:ascii="Arial" w:hAnsi="Arial" w:cs="Arial"/>
                <w:sz w:val="24"/>
                <w:szCs w:val="24"/>
              </w:rPr>
            </w:pPr>
          </w:p>
        </w:tc>
        <w:tc>
          <w:tcPr>
            <w:tcW w:w="2517"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640A20" w:rsidRDefault="007D7FD4" w:rsidP="00640A2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efecto de aprobar las resoluciones antes mencionadas. Con 3 tres votos a favor y 0 cero en contra se aprueban las resoluciones.</w:t>
      </w:r>
    </w:p>
    <w:p w:rsidR="0087107D" w:rsidRPr="003302FA" w:rsidRDefault="002D51E1"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sidRPr="00CE727B">
        <w:rPr>
          <w:rFonts w:ascii="Arial" w:hAnsi="Arial" w:cs="Arial"/>
          <w:b/>
          <w:noProof/>
          <w:sz w:val="24"/>
          <w:szCs w:val="24"/>
        </w:rPr>
        <w:lastRenderedPageBreak/>
        <w:pict>
          <v:shape id="_x0000_s1033" type="#_x0000_t202" style="position:absolute;left:0;text-align:left;margin-left:287.95pt;margin-top:-63.7pt;width:92.45pt;height:34.8pt;z-index:-251653120;mso-wrap-style:none" stroked="f">
            <v:textbox style="mso-next-textbox:#_x0000_s1033;mso-fit-shape-to-text:t">
              <w:txbxContent>
                <w:p w:rsidR="007B1384" w:rsidRPr="007B1384" w:rsidRDefault="007B1384" w:rsidP="007B1384">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BA3ECA">
                    <w:rPr>
                      <w:rFonts w:ascii="Arial" w:hAnsi="Arial" w:cs="Arial"/>
                      <w:b/>
                      <w:color w:val="FF0000"/>
                      <w:sz w:val="24"/>
                      <w:szCs w:val="24"/>
                    </w:rPr>
                    <w:t>003</w:t>
                  </w:r>
                </w:p>
                <w:p w:rsidR="007B1384" w:rsidRPr="007B1384" w:rsidRDefault="007B1384" w:rsidP="007B1384">
                  <w:pPr>
                    <w:pStyle w:val="Sinespaciado"/>
                    <w:ind w:left="720"/>
                    <w:jc w:val="right"/>
                    <w:rPr>
                      <w:rFonts w:ascii="Arial" w:hAnsi="Arial" w:cs="Arial"/>
                      <w:b/>
                      <w:color w:val="FF0000"/>
                      <w:sz w:val="24"/>
                      <w:szCs w:val="24"/>
                    </w:rPr>
                  </w:pPr>
                </w:p>
              </w:txbxContent>
            </v:textbox>
          </v:shape>
        </w:pict>
      </w:r>
      <w:r w:rsidR="00D84AF7">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w:t>
      </w:r>
      <w:r>
        <w:rPr>
          <w:rFonts w:ascii="Arial" w:hAnsi="Arial" w:cs="Arial"/>
          <w:sz w:val="24"/>
          <w:szCs w:val="24"/>
          <w:lang w:eastAsia="en-US"/>
        </w:rPr>
        <w:t>ara su publicación, siendo las 13</w:t>
      </w:r>
      <w:r w:rsidR="00AE705A">
        <w:rPr>
          <w:rFonts w:ascii="Arial" w:hAnsi="Arial" w:cs="Arial"/>
          <w:sz w:val="24"/>
          <w:szCs w:val="24"/>
          <w:lang w:eastAsia="en-US"/>
        </w:rPr>
        <w:t>:10</w:t>
      </w:r>
      <w:r w:rsidR="0087107D" w:rsidRPr="003302FA">
        <w:rPr>
          <w:rFonts w:ascii="Arial" w:hAnsi="Arial" w:cs="Arial"/>
          <w:sz w:val="24"/>
          <w:szCs w:val="24"/>
          <w:lang w:eastAsia="en-US"/>
        </w:rPr>
        <w:t xml:space="preserve"> </w:t>
      </w:r>
      <w:r>
        <w:rPr>
          <w:rFonts w:ascii="Arial" w:hAnsi="Arial" w:cs="Arial"/>
          <w:sz w:val="24"/>
          <w:szCs w:val="24"/>
          <w:lang w:eastAsia="en-US"/>
        </w:rPr>
        <w:t>trece</w:t>
      </w:r>
      <w:r w:rsidR="00AE705A">
        <w:rPr>
          <w:rFonts w:ascii="Arial" w:hAnsi="Arial" w:cs="Arial"/>
          <w:sz w:val="24"/>
          <w:szCs w:val="24"/>
          <w:lang w:eastAsia="en-US"/>
        </w:rPr>
        <w:t xml:space="preserve"> horas con diez minutos</w:t>
      </w:r>
      <w:r w:rsidR="00D84AF7">
        <w:rPr>
          <w:rFonts w:ascii="Arial" w:hAnsi="Arial" w:cs="Arial"/>
          <w:sz w:val="24"/>
          <w:szCs w:val="24"/>
          <w:lang w:eastAsia="en-US"/>
        </w:rPr>
        <w:t xml:space="preserve"> </w:t>
      </w:r>
      <w:r w:rsidR="0087107D" w:rsidRPr="003302FA">
        <w:rPr>
          <w:rFonts w:ascii="Arial" w:hAnsi="Arial" w:cs="Arial"/>
          <w:sz w:val="24"/>
          <w:szCs w:val="24"/>
          <w:lang w:eastAsia="en-US"/>
        </w:rPr>
        <w:t xml:space="preserve">del día </w:t>
      </w:r>
      <w:r>
        <w:rPr>
          <w:rFonts w:ascii="Arial" w:hAnsi="Arial" w:cs="Arial"/>
          <w:sz w:val="24"/>
          <w:szCs w:val="24"/>
          <w:lang w:eastAsia="en-US"/>
        </w:rPr>
        <w:t>17</w:t>
      </w:r>
      <w:r w:rsidR="0087107D" w:rsidRPr="003302FA">
        <w:rPr>
          <w:rFonts w:ascii="Arial" w:hAnsi="Arial" w:cs="Arial"/>
          <w:sz w:val="24"/>
          <w:szCs w:val="24"/>
          <w:lang w:eastAsia="en-US"/>
        </w:rPr>
        <w:t xml:space="preserve"> de </w:t>
      </w:r>
      <w:r>
        <w:rPr>
          <w:rFonts w:ascii="Arial" w:hAnsi="Arial" w:cs="Arial"/>
          <w:sz w:val="24"/>
          <w:szCs w:val="24"/>
          <w:lang w:eastAsia="en-US"/>
        </w:rPr>
        <w:t>Junio</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2D51E1">
        <w:rPr>
          <w:rFonts w:ascii="Arial" w:hAnsi="Arial" w:cs="Arial"/>
          <w:sz w:val="24"/>
          <w:szCs w:val="24"/>
          <w:lang w:eastAsia="en-US"/>
        </w:rPr>
        <w:t>Séptima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640A20" w:rsidRDefault="00640A20"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87107D" w:rsidRPr="0087107D" w:rsidRDefault="0087107D" w:rsidP="00DC74A6">
      <w:pPr>
        <w:spacing w:after="0" w:line="240" w:lineRule="auto"/>
        <w:ind w:left="709" w:hanging="283"/>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6C3795" w:rsidRPr="00677C1D" w:rsidRDefault="008D6EB4" w:rsidP="008D6EB4">
      <w:pPr>
        <w:autoSpaceDE w:val="0"/>
        <w:autoSpaceDN w:val="0"/>
        <w:adjustRightInd w:val="0"/>
        <w:spacing w:after="0" w:line="240" w:lineRule="auto"/>
        <w:jc w:val="both"/>
        <w:rPr>
          <w:b/>
        </w:rPr>
      </w:pPr>
      <w:r w:rsidRPr="00677C1D">
        <w:rPr>
          <w:rFonts w:ascii="Arial" w:hAnsi="Arial" w:cs="Arial"/>
          <w:b/>
          <w:sz w:val="24"/>
          <w:szCs w:val="24"/>
          <w:lang w:eastAsia="en-US"/>
        </w:rPr>
        <w:t xml:space="preserve">.    </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69" w:rsidRDefault="00D50E69">
      <w:pPr>
        <w:spacing w:after="0" w:line="240" w:lineRule="auto"/>
      </w:pPr>
      <w:r>
        <w:separator/>
      </w:r>
    </w:p>
  </w:endnote>
  <w:endnote w:type="continuationSeparator" w:id="1">
    <w:p w:rsidR="00D50E69" w:rsidRDefault="00D5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69" w:rsidRDefault="00D50E69">
      <w:pPr>
        <w:spacing w:after="0" w:line="240" w:lineRule="auto"/>
      </w:pPr>
      <w:r>
        <w:separator/>
      </w:r>
    </w:p>
  </w:footnote>
  <w:footnote w:type="continuationSeparator" w:id="1">
    <w:p w:rsidR="00D50E69" w:rsidRDefault="00D50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CE727B" w:rsidP="0090187C">
    <w:pPr>
      <w:pStyle w:val="Encabezado"/>
      <w:jc w:val="right"/>
      <w:rPr>
        <w:rFonts w:ascii="Bookman Old Style" w:hAnsi="Bookman Old Style"/>
        <w:b/>
        <w:color w:val="C00000"/>
      </w:rPr>
    </w:pPr>
    <w:r w:rsidRPr="00CE727B">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3719"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CE727B">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5"/>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4"/>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126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F29"/>
    <w:rsid w:val="00D10CEA"/>
    <w:rsid w:val="00D115D7"/>
    <w:rsid w:val="00D2283D"/>
    <w:rsid w:val="00D23D75"/>
    <w:rsid w:val="00D2638B"/>
    <w:rsid w:val="00D31D26"/>
    <w:rsid w:val="00D32F53"/>
    <w:rsid w:val="00D36A3A"/>
    <w:rsid w:val="00D437A6"/>
    <w:rsid w:val="00D44417"/>
    <w:rsid w:val="00D50E69"/>
    <w:rsid w:val="00D52D26"/>
    <w:rsid w:val="00D60827"/>
    <w:rsid w:val="00D63D08"/>
    <w:rsid w:val="00D733D0"/>
    <w:rsid w:val="00D73DDC"/>
    <w:rsid w:val="00D84AF7"/>
    <w:rsid w:val="00D96D5E"/>
    <w:rsid w:val="00D97322"/>
    <w:rsid w:val="00DA22A8"/>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5633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2017-01-26T19:48:00Z</cp:lastPrinted>
  <dcterms:created xsi:type="dcterms:W3CDTF">2017-01-26T19:48:00Z</dcterms:created>
  <dcterms:modified xsi:type="dcterms:W3CDTF">2017-01-26T19:48:00Z</dcterms:modified>
</cp:coreProperties>
</file>