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1E278D">
        <w:rPr>
          <w:rFonts w:ascii="Arial Narrow" w:hAnsi="Arial Narrow" w:cs="Arial"/>
          <w:b/>
          <w:sz w:val="24"/>
          <w:szCs w:val="24"/>
        </w:rPr>
        <w:t>ecolotlán, Jalisco a 8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A27D38">
        <w:rPr>
          <w:rFonts w:ascii="Arial Narrow" w:hAnsi="Arial Narrow" w:cs="Arial"/>
          <w:b/>
          <w:sz w:val="24"/>
          <w:szCs w:val="24"/>
        </w:rPr>
        <w:t>Marzo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E278D"/>
    <w:rsid w:val="001E661C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53BB9"/>
    <w:rsid w:val="007378C9"/>
    <w:rsid w:val="00772B6C"/>
    <w:rsid w:val="007921A7"/>
    <w:rsid w:val="00837853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2020-06-12T00:56:00Z</dcterms:created>
  <dcterms:modified xsi:type="dcterms:W3CDTF">2020-06-12T00:56:00Z</dcterms:modified>
</cp:coreProperties>
</file>