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43" w:rsidRPr="00B4593F" w:rsidRDefault="009F34DF" w:rsidP="00B4593F">
      <w:pPr>
        <w:jc w:val="center"/>
        <w:rPr>
          <w:rFonts w:ascii="Arial" w:hAnsi="Arial" w:cs="Arial"/>
          <w:b/>
          <w:sz w:val="20"/>
          <w:szCs w:val="20"/>
          <w:lang w:val="es-MX"/>
        </w:rPr>
      </w:pPr>
      <w:r w:rsidRPr="00B4593F">
        <w:rPr>
          <w:rFonts w:ascii="Arial" w:hAnsi="Arial" w:cs="Arial"/>
          <w:b/>
          <w:sz w:val="20"/>
          <w:szCs w:val="20"/>
          <w:lang w:val="es-MX"/>
        </w:rPr>
        <w:t>ACUERDO</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Al margen un sello que dice: Estados Unidos Mexicanos. Gobierno del Estado de Jalisco. Poder Ejecutivo. Secretaría General de Gobierno. </w:t>
      </w:r>
    </w:p>
    <w:p w:rsidR="009F34DF" w:rsidRPr="00B4593F" w:rsidRDefault="009F34DF" w:rsidP="005F3BB1">
      <w:pPr>
        <w:jc w:val="both"/>
        <w:rPr>
          <w:rFonts w:ascii="Arial" w:hAnsi="Arial" w:cs="Arial"/>
          <w:sz w:val="20"/>
          <w:szCs w:val="20"/>
          <w:lang w:val="es-MX"/>
        </w:rPr>
      </w:pPr>
    </w:p>
    <w:p w:rsidR="009F34DF" w:rsidRPr="00B4593F" w:rsidRDefault="009F34DF" w:rsidP="00B4593F">
      <w:pPr>
        <w:jc w:val="right"/>
        <w:rPr>
          <w:rFonts w:ascii="Arial" w:hAnsi="Arial" w:cs="Arial"/>
          <w:sz w:val="16"/>
          <w:szCs w:val="16"/>
          <w:lang w:val="es-MX"/>
        </w:rPr>
      </w:pPr>
      <w:r w:rsidRPr="00B4593F">
        <w:rPr>
          <w:rFonts w:ascii="Arial" w:hAnsi="Arial" w:cs="Arial"/>
          <w:sz w:val="16"/>
          <w:szCs w:val="16"/>
          <w:lang w:val="es-MX"/>
        </w:rPr>
        <w:t>DIGELAG ACU 085/2015</w:t>
      </w:r>
    </w:p>
    <w:p w:rsidR="009F34DF" w:rsidRPr="00721539" w:rsidRDefault="009F34DF" w:rsidP="005F3BB1">
      <w:pPr>
        <w:jc w:val="both"/>
        <w:rPr>
          <w:rFonts w:ascii="Arial" w:hAnsi="Arial" w:cs="Arial"/>
          <w:sz w:val="20"/>
          <w:szCs w:val="20"/>
          <w:lang w:val="es-MX"/>
        </w:rPr>
      </w:pPr>
    </w:p>
    <w:p w:rsidR="009F34DF" w:rsidRPr="00721539" w:rsidRDefault="004C79B6" w:rsidP="005F3BB1">
      <w:pPr>
        <w:jc w:val="both"/>
        <w:rPr>
          <w:rFonts w:ascii="Arial" w:hAnsi="Arial" w:cs="Arial"/>
          <w:sz w:val="20"/>
          <w:szCs w:val="20"/>
          <w:lang w:val="es-MX"/>
        </w:rPr>
      </w:pPr>
      <w:r w:rsidRPr="00721539">
        <w:rPr>
          <w:rFonts w:ascii="Arial" w:hAnsi="Arial" w:cs="Arial"/>
          <w:sz w:val="20"/>
          <w:szCs w:val="20"/>
          <w:lang w:val="es-MX"/>
        </w:rPr>
        <w:t xml:space="preserve">ACUERDO DEL </w:t>
      </w:r>
      <w:r w:rsidR="009F34DF" w:rsidRPr="00721539">
        <w:rPr>
          <w:rFonts w:ascii="Arial" w:hAnsi="Arial" w:cs="Arial"/>
          <w:sz w:val="20"/>
          <w:szCs w:val="20"/>
          <w:lang w:val="es-MX"/>
        </w:rPr>
        <w:t xml:space="preserve">CIUDADANO GOBERNADOR CONSTITUCIONAL DEL ESTADO DE JALISCO MEDIANTA EL CUAL SE EXPIDE 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009F34DF" w:rsidRPr="00721539">
            <w:rPr>
              <w:rFonts w:ascii="Arial" w:hAnsi="Arial" w:cs="Arial"/>
              <w:sz w:val="20"/>
              <w:szCs w:val="20"/>
              <w:lang w:val="es-MX"/>
            </w:rPr>
            <w:t>LA LEY</w:t>
          </w:r>
        </w:smartTag>
        <w:r w:rsidR="009F34DF" w:rsidRPr="00721539">
          <w:rPr>
            <w:rFonts w:ascii="Arial" w:hAnsi="Arial" w:cs="Arial"/>
            <w:sz w:val="20"/>
            <w:szCs w:val="20"/>
            <w:lang w:val="es-MX"/>
          </w:rPr>
          <w:t xml:space="preserve"> DE</w:t>
        </w:r>
      </w:smartTag>
      <w:r w:rsidR="009F34DF" w:rsidRPr="00721539">
        <w:rPr>
          <w:rFonts w:ascii="Arial" w:hAnsi="Arial" w:cs="Arial"/>
          <w:sz w:val="20"/>
          <w:szCs w:val="20"/>
          <w:lang w:val="es-MX"/>
        </w:rPr>
        <w:t xml:space="preserve"> ADQUISIC</w:t>
      </w:r>
      <w:r w:rsidRPr="00721539">
        <w:rPr>
          <w:rFonts w:ascii="Arial" w:hAnsi="Arial" w:cs="Arial"/>
          <w:sz w:val="20"/>
          <w:szCs w:val="20"/>
          <w:lang w:val="es-MX"/>
        </w:rPr>
        <w:t>I</w:t>
      </w:r>
      <w:r w:rsidR="009F34DF" w:rsidRPr="00721539">
        <w:rPr>
          <w:rFonts w:ascii="Arial" w:hAnsi="Arial" w:cs="Arial"/>
          <w:sz w:val="20"/>
          <w:szCs w:val="20"/>
          <w:lang w:val="es-MX"/>
        </w:rPr>
        <w:t xml:space="preserve">ONES Y ENAJENACIONES DEL ESTADO DE JALISCO, Y SE REFORMA EL ARTÍCULO 22 DEL 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009F34DF" w:rsidRPr="00721539">
            <w:rPr>
              <w:rFonts w:ascii="Arial" w:hAnsi="Arial" w:cs="Arial"/>
              <w:sz w:val="20"/>
              <w:szCs w:val="20"/>
              <w:lang w:val="es-MX"/>
            </w:rPr>
            <w:t>LA LEY</w:t>
          </w:r>
        </w:smartTag>
        <w:r w:rsidR="009F34DF" w:rsidRPr="00721539">
          <w:rPr>
            <w:rFonts w:ascii="Arial" w:hAnsi="Arial" w:cs="Arial"/>
            <w:sz w:val="20"/>
            <w:szCs w:val="20"/>
            <w:lang w:val="es-MX"/>
          </w:rPr>
          <w:t xml:space="preserve"> DE</w:t>
        </w:r>
      </w:smartTag>
      <w:r w:rsidR="009F34DF" w:rsidRPr="00721539">
        <w:rPr>
          <w:rFonts w:ascii="Arial" w:hAnsi="Arial" w:cs="Arial"/>
          <w:sz w:val="20"/>
          <w:szCs w:val="20"/>
          <w:lang w:val="es-MX"/>
        </w:rPr>
        <w:t xml:space="preserve"> AUSTERIDAD Y AHORRO DEL ESTADO DE JALISCO Y SUS MUNICIPIOS, PARA EL PODER EJECUTIVO DEL ESTADO</w:t>
      </w:r>
      <w:r w:rsidRPr="00721539">
        <w:rPr>
          <w:rFonts w:ascii="Arial" w:hAnsi="Arial" w:cs="Arial"/>
          <w:sz w:val="20"/>
          <w:szCs w:val="20"/>
          <w:lang w:val="es-MX"/>
        </w:rPr>
        <w:t>.</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GUADALAJARA, JALISCO; 27 DE NOVIEMBRE DE 2015</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b/>
          <w:sz w:val="20"/>
          <w:szCs w:val="20"/>
          <w:lang w:val="es-MX"/>
        </w:rPr>
        <w:t>Jorge Aristóteles Sandoval Díaz,</w:t>
      </w:r>
      <w:r w:rsidRPr="00B4593F">
        <w:rPr>
          <w:rFonts w:ascii="Arial" w:hAnsi="Arial" w:cs="Arial"/>
          <w:sz w:val="20"/>
          <w:szCs w:val="20"/>
          <w:lang w:val="es-MX"/>
        </w:rPr>
        <w:t xml:space="preserve"> Gobernador Constitucional del Estado de Jalisco, con fundamento en los artículos 36, 38</w:t>
      </w:r>
      <w:r w:rsidR="004C79B6" w:rsidRPr="00B4593F">
        <w:rPr>
          <w:rFonts w:ascii="Arial" w:hAnsi="Arial" w:cs="Arial"/>
          <w:sz w:val="20"/>
          <w:szCs w:val="20"/>
          <w:lang w:val="es-MX"/>
        </w:rPr>
        <w:t xml:space="preserve">, 46 y 50 fracciones XI y </w:t>
      </w:r>
      <w:r w:rsidRPr="00B4593F">
        <w:rPr>
          <w:rFonts w:ascii="Arial" w:hAnsi="Arial" w:cs="Arial"/>
          <w:sz w:val="20"/>
          <w:szCs w:val="20"/>
          <w:lang w:val="es-MX"/>
        </w:rPr>
        <w:t xml:space="preserve">XX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2, 3, 4 fracciones I, VIII Y XIII, 6, 8,10 11 fracción III, 12, 13 fracciones IV y V, 14 fracciones XVI, XVIII,  XLIII, LI, LIX, LXII, LXIII, LXIV, LXV, LXVI, LXVII y LXXX y 49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Orgánica</w:t>
        </w:r>
      </w:smartTag>
      <w:r w:rsidRPr="00B4593F">
        <w:rPr>
          <w:rFonts w:ascii="Arial" w:hAnsi="Arial" w:cs="Arial"/>
          <w:sz w:val="20"/>
          <w:szCs w:val="20"/>
          <w:lang w:val="es-MX"/>
        </w:rPr>
        <w:t xml:space="preserve"> del Poder Ejecutivo del Estado de Jalisco; y 1, 2 fracción I </w:t>
      </w:r>
      <w:r w:rsidR="004C79B6" w:rsidRPr="00B4593F">
        <w:rPr>
          <w:rFonts w:ascii="Arial" w:hAnsi="Arial" w:cs="Arial"/>
          <w:sz w:val="20"/>
          <w:szCs w:val="20"/>
          <w:lang w:val="es-MX"/>
        </w:rPr>
        <w:t>y</w:t>
      </w:r>
      <w:r w:rsidRPr="00B4593F">
        <w:rPr>
          <w:rFonts w:ascii="Arial" w:hAnsi="Arial" w:cs="Arial"/>
          <w:sz w:val="20"/>
          <w:szCs w:val="20"/>
          <w:lang w:val="es-MX"/>
        </w:rPr>
        <w:t xml:space="preserve"> II, 6, 7, 13, 14,</w:t>
      </w:r>
      <w:r w:rsidR="004C79B6" w:rsidRPr="00B4593F">
        <w:rPr>
          <w:rFonts w:ascii="Arial" w:hAnsi="Arial" w:cs="Arial"/>
          <w:sz w:val="20"/>
          <w:szCs w:val="20"/>
          <w:lang w:val="es-MX"/>
        </w:rPr>
        <w:t xml:space="preserve"> </w:t>
      </w:r>
      <w:r w:rsidRPr="00B4593F">
        <w:rPr>
          <w:rFonts w:ascii="Arial" w:hAnsi="Arial" w:cs="Arial"/>
          <w:sz w:val="20"/>
          <w:szCs w:val="20"/>
          <w:lang w:val="es-MX"/>
        </w:rPr>
        <w:t xml:space="preserve">15, 16, 17, 18, 19, 20, 21, 22, 23, 25, 27 y 28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y con base en los siguientes</w:t>
      </w:r>
    </w:p>
    <w:p w:rsidR="009F34DF" w:rsidRPr="00B4593F" w:rsidRDefault="009F34DF" w:rsidP="005F3BB1">
      <w:pPr>
        <w:jc w:val="both"/>
        <w:rPr>
          <w:rFonts w:ascii="Arial" w:hAnsi="Arial" w:cs="Arial"/>
          <w:sz w:val="20"/>
          <w:szCs w:val="20"/>
          <w:lang w:val="es-MX"/>
        </w:rPr>
      </w:pPr>
    </w:p>
    <w:p w:rsidR="009F34DF" w:rsidRPr="00B4593F" w:rsidRDefault="009F34DF" w:rsidP="00B4593F">
      <w:pPr>
        <w:jc w:val="center"/>
        <w:rPr>
          <w:rFonts w:ascii="Arial" w:hAnsi="Arial" w:cs="Arial"/>
          <w:b/>
          <w:sz w:val="20"/>
          <w:szCs w:val="20"/>
          <w:lang w:val="es-MX"/>
        </w:rPr>
      </w:pPr>
      <w:r w:rsidRPr="00B4593F">
        <w:rPr>
          <w:rFonts w:ascii="Arial" w:hAnsi="Arial" w:cs="Arial"/>
          <w:b/>
          <w:sz w:val="20"/>
          <w:szCs w:val="20"/>
          <w:lang w:val="es-MX"/>
        </w:rPr>
        <w:t>CONSIDERANDOS:</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  De conformidad con el artículo 36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de Jalisco, el ejercicio del Poder Ejecutivo corresponde a un ciudadano que se denomina Gobernador del Estado, quien funge además, como titular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del Estado, de acuerdo con el artículo 4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Orgánica</w:t>
        </w:r>
      </w:smartTag>
      <w:r w:rsidRPr="00B4593F">
        <w:rPr>
          <w:rFonts w:ascii="Arial" w:hAnsi="Arial" w:cs="Arial"/>
          <w:sz w:val="20"/>
          <w:szCs w:val="20"/>
          <w:lang w:val="es-MX"/>
        </w:rPr>
        <w:t xml:space="preserve"> del Poder Ejecutivo del Estado de Jalisco. </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II.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593F">
            <w:rPr>
              <w:rFonts w:ascii="Arial" w:hAnsi="Arial" w:cs="Arial"/>
              <w:sz w:val="20"/>
              <w:szCs w:val="20"/>
              <w:lang w:val="es-MX"/>
            </w:rPr>
            <w:t>La Constitución</w:t>
          </w:r>
        </w:smartTag>
        <w:r w:rsidRPr="00B4593F">
          <w:rPr>
            <w:rFonts w:ascii="Arial" w:hAnsi="Arial" w:cs="Arial"/>
            <w:sz w:val="20"/>
            <w:szCs w:val="20"/>
            <w:lang w:val="es-MX"/>
          </w:rPr>
          <w:t xml:space="preserve"> Política</w:t>
        </w:r>
      </w:smartTag>
      <w:r w:rsidRPr="00B4593F">
        <w:rPr>
          <w:rFonts w:ascii="Arial" w:hAnsi="Arial" w:cs="Arial"/>
          <w:sz w:val="20"/>
          <w:szCs w:val="20"/>
          <w:lang w:val="es-MX"/>
        </w:rPr>
        <w:t xml:space="preserve"> del Estado de Jalisco en el artículo 50 fracciones VIII Y XXVI, faculta al titular del Poder Ejecutivo a expedir los reglamentos que resulten necesarios a fin de proveer en la esfera administrativa la exacta observancia de las leyes y el buen despacho de la administración pública. </w:t>
      </w:r>
    </w:p>
    <w:p w:rsidR="009F34DF" w:rsidRPr="00B4593F" w:rsidRDefault="009F34DF" w:rsidP="005F3BB1">
      <w:pPr>
        <w:jc w:val="both"/>
        <w:rPr>
          <w:rFonts w:ascii="Arial" w:hAnsi="Arial" w:cs="Arial"/>
          <w:sz w:val="20"/>
          <w:szCs w:val="20"/>
          <w:lang w:val="es-MX"/>
        </w:rPr>
      </w:pPr>
    </w:p>
    <w:p w:rsidR="009F34DF" w:rsidRPr="00B4593F" w:rsidRDefault="009F34DF" w:rsidP="005F3BB1">
      <w:pPr>
        <w:jc w:val="both"/>
        <w:rPr>
          <w:rFonts w:ascii="Arial" w:hAnsi="Arial" w:cs="Arial"/>
          <w:sz w:val="20"/>
          <w:szCs w:val="20"/>
          <w:lang w:val="es-MX"/>
        </w:rPr>
      </w:pPr>
      <w:r w:rsidRPr="00B4593F">
        <w:rPr>
          <w:rFonts w:ascii="Arial" w:hAnsi="Arial" w:cs="Arial"/>
          <w:sz w:val="20"/>
          <w:szCs w:val="20"/>
          <w:lang w:val="es-MX"/>
        </w:rPr>
        <w:t xml:space="preserve">III. Por su parte, la sociedad jalisciense demanda un gobierno eficaz que dé resultados a la población a través de políticas </w:t>
      </w:r>
      <w:r w:rsidR="009B4596" w:rsidRPr="00B4593F">
        <w:rPr>
          <w:rFonts w:ascii="Arial" w:hAnsi="Arial" w:cs="Arial"/>
          <w:sz w:val="20"/>
          <w:szCs w:val="20"/>
          <w:lang w:val="es-MX"/>
        </w:rPr>
        <w:t>públicas</w:t>
      </w:r>
      <w:r w:rsidRPr="00B4593F">
        <w:rPr>
          <w:rFonts w:ascii="Arial" w:hAnsi="Arial" w:cs="Arial"/>
          <w:sz w:val="20"/>
          <w:szCs w:val="20"/>
          <w:lang w:val="es-MX"/>
        </w:rPr>
        <w:t xml:space="preserve">, así como un uso responsable y transparente de los recursos públicos;   </w:t>
      </w:r>
    </w:p>
    <w:p w:rsidR="009B4596" w:rsidRPr="00B4593F" w:rsidRDefault="009B4596" w:rsidP="005F3BB1">
      <w:pPr>
        <w:jc w:val="both"/>
        <w:rPr>
          <w:rFonts w:ascii="Arial" w:hAnsi="Arial" w:cs="Arial"/>
          <w:sz w:val="20"/>
          <w:szCs w:val="20"/>
          <w:lang w:val="es-MX"/>
        </w:rPr>
      </w:pPr>
    </w:p>
    <w:p w:rsidR="009B4596" w:rsidRPr="00B4593F" w:rsidRDefault="009B4596" w:rsidP="005F3BB1">
      <w:pPr>
        <w:jc w:val="both"/>
        <w:rPr>
          <w:rFonts w:ascii="Arial" w:hAnsi="Arial" w:cs="Arial"/>
          <w:sz w:val="20"/>
          <w:szCs w:val="20"/>
          <w:lang w:val="es-MX"/>
        </w:rPr>
      </w:pPr>
      <w:r w:rsidRPr="00B4593F">
        <w:rPr>
          <w:rFonts w:ascii="Arial" w:hAnsi="Arial" w:cs="Arial"/>
          <w:sz w:val="20"/>
          <w:szCs w:val="20"/>
          <w:lang w:val="es-MX"/>
        </w:rPr>
        <w:t xml:space="preserve">IV. Que el Gobierno del Estado debe administrar los recursos que obtiene de los  contribuyentes y de las demás fuentes de ingresos públicos, de manera eficiente, eficaz y transparente y debe rendir cuentas puntualmente a la ciudadanía sobre la aplicación de dichos recursos y los resultados obtenidos, traducidos en más y mejores obras y servicios públicos. </w:t>
      </w:r>
    </w:p>
    <w:p w:rsidR="009B4596" w:rsidRPr="00B4593F" w:rsidRDefault="009B4596" w:rsidP="005F3BB1">
      <w:pPr>
        <w:jc w:val="both"/>
        <w:rPr>
          <w:rFonts w:ascii="Arial" w:hAnsi="Arial" w:cs="Arial"/>
          <w:sz w:val="20"/>
          <w:szCs w:val="20"/>
          <w:lang w:val="es-MX"/>
        </w:rPr>
      </w:pPr>
    </w:p>
    <w:p w:rsidR="000B282D" w:rsidRPr="00B4593F" w:rsidRDefault="009B4596" w:rsidP="005F3BB1">
      <w:pPr>
        <w:jc w:val="both"/>
        <w:rPr>
          <w:rFonts w:ascii="Arial" w:hAnsi="Arial" w:cs="Arial"/>
          <w:sz w:val="20"/>
          <w:szCs w:val="20"/>
          <w:lang w:val="es-MX"/>
        </w:rPr>
      </w:pPr>
      <w:r w:rsidRPr="00B4593F">
        <w:rPr>
          <w:rFonts w:ascii="Arial" w:hAnsi="Arial" w:cs="Arial"/>
          <w:sz w:val="20"/>
          <w:szCs w:val="20"/>
          <w:lang w:val="es-MX"/>
        </w:rPr>
        <w:t xml:space="preserve">V. Que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es de orden público e interés social y tiene por objeto regular las </w:t>
      </w:r>
      <w:r w:rsidR="004C79B6" w:rsidRPr="00B4593F">
        <w:rPr>
          <w:rFonts w:ascii="Arial" w:hAnsi="Arial" w:cs="Arial"/>
          <w:sz w:val="20"/>
          <w:szCs w:val="20"/>
          <w:lang w:val="es-MX"/>
        </w:rPr>
        <w:t>acciones</w:t>
      </w:r>
      <w:r w:rsidRPr="00B4593F">
        <w:rPr>
          <w:rFonts w:ascii="Arial" w:hAnsi="Arial" w:cs="Arial"/>
          <w:sz w:val="20"/>
          <w:szCs w:val="20"/>
          <w:lang w:val="es-MX"/>
        </w:rPr>
        <w:t xml:space="preserve"> de programación, presupuestación, gasto, </w:t>
      </w:r>
      <w:r w:rsidR="004C79B6" w:rsidRPr="00B4593F">
        <w:rPr>
          <w:rFonts w:ascii="Arial" w:hAnsi="Arial" w:cs="Arial"/>
          <w:sz w:val="20"/>
          <w:szCs w:val="20"/>
          <w:lang w:val="es-MX"/>
        </w:rPr>
        <w:t>ejecución, conservación, mantenim</w:t>
      </w:r>
      <w:r w:rsidRPr="00B4593F">
        <w:rPr>
          <w:rFonts w:ascii="Arial" w:hAnsi="Arial" w:cs="Arial"/>
          <w:sz w:val="20"/>
          <w:szCs w:val="20"/>
          <w:lang w:val="es-MX"/>
        </w:rPr>
        <w:t xml:space="preserve">iento y control de las operaciones relativas a la adquisición o enajenación de bienes, así como a la contratación de servicios que lleven a cabo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Centralizada y Paraestatal del Poder Ejecutivo del Estado como consecuencia de la adquisición de bienes muebles e inmuebles, la enajenación de bienes mu</w:t>
      </w:r>
      <w:r w:rsidR="000B282D" w:rsidRPr="00B4593F">
        <w:rPr>
          <w:rFonts w:ascii="Arial" w:hAnsi="Arial" w:cs="Arial"/>
          <w:sz w:val="20"/>
          <w:szCs w:val="20"/>
          <w:lang w:val="es-MX"/>
        </w:rPr>
        <w:t xml:space="preserve">ebles, el arrendamiento de bienes muebles e inmuebles, la contratación de servicios y el manejo de almacenes. </w:t>
      </w:r>
    </w:p>
    <w:p w:rsidR="000B282D" w:rsidRPr="00B4593F" w:rsidRDefault="000B282D" w:rsidP="005F3BB1">
      <w:pPr>
        <w:jc w:val="both"/>
        <w:rPr>
          <w:rFonts w:ascii="Arial" w:hAnsi="Arial" w:cs="Arial"/>
          <w:sz w:val="20"/>
          <w:szCs w:val="20"/>
          <w:lang w:val="es-MX"/>
        </w:rPr>
      </w:pPr>
    </w:p>
    <w:p w:rsidR="009B4596" w:rsidRPr="00B4593F" w:rsidRDefault="000B282D" w:rsidP="005F3BB1">
      <w:pPr>
        <w:jc w:val="both"/>
        <w:rPr>
          <w:rFonts w:ascii="Arial" w:hAnsi="Arial" w:cs="Arial"/>
          <w:sz w:val="20"/>
          <w:szCs w:val="20"/>
          <w:lang w:val="es-MX"/>
        </w:rPr>
      </w:pPr>
      <w:r w:rsidRPr="00B4593F">
        <w:rPr>
          <w:rFonts w:ascii="Arial" w:hAnsi="Arial" w:cs="Arial"/>
          <w:sz w:val="20"/>
          <w:szCs w:val="20"/>
          <w:lang w:val="es-MX"/>
        </w:rPr>
        <w:t xml:space="preserve">VI. El Reglamentos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tendrá por objeto proveer en la esfera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lo necesario para la ejecución y </w:t>
      </w:r>
      <w:r w:rsidRPr="00B4593F">
        <w:rPr>
          <w:rFonts w:ascii="Arial" w:hAnsi="Arial" w:cs="Arial"/>
          <w:sz w:val="20"/>
          <w:szCs w:val="20"/>
          <w:lang w:val="es-MX"/>
        </w:rPr>
        <w:lastRenderedPageBreak/>
        <w:t xml:space="preserve">cumplimiento de la misma Ley, estableciendo las disposiciones que propicien su oportuno y estricto cumplimiento. </w:t>
      </w:r>
    </w:p>
    <w:p w:rsidR="000B282D" w:rsidRPr="00B4593F" w:rsidRDefault="000B282D" w:rsidP="005F3BB1">
      <w:pPr>
        <w:jc w:val="both"/>
        <w:rPr>
          <w:rFonts w:ascii="Arial" w:hAnsi="Arial" w:cs="Arial"/>
          <w:sz w:val="20"/>
          <w:szCs w:val="20"/>
          <w:lang w:val="es-MX"/>
        </w:rPr>
      </w:pPr>
    </w:p>
    <w:p w:rsidR="000B282D" w:rsidRPr="00B4593F" w:rsidRDefault="000B282D" w:rsidP="005F3BB1">
      <w:pPr>
        <w:jc w:val="both"/>
        <w:rPr>
          <w:rFonts w:ascii="Arial" w:hAnsi="Arial" w:cs="Arial"/>
          <w:sz w:val="20"/>
          <w:szCs w:val="20"/>
          <w:lang w:val="es-MX"/>
        </w:rPr>
      </w:pPr>
      <w:r w:rsidRPr="00B4593F">
        <w:rPr>
          <w:rFonts w:ascii="Arial" w:hAnsi="Arial" w:cs="Arial"/>
          <w:sz w:val="20"/>
          <w:szCs w:val="20"/>
          <w:lang w:val="es-MX"/>
        </w:rPr>
        <w:t xml:space="preserve">VII. Que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es un instrumento jurídico de orden e interés público que establece las bases para que los poderes del Estado de Jalisco logren el mayor aprovechamiento del ejercicio de recursos públicos.  </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 xml:space="preserve">VIII. Que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Austeridad y Ahorro del Estado de Jalisco y sus Municipios, para el Poder Ejecutivo del Estado, es el instrumento jurídico que normará y materializará la aplicación de la citada Ley para el Poder Ejecutivo el Estado de Jalisco, incluyendo dentro de éste a sus Dependencias y Entidades. </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En virtud de lo anteriormente expuesto y fundado, tengo a bien emitir el siguiente:</w:t>
      </w:r>
    </w:p>
    <w:p w:rsidR="005B05B5" w:rsidRPr="00B4593F" w:rsidRDefault="005B05B5" w:rsidP="005F3BB1">
      <w:pPr>
        <w:jc w:val="both"/>
        <w:rPr>
          <w:rFonts w:ascii="Arial" w:hAnsi="Arial" w:cs="Arial"/>
          <w:sz w:val="20"/>
          <w:szCs w:val="20"/>
          <w:lang w:val="es-MX"/>
        </w:rPr>
      </w:pPr>
    </w:p>
    <w:p w:rsidR="005B05B5" w:rsidRPr="00B4593F" w:rsidRDefault="005B05B5" w:rsidP="00B4593F">
      <w:pPr>
        <w:jc w:val="center"/>
        <w:rPr>
          <w:rFonts w:ascii="Arial" w:hAnsi="Arial" w:cs="Arial"/>
          <w:b/>
          <w:sz w:val="20"/>
          <w:szCs w:val="20"/>
          <w:lang w:val="es-MX"/>
        </w:rPr>
      </w:pPr>
      <w:r w:rsidRPr="00B4593F">
        <w:rPr>
          <w:rFonts w:ascii="Arial" w:hAnsi="Arial" w:cs="Arial"/>
          <w:b/>
          <w:sz w:val="20"/>
          <w:szCs w:val="20"/>
          <w:lang w:val="es-MX"/>
        </w:rPr>
        <w:t>ACUERDO</w:t>
      </w:r>
    </w:p>
    <w:p w:rsidR="005B05B5" w:rsidRPr="00B4593F" w:rsidRDefault="005B05B5" w:rsidP="005F3BB1">
      <w:pPr>
        <w:jc w:val="both"/>
        <w:rPr>
          <w:rFonts w:ascii="Arial" w:hAnsi="Arial" w:cs="Arial"/>
          <w:sz w:val="20"/>
          <w:szCs w:val="20"/>
          <w:lang w:val="es-MX"/>
        </w:rPr>
      </w:pPr>
    </w:p>
    <w:p w:rsidR="005B05B5" w:rsidRPr="00B4593F" w:rsidRDefault="005B05B5" w:rsidP="005F3BB1">
      <w:pPr>
        <w:jc w:val="both"/>
        <w:rPr>
          <w:rFonts w:ascii="Arial" w:hAnsi="Arial" w:cs="Arial"/>
          <w:sz w:val="20"/>
          <w:szCs w:val="20"/>
          <w:lang w:val="es-MX"/>
        </w:rPr>
      </w:pPr>
      <w:r w:rsidRPr="00B4593F">
        <w:rPr>
          <w:rFonts w:ascii="Arial" w:hAnsi="Arial" w:cs="Arial"/>
          <w:sz w:val="20"/>
          <w:szCs w:val="20"/>
          <w:lang w:val="es-MX"/>
        </w:rPr>
        <w:t xml:space="preserve">ARTÍCULO PRIMERO. Se expide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para quedar como sigue:</w:t>
      </w:r>
    </w:p>
    <w:p w:rsidR="005B05B5" w:rsidRPr="00B4593F" w:rsidRDefault="005B05B5" w:rsidP="005F3BB1">
      <w:pPr>
        <w:jc w:val="both"/>
        <w:rPr>
          <w:rFonts w:ascii="Arial" w:hAnsi="Arial" w:cs="Arial"/>
          <w:sz w:val="20"/>
          <w:szCs w:val="20"/>
          <w:lang w:val="es-MX"/>
        </w:rPr>
      </w:pPr>
    </w:p>
    <w:p w:rsidR="007C1D8B" w:rsidRDefault="005B05B5" w:rsidP="007C1D8B">
      <w:pPr>
        <w:jc w:val="center"/>
        <w:rPr>
          <w:rFonts w:ascii="Arial" w:hAnsi="Arial" w:cs="Arial"/>
          <w:b/>
          <w:sz w:val="20"/>
          <w:szCs w:val="20"/>
          <w:lang w:val="es-MX"/>
        </w:rPr>
      </w:pPr>
      <w:r w:rsidRPr="00B4593F">
        <w:rPr>
          <w:rFonts w:ascii="Arial" w:hAnsi="Arial" w:cs="Arial"/>
          <w:b/>
          <w:sz w:val="20"/>
          <w:szCs w:val="20"/>
          <w:lang w:val="es-MX"/>
        </w:rPr>
        <w:t xml:space="preserve">REGLAMENTO DE </w:t>
      </w:r>
      <w:smartTag w:uri="urn:schemas-microsoft-com:office:smarttags" w:element="PersonName">
        <w:smartTagPr>
          <w:attr w:name="ProductID" w:val="LA LEY DE"/>
        </w:smartTagPr>
        <w:smartTag w:uri="urn:schemas-microsoft-com:office:smarttags" w:element="PersonName">
          <w:smartTagPr>
            <w:attr w:name="ProductID" w:val="LA LEY"/>
          </w:smartTagPr>
          <w:r w:rsidRPr="00B4593F">
            <w:rPr>
              <w:rFonts w:ascii="Arial" w:hAnsi="Arial" w:cs="Arial"/>
              <w:b/>
              <w:sz w:val="20"/>
              <w:szCs w:val="20"/>
              <w:lang w:val="es-MX"/>
            </w:rPr>
            <w:t>LA LEY</w:t>
          </w:r>
        </w:smartTag>
        <w:r w:rsidRPr="00B4593F">
          <w:rPr>
            <w:rFonts w:ascii="Arial" w:hAnsi="Arial" w:cs="Arial"/>
            <w:b/>
            <w:sz w:val="20"/>
            <w:szCs w:val="20"/>
            <w:lang w:val="es-MX"/>
          </w:rPr>
          <w:t xml:space="preserve"> DE</w:t>
        </w:r>
      </w:smartTag>
      <w:r w:rsidRPr="00B4593F">
        <w:rPr>
          <w:rFonts w:ascii="Arial" w:hAnsi="Arial" w:cs="Arial"/>
          <w:b/>
          <w:sz w:val="20"/>
          <w:szCs w:val="20"/>
          <w:lang w:val="es-MX"/>
        </w:rPr>
        <w:t xml:space="preserve"> ADQUISICIONES Y ENAJENACI</w:t>
      </w:r>
      <w:r w:rsidR="0005561C" w:rsidRPr="00B4593F">
        <w:rPr>
          <w:rFonts w:ascii="Arial" w:hAnsi="Arial" w:cs="Arial"/>
          <w:b/>
          <w:sz w:val="20"/>
          <w:szCs w:val="20"/>
          <w:lang w:val="es-MX"/>
        </w:rPr>
        <w:t>O</w:t>
      </w:r>
      <w:r w:rsidRPr="00B4593F">
        <w:rPr>
          <w:rFonts w:ascii="Arial" w:hAnsi="Arial" w:cs="Arial"/>
          <w:b/>
          <w:sz w:val="20"/>
          <w:szCs w:val="20"/>
          <w:lang w:val="es-MX"/>
        </w:rPr>
        <w:t xml:space="preserve">NES </w:t>
      </w: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DEL ESTADO DE JALISCO</w:t>
      </w:r>
    </w:p>
    <w:p w:rsidR="005B05B5" w:rsidRPr="00B4593F" w:rsidRDefault="005B05B5" w:rsidP="007C1D8B">
      <w:pPr>
        <w:jc w:val="center"/>
        <w:rPr>
          <w:rFonts w:ascii="Arial" w:hAnsi="Arial" w:cs="Arial"/>
          <w:b/>
          <w:sz w:val="20"/>
          <w:szCs w:val="20"/>
          <w:lang w:val="es-MX"/>
        </w:rPr>
      </w:pP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CAPÍTULO I</w:t>
      </w:r>
    </w:p>
    <w:p w:rsidR="005B05B5" w:rsidRPr="00B4593F" w:rsidRDefault="005B05B5" w:rsidP="007C1D8B">
      <w:pPr>
        <w:jc w:val="center"/>
        <w:rPr>
          <w:rFonts w:ascii="Arial" w:hAnsi="Arial" w:cs="Arial"/>
          <w:b/>
          <w:sz w:val="20"/>
          <w:szCs w:val="20"/>
          <w:lang w:val="es-MX"/>
        </w:rPr>
      </w:pPr>
      <w:r w:rsidRPr="00B4593F">
        <w:rPr>
          <w:rFonts w:ascii="Arial" w:hAnsi="Arial" w:cs="Arial"/>
          <w:b/>
          <w:sz w:val="20"/>
          <w:szCs w:val="20"/>
          <w:lang w:val="es-MX"/>
        </w:rPr>
        <w:t>DISPOSICIONES GENERALES</w:t>
      </w:r>
    </w:p>
    <w:p w:rsidR="005B05B5" w:rsidRPr="00B4593F" w:rsidRDefault="005B05B5" w:rsidP="005F3BB1">
      <w:pPr>
        <w:jc w:val="both"/>
        <w:rPr>
          <w:rFonts w:ascii="Arial" w:hAnsi="Arial" w:cs="Arial"/>
          <w:sz w:val="20"/>
          <w:szCs w:val="20"/>
          <w:lang w:val="es-MX"/>
        </w:rPr>
      </w:pPr>
    </w:p>
    <w:p w:rsidR="00976B6E" w:rsidRPr="00B4593F" w:rsidRDefault="005B05B5" w:rsidP="005F3BB1">
      <w:pPr>
        <w:jc w:val="both"/>
        <w:rPr>
          <w:rFonts w:ascii="Arial" w:hAnsi="Arial" w:cs="Arial"/>
          <w:sz w:val="20"/>
          <w:szCs w:val="20"/>
          <w:lang w:val="es-MX"/>
        </w:rPr>
      </w:pPr>
      <w:r w:rsidRPr="00B4593F">
        <w:rPr>
          <w:rFonts w:ascii="Arial" w:hAnsi="Arial" w:cs="Arial"/>
          <w:b/>
          <w:sz w:val="20"/>
          <w:szCs w:val="20"/>
          <w:lang w:val="es-MX"/>
        </w:rPr>
        <w:t>Artículo 1º.</w:t>
      </w:r>
      <w:r w:rsidRPr="00B4593F">
        <w:rPr>
          <w:rFonts w:ascii="Arial" w:hAnsi="Arial" w:cs="Arial"/>
          <w:sz w:val="20"/>
          <w:szCs w:val="20"/>
          <w:lang w:val="es-MX"/>
        </w:rPr>
        <w:t xml:space="preserve"> </w:t>
      </w:r>
      <w:r w:rsidR="00C82341" w:rsidRPr="00B4593F">
        <w:rPr>
          <w:rFonts w:ascii="Arial" w:hAnsi="Arial" w:cs="Arial"/>
          <w:sz w:val="20"/>
          <w:szCs w:val="20"/>
          <w:lang w:val="es-MX"/>
        </w:rPr>
        <w:t xml:space="preserve">El presente Reglamento tiene como objeto desarrollar en el ámbito administrativo los procedimientos que deberán observar las Dependencia y Entidades del Poder Ejecutivo del Estado, en relación a las operaciones que regula </w:t>
      </w:r>
      <w:smartTag w:uri="urn:schemas-microsoft-com:office:smarttags" w:element="PersonName">
        <w:smartTagPr>
          <w:attr w:name="ProductID" w:val="LA LEY"/>
        </w:smartTagPr>
        <w:r w:rsidR="00C82341" w:rsidRPr="00B4593F">
          <w:rPr>
            <w:rFonts w:ascii="Arial" w:hAnsi="Arial" w:cs="Arial"/>
            <w:sz w:val="20"/>
            <w:szCs w:val="20"/>
            <w:lang w:val="es-MX"/>
          </w:rPr>
          <w:t>la Ley</w:t>
        </w:r>
      </w:smartTag>
      <w:r w:rsidR="00C82341" w:rsidRPr="00B4593F">
        <w:rPr>
          <w:rFonts w:ascii="Arial" w:hAnsi="Arial" w:cs="Arial"/>
          <w:sz w:val="20"/>
          <w:szCs w:val="20"/>
          <w:lang w:val="es-MX"/>
        </w:rPr>
        <w:t xml:space="preserve"> de Adquisiciones y Enajenaciones del Estados de Jalisco, sujetándose a los procedimientos</w:t>
      </w:r>
      <w:r w:rsidR="00976B6E" w:rsidRPr="00B4593F">
        <w:rPr>
          <w:rFonts w:ascii="Arial" w:hAnsi="Arial" w:cs="Arial"/>
          <w:sz w:val="20"/>
          <w:szCs w:val="20"/>
          <w:lang w:val="es-MX"/>
        </w:rPr>
        <w:t xml:space="preserve"> que se establecen para la adquisición y enajenación de bienes, así como a la contratación de servicios en lo que respecte al patrimonio público. </w:t>
      </w:r>
    </w:p>
    <w:p w:rsidR="00976B6E" w:rsidRPr="00B4593F" w:rsidRDefault="00976B6E" w:rsidP="005F3BB1">
      <w:pPr>
        <w:jc w:val="both"/>
        <w:rPr>
          <w:rFonts w:ascii="Arial" w:hAnsi="Arial" w:cs="Arial"/>
          <w:sz w:val="20"/>
          <w:szCs w:val="20"/>
          <w:lang w:val="es-MX"/>
        </w:rPr>
      </w:pPr>
    </w:p>
    <w:p w:rsidR="005B05B5"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Como lo señala el penúltimo párrafo del artículo 1º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Estado de Jalisco, las Entidades deberán emitir de conformidad a dicha Ley, las políticas, bases y lineamientos para llevar a cabo la adquisición, enajenación o arrendamiento de bienes, o la contratación de servicios y manejo de almacenes, pero podrán solicitar el apoyo de </w:t>
      </w: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central, par</w:t>
      </w:r>
      <w:r w:rsidR="004C79B6" w:rsidRPr="00B4593F">
        <w:rPr>
          <w:rFonts w:ascii="Arial" w:hAnsi="Arial" w:cs="Arial"/>
          <w:sz w:val="20"/>
          <w:szCs w:val="20"/>
          <w:lang w:val="es-MX"/>
        </w:rPr>
        <w:t>a</w:t>
      </w:r>
      <w:r w:rsidRPr="00B4593F">
        <w:rPr>
          <w:rFonts w:ascii="Arial" w:hAnsi="Arial" w:cs="Arial"/>
          <w:sz w:val="20"/>
          <w:szCs w:val="20"/>
          <w:lang w:val="es-MX"/>
        </w:rPr>
        <w:t xml:space="preserve">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Planeación, Administración y Finanzas, con observancia de las disposiciones legales aplicables, lleve a cabo la contratación de sus adquisiciones o recepción de servicios, tomando en cuenta la naturaleza, fines y metas de los propios organismos.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Los Municipios observarán las disposiciones de este Reglamento, conforme a lo dispuesto por el artículo 2º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b/>
          <w:sz w:val="20"/>
          <w:szCs w:val="20"/>
          <w:lang w:val="es-MX"/>
        </w:rPr>
        <w:t>Artículo 2º.</w:t>
      </w:r>
      <w:r w:rsidRPr="00B4593F">
        <w:rPr>
          <w:rFonts w:ascii="Arial" w:hAnsi="Arial" w:cs="Arial"/>
          <w:sz w:val="20"/>
          <w:szCs w:val="20"/>
          <w:lang w:val="es-MX"/>
        </w:rPr>
        <w:t xml:space="preserve"> Para los efectos de este Reglamento, además de las definiciones contenidas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entiende por:</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 </w:t>
      </w:r>
      <w:r w:rsidRPr="00B4593F">
        <w:rPr>
          <w:rFonts w:ascii="Arial" w:hAnsi="Arial" w:cs="Arial"/>
          <w:b/>
          <w:sz w:val="20"/>
          <w:szCs w:val="20"/>
          <w:lang w:val="es-MX"/>
        </w:rPr>
        <w:t xml:space="preserve">Actualizar: </w:t>
      </w:r>
      <w:r w:rsidRPr="00B4593F">
        <w:rPr>
          <w:rFonts w:ascii="Arial" w:hAnsi="Arial" w:cs="Arial"/>
          <w:sz w:val="20"/>
          <w:szCs w:val="20"/>
          <w:lang w:val="es-MX"/>
        </w:rPr>
        <w:t xml:space="preserve">Acto mediante el cual los proveedores aportan datos o documentos recientes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II. </w:t>
      </w:r>
      <w:r w:rsidRPr="00B4593F">
        <w:rPr>
          <w:rFonts w:ascii="Arial" w:hAnsi="Arial" w:cs="Arial"/>
          <w:b/>
          <w:sz w:val="20"/>
          <w:szCs w:val="20"/>
          <w:lang w:val="es-MX"/>
        </w:rPr>
        <w:t>Área usuaria.</w:t>
      </w:r>
      <w:r w:rsidRPr="00B4593F">
        <w:rPr>
          <w:rFonts w:ascii="Arial" w:hAnsi="Arial" w:cs="Arial"/>
          <w:sz w:val="20"/>
          <w:szCs w:val="20"/>
          <w:lang w:val="es-MX"/>
        </w:rPr>
        <w:t xml:space="preserve"> Aquella Dependencia, Entidad o alguna de las direcciones, coordinaciones y jefaturas, o en general, aquella unidad administrativa que sea la usuario final de los bienes, servicios o arrendamientos contratados. </w:t>
      </w:r>
    </w:p>
    <w:p w:rsidR="00976B6E" w:rsidRPr="00B4593F" w:rsidRDefault="00976B6E" w:rsidP="005F3BB1">
      <w:pPr>
        <w:jc w:val="both"/>
        <w:rPr>
          <w:rFonts w:ascii="Arial" w:hAnsi="Arial" w:cs="Arial"/>
          <w:sz w:val="20"/>
          <w:szCs w:val="20"/>
          <w:lang w:val="es-MX"/>
        </w:rPr>
      </w:pPr>
    </w:p>
    <w:p w:rsidR="00976B6E" w:rsidRPr="00B4593F" w:rsidRDefault="00976B6E" w:rsidP="005F3BB1">
      <w:pPr>
        <w:jc w:val="both"/>
        <w:rPr>
          <w:rFonts w:ascii="Arial" w:hAnsi="Arial" w:cs="Arial"/>
          <w:sz w:val="20"/>
          <w:szCs w:val="20"/>
          <w:lang w:val="es-MX"/>
        </w:rPr>
      </w:pPr>
      <w:r w:rsidRPr="00B4593F">
        <w:rPr>
          <w:rFonts w:ascii="Arial" w:hAnsi="Arial" w:cs="Arial"/>
          <w:sz w:val="20"/>
          <w:szCs w:val="20"/>
          <w:lang w:val="es-MX"/>
        </w:rPr>
        <w:lastRenderedPageBreak/>
        <w:t xml:space="preserve">III. </w:t>
      </w:r>
      <w:r w:rsidRPr="00B4593F">
        <w:rPr>
          <w:rFonts w:ascii="Arial" w:hAnsi="Arial" w:cs="Arial"/>
          <w:b/>
          <w:sz w:val="20"/>
          <w:szCs w:val="20"/>
          <w:lang w:val="es-MX"/>
        </w:rPr>
        <w:t>Bases:</w:t>
      </w:r>
      <w:r w:rsidRPr="00B4593F">
        <w:rPr>
          <w:rFonts w:ascii="Arial" w:hAnsi="Arial" w:cs="Arial"/>
          <w:sz w:val="20"/>
          <w:szCs w:val="20"/>
          <w:lang w:val="es-MX"/>
        </w:rPr>
        <w:t xml:space="preserve"> Es el pliego de condiciones que contiene los requisitos detallados de participación en los procedimientos de adquisiciones de bienes, arrendamientos de bienes muebles o contratación de servicios. </w:t>
      </w:r>
    </w:p>
    <w:p w:rsidR="00976B6E" w:rsidRPr="00B4593F" w:rsidRDefault="00976B6E" w:rsidP="005F3BB1">
      <w:pPr>
        <w:jc w:val="both"/>
        <w:rPr>
          <w:rFonts w:ascii="Arial" w:hAnsi="Arial" w:cs="Arial"/>
          <w:sz w:val="20"/>
          <w:szCs w:val="20"/>
          <w:lang w:val="es-MX"/>
        </w:rPr>
      </w:pPr>
    </w:p>
    <w:p w:rsidR="007B0714" w:rsidRPr="00B4593F" w:rsidRDefault="00976B6E" w:rsidP="005F3BB1">
      <w:pPr>
        <w:jc w:val="both"/>
        <w:rPr>
          <w:rFonts w:ascii="Arial" w:hAnsi="Arial" w:cs="Arial"/>
          <w:sz w:val="20"/>
          <w:szCs w:val="20"/>
          <w:lang w:val="es-MX"/>
        </w:rPr>
      </w:pPr>
      <w:r w:rsidRPr="00B4593F">
        <w:rPr>
          <w:rFonts w:ascii="Arial" w:hAnsi="Arial" w:cs="Arial"/>
          <w:sz w:val="20"/>
          <w:szCs w:val="20"/>
          <w:lang w:val="es-MX"/>
        </w:rPr>
        <w:t xml:space="preserve">IV. </w:t>
      </w:r>
      <w:r w:rsidRPr="00B4593F">
        <w:rPr>
          <w:rFonts w:ascii="Arial" w:hAnsi="Arial" w:cs="Arial"/>
          <w:b/>
          <w:sz w:val="20"/>
          <w:szCs w:val="20"/>
          <w:lang w:val="es-MX"/>
        </w:rPr>
        <w:t>Comité de Evaluación:</w:t>
      </w:r>
      <w:r w:rsidRPr="00B4593F">
        <w:rPr>
          <w:rFonts w:ascii="Arial" w:hAnsi="Arial" w:cs="Arial"/>
          <w:sz w:val="20"/>
          <w:szCs w:val="20"/>
          <w:lang w:val="es-MX"/>
        </w:rPr>
        <w:t xml:space="preserve"> Es el órgano colegiado de consulta que emite dictámenes, respecto de las propuestas técnicas de los participantes de los bienes o servicios a contratar, mismos que los hace del  conocimiento 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 Adquisiciones y Enajenaciones del Gobierno del Estado, para que esté </w:t>
      </w:r>
      <w:r w:rsidR="007B0714" w:rsidRPr="00B4593F">
        <w:rPr>
          <w:rFonts w:ascii="Arial" w:hAnsi="Arial" w:cs="Arial"/>
          <w:sz w:val="20"/>
          <w:szCs w:val="20"/>
          <w:lang w:val="es-MX"/>
        </w:rPr>
        <w:t>en condiciones de emitir los fallos correspondientes;</w:t>
      </w:r>
    </w:p>
    <w:p w:rsidR="007B0714" w:rsidRPr="00B4593F" w:rsidRDefault="007B0714" w:rsidP="005F3BB1">
      <w:pPr>
        <w:jc w:val="both"/>
        <w:rPr>
          <w:rFonts w:ascii="Arial" w:hAnsi="Arial" w:cs="Arial"/>
          <w:sz w:val="20"/>
          <w:szCs w:val="20"/>
          <w:lang w:val="es-MX"/>
        </w:rPr>
      </w:pPr>
    </w:p>
    <w:p w:rsidR="007B0714" w:rsidRPr="00B4593F" w:rsidRDefault="007B0714" w:rsidP="005F3BB1">
      <w:pPr>
        <w:jc w:val="both"/>
        <w:rPr>
          <w:rFonts w:ascii="Arial" w:hAnsi="Arial" w:cs="Arial"/>
          <w:sz w:val="20"/>
          <w:szCs w:val="20"/>
          <w:lang w:val="es-MX"/>
        </w:rPr>
      </w:pPr>
      <w:r w:rsidRPr="00B4593F">
        <w:rPr>
          <w:rFonts w:ascii="Arial" w:hAnsi="Arial" w:cs="Arial"/>
          <w:sz w:val="20"/>
          <w:szCs w:val="20"/>
          <w:lang w:val="es-MX"/>
        </w:rPr>
        <w:t xml:space="preserve">V. </w:t>
      </w:r>
      <w:r w:rsidRPr="00B4593F">
        <w:rPr>
          <w:rFonts w:ascii="Arial" w:hAnsi="Arial" w:cs="Arial"/>
          <w:b/>
          <w:sz w:val="20"/>
          <w:szCs w:val="20"/>
          <w:lang w:val="es-MX"/>
        </w:rPr>
        <w:t>Convocatoria:</w:t>
      </w:r>
      <w:r w:rsidRPr="00B4593F">
        <w:rPr>
          <w:rFonts w:ascii="Arial" w:hAnsi="Arial" w:cs="Arial"/>
          <w:sz w:val="20"/>
          <w:szCs w:val="20"/>
          <w:lang w:val="es-MX"/>
        </w:rPr>
        <w:t xml:space="preserve"> Es el llamado a los interesados a participar en el determinado procedimiento de adquisiciones o enajenación;</w:t>
      </w:r>
    </w:p>
    <w:p w:rsidR="007B0714" w:rsidRPr="00B4593F" w:rsidRDefault="007B0714" w:rsidP="005F3BB1">
      <w:pPr>
        <w:jc w:val="both"/>
        <w:rPr>
          <w:rFonts w:ascii="Arial" w:hAnsi="Arial" w:cs="Arial"/>
          <w:sz w:val="20"/>
          <w:szCs w:val="20"/>
          <w:lang w:val="es-MX"/>
        </w:rPr>
      </w:pPr>
    </w:p>
    <w:p w:rsidR="00F91016" w:rsidRPr="00B4593F" w:rsidRDefault="007B0714" w:rsidP="005F3BB1">
      <w:pPr>
        <w:jc w:val="both"/>
        <w:rPr>
          <w:rFonts w:ascii="Arial" w:hAnsi="Arial" w:cs="Arial"/>
          <w:sz w:val="20"/>
          <w:szCs w:val="20"/>
          <w:lang w:val="es-MX"/>
        </w:rPr>
      </w:pPr>
      <w:r w:rsidRPr="00B4593F">
        <w:rPr>
          <w:rFonts w:ascii="Arial" w:hAnsi="Arial" w:cs="Arial"/>
          <w:sz w:val="20"/>
          <w:szCs w:val="20"/>
          <w:lang w:val="es-MX"/>
        </w:rPr>
        <w:t xml:space="preserve">VI. </w:t>
      </w:r>
      <w:r w:rsidRPr="00B4593F">
        <w:rPr>
          <w:rFonts w:ascii="Arial" w:hAnsi="Arial" w:cs="Arial"/>
          <w:b/>
          <w:sz w:val="20"/>
          <w:szCs w:val="20"/>
          <w:lang w:val="es-MX"/>
        </w:rPr>
        <w:t>Dependencia Solicitante:</w:t>
      </w:r>
      <w:r w:rsidRPr="00B4593F">
        <w:rPr>
          <w:rFonts w:ascii="Arial" w:hAnsi="Arial" w:cs="Arial"/>
          <w:sz w:val="20"/>
          <w:szCs w:val="20"/>
          <w:lang w:val="es-MX"/>
        </w:rPr>
        <w:t xml:space="preserve"> Es la solicitante del bien o servicio a contratar, responsable del seguimiento del contrato en todas las etapas de éste, por lo que es la obligada de emitir la entera satisfacción de la recepción del bien o servicio, así como </w:t>
      </w:r>
      <w:r w:rsidR="001800C4" w:rsidRPr="00B4593F">
        <w:rPr>
          <w:rFonts w:ascii="Arial" w:hAnsi="Arial" w:cs="Arial"/>
          <w:sz w:val="20"/>
          <w:szCs w:val="20"/>
          <w:lang w:val="es-MX"/>
        </w:rPr>
        <w:t xml:space="preserve">de dar aviso a </w:t>
      </w:r>
      <w:smartTag w:uri="urn:schemas-microsoft-com:office:smarttags" w:element="PersonName">
        <w:smartTagPr>
          <w:attr w:name="ProductID" w:val=".OptionButton窢㟼言#la Secretar￭a.窬㟼谀$&#10;la Secretar￭a窖㟼蠀䱓ၓ鑓∶窐㟼蠀ងφ窚㟼蠀"/>
        </w:smartTagPr>
        <w:r w:rsidR="001800C4" w:rsidRPr="00B4593F">
          <w:rPr>
            <w:rFonts w:ascii="Arial" w:hAnsi="Arial" w:cs="Arial"/>
            <w:sz w:val="20"/>
            <w:szCs w:val="20"/>
            <w:lang w:val="es-MX"/>
          </w:rPr>
          <w:t xml:space="preserve">la </w:t>
        </w:r>
        <w:r w:rsidR="00F91016" w:rsidRPr="00B4593F">
          <w:rPr>
            <w:rFonts w:ascii="Arial" w:hAnsi="Arial" w:cs="Arial"/>
            <w:sz w:val="20"/>
            <w:szCs w:val="20"/>
            <w:lang w:val="es-MX"/>
          </w:rPr>
          <w:t>Secretaría</w:t>
        </w:r>
      </w:smartTag>
      <w:r w:rsidR="00F91016" w:rsidRPr="00B4593F">
        <w:rPr>
          <w:rFonts w:ascii="Arial" w:hAnsi="Arial" w:cs="Arial"/>
          <w:sz w:val="20"/>
          <w:szCs w:val="20"/>
          <w:lang w:val="es-MX"/>
        </w:rPr>
        <w:t xml:space="preserve"> de los incumplimientos;</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VII. </w:t>
      </w:r>
      <w:r w:rsidRPr="00B4593F">
        <w:rPr>
          <w:rFonts w:ascii="Arial" w:hAnsi="Arial" w:cs="Arial"/>
          <w:b/>
          <w:sz w:val="20"/>
          <w:szCs w:val="20"/>
          <w:lang w:val="es-MX"/>
        </w:rPr>
        <w:t>Dictamen Técnico;</w:t>
      </w:r>
      <w:r w:rsidRPr="00B4593F">
        <w:rPr>
          <w:rFonts w:ascii="Arial" w:hAnsi="Arial" w:cs="Arial"/>
          <w:sz w:val="20"/>
          <w:szCs w:val="20"/>
          <w:lang w:val="es-MX"/>
        </w:rPr>
        <w:t xml:space="preserve"> Es el resolutivo que se emite en forma fundada y motivada por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 Adquisiciones y Enajenaciones del Gobierno del Estado en la apertura de las propuestas técnicas, como resultado de la evaluación a las ofertas respecto a las mejores condiciones de calidad, servicio y tiempo de entrega de los proveedores, para la adquisición, enajenación y arrendamiento de bienes muebles y la contratación de servicios;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VIII. </w:t>
      </w:r>
      <w:r w:rsidRPr="00B4593F">
        <w:rPr>
          <w:rFonts w:ascii="Arial" w:hAnsi="Arial" w:cs="Arial"/>
          <w:b/>
          <w:sz w:val="20"/>
          <w:szCs w:val="20"/>
          <w:lang w:val="es-MX"/>
        </w:rPr>
        <w:t>Junta Aclaratoria;</w:t>
      </w:r>
      <w:r w:rsidRPr="00B4593F">
        <w:rPr>
          <w:rFonts w:ascii="Arial" w:hAnsi="Arial" w:cs="Arial"/>
          <w:sz w:val="20"/>
          <w:szCs w:val="20"/>
          <w:lang w:val="es-MX"/>
        </w:rPr>
        <w:t xml:space="preserve"> Acto mediante el cual se resuelven las dudas y planteamientos de los licitantes o concursantes según sea el caso, relacionados con los aspectos contenidos en las Bases o convocatoria del proceso de adquisición o enajenación;</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IX.</w:t>
      </w:r>
      <w:r w:rsidRPr="00B4593F">
        <w:rPr>
          <w:rFonts w:ascii="Arial" w:hAnsi="Arial" w:cs="Arial"/>
          <w:b/>
          <w:sz w:val="20"/>
          <w:szCs w:val="20"/>
          <w:lang w:val="es-MX"/>
        </w:rPr>
        <w:t xml:space="preserve"> Padrón</w:t>
      </w:r>
      <w:r w:rsidRPr="00B4593F">
        <w:rPr>
          <w:rFonts w:ascii="Arial" w:hAnsi="Arial" w:cs="Arial"/>
          <w:sz w:val="20"/>
          <w:szCs w:val="20"/>
          <w:lang w:val="es-MX"/>
        </w:rPr>
        <w:t xml:space="preserve">; El Padrón de Proveedores del Estado; y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sz w:val="20"/>
          <w:szCs w:val="20"/>
          <w:lang w:val="es-MX"/>
        </w:rPr>
        <w:t xml:space="preserve">X. </w:t>
      </w:r>
      <w:r w:rsidRPr="00B4593F">
        <w:rPr>
          <w:rFonts w:ascii="Arial" w:hAnsi="Arial" w:cs="Arial"/>
          <w:b/>
          <w:sz w:val="20"/>
          <w:szCs w:val="20"/>
          <w:lang w:val="es-MX"/>
        </w:rPr>
        <w:t>Refrendo:</w:t>
      </w:r>
      <w:r w:rsidRPr="00B4593F">
        <w:rPr>
          <w:rFonts w:ascii="Arial" w:hAnsi="Arial" w:cs="Arial"/>
          <w:sz w:val="20"/>
          <w:szCs w:val="20"/>
          <w:lang w:val="es-MX"/>
        </w:rPr>
        <w:t xml:space="preserve"> Acto mediante el cual los proveedores confirman todos y cada uno de los documentos proporcionados por estos, al momento de su registro e</w:t>
      </w:r>
      <w:r w:rsidR="00DA6537" w:rsidRPr="00B4593F">
        <w:rPr>
          <w:rFonts w:ascii="Arial" w:hAnsi="Arial" w:cs="Arial"/>
          <w:sz w:val="20"/>
          <w:szCs w:val="20"/>
          <w:lang w:val="es-MX"/>
        </w:rPr>
        <w:t>n</w:t>
      </w:r>
      <w:r w:rsidRPr="00B4593F">
        <w:rPr>
          <w:rFonts w:ascii="Arial" w:hAnsi="Arial" w:cs="Arial"/>
          <w:sz w:val="20"/>
          <w:szCs w:val="20"/>
          <w:lang w:val="es-MX"/>
        </w:rPr>
        <w:t xml:space="preserve"> el padrón de proveedores;</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3º.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delegará como órganos ejecutores a las Direcciones Generales de Recursos Materiales, de Control Patrimonial y de Bienes Inmuebles, respecto de las actividades operativas establecidas por este Reglamento, las Dependencias y Entidades, se considerarán como áreas usuarias. </w:t>
      </w:r>
    </w:p>
    <w:p w:rsidR="00F91016" w:rsidRPr="00B4593F" w:rsidRDefault="00F91016" w:rsidP="005F3BB1">
      <w:pPr>
        <w:jc w:val="both"/>
        <w:rPr>
          <w:rFonts w:ascii="Arial" w:hAnsi="Arial" w:cs="Arial"/>
          <w:sz w:val="20"/>
          <w:szCs w:val="20"/>
          <w:lang w:val="es-MX"/>
        </w:rPr>
      </w:pPr>
    </w:p>
    <w:p w:rsidR="00F91016"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4º</w:t>
      </w:r>
      <w:r w:rsidRPr="00B4593F">
        <w:rPr>
          <w:rFonts w:ascii="Arial" w:hAnsi="Arial" w:cs="Arial"/>
          <w:sz w:val="20"/>
          <w:szCs w:val="20"/>
          <w:lang w:val="es-MX"/>
        </w:rPr>
        <w:t xml:space="preserve">. La aplicación de este Reglamento corresponde 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sin Perjuicio de las atribuciones que competen a las Dependencias y Entidades, así como a las Administraciones Municipales. </w:t>
      </w:r>
    </w:p>
    <w:p w:rsidR="00F91016" w:rsidRPr="00B4593F" w:rsidRDefault="00F91016" w:rsidP="005F3BB1">
      <w:pPr>
        <w:jc w:val="both"/>
        <w:rPr>
          <w:rFonts w:ascii="Arial" w:hAnsi="Arial" w:cs="Arial"/>
          <w:sz w:val="20"/>
          <w:szCs w:val="20"/>
          <w:lang w:val="es-MX"/>
        </w:rPr>
      </w:pPr>
    </w:p>
    <w:p w:rsidR="00B219FE" w:rsidRPr="00B4593F" w:rsidRDefault="00F91016" w:rsidP="005F3BB1">
      <w:pPr>
        <w:jc w:val="both"/>
        <w:rPr>
          <w:rFonts w:ascii="Arial" w:hAnsi="Arial" w:cs="Arial"/>
          <w:sz w:val="20"/>
          <w:szCs w:val="20"/>
          <w:lang w:val="es-MX"/>
        </w:rPr>
      </w:pPr>
      <w:r w:rsidRPr="00B4593F">
        <w:rPr>
          <w:rFonts w:ascii="Arial" w:hAnsi="Arial" w:cs="Arial"/>
          <w:b/>
          <w:sz w:val="20"/>
          <w:szCs w:val="20"/>
          <w:lang w:val="es-MX"/>
        </w:rPr>
        <w:t>Artículo 5º.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en ejercicio de las facultades que le confiere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considerando las funciones establecidas en su Título Sexto 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dictará los lineamiento, políticas y procedimientos a las que deberán sujetar</w:t>
      </w:r>
      <w:r w:rsidR="00B219FE" w:rsidRPr="00B4593F">
        <w:rPr>
          <w:rFonts w:ascii="Arial" w:hAnsi="Arial" w:cs="Arial"/>
          <w:sz w:val="20"/>
          <w:szCs w:val="20"/>
          <w:lang w:val="es-MX"/>
        </w:rPr>
        <w:t>se las Dependencias y Entidades, así como las Administraciones Municipales en los casos que corresponda, con el objeto de unificar los criterios en la aplicación de políticas que garanticen la eficiencia, racionalidad y disciplina en el ejercicio y aplicación del gasto, con respecto a:</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 La realización de sus adquisiciones, enajenaciones, arrendamientos y contratación de servicios;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 La celebración de licitaciones y concursos públicos para las adquisiciones de materias primas y bienes muebles que requieran para el cumplimiento de sus funciones;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III. La recepción y verificación de los bienes o servicios que se adquieran, contraten o arrienden, en cumplimiento a la solicitud de requisición formulada; y</w:t>
      </w:r>
    </w:p>
    <w:p w:rsidR="00B219FE" w:rsidRPr="00B4593F" w:rsidRDefault="00B219FE" w:rsidP="005F3BB1">
      <w:pPr>
        <w:jc w:val="both"/>
        <w:rPr>
          <w:rFonts w:ascii="Arial" w:hAnsi="Arial" w:cs="Arial"/>
          <w:sz w:val="20"/>
          <w:szCs w:val="20"/>
          <w:lang w:val="es-MX"/>
        </w:rPr>
      </w:pPr>
    </w:p>
    <w:p w:rsidR="00B219FE" w:rsidRPr="00B4593F" w:rsidRDefault="0078093F" w:rsidP="005F3BB1">
      <w:pPr>
        <w:jc w:val="both"/>
        <w:rPr>
          <w:rFonts w:ascii="Arial" w:hAnsi="Arial" w:cs="Arial"/>
          <w:sz w:val="20"/>
          <w:szCs w:val="20"/>
          <w:lang w:val="es-MX"/>
        </w:rPr>
      </w:pPr>
      <w:r w:rsidRPr="00B4593F">
        <w:rPr>
          <w:rFonts w:ascii="Arial" w:hAnsi="Arial" w:cs="Arial"/>
          <w:sz w:val="20"/>
          <w:szCs w:val="20"/>
          <w:lang w:val="es-MX"/>
        </w:rPr>
        <w:lastRenderedPageBreak/>
        <w:t>IV. El Manej</w:t>
      </w:r>
      <w:r w:rsidR="00B219FE" w:rsidRPr="00B4593F">
        <w:rPr>
          <w:rFonts w:ascii="Arial" w:hAnsi="Arial" w:cs="Arial"/>
          <w:sz w:val="20"/>
          <w:szCs w:val="20"/>
          <w:lang w:val="es-MX"/>
        </w:rPr>
        <w:t xml:space="preserve">o y control de sus almacenes.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Los lineamientos, políticas y procedimientos señalados en el presente artículo que deban autorizar los órganos de gobierno de las Entidades, deberán contar con la validación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Vinculación Administrativa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6º.</w:t>
      </w:r>
      <w:r w:rsidRPr="00B4593F">
        <w:rPr>
          <w:rFonts w:ascii="Arial" w:hAnsi="Arial" w:cs="Arial"/>
          <w:sz w:val="20"/>
          <w:szCs w:val="20"/>
          <w:lang w:val="es-MX"/>
        </w:rPr>
        <w:t xml:space="preserve"> Cuando en las operaciones a que se refiere el artículo 1º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afecten fondos económicos previstos en los convenios que se celebren con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Federal, se acatará lo dispuesto por </w:t>
      </w:r>
      <w:smartTag w:uri="urn:schemas-microsoft-com:office:smarttags" w:element="PersonName">
        <w:smartTagPr>
          <w:attr w:name="ProductID" w:val="la Legislaci￳n Federal"/>
        </w:smartTagPr>
        <w:smartTag w:uri="urn:schemas-microsoft-com:office:smarttags" w:element="PersonName">
          <w:smartTagPr>
            <w:attr w:name="ProductID" w:val="la Legislaci￳n"/>
          </w:smartTagPr>
          <w:r w:rsidRPr="00B4593F">
            <w:rPr>
              <w:rFonts w:ascii="Arial" w:hAnsi="Arial" w:cs="Arial"/>
              <w:sz w:val="20"/>
              <w:szCs w:val="20"/>
              <w:lang w:val="es-MX"/>
            </w:rPr>
            <w:t>la Legislación</w:t>
          </w:r>
        </w:smartTag>
        <w:r w:rsidRPr="00B4593F">
          <w:rPr>
            <w:rFonts w:ascii="Arial" w:hAnsi="Arial" w:cs="Arial"/>
            <w:sz w:val="20"/>
            <w:szCs w:val="20"/>
            <w:lang w:val="es-MX"/>
          </w:rPr>
          <w:t xml:space="preserve"> Federal</w:t>
        </w:r>
      </w:smartTag>
      <w:r w:rsidRPr="00B4593F">
        <w:rPr>
          <w:rFonts w:ascii="Arial" w:hAnsi="Arial" w:cs="Arial"/>
          <w:sz w:val="20"/>
          <w:szCs w:val="20"/>
          <w:lang w:val="es-MX"/>
        </w:rPr>
        <w:t xml:space="preserve"> o Estatal, según el caso. </w:t>
      </w:r>
    </w:p>
    <w:p w:rsidR="00B219FE" w:rsidRPr="00B4593F" w:rsidRDefault="00B219FE" w:rsidP="005F3BB1">
      <w:pPr>
        <w:jc w:val="both"/>
        <w:rPr>
          <w:rFonts w:ascii="Arial" w:hAnsi="Arial" w:cs="Arial"/>
          <w:b/>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7º.</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ejercerá las facultades que le atribuye 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sin perjuicio de que el Secretario pueda ejercerlas directamente en cualquier momento. </w:t>
      </w:r>
    </w:p>
    <w:p w:rsidR="00B219FE" w:rsidRPr="00B4593F" w:rsidRDefault="00B219FE" w:rsidP="007C1D8B">
      <w:pPr>
        <w:jc w:val="center"/>
        <w:rPr>
          <w:rFonts w:ascii="Arial" w:hAnsi="Arial" w:cs="Arial"/>
          <w:sz w:val="20"/>
          <w:szCs w:val="20"/>
          <w:lang w:val="es-MX"/>
        </w:rPr>
      </w:pP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CAPÍTULO II</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PROGRAMACIￓN Y"/>
        </w:smartTagPr>
        <w:smartTag w:uri="urn:schemas-microsoft-com:office:smarttags" w:element="PersonName">
          <w:smartTagPr>
            <w:attr w:name="ProductID" w:val="LA PROGRAMACIￓN"/>
          </w:smartTagPr>
          <w:r w:rsidRPr="00B4593F">
            <w:rPr>
              <w:rFonts w:ascii="Arial" w:hAnsi="Arial" w:cs="Arial"/>
              <w:b/>
              <w:sz w:val="20"/>
              <w:szCs w:val="20"/>
              <w:lang w:val="es-MX"/>
            </w:rPr>
            <w:t>LA PROGRAMACIÓN</w:t>
          </w:r>
        </w:smartTag>
        <w:r w:rsidRPr="00B4593F">
          <w:rPr>
            <w:rFonts w:ascii="Arial" w:hAnsi="Arial" w:cs="Arial"/>
            <w:b/>
            <w:sz w:val="20"/>
            <w:szCs w:val="20"/>
            <w:lang w:val="es-MX"/>
          </w:rPr>
          <w:t xml:space="preserve"> Y</w:t>
        </w:r>
      </w:smartTag>
      <w:r w:rsidRPr="00B4593F">
        <w:rPr>
          <w:rFonts w:ascii="Arial" w:hAnsi="Arial" w:cs="Arial"/>
          <w:b/>
          <w:sz w:val="20"/>
          <w:szCs w:val="20"/>
          <w:lang w:val="es-MX"/>
        </w:rPr>
        <w:t xml:space="preserve"> PRESUPUESTACIÓN</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DE ADQUISICIONES DE BIENES, ARRENDAMIENTOS</w:t>
      </w:r>
    </w:p>
    <w:p w:rsidR="00B219FE" w:rsidRPr="00B4593F" w:rsidRDefault="00B219FE" w:rsidP="007C1D8B">
      <w:pPr>
        <w:jc w:val="center"/>
        <w:rPr>
          <w:rFonts w:ascii="Arial" w:hAnsi="Arial" w:cs="Arial"/>
          <w:b/>
          <w:sz w:val="20"/>
          <w:szCs w:val="20"/>
          <w:lang w:val="es-MX"/>
        </w:rPr>
      </w:pPr>
      <w:r w:rsidRPr="00B4593F">
        <w:rPr>
          <w:rFonts w:ascii="Arial" w:hAnsi="Arial" w:cs="Arial"/>
          <w:b/>
          <w:sz w:val="20"/>
          <w:szCs w:val="20"/>
          <w:lang w:val="es-MX"/>
        </w:rPr>
        <w:t>Y CONTRATACIÓN DE SERVICIOS</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b/>
          <w:sz w:val="20"/>
          <w:szCs w:val="20"/>
          <w:lang w:val="es-MX"/>
        </w:rPr>
        <w:t>Artículo 8º.</w:t>
      </w:r>
      <w:r w:rsidRPr="00B4593F">
        <w:rPr>
          <w:rFonts w:ascii="Arial" w:hAnsi="Arial" w:cs="Arial"/>
          <w:sz w:val="20"/>
          <w:szCs w:val="20"/>
          <w:lang w:val="es-MX"/>
        </w:rPr>
        <w:t xml:space="preserve"> Las Dependencia, Entidades y Organismos Autónomos deberán formular sus programas anuales de adquisiciones de bienes, arrendamientos y contratación de servicios, con base en sus necesidades reales y con sujeción al presupuesto de egresos vigente en cada ejercicio fiscal. En este sentido, las Dependencias y Entidades deberán presentarlos 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a más tardar el 15 de Agosto del año anterior del ejercicio para el que se programe, debiendo integrar en la propuesta:</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 Sus objetivos y metas a corto y mediano plazo;</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 </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II. La existencia de los bienes en sus almacenes mediante inventarios. </w:t>
      </w:r>
    </w:p>
    <w:p w:rsidR="00B219FE" w:rsidRPr="00B4593F" w:rsidRDefault="00B219FE" w:rsidP="005F3BB1">
      <w:pPr>
        <w:jc w:val="both"/>
        <w:rPr>
          <w:rFonts w:ascii="Arial" w:hAnsi="Arial" w:cs="Arial"/>
          <w:sz w:val="20"/>
          <w:szCs w:val="20"/>
          <w:lang w:val="es-MX"/>
        </w:rPr>
      </w:pP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III. Para lo previsto en la fracci</w:t>
      </w:r>
      <w:r w:rsidR="00636CCB" w:rsidRPr="00B4593F">
        <w:rPr>
          <w:rFonts w:ascii="Arial" w:hAnsi="Arial" w:cs="Arial"/>
          <w:sz w:val="20"/>
          <w:szCs w:val="20"/>
          <w:lang w:val="es-MX"/>
        </w:rPr>
        <w:t xml:space="preserve">ón VI del artículo 7 de </w:t>
      </w:r>
      <w:smartTag w:uri="urn:schemas-microsoft-com:office:smarttags" w:element="PersonName">
        <w:smartTagPr>
          <w:attr w:name="ProductID" w:val="LA LEY"/>
        </w:smartTagPr>
        <w:r w:rsidR="00636CCB" w:rsidRPr="00B4593F">
          <w:rPr>
            <w:rFonts w:ascii="Arial" w:hAnsi="Arial" w:cs="Arial"/>
            <w:sz w:val="20"/>
            <w:szCs w:val="20"/>
            <w:lang w:val="es-MX"/>
          </w:rPr>
          <w:t>la Ley</w:t>
        </w:r>
      </w:smartTag>
      <w:r w:rsidR="00636CCB" w:rsidRPr="00B4593F">
        <w:rPr>
          <w:rFonts w:ascii="Arial" w:hAnsi="Arial" w:cs="Arial"/>
          <w:sz w:val="20"/>
          <w:szCs w:val="20"/>
          <w:lang w:val="es-MX"/>
        </w:rPr>
        <w:t>, deberá integrar la constancia en la que se acredite la no existencia de servicios de consultorías, asesorías, estudios e investigaciones a contratar;</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IV. Las acciones previas, durante y posteriores a la realización de las adquisiciones, arrendamientos y contratación de servicios;</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V. Las especificaciones de los bienes y servicios;</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VI. Las normas de calidad de los bienes y los plazos estimados de los calendarios financieros; y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VII. Los requerimientos para la conservación y mantenimiento de los bienes muebles y ampliación de la capacidad de los servicios que presten.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sz w:val="20"/>
          <w:szCs w:val="20"/>
          <w:lang w:val="es-MX"/>
        </w:rPr>
        <w:t xml:space="preserve">Se deberán considerar preferentemente lo bienes o servicios propios del Estado, así como aquellos de procedencia nacional, con especial atención a los sectores económicos cuya promoción, fomento y desarrollo, estén comprendidos en los objetivos del Plan Estatal de Desarrollo y en los Programas Sectoriales respectivos. Asimismo, se deberán incluir los insumos, material, equipo, sistemas y servicios que tenga incorporada tecnología generada en el Estado, o en su defecto la nacional, tomando en cuenta los requerimientos técnicos y económicos que tengan las adquisiciones que se vayan a hacer en el Estado, en el país o en el extranjero.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9º.</w:t>
      </w:r>
      <w:r w:rsidRPr="00B4593F">
        <w:rPr>
          <w:rFonts w:ascii="Arial" w:hAnsi="Arial" w:cs="Arial"/>
          <w:sz w:val="20"/>
          <w:szCs w:val="20"/>
          <w:lang w:val="es-MX"/>
        </w:rPr>
        <w:t xml:space="preserve"> Las Entidades, presentarán sus anteproyectos de adquisiciones de bienes, arrendamientos  y contratación de servicios a la dependencia cabeza de sector, a más tardar el 15 de julio de cada año del año anterior al ejercicio para el que se programe los cuales u</w:t>
      </w:r>
      <w:r w:rsidR="0078093F" w:rsidRPr="00B4593F">
        <w:rPr>
          <w:rFonts w:ascii="Arial" w:hAnsi="Arial" w:cs="Arial"/>
          <w:sz w:val="20"/>
          <w:szCs w:val="20"/>
          <w:lang w:val="es-MX"/>
        </w:rPr>
        <w:t xml:space="preserve">na vez </w:t>
      </w:r>
      <w:r w:rsidR="0078093F" w:rsidRPr="00B4593F">
        <w:rPr>
          <w:rFonts w:ascii="Arial" w:hAnsi="Arial" w:cs="Arial"/>
          <w:sz w:val="20"/>
          <w:szCs w:val="20"/>
          <w:lang w:val="es-MX"/>
        </w:rPr>
        <w:lastRenderedPageBreak/>
        <w:t>analizados y de considerarl</w:t>
      </w:r>
      <w:r w:rsidRPr="00B4593F">
        <w:rPr>
          <w:rFonts w:ascii="Arial" w:hAnsi="Arial" w:cs="Arial"/>
          <w:sz w:val="20"/>
          <w:szCs w:val="20"/>
          <w:lang w:val="es-MX"/>
        </w:rPr>
        <w:t xml:space="preserve">os procedentes los remitirán a </w:t>
      </w:r>
      <w:smartTag w:uri="urn:schemas-microsoft-com:office:smarttags" w:element="PersonName">
        <w:smartTagPr>
          <w:attr w:name="ProductID" w:val="la Comisi￳n."/>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en la fecha establecida en el artículo 8º de este Reglamento. </w:t>
      </w:r>
    </w:p>
    <w:p w:rsidR="00636CCB" w:rsidRPr="00B4593F" w:rsidRDefault="00636CCB" w:rsidP="005F3BB1">
      <w:pPr>
        <w:jc w:val="both"/>
        <w:rPr>
          <w:rFonts w:ascii="Arial" w:hAnsi="Arial" w:cs="Arial"/>
          <w:sz w:val="20"/>
          <w:szCs w:val="20"/>
          <w:lang w:val="es-MX"/>
        </w:rPr>
      </w:pP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10.</w:t>
      </w:r>
      <w:r w:rsidRPr="00B4593F">
        <w:rPr>
          <w:rFonts w:ascii="Arial" w:hAnsi="Arial" w:cs="Arial"/>
          <w:sz w:val="20"/>
          <w:szCs w:val="20"/>
          <w:lang w:val="es-MX"/>
        </w:rPr>
        <w:t xml:space="preserve"> Una vez que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reciba el programa anual de adquisiciones de bienes, arrendamientos y contratación de servicios de las Dependencias y Entidades,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se formularán los catálogos de bienes y servicios, los cuales, serán integrados en concordancia con las partidas presupuestales, estadísticas de consumo e instructivos que servirán de guía para la integración de los programas. </w:t>
      </w:r>
    </w:p>
    <w:p w:rsidR="00B219FE" w:rsidRPr="00B4593F" w:rsidRDefault="00B219FE" w:rsidP="005F3BB1">
      <w:pPr>
        <w:jc w:val="both"/>
        <w:rPr>
          <w:rFonts w:ascii="Arial" w:hAnsi="Arial" w:cs="Arial"/>
          <w:sz w:val="20"/>
          <w:szCs w:val="20"/>
          <w:lang w:val="es-MX"/>
        </w:rPr>
      </w:pPr>
      <w:r w:rsidRPr="00B4593F">
        <w:rPr>
          <w:rFonts w:ascii="Arial" w:hAnsi="Arial" w:cs="Arial"/>
          <w:sz w:val="20"/>
          <w:szCs w:val="20"/>
          <w:lang w:val="es-MX"/>
        </w:rPr>
        <w:t xml:space="preserve"> </w:t>
      </w:r>
    </w:p>
    <w:p w:rsidR="00636CCB" w:rsidRPr="00B4593F" w:rsidRDefault="00636CCB" w:rsidP="005F3BB1">
      <w:pPr>
        <w:jc w:val="both"/>
        <w:rPr>
          <w:rFonts w:ascii="Arial" w:hAnsi="Arial" w:cs="Arial"/>
          <w:sz w:val="20"/>
          <w:szCs w:val="20"/>
          <w:lang w:val="es-MX"/>
        </w:rPr>
      </w:pPr>
      <w:r w:rsidRPr="00B4593F">
        <w:rPr>
          <w:rFonts w:ascii="Arial" w:hAnsi="Arial" w:cs="Arial"/>
          <w:b/>
          <w:sz w:val="20"/>
          <w:szCs w:val="20"/>
          <w:lang w:val="es-MX"/>
        </w:rPr>
        <w:t>Artículo 11.</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proporcionará a las Dependencia y Entidades, las estadísticas de sus consumos del ejercicio inmediato anterior al que se programa, con el objeto de facilitarle la integración de sus proyectos anuales. </w:t>
      </w:r>
      <w:r w:rsidR="00423863" w:rsidRPr="00B4593F">
        <w:rPr>
          <w:rFonts w:ascii="Arial" w:hAnsi="Arial" w:cs="Arial"/>
          <w:sz w:val="20"/>
          <w:szCs w:val="20"/>
          <w:lang w:val="es-MX"/>
        </w:rPr>
        <w:t xml:space="preserve">En caso de no presentar su propuesta definitiva en la fecha establecida, </w:t>
      </w:r>
      <w:smartTag w:uri="urn:schemas-microsoft-com:office:smarttags" w:element="PersonName">
        <w:smartTagPr>
          <w:attr w:name="ProductID" w:val=".OptionButton窢㟼言#la Secretar￭a.窬㟼谀$&#10;la Secretar￭a窖㟼蠀䱓ၓ鑓∶窐㟼蠀ងφ窚㟼蠀"/>
        </w:smartTagPr>
        <w:r w:rsidR="00423863" w:rsidRPr="00B4593F">
          <w:rPr>
            <w:rFonts w:ascii="Arial" w:hAnsi="Arial" w:cs="Arial"/>
            <w:sz w:val="20"/>
            <w:szCs w:val="20"/>
            <w:lang w:val="es-MX"/>
          </w:rPr>
          <w:t>la Secretaría</w:t>
        </w:r>
      </w:smartTag>
      <w:r w:rsidR="00423863" w:rsidRPr="00B4593F">
        <w:rPr>
          <w:rFonts w:ascii="Arial" w:hAnsi="Arial" w:cs="Arial"/>
          <w:sz w:val="20"/>
          <w:szCs w:val="20"/>
          <w:lang w:val="es-MX"/>
        </w:rPr>
        <w:t xml:space="preserve"> validará las cifras estadísticas del ejercicio anterior como programa definitivo. </w:t>
      </w:r>
    </w:p>
    <w:p w:rsidR="00423863" w:rsidRPr="00B4593F" w:rsidRDefault="00423863" w:rsidP="005F3BB1">
      <w:pPr>
        <w:jc w:val="both"/>
        <w:rPr>
          <w:rFonts w:ascii="Arial" w:hAnsi="Arial" w:cs="Arial"/>
          <w:sz w:val="20"/>
          <w:szCs w:val="20"/>
          <w:lang w:val="es-MX"/>
        </w:rPr>
      </w:pPr>
    </w:p>
    <w:p w:rsidR="00423863"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12.</w:t>
      </w:r>
      <w:r w:rsidRPr="00B4593F">
        <w:rPr>
          <w:rFonts w:ascii="Arial" w:hAnsi="Arial" w:cs="Arial"/>
          <w:sz w:val="20"/>
          <w:szCs w:val="20"/>
          <w:lang w:val="es-MX"/>
        </w:rPr>
        <w:t xml:space="preserve"> Los programas anuales de adquisiciones de  bienes, arrendamientos y contratación de servicios, deberán contener la codificación  </w:t>
      </w:r>
      <w:r w:rsidR="0078093F" w:rsidRPr="00B4593F">
        <w:rPr>
          <w:rFonts w:ascii="Arial" w:hAnsi="Arial" w:cs="Arial"/>
          <w:sz w:val="20"/>
          <w:szCs w:val="20"/>
          <w:lang w:val="es-MX"/>
        </w:rPr>
        <w:t xml:space="preserve">y </w:t>
      </w:r>
      <w:r w:rsidRPr="00B4593F">
        <w:rPr>
          <w:rFonts w:ascii="Arial" w:hAnsi="Arial" w:cs="Arial"/>
          <w:sz w:val="20"/>
          <w:szCs w:val="20"/>
          <w:lang w:val="es-MX"/>
        </w:rPr>
        <w:t xml:space="preserve">descripción de los bienes y servicios de acuerdo al catálogo respectivo, la información relativa a especificaciones técnicas y cualquier otro tipo de datos necesarios para realizar las contrataciones en las mejores condiciones para el Gobierno del Estado.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13.</w:t>
      </w:r>
      <w:r w:rsidRPr="00B4593F">
        <w:rPr>
          <w:rFonts w:ascii="Arial" w:hAnsi="Arial" w:cs="Arial"/>
          <w:sz w:val="20"/>
          <w:szCs w:val="20"/>
          <w:lang w:val="es-MX"/>
        </w:rPr>
        <w:t xml:space="preserve"> </w:t>
      </w:r>
      <w:smartTag w:uri="urn:schemas-microsoft-com:office:smarttags" w:element="PersonName">
        <w:smartTagPr>
          <w:attr w:name="ProductID" w:val="la Comisi￳n."/>
        </w:smartTagPr>
        <w:r w:rsidRPr="00B4593F">
          <w:rPr>
            <w:rFonts w:ascii="Arial" w:hAnsi="Arial" w:cs="Arial"/>
            <w:sz w:val="20"/>
            <w:szCs w:val="20"/>
            <w:lang w:val="es-MX"/>
          </w:rPr>
          <w:t>La Secretaría</w:t>
        </w:r>
      </w:smartTag>
      <w:r w:rsidRPr="00B4593F">
        <w:rPr>
          <w:rFonts w:ascii="Arial" w:hAnsi="Arial" w:cs="Arial"/>
          <w:sz w:val="20"/>
          <w:szCs w:val="20"/>
          <w:lang w:val="es-MX"/>
        </w:rPr>
        <w:t>, p</w:t>
      </w:r>
      <w:r w:rsidR="0078093F" w:rsidRPr="00B4593F">
        <w:rPr>
          <w:rFonts w:ascii="Arial" w:hAnsi="Arial" w:cs="Arial"/>
          <w:sz w:val="20"/>
          <w:szCs w:val="20"/>
          <w:lang w:val="es-MX"/>
        </w:rPr>
        <w:t>or</w:t>
      </w:r>
      <w:r w:rsidRPr="00B4593F">
        <w:rPr>
          <w:rFonts w:ascii="Arial" w:hAnsi="Arial" w:cs="Arial"/>
          <w:sz w:val="20"/>
          <w:szCs w:val="20"/>
          <w:lang w:val="es-MX"/>
        </w:rPr>
        <w:t xml:space="preserve">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y con base en el programa general de adquisiciones de bienes, arrendamientos y contratación de servicios que integre, determinará los supuestos en los que deban llevarse a cabo su adquisición o contratación marco en forma consolidada, con el objeto de optimizar los recursos del Estado y obtener las mejores condiciones en cuanto al costo, calidad y financiamiento.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14.</w:t>
      </w:r>
      <w:r w:rsidRPr="00B4593F">
        <w:rPr>
          <w:rFonts w:ascii="Arial" w:hAnsi="Arial" w:cs="Arial"/>
          <w:sz w:val="20"/>
          <w:szCs w:val="20"/>
          <w:lang w:val="es-MX"/>
        </w:rPr>
        <w:t xml:space="preserve"> Las adquisiciones de bienes, arrendamientos en general y contratación de servicios, se apegarán estrictamente a los procedimientos establecidos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en el presente Reglamento.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15.</w:t>
      </w:r>
      <w:r w:rsidRPr="00B4593F">
        <w:rPr>
          <w:rFonts w:ascii="Arial" w:hAnsi="Arial" w:cs="Arial"/>
          <w:sz w:val="20"/>
          <w:szCs w:val="20"/>
          <w:lang w:val="es-MX"/>
        </w:rPr>
        <w:t xml:space="preserve"> Para efectos del artículo 15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considerará que existe fraccionamiento de las adquisiciones, cuando en las contrataciones realizadas se presenten las siguientes circunstancias:</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 Cuando se fundamente en los supuestos del artículo 14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la suma de los importes superen el monto máximo establecido en el decreto que autoriza el presupuesto de egresos del Estado, conforme a los procedimientos descritos en este Reglamento;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II. Los bienes o servicios objeto de las contrataciones sean iguales y se efectúen en el mismo ejercicio fiscal;</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III. El Área contratante o el Área requirente pudieron prever las contrataciones en un solo procedimiento, sin que se haya realizado de esta forma; o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IV. Las solicitudes de contratación no se realicen en tiempo y forma por negligencia de algunas de las áreas de las Dependencias o Entidades y ello motive la adquisición urgente. </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b/>
          <w:sz w:val="20"/>
          <w:szCs w:val="20"/>
          <w:lang w:val="es-MX"/>
        </w:rPr>
        <w:t>Artículo 16.</w:t>
      </w:r>
      <w:r w:rsidRPr="00B4593F">
        <w:rPr>
          <w:rFonts w:ascii="Arial" w:hAnsi="Arial" w:cs="Arial"/>
          <w:sz w:val="20"/>
          <w:szCs w:val="20"/>
          <w:lang w:val="es-MX"/>
        </w:rPr>
        <w:t xml:space="preserve"> Para efectos de lo previsto en el párrafo primero del artículo 18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las dependencias y entidades no podrán establecer en las bases para procedimientos de adquisiciones de bienes, arrendamientos de bienes muebles y contratación de servicios, requisitos que limiten la libre participación de los interesados, tales como: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 xml:space="preserve">I. Experiencia superior a un año, salvo en los casos debidamente justificados que autorice en forma expresa el titular del Área requirente, indicando las causas que motiven dicha autorización. De </w:t>
      </w:r>
      <w:r w:rsidRPr="00B4593F">
        <w:rPr>
          <w:rFonts w:ascii="Arial" w:hAnsi="Arial" w:cs="Arial"/>
          <w:sz w:val="20"/>
          <w:szCs w:val="20"/>
          <w:lang w:val="es-MX"/>
        </w:rPr>
        <w:lastRenderedPageBreak/>
        <w:t>establecerse este requisito, invariablemente se precisará la forma en que deberá acreditarse y cómo será evaluado;</w:t>
      </w:r>
    </w:p>
    <w:p w:rsidR="00636CCB" w:rsidRPr="00B4593F" w:rsidRDefault="00636CCB" w:rsidP="005F3BB1">
      <w:pPr>
        <w:jc w:val="both"/>
        <w:rPr>
          <w:rFonts w:ascii="Arial" w:hAnsi="Arial" w:cs="Arial"/>
          <w:sz w:val="20"/>
          <w:szCs w:val="20"/>
          <w:lang w:val="es-MX"/>
        </w:rPr>
      </w:pPr>
    </w:p>
    <w:p w:rsidR="00636CCB" w:rsidRPr="00B4593F" w:rsidRDefault="00423863" w:rsidP="005F3BB1">
      <w:pPr>
        <w:jc w:val="both"/>
        <w:rPr>
          <w:rFonts w:ascii="Arial" w:hAnsi="Arial" w:cs="Arial"/>
          <w:sz w:val="20"/>
          <w:szCs w:val="20"/>
          <w:lang w:val="es-MX"/>
        </w:rPr>
      </w:pPr>
      <w:r w:rsidRPr="00B4593F">
        <w:rPr>
          <w:rFonts w:ascii="Arial" w:hAnsi="Arial" w:cs="Arial"/>
          <w:sz w:val="20"/>
          <w:szCs w:val="20"/>
          <w:lang w:val="es-MX"/>
        </w:rPr>
        <w:t>II. Haber celebrado contratos anteriores con la convocante o con alguna d</w:t>
      </w:r>
      <w:r w:rsidR="004E2EBC" w:rsidRPr="00B4593F">
        <w:rPr>
          <w:rFonts w:ascii="Arial" w:hAnsi="Arial" w:cs="Arial"/>
          <w:sz w:val="20"/>
          <w:szCs w:val="20"/>
          <w:lang w:val="es-MX"/>
        </w:rPr>
        <w:t>ependencia o entidad en particular;</w:t>
      </w:r>
    </w:p>
    <w:p w:rsidR="00976B6E" w:rsidRPr="00B4593F" w:rsidRDefault="00976B6E" w:rsidP="005F3BB1">
      <w:pPr>
        <w:jc w:val="both"/>
        <w:rPr>
          <w:rFonts w:ascii="Arial" w:hAnsi="Arial" w:cs="Arial"/>
          <w:sz w:val="20"/>
          <w:szCs w:val="20"/>
          <w:lang w:val="es-MX"/>
        </w:rPr>
      </w:pPr>
    </w:p>
    <w:p w:rsidR="00976B6E" w:rsidRPr="00B4593F" w:rsidRDefault="004E2EBC" w:rsidP="005F3BB1">
      <w:pPr>
        <w:jc w:val="both"/>
        <w:rPr>
          <w:rFonts w:ascii="Arial" w:hAnsi="Arial" w:cs="Arial"/>
          <w:sz w:val="20"/>
          <w:szCs w:val="20"/>
          <w:lang w:val="es-MX"/>
        </w:rPr>
      </w:pPr>
      <w:r w:rsidRPr="00B4593F">
        <w:rPr>
          <w:rFonts w:ascii="Arial" w:hAnsi="Arial" w:cs="Arial"/>
          <w:sz w:val="20"/>
          <w:szCs w:val="20"/>
          <w:lang w:val="es-MX"/>
        </w:rPr>
        <w:t>III. Capitales contables; cuando la convocante considere necesario que el licitante acredite contar con capacidad económica para cumplir las obligaciones que se deriven del contrato correspondiente, el titular del Área requirente autorizar</w:t>
      </w:r>
      <w:r w:rsidR="00100742" w:rsidRPr="00B4593F">
        <w:rPr>
          <w:rFonts w:ascii="Arial" w:hAnsi="Arial" w:cs="Arial"/>
          <w:sz w:val="20"/>
          <w:szCs w:val="20"/>
          <w:lang w:val="es-MX"/>
        </w:rPr>
        <w:t xml:space="preserve">á establecer como requisito para los licitantes que sus ingresos sean equivalentes hasta el veinte por ciento del monto total de su oferta; lo anterior deberá acreditarse mediante la última declaración fiscal anual y la última declaración fiscal provisional del impuesto sobre la renta presentadas por el licitante ante </w:t>
      </w:r>
      <w:smartTag w:uri="urn:schemas-microsoft-com:office:smarttags" w:element="PersonName">
        <w:smartTagPr>
          <w:attr w:name="ProductID" w:val=".OptionButton窢㟼言#la Secretar￭a.窬㟼谀$&#10;la Secretar￭a窖㟼蠀䱓ၓ鑓∶窐㟼蠀ងφ窚㟼蠀"/>
        </w:smartTagPr>
        <w:r w:rsidR="00100742" w:rsidRPr="00B4593F">
          <w:rPr>
            <w:rFonts w:ascii="Arial" w:hAnsi="Arial" w:cs="Arial"/>
            <w:sz w:val="20"/>
            <w:szCs w:val="20"/>
            <w:lang w:val="es-MX"/>
          </w:rPr>
          <w:t>la Secretaría</w:t>
        </w:r>
      </w:smartTag>
      <w:r w:rsidR="00100742" w:rsidRPr="00B4593F">
        <w:rPr>
          <w:rFonts w:ascii="Arial" w:hAnsi="Arial" w:cs="Arial"/>
          <w:sz w:val="20"/>
          <w:szCs w:val="20"/>
          <w:lang w:val="es-MX"/>
        </w:rPr>
        <w:t>;</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IV. Contar con sucursales o representantes regionales o estatales, salvo que resulta necesario para proveer los bienes o prestar los servicios e</w:t>
      </w:r>
      <w:r w:rsidR="00FE1947" w:rsidRPr="00B4593F">
        <w:rPr>
          <w:rFonts w:ascii="Arial" w:hAnsi="Arial" w:cs="Arial"/>
          <w:sz w:val="20"/>
          <w:szCs w:val="20"/>
          <w:lang w:val="es-MX"/>
        </w:rPr>
        <w:t>n</w:t>
      </w:r>
      <w:r w:rsidRPr="00B4593F">
        <w:rPr>
          <w:rFonts w:ascii="Arial" w:hAnsi="Arial" w:cs="Arial"/>
          <w:sz w:val="20"/>
          <w:szCs w:val="20"/>
          <w:lang w:val="es-MX"/>
        </w:rPr>
        <w:t xml:space="preserve"> los término</w:t>
      </w:r>
      <w:r w:rsidR="00FE1947" w:rsidRPr="00B4593F">
        <w:rPr>
          <w:rFonts w:ascii="Arial" w:hAnsi="Arial" w:cs="Arial"/>
          <w:sz w:val="20"/>
          <w:szCs w:val="20"/>
          <w:lang w:val="es-MX"/>
        </w:rPr>
        <w:t>s</w:t>
      </w:r>
      <w:r w:rsidRPr="00B4593F">
        <w:rPr>
          <w:rFonts w:ascii="Arial" w:hAnsi="Arial" w:cs="Arial"/>
          <w:sz w:val="20"/>
          <w:szCs w:val="20"/>
          <w:lang w:val="es-MX"/>
        </w:rPr>
        <w:t xml:space="preserve"> requeridos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el presente Reglamento o las bases; </w:t>
      </w:r>
    </w:p>
    <w:p w:rsidR="00976B6E" w:rsidRPr="00B4593F" w:rsidRDefault="00976B6E" w:rsidP="005F3BB1">
      <w:pPr>
        <w:jc w:val="both"/>
        <w:rPr>
          <w:rFonts w:ascii="Arial" w:hAnsi="Arial" w:cs="Arial"/>
          <w:sz w:val="20"/>
          <w:szCs w:val="20"/>
          <w:lang w:val="es-MX"/>
        </w:rPr>
      </w:pPr>
    </w:p>
    <w:p w:rsidR="00976B6E"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V. Estar Inscrito en algún registro de proveedores;</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VI. Estar inscrito en algún registro o certificación de calidad de productos o servicios que haya establecido; o </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VII. Que los bienes a adquirir o arrendar, sean de una marca determinada, salvo en los casos justificados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Presente Reglamento.  </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Las dependencias y entidades podrán establecer en las bases para procedimientos de adquisiciones, arrendamientos de bienes muebles y contratación de servicios, la opción de que los concursantes se encuentren inscritos en los registros a que se refiere la fracción VI de este artículo, pero la no acreditación de dicha inscripción no será causal de desechamiento.</w:t>
      </w:r>
    </w:p>
    <w:p w:rsidR="00100742" w:rsidRPr="00B4593F" w:rsidRDefault="00100742" w:rsidP="005F3BB1">
      <w:pPr>
        <w:jc w:val="both"/>
        <w:rPr>
          <w:rFonts w:ascii="Arial" w:hAnsi="Arial" w:cs="Arial"/>
          <w:sz w:val="20"/>
          <w:szCs w:val="20"/>
          <w:lang w:val="es-MX"/>
        </w:rPr>
      </w:pPr>
    </w:p>
    <w:p w:rsidR="00100742" w:rsidRPr="00B4593F" w:rsidRDefault="00100742" w:rsidP="005F3BB1">
      <w:pPr>
        <w:jc w:val="both"/>
        <w:rPr>
          <w:rFonts w:ascii="Arial" w:hAnsi="Arial" w:cs="Arial"/>
          <w:sz w:val="20"/>
          <w:szCs w:val="20"/>
          <w:lang w:val="es-MX"/>
        </w:rPr>
      </w:pPr>
      <w:r w:rsidRPr="00B4593F">
        <w:rPr>
          <w:rFonts w:ascii="Arial" w:hAnsi="Arial" w:cs="Arial"/>
          <w:sz w:val="20"/>
          <w:szCs w:val="20"/>
          <w:lang w:val="es-MX"/>
        </w:rPr>
        <w:t xml:space="preserve">Será causa de responsabilidad administrativa, establecer en la convocatoria de la licitación pública requisitos que estén dirigidos a favorecer a determinado licitante o licitantes. </w:t>
      </w:r>
    </w:p>
    <w:p w:rsidR="00100742" w:rsidRPr="00B4593F" w:rsidRDefault="00100742" w:rsidP="005F3BB1">
      <w:pPr>
        <w:jc w:val="both"/>
        <w:rPr>
          <w:rFonts w:ascii="Arial" w:hAnsi="Arial" w:cs="Arial"/>
          <w:sz w:val="20"/>
          <w:szCs w:val="20"/>
          <w:lang w:val="es-MX"/>
        </w:rPr>
      </w:pPr>
    </w:p>
    <w:p w:rsidR="00A078F3" w:rsidRPr="00B4593F" w:rsidRDefault="00100742" w:rsidP="005F3BB1">
      <w:pPr>
        <w:jc w:val="both"/>
        <w:rPr>
          <w:rFonts w:ascii="Arial" w:hAnsi="Arial" w:cs="Arial"/>
          <w:sz w:val="20"/>
          <w:szCs w:val="20"/>
          <w:lang w:val="es-MX"/>
        </w:rPr>
      </w:pPr>
      <w:r w:rsidRPr="00B4593F">
        <w:rPr>
          <w:rFonts w:ascii="Arial" w:hAnsi="Arial" w:cs="Arial"/>
          <w:b/>
          <w:sz w:val="20"/>
          <w:szCs w:val="20"/>
          <w:lang w:val="es-MX"/>
        </w:rPr>
        <w:t>Artículo 17</w:t>
      </w:r>
      <w:r w:rsidR="00CD35BE">
        <w:rPr>
          <w:rFonts w:ascii="Arial" w:hAnsi="Arial" w:cs="Arial"/>
          <w:b/>
          <w:sz w:val="20"/>
          <w:szCs w:val="20"/>
          <w:lang w:val="es-MX"/>
        </w:rPr>
        <w:t>.</w:t>
      </w:r>
      <w:r w:rsidRPr="00B4593F">
        <w:rPr>
          <w:rFonts w:ascii="Arial" w:hAnsi="Arial" w:cs="Arial"/>
          <w:sz w:val="20"/>
          <w:szCs w:val="20"/>
          <w:lang w:val="es-MX"/>
        </w:rPr>
        <w:t xml:space="preserve">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elaborará el anteproyecto de presupuesto de egresos correspondiente a los capítulos de materiales y suministros</w:t>
      </w:r>
      <w:r w:rsidR="002459C9" w:rsidRPr="00B4593F">
        <w:rPr>
          <w:rFonts w:ascii="Arial" w:hAnsi="Arial" w:cs="Arial"/>
          <w:sz w:val="20"/>
          <w:szCs w:val="20"/>
          <w:lang w:val="es-MX"/>
        </w:rPr>
        <w:t>, con base en</w:t>
      </w:r>
      <w:r w:rsidR="00A078F3" w:rsidRPr="00B4593F">
        <w:rPr>
          <w:rFonts w:ascii="Arial" w:hAnsi="Arial" w:cs="Arial"/>
          <w:sz w:val="20"/>
          <w:szCs w:val="20"/>
          <w:lang w:val="es-MX"/>
        </w:rPr>
        <w:t xml:space="preserve"> </w:t>
      </w:r>
      <w:r w:rsidR="002459C9" w:rsidRPr="00B4593F">
        <w:rPr>
          <w:rFonts w:ascii="Arial" w:hAnsi="Arial" w:cs="Arial"/>
          <w:sz w:val="20"/>
          <w:szCs w:val="20"/>
          <w:lang w:val="es-MX"/>
        </w:rPr>
        <w:t>lo sigu</w:t>
      </w:r>
      <w:r w:rsidR="00A078F3" w:rsidRPr="00B4593F">
        <w:rPr>
          <w:rFonts w:ascii="Arial" w:hAnsi="Arial" w:cs="Arial"/>
          <w:sz w:val="20"/>
          <w:szCs w:val="20"/>
          <w:lang w:val="es-MX"/>
        </w:rPr>
        <w:t>i</w:t>
      </w:r>
      <w:r w:rsidR="002459C9" w:rsidRPr="00B4593F">
        <w:rPr>
          <w:rFonts w:ascii="Arial" w:hAnsi="Arial" w:cs="Arial"/>
          <w:sz w:val="20"/>
          <w:szCs w:val="20"/>
          <w:lang w:val="es-MX"/>
        </w:rPr>
        <w:t>ente</w:t>
      </w:r>
      <w:r w:rsidR="00A078F3" w:rsidRPr="00B4593F">
        <w:rPr>
          <w:rFonts w:ascii="Arial" w:hAnsi="Arial" w:cs="Arial"/>
          <w:sz w:val="20"/>
          <w:szCs w:val="20"/>
          <w:lang w:val="es-MX"/>
        </w:rPr>
        <w:t>:</w:t>
      </w:r>
      <w:r w:rsidR="002459C9" w:rsidRPr="00B4593F">
        <w:rPr>
          <w:rFonts w:ascii="Arial" w:hAnsi="Arial" w:cs="Arial"/>
          <w:sz w:val="20"/>
          <w:szCs w:val="20"/>
          <w:lang w:val="es-MX"/>
        </w:rPr>
        <w:t xml:space="preserve"> </w:t>
      </w:r>
      <w:r w:rsidR="00A078F3" w:rsidRPr="00B4593F">
        <w:rPr>
          <w:rFonts w:ascii="Arial" w:hAnsi="Arial" w:cs="Arial"/>
          <w:sz w:val="20"/>
          <w:szCs w:val="20"/>
          <w:lang w:val="es-MX"/>
        </w:rPr>
        <w:t xml:space="preserve"> </w:t>
      </w:r>
    </w:p>
    <w:p w:rsidR="00A078F3" w:rsidRPr="00B4593F" w:rsidRDefault="00A078F3" w:rsidP="005F3BB1">
      <w:pPr>
        <w:ind w:left="360"/>
        <w:jc w:val="both"/>
        <w:rPr>
          <w:rFonts w:ascii="Arial" w:hAnsi="Arial" w:cs="Arial"/>
          <w:sz w:val="20"/>
          <w:szCs w:val="20"/>
          <w:lang w:val="es-MX"/>
        </w:rPr>
      </w:pPr>
    </w:p>
    <w:p w:rsidR="00A078F3"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I.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remitirá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la información que contenga el anteproyecto de presupuesto de los capítulos de materiales y suministros, a más tardar el día 15 de agosto del ejercicio vigente; y </w:t>
      </w:r>
    </w:p>
    <w:p w:rsidR="00A078F3" w:rsidRPr="00B4593F" w:rsidRDefault="00A078F3" w:rsidP="005F3BB1">
      <w:pPr>
        <w:jc w:val="both"/>
        <w:rPr>
          <w:rFonts w:ascii="Arial" w:hAnsi="Arial" w:cs="Arial"/>
          <w:sz w:val="20"/>
          <w:szCs w:val="20"/>
          <w:lang w:val="es-MX"/>
        </w:rPr>
      </w:pPr>
    </w:p>
    <w:p w:rsidR="00FE1947"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II.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analizará la información que reciba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emitiendo su opinión y subsanará las deficiencias que detecte, a efecto de remitirla al Secretario para su aprobación.</w:t>
      </w:r>
    </w:p>
    <w:p w:rsidR="00A078F3"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 </w:t>
      </w:r>
    </w:p>
    <w:p w:rsidR="0068127C" w:rsidRPr="00B4593F" w:rsidRDefault="00A078F3" w:rsidP="005F3BB1">
      <w:pPr>
        <w:jc w:val="both"/>
        <w:rPr>
          <w:rFonts w:ascii="Arial" w:hAnsi="Arial" w:cs="Arial"/>
          <w:sz w:val="20"/>
          <w:szCs w:val="20"/>
          <w:lang w:val="es-MX"/>
        </w:rPr>
      </w:pPr>
      <w:r w:rsidRPr="00B4593F">
        <w:rPr>
          <w:rFonts w:ascii="Arial" w:hAnsi="Arial" w:cs="Arial"/>
          <w:b/>
          <w:sz w:val="20"/>
          <w:szCs w:val="20"/>
          <w:lang w:val="es-MX"/>
        </w:rPr>
        <w:t>Artículo 18.</w:t>
      </w:r>
      <w:r w:rsidRPr="00B4593F">
        <w:rPr>
          <w:rFonts w:ascii="Arial" w:hAnsi="Arial" w:cs="Arial"/>
          <w:sz w:val="20"/>
          <w:szCs w:val="20"/>
          <w:lang w:val="es-MX"/>
        </w:rPr>
        <w:t xml:space="preserve"> Para establecer el monto para cada uno de los procedimientos de adquisición de bienes, servicios o arrendamientos de las Entidades, además de lo establecido en el artículo 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se tomará en cuenta el resultado de la suma de los capítulos 2000 “</w:t>
      </w:r>
      <w:r w:rsidR="0068127C" w:rsidRPr="00B4593F">
        <w:rPr>
          <w:rFonts w:ascii="Arial" w:hAnsi="Arial" w:cs="Arial"/>
          <w:sz w:val="20"/>
          <w:szCs w:val="20"/>
          <w:lang w:val="es-MX"/>
        </w:rPr>
        <w:t>Materiales y Suministros”, 3000 “Servicios Generales” y 5000 “Bienes Muebles, Inmuebles e intangibles” del Presupuesto de Egresos autorizados por su órgano máximo de gobierno y se clasificará a las entidades de la siguiente manera:</w:t>
      </w:r>
    </w:p>
    <w:p w:rsidR="0068127C" w:rsidRPr="00B4593F" w:rsidRDefault="0068127C" w:rsidP="005F3BB1">
      <w:pPr>
        <w:jc w:val="both"/>
        <w:rPr>
          <w:rFonts w:ascii="Arial" w:hAnsi="Arial" w:cs="Arial"/>
          <w:sz w:val="20"/>
          <w:szCs w:val="20"/>
          <w:lang w:val="es-MX"/>
        </w:rPr>
      </w:pP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 xml:space="preserve">Clasificación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Presupuesto</w:t>
      </w:r>
    </w:p>
    <w:p w:rsidR="0068127C" w:rsidRPr="00B4593F" w:rsidRDefault="0068127C" w:rsidP="005F3BB1">
      <w:pPr>
        <w:jc w:val="both"/>
        <w:rPr>
          <w:rFonts w:ascii="Arial" w:hAnsi="Arial" w:cs="Arial"/>
          <w:sz w:val="20"/>
          <w:szCs w:val="20"/>
          <w:lang w:val="es-MX"/>
        </w:rPr>
      </w:pP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Pequeña</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$0.00 a 9,000,000.00</w:t>
      </w:r>
    </w:p>
    <w:p w:rsidR="0068127C"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Mediana</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$9,000,000.01 a 100,000,000.00</w:t>
      </w:r>
    </w:p>
    <w:p w:rsidR="00A078F3" w:rsidRPr="00B4593F" w:rsidRDefault="0068127C" w:rsidP="00A92664">
      <w:pPr>
        <w:ind w:firstLine="708"/>
        <w:jc w:val="both"/>
        <w:rPr>
          <w:rFonts w:ascii="Arial" w:hAnsi="Arial" w:cs="Arial"/>
          <w:sz w:val="20"/>
          <w:szCs w:val="20"/>
          <w:lang w:val="es-MX"/>
        </w:rPr>
      </w:pPr>
      <w:r w:rsidRPr="00B4593F">
        <w:rPr>
          <w:rFonts w:ascii="Arial" w:hAnsi="Arial" w:cs="Arial"/>
          <w:sz w:val="20"/>
          <w:szCs w:val="20"/>
          <w:lang w:val="es-MX"/>
        </w:rPr>
        <w:t>Grande</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$100,000,000.00 en adelante</w:t>
      </w:r>
    </w:p>
    <w:p w:rsidR="0068127C" w:rsidRPr="00B4593F" w:rsidRDefault="0068127C" w:rsidP="005F3BB1">
      <w:pPr>
        <w:jc w:val="both"/>
        <w:rPr>
          <w:rFonts w:ascii="Arial" w:hAnsi="Arial" w:cs="Arial"/>
          <w:sz w:val="20"/>
          <w:szCs w:val="20"/>
          <w:lang w:val="es-MX"/>
        </w:rPr>
      </w:pPr>
    </w:p>
    <w:p w:rsidR="0068127C" w:rsidRPr="00B4593F" w:rsidRDefault="0068127C" w:rsidP="005F3BB1">
      <w:pPr>
        <w:jc w:val="both"/>
        <w:rPr>
          <w:rFonts w:ascii="Arial" w:hAnsi="Arial" w:cs="Arial"/>
          <w:sz w:val="20"/>
          <w:szCs w:val="20"/>
          <w:lang w:val="es-MX"/>
        </w:rPr>
      </w:pPr>
      <w:r w:rsidRPr="00B4593F">
        <w:rPr>
          <w:rFonts w:ascii="Arial" w:hAnsi="Arial" w:cs="Arial"/>
          <w:sz w:val="20"/>
          <w:szCs w:val="20"/>
          <w:lang w:val="es-MX"/>
        </w:rPr>
        <w:t xml:space="preserve">Una vez categorizada a </w:t>
      </w:r>
      <w:smartTag w:uri="urn:schemas-microsoft-com:office:smarttags" w:element="PersonName">
        <w:smartTagPr>
          <w:attr w:name="ProductID" w:val="la Entidad"/>
        </w:smartTagPr>
        <w:r w:rsidRPr="00B4593F">
          <w:rPr>
            <w:rFonts w:ascii="Arial" w:hAnsi="Arial" w:cs="Arial"/>
            <w:sz w:val="20"/>
            <w:szCs w:val="20"/>
            <w:lang w:val="es-MX"/>
          </w:rPr>
          <w:t>la Entidad</w:t>
        </w:r>
      </w:smartTag>
      <w:r w:rsidRPr="00B4593F">
        <w:rPr>
          <w:rFonts w:ascii="Arial" w:hAnsi="Arial" w:cs="Arial"/>
          <w:sz w:val="20"/>
          <w:szCs w:val="20"/>
          <w:lang w:val="es-MX"/>
        </w:rPr>
        <w:t xml:space="preserve"> se multiplicarán los montos para cada uno de los procedimientos que el Congreso del Estado autorice para el Poder Ejecutivo en el Presupuesto de Egresos del Ejercicio Fiscal correspondiente por los factores que se muestran </w:t>
      </w:r>
      <w:r w:rsidR="006E4231" w:rsidRPr="00B4593F">
        <w:rPr>
          <w:rFonts w:ascii="Arial" w:hAnsi="Arial" w:cs="Arial"/>
          <w:sz w:val="20"/>
          <w:szCs w:val="20"/>
          <w:lang w:val="es-MX"/>
        </w:rPr>
        <w:t>en la siguiente tab</w:t>
      </w:r>
      <w:r w:rsidR="00C01346" w:rsidRPr="00B4593F">
        <w:rPr>
          <w:rFonts w:ascii="Arial" w:hAnsi="Arial" w:cs="Arial"/>
          <w:sz w:val="20"/>
          <w:szCs w:val="20"/>
          <w:lang w:val="es-MX"/>
        </w:rPr>
        <w:t>la:</w:t>
      </w:r>
      <w:r w:rsidR="006E4231" w:rsidRPr="00B4593F">
        <w:rPr>
          <w:rFonts w:ascii="Arial" w:hAnsi="Arial" w:cs="Arial"/>
          <w:sz w:val="20"/>
          <w:szCs w:val="20"/>
          <w:lang w:val="es-MX"/>
        </w:rPr>
        <w:t xml:space="preserve"> </w:t>
      </w:r>
    </w:p>
    <w:p w:rsidR="00A078F3" w:rsidRPr="00B4593F" w:rsidRDefault="00A078F3"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Proceso    </w:t>
      </w:r>
      <w:r w:rsidR="00A92664">
        <w:rPr>
          <w:rFonts w:ascii="Arial" w:hAnsi="Arial" w:cs="Arial"/>
          <w:sz w:val="20"/>
          <w:szCs w:val="20"/>
          <w:lang w:val="es-MX"/>
        </w:rPr>
        <w:tab/>
      </w:r>
      <w:r w:rsidR="00A92664">
        <w:rPr>
          <w:rFonts w:ascii="Arial" w:hAnsi="Arial" w:cs="Arial"/>
          <w:sz w:val="20"/>
          <w:szCs w:val="20"/>
          <w:lang w:val="es-MX"/>
        </w:rPr>
        <w:tab/>
      </w:r>
      <w:r w:rsidRPr="00B4593F">
        <w:rPr>
          <w:rFonts w:ascii="Arial" w:hAnsi="Arial" w:cs="Arial"/>
          <w:sz w:val="20"/>
          <w:szCs w:val="20"/>
          <w:lang w:val="es-MX"/>
        </w:rPr>
        <w:t>Entidad Pequeña   Entidad Medina   Entidad Grande</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Adjudicación Directa</w:t>
      </w:r>
      <w:r w:rsidRPr="00B4593F">
        <w:rPr>
          <w:rFonts w:ascii="Arial" w:hAnsi="Arial" w:cs="Arial"/>
          <w:sz w:val="20"/>
          <w:szCs w:val="20"/>
          <w:lang w:val="es-MX"/>
        </w:rPr>
        <w:tab/>
      </w:r>
      <w:r w:rsidRPr="00B4593F">
        <w:rPr>
          <w:rFonts w:ascii="Arial" w:hAnsi="Arial" w:cs="Arial"/>
          <w:sz w:val="20"/>
          <w:szCs w:val="20"/>
          <w:lang w:val="es-MX"/>
        </w:rPr>
        <w:tab/>
        <w:t>1</w:t>
      </w:r>
      <w:r w:rsidRPr="00B4593F">
        <w:rPr>
          <w:rFonts w:ascii="Arial" w:hAnsi="Arial" w:cs="Arial"/>
          <w:sz w:val="20"/>
          <w:szCs w:val="20"/>
          <w:lang w:val="es-MX"/>
        </w:rPr>
        <w:tab/>
      </w:r>
      <w:r w:rsidRPr="00B4593F">
        <w:rPr>
          <w:rFonts w:ascii="Arial" w:hAnsi="Arial" w:cs="Arial"/>
          <w:sz w:val="20"/>
          <w:szCs w:val="20"/>
          <w:lang w:val="es-MX"/>
        </w:rPr>
        <w:tab/>
        <w:t>1</w:t>
      </w:r>
      <w:r w:rsidRPr="00B4593F">
        <w:rPr>
          <w:rFonts w:ascii="Arial" w:hAnsi="Arial" w:cs="Arial"/>
          <w:sz w:val="20"/>
          <w:szCs w:val="20"/>
          <w:lang w:val="es-MX"/>
        </w:rPr>
        <w:tab/>
      </w:r>
      <w:r w:rsidRPr="00B4593F">
        <w:rPr>
          <w:rFonts w:ascii="Arial" w:hAnsi="Arial" w:cs="Arial"/>
          <w:sz w:val="20"/>
          <w:szCs w:val="20"/>
          <w:lang w:val="es-MX"/>
        </w:rPr>
        <w:tab/>
        <w:t>1</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Invitación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1/50</w:t>
      </w:r>
      <w:r w:rsidRPr="00B4593F">
        <w:rPr>
          <w:rFonts w:ascii="Arial" w:hAnsi="Arial" w:cs="Arial"/>
          <w:sz w:val="20"/>
          <w:szCs w:val="20"/>
          <w:lang w:val="es-MX"/>
        </w:rPr>
        <w:tab/>
      </w:r>
      <w:r w:rsidRPr="00B4593F">
        <w:rPr>
          <w:rFonts w:ascii="Arial" w:hAnsi="Arial" w:cs="Arial"/>
          <w:sz w:val="20"/>
          <w:szCs w:val="20"/>
          <w:lang w:val="es-MX"/>
        </w:rPr>
        <w:tab/>
        <w:t>1/25</w:t>
      </w:r>
      <w:r w:rsidRPr="00B4593F">
        <w:rPr>
          <w:rFonts w:ascii="Arial" w:hAnsi="Arial" w:cs="Arial"/>
          <w:sz w:val="20"/>
          <w:szCs w:val="20"/>
          <w:lang w:val="es-MX"/>
        </w:rPr>
        <w:tab/>
      </w:r>
      <w:r w:rsidRPr="00B4593F">
        <w:rPr>
          <w:rFonts w:ascii="Arial" w:hAnsi="Arial" w:cs="Arial"/>
          <w:sz w:val="20"/>
          <w:szCs w:val="20"/>
          <w:lang w:val="es-MX"/>
        </w:rPr>
        <w:tab/>
        <w:t>7/50</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Concurso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1/70</w:t>
      </w:r>
      <w:r w:rsidRPr="00B4593F">
        <w:rPr>
          <w:rFonts w:ascii="Arial" w:hAnsi="Arial" w:cs="Arial"/>
          <w:sz w:val="20"/>
          <w:szCs w:val="20"/>
          <w:lang w:val="es-MX"/>
        </w:rPr>
        <w:tab/>
      </w:r>
      <w:r w:rsidRPr="00B4593F">
        <w:rPr>
          <w:rFonts w:ascii="Arial" w:hAnsi="Arial" w:cs="Arial"/>
          <w:sz w:val="20"/>
          <w:szCs w:val="20"/>
          <w:lang w:val="es-MX"/>
        </w:rPr>
        <w:tab/>
        <w:t>3/70</w:t>
      </w:r>
      <w:r w:rsidRPr="00B4593F">
        <w:rPr>
          <w:rFonts w:ascii="Arial" w:hAnsi="Arial" w:cs="Arial"/>
          <w:sz w:val="20"/>
          <w:szCs w:val="20"/>
          <w:lang w:val="es-MX"/>
        </w:rPr>
        <w:tab/>
      </w:r>
      <w:r w:rsidRPr="00B4593F">
        <w:rPr>
          <w:rFonts w:ascii="Arial" w:hAnsi="Arial" w:cs="Arial"/>
          <w:sz w:val="20"/>
          <w:szCs w:val="20"/>
          <w:lang w:val="es-MX"/>
        </w:rPr>
        <w:tab/>
        <w:t>1/7</w:t>
      </w: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Licitación </w:t>
      </w:r>
      <w:r w:rsidRPr="00B4593F">
        <w:rPr>
          <w:rFonts w:ascii="Arial" w:hAnsi="Arial" w:cs="Arial"/>
          <w:sz w:val="20"/>
          <w:szCs w:val="20"/>
          <w:lang w:val="es-MX"/>
        </w:rPr>
        <w:tab/>
      </w:r>
      <w:r w:rsidRPr="00B4593F">
        <w:rPr>
          <w:rFonts w:ascii="Arial" w:hAnsi="Arial" w:cs="Arial"/>
          <w:sz w:val="20"/>
          <w:szCs w:val="20"/>
          <w:lang w:val="es-MX"/>
        </w:rPr>
        <w:tab/>
      </w:r>
      <w:r w:rsidRPr="00B4593F">
        <w:rPr>
          <w:rFonts w:ascii="Arial" w:hAnsi="Arial" w:cs="Arial"/>
          <w:sz w:val="20"/>
          <w:szCs w:val="20"/>
          <w:lang w:val="es-MX"/>
        </w:rPr>
        <w:tab/>
        <w:t>En Adelante</w:t>
      </w:r>
      <w:r w:rsidRPr="00B4593F">
        <w:rPr>
          <w:rFonts w:ascii="Arial" w:hAnsi="Arial" w:cs="Arial"/>
          <w:sz w:val="20"/>
          <w:szCs w:val="20"/>
          <w:lang w:val="es-MX"/>
        </w:rPr>
        <w:tab/>
        <w:t>En adelante</w:t>
      </w:r>
      <w:r w:rsidRPr="00B4593F">
        <w:rPr>
          <w:rFonts w:ascii="Arial" w:hAnsi="Arial" w:cs="Arial"/>
          <w:sz w:val="20"/>
          <w:szCs w:val="20"/>
          <w:lang w:val="es-MX"/>
        </w:rPr>
        <w:tab/>
        <w:t xml:space="preserve">En adelante </w:t>
      </w:r>
    </w:p>
    <w:p w:rsidR="00C01346" w:rsidRPr="00B4593F" w:rsidRDefault="00C01346" w:rsidP="005F3BB1">
      <w:pPr>
        <w:jc w:val="both"/>
        <w:rPr>
          <w:rFonts w:ascii="Arial" w:hAnsi="Arial" w:cs="Arial"/>
          <w:sz w:val="20"/>
          <w:szCs w:val="20"/>
          <w:lang w:val="es-MX"/>
        </w:rPr>
      </w:pP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CAPÍTULO III</w:t>
      </w: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DE LOS PROCEDIMIENTOS Y DE LOS CONTRATOS</w:t>
      </w:r>
    </w:p>
    <w:p w:rsidR="00C01346" w:rsidRPr="00B4593F" w:rsidRDefault="00C01346" w:rsidP="007C1D8B">
      <w:pPr>
        <w:jc w:val="center"/>
        <w:rPr>
          <w:rFonts w:ascii="Arial" w:hAnsi="Arial" w:cs="Arial"/>
          <w:b/>
          <w:sz w:val="20"/>
          <w:szCs w:val="20"/>
          <w:lang w:val="es-MX"/>
        </w:rPr>
      </w:pP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SECCIÓN PRIMERA</w:t>
      </w:r>
    </w:p>
    <w:p w:rsidR="00C01346" w:rsidRPr="00B4593F" w:rsidRDefault="00C01346" w:rsidP="007C1D8B">
      <w:pPr>
        <w:jc w:val="center"/>
        <w:rPr>
          <w:rFonts w:ascii="Arial" w:hAnsi="Arial" w:cs="Arial"/>
          <w:b/>
          <w:sz w:val="20"/>
          <w:szCs w:val="20"/>
          <w:lang w:val="es-MX"/>
        </w:rPr>
      </w:pPr>
      <w:r w:rsidRPr="00B4593F">
        <w:rPr>
          <w:rFonts w:ascii="Arial" w:hAnsi="Arial" w:cs="Arial"/>
          <w:b/>
          <w:sz w:val="20"/>
          <w:szCs w:val="20"/>
          <w:lang w:val="es-MX"/>
        </w:rPr>
        <w:t>DISPOSICIONES COMUNES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b/>
          <w:sz w:val="20"/>
          <w:szCs w:val="20"/>
          <w:lang w:val="es-MX"/>
        </w:rPr>
        <w:t>Artículo 19.</w:t>
      </w:r>
      <w:r w:rsidRPr="00B4593F">
        <w:rPr>
          <w:rFonts w:ascii="Arial" w:hAnsi="Arial" w:cs="Arial"/>
          <w:sz w:val="20"/>
          <w:szCs w:val="20"/>
          <w:lang w:val="es-MX"/>
        </w:rPr>
        <w:t xml:space="preserve"> Los pedido</w:t>
      </w:r>
      <w:r w:rsidR="00FE1947" w:rsidRPr="00B4593F">
        <w:rPr>
          <w:rFonts w:ascii="Arial" w:hAnsi="Arial" w:cs="Arial"/>
          <w:sz w:val="20"/>
          <w:szCs w:val="20"/>
          <w:lang w:val="es-MX"/>
        </w:rPr>
        <w:t>s</w:t>
      </w:r>
      <w:r w:rsidRPr="00B4593F">
        <w:rPr>
          <w:rFonts w:ascii="Arial" w:hAnsi="Arial" w:cs="Arial"/>
          <w:sz w:val="20"/>
          <w:szCs w:val="20"/>
          <w:lang w:val="es-MX"/>
        </w:rPr>
        <w:t xml:space="preserve"> o contratos deberán celebrarse únicamente con los proveedores que cuenten con registro vigente en el Padrón, salvo los arrendamientos de bienes inmuebles y los casos de excepción determinados en el artículo 14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En los pedido</w:t>
      </w:r>
      <w:r w:rsidR="00FE1947" w:rsidRPr="00B4593F">
        <w:rPr>
          <w:rFonts w:ascii="Arial" w:hAnsi="Arial" w:cs="Arial"/>
          <w:sz w:val="20"/>
          <w:szCs w:val="20"/>
          <w:lang w:val="es-MX"/>
        </w:rPr>
        <w:t>s</w:t>
      </w:r>
      <w:r w:rsidRPr="00B4593F">
        <w:rPr>
          <w:rFonts w:ascii="Arial" w:hAnsi="Arial" w:cs="Arial"/>
          <w:sz w:val="20"/>
          <w:szCs w:val="20"/>
          <w:lang w:val="es-MX"/>
        </w:rPr>
        <w:t xml:space="preserve"> y contratos, la obligación de su administración y seguimiento, corresponde a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por ser estas las responsables del ejercicio del gasto.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Para considerar un bien como nacional a que se refiere la fracción I del artículo 11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estará a lo establecido en el acuerdo que emita </w:t>
      </w:r>
      <w:smartTag w:uri="urn:schemas-microsoft-com:office:smarttags" w:element="PersonName">
        <w:smartTagPr>
          <w:attr w:name="ProductID" w:val=".OptionButton窢㟼言#la Secretar￭a.窬㟼谀$&#10;la Secretar￭a窖㟼蠀䱓ၓ鑓∶窐㟼蠀ងφ窚㟼蠀"/>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Economía de </w:t>
      </w:r>
      <w:smartTag w:uri="urn:schemas-microsoft-com:office:smarttags" w:element="PersonName">
        <w:smartTagPr>
          <w:attr w:name="ProductID" w:val="la Federaci￳n."/>
        </w:smartTagPr>
        <w:r w:rsidRPr="00B4593F">
          <w:rPr>
            <w:rFonts w:ascii="Arial" w:hAnsi="Arial" w:cs="Arial"/>
            <w:sz w:val="20"/>
            <w:szCs w:val="20"/>
            <w:lang w:val="es-MX"/>
          </w:rPr>
          <w:t>la Federación.</w:t>
        </w:r>
      </w:smartTag>
      <w:r w:rsidRPr="00B4593F">
        <w:rPr>
          <w:rFonts w:ascii="Arial" w:hAnsi="Arial" w:cs="Arial"/>
          <w:sz w:val="20"/>
          <w:szCs w:val="20"/>
          <w:lang w:val="es-MX"/>
        </w:rPr>
        <w:t xml:space="preserve"> </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b/>
          <w:sz w:val="20"/>
          <w:szCs w:val="20"/>
          <w:lang w:val="es-MX"/>
        </w:rPr>
        <w:t>Artículo 20.</w:t>
      </w:r>
      <w:r w:rsidRPr="00B4593F">
        <w:rPr>
          <w:rFonts w:ascii="Arial" w:hAnsi="Arial" w:cs="Arial"/>
          <w:sz w:val="20"/>
          <w:szCs w:val="20"/>
          <w:lang w:val="es-MX"/>
        </w:rPr>
        <w:t xml:space="preserve"> En los pedidos y contratos invariablemente se estipularán los siguientes requisitos: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 xml:space="preserve">I. El nombre, denominación o razón social del Proveedor de bienes o servicios, y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II. La indicación del procedimiento conforme al cual se llevó a cabo la adjudicación del contrato;</w:t>
      </w:r>
    </w:p>
    <w:p w:rsidR="00A078F3" w:rsidRPr="00B4593F" w:rsidRDefault="00A078F3"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III. Los datos relativos a la procedencia de los recursos;</w:t>
      </w:r>
    </w:p>
    <w:p w:rsidR="00C01346" w:rsidRPr="00B4593F" w:rsidRDefault="00C01346" w:rsidP="005F3BB1">
      <w:pPr>
        <w:jc w:val="both"/>
        <w:rPr>
          <w:rFonts w:ascii="Arial" w:hAnsi="Arial" w:cs="Arial"/>
          <w:sz w:val="20"/>
          <w:szCs w:val="20"/>
          <w:lang w:val="es-MX"/>
        </w:rPr>
      </w:pPr>
    </w:p>
    <w:p w:rsidR="00C01346" w:rsidRPr="00B4593F" w:rsidRDefault="00C01346" w:rsidP="005F3BB1">
      <w:pPr>
        <w:jc w:val="both"/>
        <w:rPr>
          <w:rFonts w:ascii="Arial" w:hAnsi="Arial" w:cs="Arial"/>
          <w:sz w:val="20"/>
          <w:szCs w:val="20"/>
          <w:lang w:val="es-MX"/>
        </w:rPr>
      </w:pPr>
      <w:r w:rsidRPr="00B4593F">
        <w:rPr>
          <w:rFonts w:ascii="Arial" w:hAnsi="Arial" w:cs="Arial"/>
          <w:sz w:val="20"/>
          <w:szCs w:val="20"/>
          <w:lang w:val="es-MX"/>
        </w:rPr>
        <w:t>IV. Acreditación de la existencia y personalidad del proveedor adjudicado</w:t>
      </w:r>
      <w:r w:rsidR="00D92A94" w:rsidRPr="00B4593F">
        <w:rPr>
          <w:rFonts w:ascii="Arial" w:hAnsi="Arial" w:cs="Arial"/>
          <w:sz w:val="20"/>
          <w:szCs w:val="20"/>
          <w:lang w:val="es-MX"/>
        </w:rPr>
        <w:t>;</w:t>
      </w:r>
      <w:r w:rsidRPr="00B4593F">
        <w:rPr>
          <w:rFonts w:ascii="Arial" w:hAnsi="Arial" w:cs="Arial"/>
          <w:sz w:val="20"/>
          <w:szCs w:val="20"/>
          <w:lang w:val="es-MX"/>
        </w:rPr>
        <w:t xml:space="preserve"> </w:t>
      </w:r>
    </w:p>
    <w:p w:rsidR="00A078F3" w:rsidRPr="00B4593F" w:rsidRDefault="00A078F3"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 La descripción pormenorizada de los bienes, arrendamientos o servicios objeto del contrato adjudicado al proveedor, o arrendador de bienes muebles, conforme a su proporción;</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VI. El Precio unitario en su caso y el importe total a pagar por los bienes, arrendamientos o servicios, o bien, la forma en que se determinará el importe total;</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VII. Los porcentajes de los anticipos que, en su caso, se otorgarán, los cuales no podrán exceder del cincuenta por ciento del monto total del contrato; </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VIII. Porcentaje, número y fechas o plazo de las exhibiciones y amortizaciones del anticipo que se otorgue; forma, términos y porcentaje para garantizar el anticipo y el cumplimiento del contrato;</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 xml:space="preserve">IX. La fecha o el plazo, lugar y condiciones de entrega; </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t>X. Vigencia de contrato, la cual en todos los casos iniciará a fecha de firma del pedido o contrato;</w:t>
      </w:r>
    </w:p>
    <w:p w:rsidR="00D92A94" w:rsidRPr="00B4593F" w:rsidRDefault="00D92A94" w:rsidP="005F3BB1">
      <w:pPr>
        <w:jc w:val="both"/>
        <w:rPr>
          <w:rFonts w:ascii="Arial" w:hAnsi="Arial" w:cs="Arial"/>
          <w:sz w:val="20"/>
          <w:szCs w:val="20"/>
          <w:lang w:val="es-MX"/>
        </w:rPr>
      </w:pPr>
    </w:p>
    <w:p w:rsidR="00D92A94" w:rsidRPr="00B4593F" w:rsidRDefault="00D92A94" w:rsidP="005F3BB1">
      <w:pPr>
        <w:jc w:val="both"/>
        <w:rPr>
          <w:rFonts w:ascii="Arial" w:hAnsi="Arial" w:cs="Arial"/>
          <w:sz w:val="20"/>
          <w:szCs w:val="20"/>
          <w:lang w:val="es-MX"/>
        </w:rPr>
      </w:pPr>
      <w:r w:rsidRPr="00B4593F">
        <w:rPr>
          <w:rFonts w:ascii="Arial" w:hAnsi="Arial" w:cs="Arial"/>
          <w:sz w:val="20"/>
          <w:szCs w:val="20"/>
          <w:lang w:val="es-MX"/>
        </w:rPr>
        <w:lastRenderedPageBreak/>
        <w:t xml:space="preserve">XI. Moneda en que se cotizó y se efectuará </w:t>
      </w:r>
      <w:r w:rsidR="00126F75" w:rsidRPr="00B4593F">
        <w:rPr>
          <w:rFonts w:ascii="Arial" w:hAnsi="Arial" w:cs="Arial"/>
          <w:sz w:val="20"/>
          <w:szCs w:val="20"/>
          <w:lang w:val="es-MX"/>
        </w:rPr>
        <w:t>el pago respectivo, el cual podrá ser en pesos mexicanos o moneda extranjera de acuerdo a la determinación de la convocan</w:t>
      </w:r>
      <w:r w:rsidR="00AC08AA" w:rsidRPr="00B4593F">
        <w:rPr>
          <w:rFonts w:ascii="Arial" w:hAnsi="Arial" w:cs="Arial"/>
          <w:sz w:val="20"/>
          <w:szCs w:val="20"/>
          <w:lang w:val="es-MX"/>
        </w:rPr>
        <w:t>t</w:t>
      </w:r>
      <w:r w:rsidR="00126F75" w:rsidRPr="00B4593F">
        <w:rPr>
          <w:rFonts w:ascii="Arial" w:hAnsi="Arial" w:cs="Arial"/>
          <w:sz w:val="20"/>
          <w:szCs w:val="20"/>
          <w:lang w:val="es-MX"/>
        </w:rPr>
        <w:t>e, de conformidad con la ley Monetaria de los Estados Unidos Mexicanos;</w:t>
      </w:r>
    </w:p>
    <w:p w:rsidR="00100742" w:rsidRPr="00B4593F" w:rsidRDefault="00A078F3" w:rsidP="005F3BB1">
      <w:pPr>
        <w:jc w:val="both"/>
        <w:rPr>
          <w:rFonts w:ascii="Arial" w:hAnsi="Arial" w:cs="Arial"/>
          <w:sz w:val="20"/>
          <w:szCs w:val="20"/>
          <w:lang w:val="es-MX"/>
        </w:rPr>
      </w:pPr>
      <w:r w:rsidRPr="00B4593F">
        <w:rPr>
          <w:rFonts w:ascii="Arial" w:hAnsi="Arial" w:cs="Arial"/>
          <w:sz w:val="20"/>
          <w:szCs w:val="20"/>
          <w:lang w:val="es-MX"/>
        </w:rPr>
        <w:t xml:space="preserve"> </w:t>
      </w:r>
      <w:r w:rsidR="00100742" w:rsidRPr="00B4593F">
        <w:rPr>
          <w:rFonts w:ascii="Arial" w:hAnsi="Arial" w:cs="Arial"/>
          <w:sz w:val="20"/>
          <w:szCs w:val="20"/>
          <w:lang w:val="es-MX"/>
        </w:rPr>
        <w:t xml:space="preserve">   </w:t>
      </w:r>
    </w:p>
    <w:p w:rsidR="00126F75"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 xml:space="preserve">XII. Plazo y condiciones de pago del precio de los bienes, arrendamientos o servicios, señalando el momento en que se haga exigible el mismo. </w:t>
      </w:r>
    </w:p>
    <w:p w:rsidR="00126F75" w:rsidRPr="00B4593F" w:rsidRDefault="00126F75" w:rsidP="005F3BB1">
      <w:pPr>
        <w:jc w:val="both"/>
        <w:rPr>
          <w:rFonts w:ascii="Arial" w:hAnsi="Arial" w:cs="Arial"/>
          <w:sz w:val="20"/>
          <w:szCs w:val="20"/>
          <w:lang w:val="es-MX"/>
        </w:rPr>
      </w:pPr>
    </w:p>
    <w:p w:rsidR="00126F75"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 xml:space="preserve">XIII. Las causales para la rescisión de los contratos, en los términos previstos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presente Reglamento;</w:t>
      </w:r>
    </w:p>
    <w:p w:rsidR="00126F75" w:rsidRPr="00B4593F" w:rsidRDefault="00126F75" w:rsidP="005F3BB1">
      <w:pPr>
        <w:jc w:val="both"/>
        <w:rPr>
          <w:rFonts w:ascii="Arial" w:hAnsi="Arial" w:cs="Arial"/>
          <w:sz w:val="20"/>
          <w:szCs w:val="20"/>
          <w:lang w:val="es-MX"/>
        </w:rPr>
      </w:pPr>
    </w:p>
    <w:p w:rsidR="00E80F7F" w:rsidRPr="00B4593F" w:rsidRDefault="00126F75" w:rsidP="005F3BB1">
      <w:pPr>
        <w:jc w:val="both"/>
        <w:rPr>
          <w:rFonts w:ascii="Arial" w:hAnsi="Arial" w:cs="Arial"/>
          <w:sz w:val="20"/>
          <w:szCs w:val="20"/>
          <w:lang w:val="es-MX"/>
        </w:rPr>
      </w:pPr>
      <w:r w:rsidRPr="00B4593F">
        <w:rPr>
          <w:rFonts w:ascii="Arial" w:hAnsi="Arial" w:cs="Arial"/>
          <w:sz w:val="20"/>
          <w:szCs w:val="20"/>
          <w:lang w:val="es-MX"/>
        </w:rPr>
        <w:t>XIV. Las previsiones relativas a los términos y condiciones a las que se sujetará la devolución y reposición de bienes por motivos de fallas de calidad o cumplimiento de es</w:t>
      </w:r>
      <w:r w:rsidR="00E80F7F" w:rsidRPr="00B4593F">
        <w:rPr>
          <w:rFonts w:ascii="Arial" w:hAnsi="Arial" w:cs="Arial"/>
          <w:sz w:val="20"/>
          <w:szCs w:val="20"/>
          <w:lang w:val="es-MX"/>
        </w:rPr>
        <w:t>pecificaciones originalmente convenidas, sin que las sustituciones impliquen su modificación;</w:t>
      </w:r>
    </w:p>
    <w:p w:rsidR="00E80F7F" w:rsidRPr="00B4593F" w:rsidRDefault="00E80F7F" w:rsidP="005F3BB1">
      <w:pPr>
        <w:jc w:val="both"/>
        <w:rPr>
          <w:rFonts w:ascii="Arial" w:hAnsi="Arial" w:cs="Arial"/>
          <w:sz w:val="20"/>
          <w:szCs w:val="20"/>
          <w:lang w:val="es-MX"/>
        </w:rPr>
      </w:pPr>
    </w:p>
    <w:p w:rsidR="00126F75" w:rsidRPr="00B4593F" w:rsidRDefault="00E80F7F" w:rsidP="005F3BB1">
      <w:pPr>
        <w:jc w:val="both"/>
        <w:rPr>
          <w:rFonts w:ascii="Arial" w:hAnsi="Arial" w:cs="Arial"/>
          <w:sz w:val="20"/>
          <w:szCs w:val="20"/>
          <w:lang w:val="es-MX"/>
        </w:rPr>
      </w:pPr>
      <w:r w:rsidRPr="00B4593F">
        <w:rPr>
          <w:rFonts w:ascii="Arial" w:hAnsi="Arial" w:cs="Arial"/>
          <w:sz w:val="20"/>
          <w:szCs w:val="20"/>
          <w:lang w:val="es-MX"/>
        </w:rPr>
        <w:t xml:space="preserve">XV. Condiciones, términos y procedimientos para la aplicación de penas convencionales por atraso en la entrega de los bienes, arrendamientos o servicios, por causas imputables a los proveedores o prestadores de </w:t>
      </w:r>
      <w:r w:rsidR="00532311" w:rsidRPr="00B4593F">
        <w:rPr>
          <w:rFonts w:ascii="Arial" w:hAnsi="Arial" w:cs="Arial"/>
          <w:sz w:val="20"/>
          <w:szCs w:val="20"/>
          <w:lang w:val="es-MX"/>
        </w:rPr>
        <w:t>servicios;</w:t>
      </w:r>
      <w:r w:rsidRPr="00B4593F">
        <w:rPr>
          <w:rFonts w:ascii="Arial" w:hAnsi="Arial" w:cs="Arial"/>
          <w:sz w:val="20"/>
          <w:szCs w:val="20"/>
          <w:lang w:val="es-MX"/>
        </w:rPr>
        <w:t xml:space="preserve">  </w:t>
      </w:r>
    </w:p>
    <w:p w:rsidR="00126F75" w:rsidRPr="00B4593F" w:rsidRDefault="00126F75"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XVI. La indicación de que el caso de violaciones en materia de derechos inherentes a la propiedad intelectual, la responsabilidad estará a cargo del proveedor. Salvo que exista impedimento, la estipulación de que los derechos inherentes a la propiedad intelectual, que se deriven de los servicios de consultorías, asesorías, estudios e investigaciones contratados, invariablemente se constituirán a favor de la dependencia, según corresponda, en términos de las disposiciones legales aplicables;</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XVII. Los procedimientos para resolución de controversias;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XVIII. Domicilio para recibir notificaciones en el estado de Jalisco; y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XIX. Los demás aspectos y requisitos previstos en las bases y las propuestas. </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b/>
          <w:sz w:val="20"/>
          <w:szCs w:val="20"/>
          <w:lang w:val="es-MX"/>
        </w:rPr>
        <w:t>Artículo 21.</w:t>
      </w:r>
      <w:r w:rsidRPr="00B4593F">
        <w:rPr>
          <w:rFonts w:ascii="Arial" w:hAnsi="Arial" w:cs="Arial"/>
          <w:sz w:val="20"/>
          <w:szCs w:val="20"/>
          <w:lang w:val="es-MX"/>
        </w:rPr>
        <w:t xml:space="preserve"> Las modificaciones a los contratos o pedidos referidas en el artículo 17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podrán llevarse a cabo ante la instancia que lo autorizó, bajo los siguientes supuestos:</w:t>
      </w:r>
    </w:p>
    <w:p w:rsidR="00532311" w:rsidRPr="00B4593F" w:rsidRDefault="00532311" w:rsidP="005F3BB1">
      <w:pPr>
        <w:jc w:val="both"/>
        <w:rPr>
          <w:rFonts w:ascii="Arial" w:hAnsi="Arial" w:cs="Arial"/>
          <w:sz w:val="20"/>
          <w:szCs w:val="20"/>
          <w:lang w:val="es-MX"/>
        </w:rPr>
      </w:pP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I.  En lo que concierne a precios, cuando el incremento en el monto se ajuste a los indicadores económicos emitidos por las autoridades competentes al momento de formalizarse la operación, y no se hubiera otorgado anticipo al proveedor. De la misma forma cuando el incremento en el monto sea derivado en el incremento del índice nacional de precios al consumidor;</w:t>
      </w:r>
    </w:p>
    <w:p w:rsidR="00532311" w:rsidRPr="00B4593F" w:rsidRDefault="00532311" w:rsidP="005F3BB1">
      <w:pPr>
        <w:jc w:val="both"/>
        <w:rPr>
          <w:rFonts w:ascii="Arial" w:hAnsi="Arial" w:cs="Arial"/>
          <w:sz w:val="20"/>
          <w:szCs w:val="20"/>
          <w:lang w:val="es-MX"/>
        </w:rPr>
      </w:pPr>
    </w:p>
    <w:p w:rsidR="00577B57"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II. En cuan</w:t>
      </w:r>
      <w:r w:rsidR="00C8431C" w:rsidRPr="00B4593F">
        <w:rPr>
          <w:rFonts w:ascii="Arial" w:hAnsi="Arial" w:cs="Arial"/>
          <w:sz w:val="20"/>
          <w:szCs w:val="20"/>
          <w:lang w:val="es-MX"/>
        </w:rPr>
        <w:t>t</w:t>
      </w:r>
      <w:r w:rsidRPr="00B4593F">
        <w:rPr>
          <w:rFonts w:ascii="Arial" w:hAnsi="Arial" w:cs="Arial"/>
          <w:sz w:val="20"/>
          <w:szCs w:val="20"/>
          <w:lang w:val="es-MX"/>
        </w:rPr>
        <w:t>o a concepto de volúmenes, siempre que las modificaciones no rebasen, en conjunto, el veinte por ciento del monto o cantidad de los conceptos o volúmenes establecidos originalmente en el contrato</w:t>
      </w:r>
      <w:r w:rsidR="00577B57" w:rsidRPr="00B4593F">
        <w:rPr>
          <w:rFonts w:ascii="Arial" w:hAnsi="Arial" w:cs="Arial"/>
          <w:sz w:val="20"/>
          <w:szCs w:val="20"/>
          <w:lang w:val="es-MX"/>
        </w:rPr>
        <w:t xml:space="preserve"> y el precio de los bienes, arrendamientos o servicios sea igual al pactado originalmente. Tratándose de contratos en los que se incluyan dos o más partidas, el porcentaje a que hace referencia el párrafo anterior, se aplicará para cada una de ellas; o</w:t>
      </w:r>
    </w:p>
    <w:p w:rsidR="00577B57" w:rsidRPr="00B4593F" w:rsidRDefault="00577B57"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III. En lo que corresponde a plazos de cumplimiento, los contratos podrán modificarse en lo que refiere a plazos de cumplimiento, siempre y cuando no se afecte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p>
    <w:p w:rsidR="00532311"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En cualquier caso, las modificaciones correspondientes deberán ser solicitadas por el área usuaria, mediante escrito en el que se justifique plenamente la necesidad del incremento requerido, siendo ésta la única responsable por el incremento que llegue a pactarse. </w:t>
      </w:r>
      <w:r w:rsidR="00532311"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 xml:space="preserve">En caso de modificación de los pedidos o contratos también se deberán de modificar las garantías que fueron otorgadas en el pedido o contrato principal, para cumplir con los nuevos montos o plazos pactados.  </w:t>
      </w:r>
    </w:p>
    <w:p w:rsidR="00532311" w:rsidRPr="00B4593F" w:rsidRDefault="00532311" w:rsidP="005F3BB1">
      <w:pPr>
        <w:jc w:val="both"/>
        <w:rPr>
          <w:rFonts w:ascii="Arial" w:hAnsi="Arial" w:cs="Arial"/>
          <w:sz w:val="20"/>
          <w:szCs w:val="20"/>
          <w:lang w:val="es-MX"/>
        </w:rPr>
      </w:pPr>
    </w:p>
    <w:p w:rsidR="00577B57" w:rsidRPr="00B4593F" w:rsidRDefault="00577B57" w:rsidP="005F3BB1">
      <w:pPr>
        <w:jc w:val="both"/>
        <w:rPr>
          <w:rFonts w:ascii="Arial" w:hAnsi="Arial" w:cs="Arial"/>
          <w:sz w:val="20"/>
          <w:szCs w:val="20"/>
          <w:lang w:val="es-MX"/>
        </w:rPr>
      </w:pPr>
      <w:r w:rsidRPr="00B4593F">
        <w:rPr>
          <w:rFonts w:ascii="Arial" w:hAnsi="Arial" w:cs="Arial"/>
          <w:b/>
          <w:sz w:val="20"/>
          <w:szCs w:val="20"/>
          <w:lang w:val="es-MX"/>
        </w:rPr>
        <w:lastRenderedPageBreak/>
        <w:t>Artículo 22.</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según sea el caso, conforme a lo dispuesto en los artículos 8, 52 y 53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evaluarán las propuestas que presenten los participantes en los procedimientos de contratación, a efecto de seleccionarlos, considerando para ello las mejores condiciones de precio, calidad, garantía, plazo de entrega y financiamiento para el pago, que garanticen las mejores condiciones para el Estado, con base en los siguientes procedimientos:</w:t>
      </w:r>
    </w:p>
    <w:p w:rsidR="00577B57" w:rsidRPr="00B4593F" w:rsidRDefault="00577B57" w:rsidP="005F3BB1">
      <w:pPr>
        <w:jc w:val="both"/>
        <w:rPr>
          <w:rFonts w:ascii="Arial" w:hAnsi="Arial" w:cs="Arial"/>
          <w:sz w:val="20"/>
          <w:szCs w:val="20"/>
          <w:lang w:val="es-MX"/>
        </w:rPr>
      </w:pPr>
    </w:p>
    <w:p w:rsidR="00577B57" w:rsidRPr="00B4593F" w:rsidRDefault="00C8431C" w:rsidP="005F3BB1">
      <w:pPr>
        <w:jc w:val="both"/>
        <w:rPr>
          <w:rFonts w:ascii="Arial" w:hAnsi="Arial" w:cs="Arial"/>
          <w:sz w:val="20"/>
          <w:szCs w:val="20"/>
          <w:lang w:val="es-MX"/>
        </w:rPr>
      </w:pPr>
      <w:r w:rsidRPr="00B4593F">
        <w:rPr>
          <w:rFonts w:ascii="Arial" w:hAnsi="Arial" w:cs="Arial"/>
          <w:sz w:val="20"/>
          <w:szCs w:val="20"/>
          <w:lang w:val="es-MX"/>
        </w:rPr>
        <w:t>I. Para la licitación pública:</w:t>
      </w:r>
    </w:p>
    <w:p w:rsidR="00532311" w:rsidRPr="00B4593F" w:rsidRDefault="00532311" w:rsidP="005F3BB1">
      <w:pPr>
        <w:jc w:val="both"/>
        <w:rPr>
          <w:rFonts w:ascii="Arial" w:hAnsi="Arial" w:cs="Arial"/>
          <w:sz w:val="20"/>
          <w:szCs w:val="20"/>
          <w:lang w:val="es-MX"/>
        </w:rPr>
      </w:pPr>
      <w:r w:rsidRPr="00B4593F">
        <w:rPr>
          <w:rFonts w:ascii="Arial" w:hAnsi="Arial" w:cs="Arial"/>
          <w:sz w:val="20"/>
          <w:szCs w:val="20"/>
          <w:lang w:val="es-MX"/>
        </w:rPr>
        <w:t xml:space="preserve"> </w:t>
      </w:r>
    </w:p>
    <w:p w:rsidR="00577B57"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a. Formulación, evaluación y aprobación de las bases;</w:t>
      </w:r>
    </w:p>
    <w:p w:rsidR="00577B57" w:rsidRPr="00B4593F" w:rsidRDefault="00577B57" w:rsidP="005F3BB1">
      <w:pPr>
        <w:jc w:val="both"/>
        <w:rPr>
          <w:rFonts w:ascii="Arial" w:hAnsi="Arial" w:cs="Arial"/>
          <w:sz w:val="20"/>
          <w:szCs w:val="20"/>
          <w:lang w:val="es-MX"/>
        </w:rPr>
      </w:pPr>
    </w:p>
    <w:p w:rsidR="00B37D62" w:rsidRPr="00B4593F" w:rsidRDefault="00577B57" w:rsidP="005F3BB1">
      <w:pPr>
        <w:jc w:val="both"/>
        <w:rPr>
          <w:rFonts w:ascii="Arial" w:hAnsi="Arial" w:cs="Arial"/>
          <w:sz w:val="20"/>
          <w:szCs w:val="20"/>
          <w:lang w:val="es-MX"/>
        </w:rPr>
      </w:pPr>
      <w:r w:rsidRPr="00B4593F">
        <w:rPr>
          <w:rFonts w:ascii="Arial" w:hAnsi="Arial" w:cs="Arial"/>
          <w:sz w:val="20"/>
          <w:szCs w:val="20"/>
          <w:lang w:val="es-MX"/>
        </w:rPr>
        <w:t>b. Cuando la licitación sea local, la publicaci</w:t>
      </w:r>
      <w:r w:rsidR="00B37D62" w:rsidRPr="00B4593F">
        <w:rPr>
          <w:rFonts w:ascii="Arial" w:hAnsi="Arial" w:cs="Arial"/>
          <w:sz w:val="20"/>
          <w:szCs w:val="20"/>
          <w:lang w:val="es-MX"/>
        </w:rPr>
        <w:t>ó</w:t>
      </w:r>
      <w:r w:rsidRPr="00B4593F">
        <w:rPr>
          <w:rFonts w:ascii="Arial" w:hAnsi="Arial" w:cs="Arial"/>
          <w:sz w:val="20"/>
          <w:szCs w:val="20"/>
          <w:lang w:val="es-MX"/>
        </w:rPr>
        <w:t>n</w:t>
      </w:r>
      <w:r w:rsidR="00B37D62" w:rsidRPr="00B4593F">
        <w:rPr>
          <w:rFonts w:ascii="Arial" w:hAnsi="Arial" w:cs="Arial"/>
          <w:sz w:val="20"/>
          <w:szCs w:val="20"/>
          <w:lang w:val="es-MX"/>
        </w:rPr>
        <w:t xml:space="preserve"> de la convocatoria se realizará en dos periódicos de mayor circulación en el Estado y cuando sea nacional o internacional, además se deberá publicar en dos periódicos de mayor circulación en el país; en ambos casos además se publicará en la página web del Estado, con una anticipación de 15 días naturales a la presentación de la propuesta;</w:t>
      </w:r>
    </w:p>
    <w:p w:rsidR="00B37D62" w:rsidRPr="00B4593F" w:rsidRDefault="00B37D62" w:rsidP="005F3BB1">
      <w:pPr>
        <w:jc w:val="both"/>
        <w:rPr>
          <w:rFonts w:ascii="Arial" w:hAnsi="Arial" w:cs="Arial"/>
          <w:sz w:val="20"/>
          <w:szCs w:val="20"/>
          <w:lang w:val="es-MX"/>
        </w:rPr>
      </w:pPr>
    </w:p>
    <w:p w:rsidR="00977432" w:rsidRPr="00B4593F" w:rsidRDefault="00B37D62" w:rsidP="005F3BB1">
      <w:pPr>
        <w:jc w:val="both"/>
        <w:rPr>
          <w:rFonts w:ascii="Arial" w:hAnsi="Arial" w:cs="Arial"/>
          <w:sz w:val="20"/>
          <w:szCs w:val="20"/>
          <w:lang w:val="es-MX"/>
        </w:rPr>
      </w:pPr>
      <w:r w:rsidRPr="00B4593F">
        <w:rPr>
          <w:rFonts w:ascii="Arial" w:hAnsi="Arial" w:cs="Arial"/>
          <w:sz w:val="20"/>
          <w:szCs w:val="20"/>
          <w:lang w:val="es-MX"/>
        </w:rPr>
        <w:t xml:space="preserve">c. Se realizará una junta aclaratoria, que será presidida por el servidor público quien es el que lleve a cabo el procedimiento de licitación, que será asistido por el área técnica de la dependencia o entidad </w:t>
      </w:r>
      <w:r w:rsidR="00977432" w:rsidRPr="00B4593F">
        <w:rPr>
          <w:rFonts w:ascii="Arial" w:hAnsi="Arial" w:cs="Arial"/>
          <w:sz w:val="20"/>
          <w:szCs w:val="20"/>
          <w:lang w:val="es-MX"/>
        </w:rPr>
        <w:t>solicitante;</w:t>
      </w:r>
    </w:p>
    <w:p w:rsidR="00977432" w:rsidRPr="00B4593F" w:rsidRDefault="00977432" w:rsidP="005F3BB1">
      <w:pPr>
        <w:jc w:val="both"/>
        <w:rPr>
          <w:rFonts w:ascii="Arial" w:hAnsi="Arial" w:cs="Arial"/>
          <w:sz w:val="20"/>
          <w:szCs w:val="20"/>
          <w:lang w:val="es-MX"/>
        </w:rPr>
      </w:pPr>
    </w:p>
    <w:p w:rsidR="00270E44" w:rsidRPr="00B4593F" w:rsidRDefault="00977432" w:rsidP="005F3BB1">
      <w:pPr>
        <w:jc w:val="both"/>
        <w:rPr>
          <w:rFonts w:ascii="Arial" w:hAnsi="Arial" w:cs="Arial"/>
          <w:sz w:val="20"/>
          <w:szCs w:val="20"/>
          <w:lang w:val="es-MX"/>
        </w:rPr>
      </w:pPr>
      <w:r w:rsidRPr="00B4593F">
        <w:rPr>
          <w:rFonts w:ascii="Arial" w:hAnsi="Arial" w:cs="Arial"/>
          <w:sz w:val="20"/>
          <w:szCs w:val="20"/>
          <w:lang w:val="es-MX"/>
        </w:rPr>
        <w:t xml:space="preserve">d. El acto de presentación y apertura de propuestas técnicas y ofertas económicas que en sobre cerrado se presente por los </w:t>
      </w:r>
      <w:r w:rsidR="000942D9" w:rsidRPr="00B4593F">
        <w:rPr>
          <w:rFonts w:ascii="Arial" w:hAnsi="Arial" w:cs="Arial"/>
          <w:sz w:val="20"/>
          <w:szCs w:val="20"/>
          <w:lang w:val="es-MX"/>
        </w:rPr>
        <w:t xml:space="preserve">participantes debidamente firmado por su representante legal, se llevará a cabo en sesión de </w:t>
      </w:r>
      <w:smartTag w:uri="urn:schemas-microsoft-com:office:smarttags" w:element="PersonName">
        <w:smartTagPr>
          <w:attr w:name="ProductID" w:val="la Comisi￳n"/>
        </w:smartTagPr>
        <w:r w:rsidR="000942D9" w:rsidRPr="00B4593F">
          <w:rPr>
            <w:rFonts w:ascii="Arial" w:hAnsi="Arial" w:cs="Arial"/>
            <w:sz w:val="20"/>
            <w:szCs w:val="20"/>
            <w:lang w:val="es-MX"/>
          </w:rPr>
          <w:t>la Comisión</w:t>
        </w:r>
      </w:smartTag>
      <w:r w:rsidR="000942D9" w:rsidRPr="00B4593F">
        <w:rPr>
          <w:rFonts w:ascii="Arial" w:hAnsi="Arial" w:cs="Arial"/>
          <w:sz w:val="20"/>
          <w:szCs w:val="20"/>
          <w:lang w:val="es-MX"/>
        </w:rPr>
        <w:t>, cuya apertura no significar</w:t>
      </w:r>
      <w:r w:rsidR="00270E44" w:rsidRPr="00B4593F">
        <w:rPr>
          <w:rFonts w:ascii="Arial" w:hAnsi="Arial" w:cs="Arial"/>
          <w:sz w:val="20"/>
          <w:szCs w:val="20"/>
          <w:lang w:val="es-MX"/>
        </w:rPr>
        <w:t xml:space="preserve">á la adjudicación. Las propuestas y ofertas presentadas deberán ser firmadas por dos integrantes de la comisión de manera indistinta, y el participante que quiera hacerlo. </w:t>
      </w:r>
    </w:p>
    <w:p w:rsidR="00270E44" w:rsidRPr="00B4593F" w:rsidRDefault="00270E44" w:rsidP="005F3BB1">
      <w:pPr>
        <w:jc w:val="both"/>
        <w:rPr>
          <w:rFonts w:ascii="Arial" w:hAnsi="Arial" w:cs="Arial"/>
          <w:sz w:val="20"/>
          <w:szCs w:val="20"/>
          <w:lang w:val="es-MX"/>
        </w:rPr>
      </w:pPr>
    </w:p>
    <w:p w:rsidR="00331763" w:rsidRPr="00B4593F" w:rsidRDefault="00270E44" w:rsidP="005F3BB1">
      <w:pPr>
        <w:jc w:val="both"/>
        <w:rPr>
          <w:rFonts w:ascii="Arial" w:hAnsi="Arial" w:cs="Arial"/>
          <w:sz w:val="20"/>
          <w:szCs w:val="20"/>
          <w:lang w:val="es-MX"/>
        </w:rPr>
      </w:pPr>
      <w:r w:rsidRPr="00B4593F">
        <w:rPr>
          <w:rFonts w:ascii="Arial" w:hAnsi="Arial" w:cs="Arial"/>
          <w:sz w:val="20"/>
          <w:szCs w:val="20"/>
          <w:lang w:val="es-MX"/>
        </w:rPr>
        <w:t xml:space="preserve">e.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remitirá las propuestas de adquisición de bienes y servicios </w:t>
      </w:r>
      <w:r w:rsidR="00331763" w:rsidRPr="00B4593F">
        <w:rPr>
          <w:rFonts w:ascii="Arial" w:hAnsi="Arial" w:cs="Arial"/>
          <w:sz w:val="20"/>
          <w:szCs w:val="20"/>
          <w:lang w:val="es-MX"/>
        </w:rPr>
        <w:t>presentadas por los participantes, al o los comités técnicos de evaluación para que emitan su dictamen técnico sustentado en el análisis que realicen a las propuestas técnicas, respecto a las especificaciones solicitadas en las Bases;</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f.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evaluará las propuestas y ofertas presentadas, así como el dictamen técnico de que se habla en el inciso anterior, debiendo darse el fallo dentro de los veinte días hábiles posteriores a la fecha de la presentación y apertura de propuestas técnicas y ofertas económicas, pudiéndose ampliar dicho término hasta por cinco días hábiles más del antes señalado;</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g. El acto de la notificación de la resolución se llevará a cabo dentro de los quince días hábiles posteriores a su emisión, de conformidad a lo establecido por los artículos 84 y 90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del Procedimiento Administrativo del Estado de Jalisco y sus Municipios; o por vía electrónica mediante la página web del Gobierno del Estado o al correo electrónico del participante;</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II. Por concurso:</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a. Formulación y evaluación de las bases e invitación a por lo menos seis proveedores;</w:t>
      </w:r>
    </w:p>
    <w:p w:rsidR="00331763" w:rsidRPr="00B4593F" w:rsidRDefault="00331763" w:rsidP="005F3BB1">
      <w:pPr>
        <w:jc w:val="both"/>
        <w:rPr>
          <w:rFonts w:ascii="Arial" w:hAnsi="Arial" w:cs="Arial"/>
          <w:sz w:val="20"/>
          <w:szCs w:val="20"/>
          <w:lang w:val="es-MX"/>
        </w:rPr>
      </w:pPr>
    </w:p>
    <w:p w:rsidR="00331763" w:rsidRPr="00B4593F" w:rsidRDefault="00331763" w:rsidP="005F3BB1">
      <w:pPr>
        <w:jc w:val="both"/>
        <w:rPr>
          <w:rFonts w:ascii="Arial" w:hAnsi="Arial" w:cs="Arial"/>
          <w:sz w:val="20"/>
          <w:szCs w:val="20"/>
          <w:lang w:val="es-MX"/>
        </w:rPr>
      </w:pPr>
      <w:r w:rsidRPr="00B4593F">
        <w:rPr>
          <w:rFonts w:ascii="Arial" w:hAnsi="Arial" w:cs="Arial"/>
          <w:sz w:val="20"/>
          <w:szCs w:val="20"/>
          <w:lang w:val="es-MX"/>
        </w:rPr>
        <w:t xml:space="preserve">b. Exhibición de la convocatoria en la página web del Estado, los organismos </w:t>
      </w:r>
      <w:r w:rsidR="00EB3C64" w:rsidRPr="00B4593F">
        <w:rPr>
          <w:rFonts w:ascii="Arial" w:hAnsi="Arial" w:cs="Arial"/>
          <w:sz w:val="20"/>
          <w:szCs w:val="20"/>
          <w:lang w:val="es-MX"/>
        </w:rPr>
        <w:t xml:space="preserve">empresariales miembros de </w:t>
      </w:r>
      <w:smartTag w:uri="urn:schemas-microsoft-com:office:smarttags" w:element="PersonName">
        <w:smartTagPr>
          <w:attr w:name="ProductID" w:val="la Comisi￳n"/>
        </w:smartTagPr>
        <w:r w:rsidR="00EB3C64" w:rsidRPr="00B4593F">
          <w:rPr>
            <w:rFonts w:ascii="Arial" w:hAnsi="Arial" w:cs="Arial"/>
            <w:sz w:val="20"/>
            <w:szCs w:val="20"/>
            <w:lang w:val="es-MX"/>
          </w:rPr>
          <w:t>la Comisión</w:t>
        </w:r>
      </w:smartTag>
      <w:r w:rsidR="00EB3C64" w:rsidRPr="00B4593F">
        <w:rPr>
          <w:rFonts w:ascii="Arial" w:hAnsi="Arial" w:cs="Arial"/>
          <w:sz w:val="20"/>
          <w:szCs w:val="20"/>
          <w:lang w:val="es-MX"/>
        </w:rPr>
        <w:t xml:space="preserve"> podrán proponer que sean invitados a participar a aquellas personas físicas y jurídicas que consideren adecuadas; y </w:t>
      </w:r>
    </w:p>
    <w:p w:rsidR="00331763" w:rsidRPr="00B4593F" w:rsidRDefault="00331763"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c. Se realizarán los procedimientos citados en </w:t>
      </w:r>
      <w:r w:rsidR="00DD5254" w:rsidRPr="00B4593F">
        <w:rPr>
          <w:rFonts w:ascii="Arial" w:hAnsi="Arial" w:cs="Arial"/>
          <w:sz w:val="20"/>
          <w:szCs w:val="20"/>
          <w:lang w:val="es-MX"/>
        </w:rPr>
        <w:t>l</w:t>
      </w:r>
      <w:r w:rsidRPr="00B4593F">
        <w:rPr>
          <w:rFonts w:ascii="Arial" w:hAnsi="Arial" w:cs="Arial"/>
          <w:sz w:val="20"/>
          <w:szCs w:val="20"/>
          <w:lang w:val="es-MX"/>
        </w:rPr>
        <w:t xml:space="preserve">os incisos c, d, e, f, y g de la fracción anterior; y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III. Por invitación a cuando menos tres proveedores: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a. </w:t>
      </w:r>
      <w:smartTag w:uri="urn:schemas-microsoft-com:office:smarttags" w:element="PersonName">
        <w:smartTagPr>
          <w:attr w:name="ProductID" w:val="La Publicaci￳n"/>
        </w:smartTagPr>
        <w:r w:rsidRPr="00B4593F">
          <w:rPr>
            <w:rFonts w:ascii="Arial" w:hAnsi="Arial" w:cs="Arial"/>
            <w:sz w:val="20"/>
            <w:szCs w:val="20"/>
            <w:lang w:val="es-MX"/>
          </w:rPr>
          <w:t>La Publicación</w:t>
        </w:r>
      </w:smartTag>
      <w:r w:rsidRPr="00B4593F">
        <w:rPr>
          <w:rFonts w:ascii="Arial" w:hAnsi="Arial" w:cs="Arial"/>
          <w:sz w:val="20"/>
          <w:szCs w:val="20"/>
          <w:lang w:val="es-MX"/>
        </w:rPr>
        <w:t xml:space="preserve"> de la convocatoria se realizará en la página web del Estado;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lastRenderedPageBreak/>
        <w:t>b. Se recibirán las propuestas directamente del participante o por conducto de su representante legal, en sobre sellado por el reloj ch</w:t>
      </w:r>
      <w:r w:rsidR="00DD5254" w:rsidRPr="00B4593F">
        <w:rPr>
          <w:rFonts w:ascii="Arial" w:hAnsi="Arial" w:cs="Arial"/>
          <w:sz w:val="20"/>
          <w:szCs w:val="20"/>
          <w:lang w:val="es-MX"/>
        </w:rPr>
        <w:t>e</w:t>
      </w:r>
      <w:r w:rsidRPr="00B4593F">
        <w:rPr>
          <w:rFonts w:ascii="Arial" w:hAnsi="Arial" w:cs="Arial"/>
          <w:sz w:val="20"/>
          <w:szCs w:val="20"/>
          <w:lang w:val="es-MX"/>
        </w:rPr>
        <w:t xml:space="preserve">cador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para posteriormente ingresarlo al buzón;</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El sobre cerrado antes descrito, deberá de contener en su portada, la fecha, nombre del participante, su firma o la de su representante legal y el número de invitación, caso contrario se desechará dicha propuesta;</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c. El acto de apertura de propuestas técnicas y ofertas económicas que en sobre cerrado se presenten por los participantes, se llevarán a cabo por conducto del personal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Abastecimientos y el representante de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d. El Director del área de Adquisiciones correspondiente remitirá las propuestas presentadas por los participantes, al o los Comités Técnicos de Evaluación para emitir dictamen técnico, respecto</w:t>
      </w:r>
      <w:r w:rsidR="009B03CD" w:rsidRPr="00B4593F">
        <w:rPr>
          <w:rFonts w:ascii="Arial" w:hAnsi="Arial" w:cs="Arial"/>
          <w:sz w:val="20"/>
          <w:szCs w:val="20"/>
          <w:lang w:val="es-MX"/>
        </w:rPr>
        <w:t xml:space="preserve"> a las propuestas de adquisición </w:t>
      </w:r>
      <w:r w:rsidRPr="00B4593F">
        <w:rPr>
          <w:rFonts w:ascii="Arial" w:hAnsi="Arial" w:cs="Arial"/>
          <w:sz w:val="20"/>
          <w:szCs w:val="20"/>
          <w:lang w:val="es-MX"/>
        </w:rPr>
        <w:t>de bienes y servicios, en los términos que preveen los artículos 53, 54 y 55 del Reglamento;</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e. Se elaborará cuadro comparativo, en el que se valorarán las propuestas que se recibirán con los requisitos para su apertura, así como el dictamen referido en el inciso anterior, la adjudicación o su negativa deberá de estar fundada y motivada; y </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f. Se asignará el pedido o contrato de acuerdo a los criterios de mejor precio, calidad, tiempo de entrega y demás condiciones favorables para el Estado.</w:t>
      </w:r>
    </w:p>
    <w:p w:rsidR="00EB3C64" w:rsidRPr="00B4593F" w:rsidRDefault="00EB3C64" w:rsidP="005F3BB1">
      <w:pPr>
        <w:jc w:val="both"/>
        <w:rPr>
          <w:rFonts w:ascii="Arial" w:hAnsi="Arial" w:cs="Arial"/>
          <w:sz w:val="20"/>
          <w:szCs w:val="20"/>
          <w:lang w:val="es-MX"/>
        </w:rPr>
      </w:pP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En los pedidos o contratos por invitación a cuando menos tres proveedores, cuando en la primera convocatoria </w:t>
      </w:r>
      <w:r w:rsidR="00905210" w:rsidRPr="00B4593F">
        <w:rPr>
          <w:rFonts w:ascii="Arial" w:hAnsi="Arial" w:cs="Arial"/>
          <w:sz w:val="20"/>
          <w:szCs w:val="20"/>
          <w:lang w:val="es-MX"/>
        </w:rPr>
        <w:t xml:space="preserve">no llegaran a comparecer la cantidad de proveedores necesarios para la celebración del concurso en una primera convocatoria, se realizará una segunda invitación, y de prevalecer la misma circunstancia, se efectuará apertura con los proveedores que comparezcan a participar;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IV. Para las adquisiciones por adjudicación directa se deberá observar lo señalado en el inciso f de la fracción III de este artículo.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b/>
          <w:sz w:val="20"/>
          <w:szCs w:val="20"/>
          <w:lang w:val="es-MX"/>
        </w:rPr>
        <w:t>Artículo 23.</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según sea el caso, decidirá la conveniencia de distribuir la adjudicación de los pedidos de un mismo bien a dos o </w:t>
      </w:r>
      <w:r w:rsidR="009B03CD" w:rsidRPr="00B4593F">
        <w:rPr>
          <w:rFonts w:ascii="Arial" w:hAnsi="Arial" w:cs="Arial"/>
          <w:sz w:val="20"/>
          <w:szCs w:val="20"/>
          <w:lang w:val="es-MX"/>
        </w:rPr>
        <w:t>más</w:t>
      </w:r>
      <w:r w:rsidRPr="00B4593F">
        <w:rPr>
          <w:rFonts w:ascii="Arial" w:hAnsi="Arial" w:cs="Arial"/>
          <w:sz w:val="20"/>
          <w:szCs w:val="20"/>
          <w:lang w:val="es-MX"/>
        </w:rPr>
        <w:t xml:space="preserve"> proveedores.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aplicar los criterios de preferencia señalados en el artículo 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la diferencia de precios deberá analizarse respecto de las mismas partidas en cada una de las proporciones, y no por el total de éstas.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efectos de determinar los mejores grados de protección al medio ambiente, deberá escucharse la opinión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Medio Ambiente y Desarrollo Territorial; mientras que para determinar los grados de preferencia respecto de innovaciones tecnológicas,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Innovación, Ciencia y Tecnología habrá de proponer los lineamientos que para tal efecto emita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w:t>
      </w:r>
    </w:p>
    <w:p w:rsidR="00905210" w:rsidRPr="00B4593F" w:rsidRDefault="00905210" w:rsidP="005F3BB1">
      <w:pPr>
        <w:jc w:val="both"/>
        <w:rPr>
          <w:rFonts w:ascii="Arial" w:hAnsi="Arial" w:cs="Arial"/>
          <w:sz w:val="20"/>
          <w:szCs w:val="20"/>
          <w:lang w:val="es-MX"/>
        </w:rPr>
      </w:pP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SECCIÓN SEGUNDA</w:t>
      </w: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DE LOS PRECIOS NO ACEPTABLES Y</w:t>
      </w:r>
    </w:p>
    <w:p w:rsidR="00905210" w:rsidRPr="00B4593F" w:rsidRDefault="00905210" w:rsidP="007C1D8B">
      <w:pPr>
        <w:jc w:val="center"/>
        <w:rPr>
          <w:rFonts w:ascii="Arial" w:hAnsi="Arial" w:cs="Arial"/>
          <w:b/>
          <w:sz w:val="20"/>
          <w:szCs w:val="20"/>
          <w:lang w:val="es-MX"/>
        </w:rPr>
      </w:pPr>
      <w:r w:rsidRPr="00B4593F">
        <w:rPr>
          <w:rFonts w:ascii="Arial" w:hAnsi="Arial" w:cs="Arial"/>
          <w:b/>
          <w:sz w:val="20"/>
          <w:szCs w:val="20"/>
          <w:lang w:val="es-MX"/>
        </w:rPr>
        <w:t>PRECIOS CONVENIENTES</w:t>
      </w:r>
    </w:p>
    <w:p w:rsidR="00905210" w:rsidRPr="00B4593F" w:rsidRDefault="00905210" w:rsidP="005F3BB1">
      <w:pPr>
        <w:jc w:val="both"/>
        <w:rPr>
          <w:rFonts w:ascii="Arial" w:hAnsi="Arial" w:cs="Arial"/>
          <w:b/>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b/>
          <w:sz w:val="20"/>
          <w:szCs w:val="20"/>
          <w:lang w:val="es-MX"/>
        </w:rPr>
        <w:t>Artículo 24.</w:t>
      </w:r>
      <w:r w:rsidRPr="00B4593F">
        <w:rPr>
          <w:rFonts w:ascii="Arial" w:hAnsi="Arial" w:cs="Arial"/>
          <w:sz w:val="20"/>
          <w:szCs w:val="20"/>
          <w:lang w:val="es-MX"/>
        </w:rPr>
        <w:t xml:space="preserve"> Los criterios para evaluar la solvencia de las proposiciones, deberán guardar relación con los requisitos y especificaciones señalados en la convocatoria a la licitación pública, concurso o invitación a cuando menos tres proveedores para</w:t>
      </w:r>
      <w:r w:rsidR="009B03CD" w:rsidRPr="00B4593F">
        <w:rPr>
          <w:rFonts w:ascii="Arial" w:hAnsi="Arial" w:cs="Arial"/>
          <w:sz w:val="20"/>
          <w:szCs w:val="20"/>
          <w:lang w:val="es-MX"/>
        </w:rPr>
        <w:t xml:space="preserve"> </w:t>
      </w:r>
      <w:r w:rsidRPr="00B4593F">
        <w:rPr>
          <w:rFonts w:ascii="Arial" w:hAnsi="Arial" w:cs="Arial"/>
          <w:sz w:val="20"/>
          <w:szCs w:val="20"/>
          <w:lang w:val="es-MX"/>
        </w:rPr>
        <w:t xml:space="preserve">la integración de las propuestas técnicas y económicas.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El cálculo de los precios no aceptables y los precios convenientes se realizará atendiendo a lo siguiente:</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A.  El cálculo de los precios no aceptables se llevará a cabo únicamente cuando se requiera acreditar que un precio ofertado es inaceptable para efectos de adjudicación del contrato, porque resulta superior al porcentaje a que hace referencia la fracción XIV del artículo 3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Para calcular cuando un precio no es aceptable se aplicarán cualquiera de las siguientes opciones;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I.  Cuando se considere como referencia al precio que se observa como mediana en la investigación de mercado, ésta se obtendrá de la siguiente manera:</w:t>
      </w:r>
    </w:p>
    <w:p w:rsidR="00EB3C64" w:rsidRPr="00B4593F" w:rsidRDefault="00EB3C64"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a) Se considerarán todos los precios obtenidos de la investigación de mercado y se ordenarán de manera consecutiva del menor al mayor;</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b) En caso de que la serie de precios obtenidos resulte impar, el valor central será la medida;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c) S</w:t>
      </w:r>
      <w:r w:rsidR="009B03CD" w:rsidRPr="00B4593F">
        <w:rPr>
          <w:rFonts w:ascii="Arial" w:hAnsi="Arial" w:cs="Arial"/>
          <w:sz w:val="20"/>
          <w:szCs w:val="20"/>
          <w:lang w:val="es-MX"/>
        </w:rPr>
        <w:t>i</w:t>
      </w:r>
      <w:r w:rsidRPr="00B4593F">
        <w:rPr>
          <w:rFonts w:ascii="Arial" w:hAnsi="Arial" w:cs="Arial"/>
          <w:sz w:val="20"/>
          <w:szCs w:val="20"/>
          <w:lang w:val="es-MX"/>
        </w:rPr>
        <w:t xml:space="preserve"> la serie de precios obtenidos es un número par, se obtendrá el promedio de los dos valores centrales y el resultado será la mediana; y </w:t>
      </w:r>
    </w:p>
    <w:p w:rsidR="00905210" w:rsidRPr="00B4593F" w:rsidRDefault="00905210" w:rsidP="005F3BB1">
      <w:pPr>
        <w:jc w:val="both"/>
        <w:rPr>
          <w:rFonts w:ascii="Arial" w:hAnsi="Arial" w:cs="Arial"/>
          <w:sz w:val="20"/>
          <w:szCs w:val="20"/>
          <w:lang w:val="es-MX"/>
        </w:rPr>
      </w:pPr>
    </w:p>
    <w:p w:rsidR="00905210"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 xml:space="preserve">II. </w:t>
      </w:r>
      <w:r w:rsidR="00581D39" w:rsidRPr="00B4593F">
        <w:rPr>
          <w:rFonts w:ascii="Arial" w:hAnsi="Arial" w:cs="Arial"/>
          <w:sz w:val="20"/>
          <w:szCs w:val="20"/>
          <w:lang w:val="es-MX"/>
        </w:rPr>
        <w:t>Cuando se consideren como referencia los precios de las ofertas presentadas en la misma licitación pública, se deberá contar con al menos tres proposiciones aceptadas técnicamente y el promedio de dichas ofertas se obtendrá de la siguiente manera:</w:t>
      </w:r>
    </w:p>
    <w:p w:rsidR="00581D39" w:rsidRPr="00B4593F" w:rsidRDefault="00581D39"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a) Se sumarán todos los precios ofertados en el proceso de licitación pública que se aceptaron técnicamente; </w:t>
      </w:r>
    </w:p>
    <w:p w:rsidR="00905210" w:rsidRPr="00B4593F" w:rsidRDefault="00905210"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b) El resultado de la suma señalada en el inciso que antecede se dividirá entre la cantidad de precios con</w:t>
      </w:r>
      <w:r w:rsidR="009B03CD" w:rsidRPr="00B4593F">
        <w:rPr>
          <w:rFonts w:ascii="Arial" w:hAnsi="Arial" w:cs="Arial"/>
          <w:sz w:val="20"/>
          <w:szCs w:val="20"/>
          <w:lang w:val="es-MX"/>
        </w:rPr>
        <w:t>siderados en el inciso anterior;</w:t>
      </w:r>
      <w:r w:rsidRPr="00B4593F">
        <w:rPr>
          <w:rFonts w:ascii="Arial" w:hAnsi="Arial" w:cs="Arial"/>
          <w:sz w:val="20"/>
          <w:szCs w:val="20"/>
          <w:lang w:val="es-MX"/>
        </w:rPr>
        <w:t xml:space="preserve"> y</w:t>
      </w:r>
    </w:p>
    <w:p w:rsidR="00905210"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c) El promedio será el resultado de la división a que se refiere el inciso anterior. </w:t>
      </w:r>
    </w:p>
    <w:p w:rsidR="00905210" w:rsidRPr="00B4593F" w:rsidRDefault="00905210" w:rsidP="005F3BB1">
      <w:pPr>
        <w:jc w:val="both"/>
        <w:rPr>
          <w:rFonts w:ascii="Arial" w:hAnsi="Arial" w:cs="Arial"/>
          <w:sz w:val="20"/>
          <w:szCs w:val="20"/>
          <w:lang w:val="es-MX"/>
        </w:rPr>
      </w:pPr>
    </w:p>
    <w:p w:rsidR="00581D39" w:rsidRPr="00B4593F" w:rsidRDefault="00581D39" w:rsidP="005F3BB1">
      <w:pPr>
        <w:jc w:val="both"/>
        <w:rPr>
          <w:rFonts w:ascii="Arial" w:hAnsi="Arial" w:cs="Arial"/>
          <w:sz w:val="20"/>
          <w:szCs w:val="20"/>
          <w:lang w:val="es-MX"/>
        </w:rPr>
      </w:pPr>
      <w:r w:rsidRPr="00B4593F">
        <w:rPr>
          <w:rFonts w:ascii="Arial" w:hAnsi="Arial" w:cs="Arial"/>
          <w:sz w:val="20"/>
          <w:szCs w:val="20"/>
          <w:lang w:val="es-MX"/>
        </w:rPr>
        <w:t xml:space="preserve">A las cantidades resultantes de las operaciones efectuadas con base a los incisos anteriores se les sumará el porcentaje previsto en la fracción XIV del artículo 3 de </w:t>
      </w:r>
      <w:smartTag w:uri="urn:schemas-microsoft-com:office:smarttags" w:element="PersonName">
        <w:smartTagPr>
          <w:attr w:name="ProductID" w:val="la Ley. Cuando"/>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Cuando</w:t>
        </w:r>
      </w:smartTag>
      <w:r w:rsidRPr="00B4593F">
        <w:rPr>
          <w:rFonts w:ascii="Arial" w:hAnsi="Arial" w:cs="Arial"/>
          <w:sz w:val="20"/>
          <w:szCs w:val="20"/>
          <w:lang w:val="es-MX"/>
        </w:rPr>
        <w:t xml:space="preserve"> algún precio ofertado sea superior al resultado de esta última operación, éste será considerado como no aceptable; y </w:t>
      </w:r>
    </w:p>
    <w:p w:rsidR="00581D39" w:rsidRPr="00B4593F" w:rsidRDefault="00581D39" w:rsidP="005F3BB1">
      <w:pPr>
        <w:jc w:val="both"/>
        <w:rPr>
          <w:rFonts w:ascii="Arial" w:hAnsi="Arial" w:cs="Arial"/>
          <w:sz w:val="20"/>
          <w:szCs w:val="20"/>
          <w:lang w:val="es-MX"/>
        </w:rPr>
      </w:pPr>
    </w:p>
    <w:p w:rsidR="00F93A24" w:rsidRPr="00B4593F" w:rsidRDefault="00905210" w:rsidP="005F3BB1">
      <w:pPr>
        <w:jc w:val="both"/>
        <w:rPr>
          <w:rFonts w:ascii="Arial" w:hAnsi="Arial" w:cs="Arial"/>
          <w:sz w:val="20"/>
          <w:szCs w:val="20"/>
          <w:lang w:val="es-MX"/>
        </w:rPr>
      </w:pPr>
      <w:r w:rsidRPr="00B4593F">
        <w:rPr>
          <w:rFonts w:ascii="Arial" w:hAnsi="Arial" w:cs="Arial"/>
          <w:sz w:val="20"/>
          <w:szCs w:val="20"/>
          <w:lang w:val="es-MX"/>
        </w:rPr>
        <w:t>B</w:t>
      </w:r>
      <w:r w:rsidR="00581D39" w:rsidRPr="00B4593F">
        <w:rPr>
          <w:rFonts w:ascii="Arial" w:hAnsi="Arial" w:cs="Arial"/>
          <w:sz w:val="20"/>
          <w:szCs w:val="20"/>
          <w:lang w:val="es-MX"/>
        </w:rPr>
        <w:t>. El cálculo del precio convenido únicamente se llevará a cabo cuando se requiera acreditar que un precio ofertado se desecha porque se encuentra por debajo del precio determinado</w:t>
      </w:r>
      <w:r w:rsidR="00F93A24" w:rsidRPr="00B4593F">
        <w:rPr>
          <w:rFonts w:ascii="Arial" w:hAnsi="Arial" w:cs="Arial"/>
          <w:sz w:val="20"/>
          <w:szCs w:val="20"/>
          <w:lang w:val="es-MX"/>
        </w:rPr>
        <w:t xml:space="preserve"> conforme a la fracción XIII del artículo 3 de </w:t>
      </w:r>
      <w:smartTag w:uri="urn:schemas-microsoft-com:office:smarttags" w:element="PersonName">
        <w:smartTagPr>
          <w:attr w:name="ProductID" w:val="la Ley."/>
        </w:smartTagPr>
        <w:r w:rsidR="00F93A24" w:rsidRPr="00B4593F">
          <w:rPr>
            <w:rFonts w:ascii="Arial" w:hAnsi="Arial" w:cs="Arial"/>
            <w:sz w:val="20"/>
            <w:szCs w:val="20"/>
            <w:lang w:val="es-MX"/>
          </w:rPr>
          <w:t>la Ley.</w:t>
        </w:r>
      </w:smartTag>
      <w:r w:rsidR="00F93A24" w:rsidRPr="00B4593F">
        <w:rPr>
          <w:rFonts w:ascii="Arial" w:hAnsi="Arial" w:cs="Arial"/>
          <w:sz w:val="20"/>
          <w:szCs w:val="20"/>
          <w:lang w:val="es-MX"/>
        </w:rPr>
        <w:t xml:space="preserve"> </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Para calcular cuando un precio es conveniente, se aplicará la siguiente operación:</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 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II. De los precios preponderantes determinados, se obtendrá el promedio de los mismos. En el caso de advertirse la existencia de dos o más grupos de precios preponderantes, se deberá tomar el promedio de los dos que contengan los precios más bajos;</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III. Al promedio señalado en la fracción anterior se le restará el porcentaje fijado en las políticas, bases y lineamientos de las dependencias y entidades, el cual no podrá ser inferior al cuarenta por ciento;</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IV. Los precios cuyo monto sea igual o superior al obtenido de la operación realizada conforme a este apartado serán considerados precios convenientes; y </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lastRenderedPageBreak/>
        <w:t>V.  En el supuesto que sólo dos de las propuestas cumplen técnicamente, la convocante podrá determinar como precio no conveniente aquél que sea inferior al cuarenta por ciento respecto del precio que le antecede. Sólo se adjudicará la propuesta si el precio resulta igual o inferior al precio que se observa como mediana e</w:t>
      </w:r>
      <w:r w:rsidR="009B03CD" w:rsidRPr="00B4593F">
        <w:rPr>
          <w:rFonts w:ascii="Arial" w:hAnsi="Arial" w:cs="Arial"/>
          <w:sz w:val="20"/>
          <w:szCs w:val="20"/>
          <w:lang w:val="es-MX"/>
        </w:rPr>
        <w:t>n</w:t>
      </w:r>
      <w:r w:rsidRPr="00B4593F">
        <w:rPr>
          <w:rFonts w:ascii="Arial" w:hAnsi="Arial" w:cs="Arial"/>
          <w:sz w:val="20"/>
          <w:szCs w:val="20"/>
          <w:lang w:val="es-MX"/>
        </w:rPr>
        <w:t xml:space="preserve"> la investigación de mercado.</w:t>
      </w:r>
    </w:p>
    <w:p w:rsidR="00F93A24" w:rsidRPr="00B4593F" w:rsidRDefault="00F93A24" w:rsidP="005F3BB1">
      <w:pPr>
        <w:jc w:val="both"/>
        <w:rPr>
          <w:rFonts w:ascii="Arial" w:hAnsi="Arial" w:cs="Arial"/>
          <w:sz w:val="20"/>
          <w:szCs w:val="20"/>
          <w:lang w:val="es-MX"/>
        </w:rPr>
      </w:pP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La convocante que, en términos de lo dispuesto en este artículo, deseche los precios por considerar que no son convenientes o determina que son no aceptables, no podrá adjudicar el contrato a los licitantes cuyas proposiciones contengan dichos precios, debiendo incorporar al fallo cuando aplique, copia de la investigación de mercado realizada o del cálculo correspondiente. </w:t>
      </w:r>
    </w:p>
    <w:p w:rsidR="00F93A24" w:rsidRPr="00B4593F" w:rsidRDefault="00F93A24" w:rsidP="007C1D8B">
      <w:pPr>
        <w:jc w:val="center"/>
        <w:rPr>
          <w:rFonts w:ascii="Arial" w:hAnsi="Arial" w:cs="Arial"/>
          <w:sz w:val="20"/>
          <w:szCs w:val="20"/>
          <w:lang w:val="es-MX"/>
        </w:rPr>
      </w:pPr>
    </w:p>
    <w:p w:rsidR="00F93A24" w:rsidRPr="00B4593F" w:rsidRDefault="00F93A24" w:rsidP="007C1D8B">
      <w:pPr>
        <w:jc w:val="center"/>
        <w:rPr>
          <w:rFonts w:ascii="Arial" w:hAnsi="Arial" w:cs="Arial"/>
          <w:b/>
          <w:sz w:val="20"/>
          <w:szCs w:val="20"/>
          <w:lang w:val="es-MX"/>
        </w:rPr>
      </w:pPr>
      <w:r w:rsidRPr="00B4593F">
        <w:rPr>
          <w:rFonts w:ascii="Arial" w:hAnsi="Arial" w:cs="Arial"/>
          <w:b/>
          <w:sz w:val="20"/>
          <w:szCs w:val="20"/>
          <w:lang w:val="es-MX"/>
        </w:rPr>
        <w:t>SECCIÓN TERCERA</w:t>
      </w:r>
    </w:p>
    <w:p w:rsidR="00F93A24" w:rsidRPr="00B4593F" w:rsidRDefault="00F93A24"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LICITACIￓN POR"/>
        </w:smartTagPr>
        <w:smartTag w:uri="urn:schemas-microsoft-com:office:smarttags" w:element="PersonName">
          <w:smartTagPr>
            <w:attr w:name="ProductID" w:val="LA LICITACIￓN"/>
          </w:smartTagPr>
          <w:r w:rsidRPr="00B4593F">
            <w:rPr>
              <w:rFonts w:ascii="Arial" w:hAnsi="Arial" w:cs="Arial"/>
              <w:b/>
              <w:sz w:val="20"/>
              <w:szCs w:val="20"/>
              <w:lang w:val="es-MX"/>
            </w:rPr>
            <w:t>LA LICITACIÓN</w:t>
          </w:r>
        </w:smartTag>
        <w:r w:rsidRPr="00B4593F">
          <w:rPr>
            <w:rFonts w:ascii="Arial" w:hAnsi="Arial" w:cs="Arial"/>
            <w:b/>
            <w:sz w:val="20"/>
            <w:szCs w:val="20"/>
            <w:lang w:val="es-MX"/>
          </w:rPr>
          <w:t xml:space="preserve"> POR</w:t>
        </w:r>
      </w:smartTag>
      <w:r w:rsidRPr="00B4593F">
        <w:rPr>
          <w:rFonts w:ascii="Arial" w:hAnsi="Arial" w:cs="Arial"/>
          <w:b/>
          <w:sz w:val="20"/>
          <w:szCs w:val="20"/>
          <w:lang w:val="es-MX"/>
        </w:rPr>
        <w:t xml:space="preserve"> ENCARGO</w:t>
      </w:r>
    </w:p>
    <w:p w:rsidR="00F93A24" w:rsidRPr="00B4593F" w:rsidRDefault="00F93A24" w:rsidP="005F3BB1">
      <w:pPr>
        <w:jc w:val="both"/>
        <w:rPr>
          <w:rFonts w:ascii="Arial" w:hAnsi="Arial" w:cs="Arial"/>
          <w:b/>
          <w:sz w:val="20"/>
          <w:szCs w:val="20"/>
          <w:lang w:val="es-MX"/>
        </w:rPr>
      </w:pPr>
    </w:p>
    <w:p w:rsidR="00F95D8F" w:rsidRPr="00B4593F" w:rsidRDefault="00F93A24" w:rsidP="005F3BB1">
      <w:pPr>
        <w:jc w:val="both"/>
        <w:rPr>
          <w:rFonts w:ascii="Arial" w:hAnsi="Arial" w:cs="Arial"/>
          <w:sz w:val="20"/>
          <w:szCs w:val="20"/>
          <w:lang w:val="es-MX"/>
        </w:rPr>
      </w:pPr>
      <w:r w:rsidRPr="00B4593F">
        <w:rPr>
          <w:rFonts w:ascii="Arial" w:hAnsi="Arial" w:cs="Arial"/>
          <w:b/>
          <w:sz w:val="20"/>
          <w:szCs w:val="20"/>
          <w:lang w:val="es-MX"/>
        </w:rPr>
        <w:t>Artículo 25.</w:t>
      </w:r>
      <w:r w:rsidRPr="00B4593F">
        <w:rPr>
          <w:rFonts w:ascii="Arial" w:hAnsi="Arial" w:cs="Arial"/>
          <w:sz w:val="20"/>
          <w:szCs w:val="20"/>
          <w:lang w:val="es-MX"/>
        </w:rPr>
        <w:t xml:space="preserve"> Par</w:t>
      </w:r>
      <w:r w:rsidR="002A072B" w:rsidRPr="00B4593F">
        <w:rPr>
          <w:rFonts w:ascii="Arial" w:hAnsi="Arial" w:cs="Arial"/>
          <w:sz w:val="20"/>
          <w:szCs w:val="20"/>
          <w:lang w:val="es-MX"/>
        </w:rPr>
        <w:t>a</w:t>
      </w:r>
      <w:r w:rsidRPr="00B4593F">
        <w:rPr>
          <w:rFonts w:ascii="Arial" w:hAnsi="Arial" w:cs="Arial"/>
          <w:sz w:val="20"/>
          <w:szCs w:val="20"/>
          <w:lang w:val="es-MX"/>
        </w:rPr>
        <w:t xml:space="preserve"> el caso de que las Dependencias o Entidades necesiten que un tercero seleccione la persona que habrá de suministrar los bienes correspondientes, o prestar el servicios respectivo,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podrá autorizar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para que solicite Licitaciones por Encargo, mismas que consistirán en procedimientos de contratación que llevarán a cabo por organismos públicos de reconocimiento nacional  o internacional a favor del Estado de Jalisco. </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26.</w:t>
      </w:r>
      <w:r w:rsidRPr="00B4593F">
        <w:rPr>
          <w:rFonts w:ascii="Arial" w:hAnsi="Arial" w:cs="Arial"/>
          <w:sz w:val="20"/>
          <w:szCs w:val="20"/>
          <w:lang w:val="es-MX"/>
        </w:rPr>
        <w:t xml:space="preserve"> La licitación por encargo sólo podrá autorizarse cuando concurra alguna de las siguientes circunstancias:</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I. Que por grado de especialización o complejidad del bien a adquirir o servicio a contratar, se haga neces</w:t>
      </w:r>
      <w:r w:rsidR="002A072B" w:rsidRPr="00B4593F">
        <w:rPr>
          <w:rFonts w:ascii="Arial" w:hAnsi="Arial" w:cs="Arial"/>
          <w:sz w:val="20"/>
          <w:szCs w:val="20"/>
          <w:lang w:val="es-MX"/>
        </w:rPr>
        <w:t>aria</w:t>
      </w:r>
      <w:r w:rsidRPr="00B4593F">
        <w:rPr>
          <w:rFonts w:ascii="Arial" w:hAnsi="Arial" w:cs="Arial"/>
          <w:sz w:val="20"/>
          <w:szCs w:val="20"/>
          <w:lang w:val="es-MX"/>
        </w:rPr>
        <w:t xml:space="preserve">; o </w:t>
      </w:r>
    </w:p>
    <w:p w:rsidR="00F93A24" w:rsidRPr="00B4593F" w:rsidRDefault="00F93A24" w:rsidP="005F3BB1">
      <w:pPr>
        <w:jc w:val="both"/>
        <w:rPr>
          <w:rFonts w:ascii="Arial" w:hAnsi="Arial" w:cs="Arial"/>
          <w:sz w:val="20"/>
          <w:szCs w:val="20"/>
          <w:lang w:val="es-MX"/>
        </w:rPr>
      </w:pPr>
      <w:r w:rsidRPr="00B4593F">
        <w:rPr>
          <w:rFonts w:ascii="Arial" w:hAnsi="Arial" w:cs="Arial"/>
          <w:sz w:val="20"/>
          <w:szCs w:val="20"/>
          <w:lang w:val="es-MX"/>
        </w:rPr>
        <w:t xml:space="preserve">   </w:t>
      </w:r>
    </w:p>
    <w:p w:rsidR="00F93A24"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II. Para dar cumplimiento a convenios u otras disposiciones jurídicas en los que se disponga que la licitación correspondiente deberá llevarse a cabo por un tercero. </w:t>
      </w:r>
    </w:p>
    <w:p w:rsidR="00F93A24" w:rsidRPr="00B4593F" w:rsidRDefault="00F93A24"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27.</w:t>
      </w:r>
      <w:r w:rsidRPr="00B4593F">
        <w:rPr>
          <w:rFonts w:ascii="Arial" w:hAnsi="Arial" w:cs="Arial"/>
          <w:sz w:val="20"/>
          <w:szCs w:val="20"/>
          <w:lang w:val="es-MX"/>
        </w:rPr>
        <w:t xml:space="preserve"> Para efecto de determinar qué organismo llevará a cabo la licitación por encargo correspondiente, una vez que se cuente con la anuencia de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Desarrollo Económico propondrá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a por lo menos tres organismos que puedan cumplir con los requerimientos planteados. </w:t>
      </w:r>
    </w:p>
    <w:p w:rsidR="00F95D8F" w:rsidRPr="00B4593F" w:rsidRDefault="00F95D8F" w:rsidP="005F3BB1">
      <w:pPr>
        <w:jc w:val="both"/>
        <w:rPr>
          <w:rFonts w:ascii="Arial" w:hAnsi="Arial" w:cs="Arial"/>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En caso de que no sea posible que se propongan p</w:t>
      </w:r>
      <w:r w:rsidR="002A072B" w:rsidRPr="00B4593F">
        <w:rPr>
          <w:rFonts w:ascii="Arial" w:hAnsi="Arial" w:cs="Arial"/>
          <w:sz w:val="20"/>
          <w:szCs w:val="20"/>
          <w:lang w:val="es-MX"/>
        </w:rPr>
        <w:t>o</w:t>
      </w:r>
      <w:r w:rsidRPr="00B4593F">
        <w:rPr>
          <w:rFonts w:ascii="Arial" w:hAnsi="Arial" w:cs="Arial"/>
          <w:sz w:val="20"/>
          <w:szCs w:val="20"/>
          <w:lang w:val="es-MX"/>
        </w:rPr>
        <w:t xml:space="preserve">r lo menos tres organismos,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Desarrollo Económico deberá fundar y motivar tal situación y señalar el nombre de los organismos, en caso de contar con información sobre éstos. </w:t>
      </w:r>
    </w:p>
    <w:p w:rsidR="00F95D8F" w:rsidRPr="00B4593F" w:rsidRDefault="00F95D8F" w:rsidP="005F3BB1">
      <w:pPr>
        <w:jc w:val="both"/>
        <w:rPr>
          <w:rFonts w:ascii="Arial" w:hAnsi="Arial" w:cs="Arial"/>
          <w:b/>
          <w:sz w:val="20"/>
          <w:szCs w:val="20"/>
          <w:lang w:val="es-MX"/>
        </w:rPr>
      </w:pPr>
    </w:p>
    <w:p w:rsidR="00F95D8F"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28.</w:t>
      </w:r>
      <w:r w:rsidRPr="00B4593F">
        <w:rPr>
          <w:rFonts w:ascii="Arial" w:hAnsi="Arial" w:cs="Arial"/>
          <w:sz w:val="20"/>
          <w:szCs w:val="20"/>
          <w:lang w:val="es-MX"/>
        </w:rPr>
        <w:t xml:space="preserve"> Con la finalidad de determinar si se configura la restricción impuesta en la fracción IV del artículo 19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entenderá que las personas físicas o jurídicas se encuentran ligadas o relacionadas con sus accionistas, representantes legales, o domicilios para el suministro, cuando, dentro de un mismo procedimiento de adquisición, dos participantes cuenten con cualquiera de dichas características en común, y además oferten productos o servicios iguales o semejantes. </w:t>
      </w:r>
    </w:p>
    <w:p w:rsidR="00F95D8F" w:rsidRPr="00B4593F" w:rsidRDefault="00F95D8F" w:rsidP="005F3BB1">
      <w:pPr>
        <w:jc w:val="both"/>
        <w:rPr>
          <w:rFonts w:ascii="Arial" w:hAnsi="Arial" w:cs="Arial"/>
          <w:sz w:val="20"/>
          <w:szCs w:val="20"/>
          <w:lang w:val="es-MX"/>
        </w:rPr>
      </w:pPr>
    </w:p>
    <w:p w:rsidR="00F95D8F" w:rsidRPr="00B4593F" w:rsidRDefault="00F95D8F" w:rsidP="007C1D8B">
      <w:pPr>
        <w:jc w:val="center"/>
        <w:rPr>
          <w:rFonts w:ascii="Arial" w:hAnsi="Arial" w:cs="Arial"/>
          <w:b/>
          <w:sz w:val="20"/>
          <w:szCs w:val="20"/>
          <w:lang w:val="es-MX"/>
        </w:rPr>
      </w:pPr>
      <w:r w:rsidRPr="00B4593F">
        <w:rPr>
          <w:rFonts w:ascii="Arial" w:hAnsi="Arial" w:cs="Arial"/>
          <w:b/>
          <w:sz w:val="20"/>
          <w:szCs w:val="20"/>
          <w:lang w:val="es-MX"/>
        </w:rPr>
        <w:t>SECCIÓN CUARTA</w:t>
      </w:r>
    </w:p>
    <w:p w:rsidR="00F95D8F" w:rsidRPr="00B4593F" w:rsidRDefault="00F95D8F" w:rsidP="007C1D8B">
      <w:pPr>
        <w:jc w:val="center"/>
        <w:rPr>
          <w:rFonts w:ascii="Arial" w:hAnsi="Arial" w:cs="Arial"/>
          <w:b/>
          <w:sz w:val="20"/>
          <w:szCs w:val="20"/>
          <w:lang w:val="es-MX"/>
        </w:rPr>
      </w:pPr>
      <w:r w:rsidRPr="00B4593F">
        <w:rPr>
          <w:rFonts w:ascii="Arial" w:hAnsi="Arial" w:cs="Arial"/>
          <w:b/>
          <w:sz w:val="20"/>
          <w:szCs w:val="20"/>
          <w:lang w:val="es-MX"/>
        </w:rPr>
        <w:t>DE LOS CONTRATOS DE TRACTO SUCESIVO</w:t>
      </w:r>
    </w:p>
    <w:p w:rsidR="00F95D8F" w:rsidRPr="00B4593F" w:rsidRDefault="00F95D8F" w:rsidP="005F3BB1">
      <w:pPr>
        <w:jc w:val="both"/>
        <w:rPr>
          <w:rFonts w:ascii="Arial" w:hAnsi="Arial" w:cs="Arial"/>
          <w:b/>
          <w:sz w:val="20"/>
          <w:szCs w:val="20"/>
          <w:lang w:val="es-MX"/>
        </w:rPr>
      </w:pPr>
    </w:p>
    <w:p w:rsidR="004F7EDE" w:rsidRPr="00B4593F" w:rsidRDefault="00F95D8F" w:rsidP="005F3BB1">
      <w:pPr>
        <w:jc w:val="both"/>
        <w:rPr>
          <w:rFonts w:ascii="Arial" w:hAnsi="Arial" w:cs="Arial"/>
          <w:sz w:val="20"/>
          <w:szCs w:val="20"/>
          <w:lang w:val="es-MX"/>
        </w:rPr>
      </w:pPr>
      <w:r w:rsidRPr="00B4593F">
        <w:rPr>
          <w:rFonts w:ascii="Arial" w:hAnsi="Arial" w:cs="Arial"/>
          <w:b/>
          <w:sz w:val="20"/>
          <w:szCs w:val="20"/>
          <w:lang w:val="es-MX"/>
        </w:rPr>
        <w:t>Artículo 29.</w:t>
      </w:r>
      <w:r w:rsidRPr="00B4593F">
        <w:rPr>
          <w:rFonts w:ascii="Arial" w:hAnsi="Arial" w:cs="Arial"/>
          <w:sz w:val="20"/>
          <w:szCs w:val="20"/>
          <w:lang w:val="es-MX"/>
        </w:rPr>
        <w:t xml:space="preserve"> Para efectos del artículo 21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 entenderá por contrato de tracto sucesivo de adquisición o arrendamiento de bienes, aquél en el que se acuerde el suministro reiterado y paulatino de determinados bienes, a un precio unitario determinado y fijo por toda la vigencia del instrumento; en tanto que el contrato de tracto sucesivo de prestación de servicios, será aquél en el que se acuerde la prestación del servicio a un precio determinado y fijo durante la vigencia del instrumento. </w:t>
      </w:r>
    </w:p>
    <w:p w:rsidR="004F7EDE" w:rsidRPr="00B4593F" w:rsidRDefault="004F7EDE"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b/>
          <w:sz w:val="20"/>
          <w:szCs w:val="20"/>
          <w:lang w:val="es-MX"/>
        </w:rPr>
        <w:t>Artículo 30.</w:t>
      </w:r>
      <w:r w:rsidRPr="00B4593F">
        <w:rPr>
          <w:rFonts w:ascii="Arial" w:hAnsi="Arial" w:cs="Arial"/>
          <w:sz w:val="20"/>
          <w:szCs w:val="20"/>
          <w:lang w:val="es-MX"/>
        </w:rPr>
        <w:t xml:space="preserve"> No se adjudicarán pedidos o contratos a los proveedores que incurran en los siguientes supuestos:</w:t>
      </w:r>
    </w:p>
    <w:p w:rsidR="004F7EDE" w:rsidRPr="00B4593F" w:rsidRDefault="004F7EDE"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sz w:val="20"/>
          <w:szCs w:val="20"/>
          <w:lang w:val="es-MX"/>
        </w:rPr>
        <w:lastRenderedPageBreak/>
        <w:t xml:space="preserve">I. Personas físicas o jurídicas ligadas entre sí, conforme a lo dispuesto en el artículo 19 fracción IV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w:t>
      </w: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 </w:t>
      </w:r>
    </w:p>
    <w:p w:rsidR="00F95D8F"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II. Que presenten propuestas iguales o similares en redacción, montos, descripción de bienes, tipo de formato o propuesta, en la que se advierta la simulación con el fin de aprovecharse de la buena fe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B4593F">
            <w:rPr>
              <w:rFonts w:ascii="Arial" w:hAnsi="Arial" w:cs="Arial"/>
              <w:sz w:val="20"/>
              <w:szCs w:val="20"/>
              <w:lang w:val="es-MX"/>
            </w:rPr>
            <w:t>la Administración</w:t>
          </w:r>
        </w:smartTag>
        <w:r w:rsidRPr="00B4593F">
          <w:rPr>
            <w:rFonts w:ascii="Arial" w:hAnsi="Arial" w:cs="Arial"/>
            <w:sz w:val="20"/>
            <w:szCs w:val="20"/>
            <w:lang w:val="es-MX"/>
          </w:rPr>
          <w:t xml:space="preserve"> Pública</w:t>
        </w:r>
      </w:smartTag>
      <w:r w:rsidRPr="00B4593F">
        <w:rPr>
          <w:rFonts w:ascii="Arial" w:hAnsi="Arial" w:cs="Arial"/>
          <w:sz w:val="20"/>
          <w:szCs w:val="20"/>
          <w:lang w:val="es-MX"/>
        </w:rPr>
        <w:t xml:space="preserve"> del Estado. </w:t>
      </w:r>
    </w:p>
    <w:p w:rsidR="00F95D8F" w:rsidRPr="00B4593F" w:rsidRDefault="00F95D8F" w:rsidP="005F3BB1">
      <w:pPr>
        <w:jc w:val="both"/>
        <w:rPr>
          <w:rFonts w:ascii="Arial" w:hAnsi="Arial" w:cs="Arial"/>
          <w:sz w:val="20"/>
          <w:szCs w:val="20"/>
          <w:lang w:val="es-MX"/>
        </w:rPr>
      </w:pPr>
      <w:r w:rsidRPr="00B4593F">
        <w:rPr>
          <w:rFonts w:ascii="Arial" w:hAnsi="Arial" w:cs="Arial"/>
          <w:sz w:val="20"/>
          <w:szCs w:val="20"/>
          <w:lang w:val="es-MX"/>
        </w:rPr>
        <w:t xml:space="preserve"> </w:t>
      </w:r>
    </w:p>
    <w:p w:rsidR="00905210"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III. Se advierta que la información proporcionada por el proveedor es fal</w:t>
      </w:r>
      <w:r w:rsidR="002A072B" w:rsidRPr="00B4593F">
        <w:rPr>
          <w:rFonts w:ascii="Arial" w:hAnsi="Arial" w:cs="Arial"/>
          <w:sz w:val="20"/>
          <w:szCs w:val="20"/>
          <w:lang w:val="es-MX"/>
        </w:rPr>
        <w:t>s</w:t>
      </w:r>
      <w:r w:rsidRPr="00B4593F">
        <w:rPr>
          <w:rFonts w:ascii="Arial" w:hAnsi="Arial" w:cs="Arial"/>
          <w:sz w:val="20"/>
          <w:szCs w:val="20"/>
          <w:lang w:val="es-MX"/>
        </w:rPr>
        <w:t xml:space="preserve">a o inconsistente; </w:t>
      </w:r>
    </w:p>
    <w:p w:rsidR="00905210" w:rsidRPr="00B4593F" w:rsidRDefault="00905210" w:rsidP="005F3BB1">
      <w:pPr>
        <w:jc w:val="both"/>
        <w:rPr>
          <w:rFonts w:ascii="Arial" w:hAnsi="Arial" w:cs="Arial"/>
          <w:sz w:val="20"/>
          <w:szCs w:val="20"/>
          <w:lang w:val="es-MX"/>
        </w:rPr>
      </w:pPr>
    </w:p>
    <w:p w:rsidR="00581D39"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IV. El que no oferte las mejores condiciones de precio, calidad, garantía, plazo de entrega y financiamiento para el pago, que garanticen las mejores condiciones para el Estado; o </w:t>
      </w:r>
    </w:p>
    <w:p w:rsidR="00581D39" w:rsidRPr="00B4593F" w:rsidRDefault="00581D39" w:rsidP="005F3BB1">
      <w:pPr>
        <w:jc w:val="both"/>
        <w:rPr>
          <w:rFonts w:ascii="Arial" w:hAnsi="Arial" w:cs="Arial"/>
          <w:sz w:val="20"/>
          <w:szCs w:val="20"/>
          <w:lang w:val="es-MX"/>
        </w:rPr>
      </w:pPr>
    </w:p>
    <w:p w:rsidR="004F7EDE" w:rsidRPr="00B4593F" w:rsidRDefault="004F7EDE" w:rsidP="005F3BB1">
      <w:pPr>
        <w:jc w:val="both"/>
        <w:rPr>
          <w:rFonts w:ascii="Arial" w:hAnsi="Arial" w:cs="Arial"/>
          <w:sz w:val="20"/>
          <w:szCs w:val="20"/>
          <w:lang w:val="es-MX"/>
        </w:rPr>
      </w:pPr>
      <w:r w:rsidRPr="00B4593F">
        <w:rPr>
          <w:rFonts w:ascii="Arial" w:hAnsi="Arial" w:cs="Arial"/>
          <w:sz w:val="20"/>
          <w:szCs w:val="20"/>
          <w:lang w:val="es-MX"/>
        </w:rPr>
        <w:t xml:space="preserve">V. </w:t>
      </w:r>
      <w:r w:rsidR="008444D6" w:rsidRPr="00B4593F">
        <w:rPr>
          <w:rFonts w:ascii="Arial" w:hAnsi="Arial" w:cs="Arial"/>
          <w:sz w:val="20"/>
          <w:szCs w:val="20"/>
          <w:lang w:val="es-MX"/>
        </w:rPr>
        <w:t xml:space="preserve">El que no cumpla con los requisitos solicitados en las bases del proceso de que se trate. </w:t>
      </w:r>
    </w:p>
    <w:p w:rsidR="008444D6" w:rsidRPr="00B4593F" w:rsidRDefault="008444D6" w:rsidP="005F3BB1">
      <w:pPr>
        <w:jc w:val="both"/>
        <w:rPr>
          <w:rFonts w:ascii="Arial" w:hAnsi="Arial" w:cs="Arial"/>
          <w:sz w:val="20"/>
          <w:szCs w:val="20"/>
          <w:lang w:val="es-MX"/>
        </w:rPr>
      </w:pPr>
    </w:p>
    <w:p w:rsidR="008444D6" w:rsidRPr="00B4593F" w:rsidRDefault="008444D6" w:rsidP="005F3BB1">
      <w:pPr>
        <w:jc w:val="both"/>
        <w:rPr>
          <w:rFonts w:ascii="Arial" w:hAnsi="Arial" w:cs="Arial"/>
          <w:sz w:val="20"/>
          <w:szCs w:val="20"/>
          <w:lang w:val="es-MX"/>
        </w:rPr>
      </w:pPr>
      <w:r w:rsidRPr="00B4593F">
        <w:rPr>
          <w:rFonts w:ascii="Arial" w:hAnsi="Arial" w:cs="Arial"/>
          <w:b/>
          <w:sz w:val="20"/>
          <w:szCs w:val="20"/>
          <w:lang w:val="es-MX"/>
        </w:rPr>
        <w:t>Artículo 31</w:t>
      </w:r>
      <w:r w:rsidRPr="00B4593F">
        <w:rPr>
          <w:rFonts w:ascii="Arial" w:hAnsi="Arial" w:cs="Arial"/>
          <w:sz w:val="20"/>
          <w:szCs w:val="20"/>
          <w:lang w:val="es-MX"/>
        </w:rPr>
        <w:t xml:space="preserve">. Las penas convencionales a cargo del proveedor por incumplimiento en los pedidos o contratos, podrán fluctuar entre el 1% y el 10% del precio pactado, dependiendo del tipo de suministro </w:t>
      </w:r>
      <w:r w:rsidR="001038F2" w:rsidRPr="00B4593F">
        <w:rPr>
          <w:rFonts w:ascii="Arial" w:hAnsi="Arial" w:cs="Arial"/>
          <w:sz w:val="20"/>
          <w:szCs w:val="20"/>
          <w:lang w:val="es-MX"/>
        </w:rPr>
        <w:t xml:space="preserve">o prestación de servicio. Lo anterior, independientemente de poder exigir el pago por daños y perjuicios. </w:t>
      </w:r>
    </w:p>
    <w:p w:rsidR="001038F2" w:rsidRPr="00B4593F" w:rsidRDefault="001038F2" w:rsidP="007C1D8B">
      <w:pPr>
        <w:jc w:val="center"/>
        <w:rPr>
          <w:rFonts w:ascii="Arial" w:hAnsi="Arial" w:cs="Arial"/>
          <w:sz w:val="20"/>
          <w:szCs w:val="20"/>
          <w:lang w:val="es-MX"/>
        </w:rPr>
      </w:pPr>
    </w:p>
    <w:p w:rsidR="001038F2" w:rsidRPr="00B4593F" w:rsidRDefault="001038F2" w:rsidP="007C1D8B">
      <w:pPr>
        <w:jc w:val="center"/>
        <w:rPr>
          <w:rFonts w:ascii="Arial" w:hAnsi="Arial" w:cs="Arial"/>
          <w:b/>
          <w:sz w:val="20"/>
          <w:szCs w:val="20"/>
          <w:lang w:val="es-MX"/>
        </w:rPr>
      </w:pPr>
      <w:r w:rsidRPr="00B4593F">
        <w:rPr>
          <w:rFonts w:ascii="Arial" w:hAnsi="Arial" w:cs="Arial"/>
          <w:b/>
          <w:sz w:val="20"/>
          <w:szCs w:val="20"/>
          <w:lang w:val="es-MX"/>
        </w:rPr>
        <w:t>CAPÍTULO IV</w:t>
      </w:r>
    </w:p>
    <w:p w:rsidR="001038F2" w:rsidRPr="00B4593F" w:rsidRDefault="001038F2" w:rsidP="007C1D8B">
      <w:pPr>
        <w:jc w:val="center"/>
        <w:rPr>
          <w:rFonts w:ascii="Arial" w:hAnsi="Arial" w:cs="Arial"/>
          <w:b/>
          <w:sz w:val="20"/>
          <w:szCs w:val="20"/>
          <w:lang w:val="es-MX"/>
        </w:rPr>
      </w:pPr>
      <w:r w:rsidRPr="00B4593F">
        <w:rPr>
          <w:rFonts w:ascii="Arial" w:hAnsi="Arial" w:cs="Arial"/>
          <w:b/>
          <w:sz w:val="20"/>
          <w:szCs w:val="20"/>
          <w:lang w:val="es-MX"/>
        </w:rPr>
        <w:t>DE LAS ADQUISISIO</w:t>
      </w:r>
      <w:r w:rsidR="002A072B" w:rsidRPr="00B4593F">
        <w:rPr>
          <w:rFonts w:ascii="Arial" w:hAnsi="Arial" w:cs="Arial"/>
          <w:b/>
          <w:sz w:val="20"/>
          <w:szCs w:val="20"/>
          <w:lang w:val="es-MX"/>
        </w:rPr>
        <w:t>N</w:t>
      </w:r>
      <w:r w:rsidRPr="00B4593F">
        <w:rPr>
          <w:rFonts w:ascii="Arial" w:hAnsi="Arial" w:cs="Arial"/>
          <w:b/>
          <w:sz w:val="20"/>
          <w:szCs w:val="20"/>
          <w:lang w:val="es-MX"/>
        </w:rPr>
        <w:t>ES DE BIENES MUEBLES</w:t>
      </w:r>
    </w:p>
    <w:p w:rsidR="001038F2" w:rsidRPr="00B4593F" w:rsidRDefault="001038F2" w:rsidP="005F3BB1">
      <w:pPr>
        <w:jc w:val="both"/>
        <w:rPr>
          <w:rFonts w:ascii="Arial" w:hAnsi="Arial" w:cs="Arial"/>
          <w:b/>
          <w:sz w:val="20"/>
          <w:szCs w:val="20"/>
          <w:lang w:val="es-MX"/>
        </w:rPr>
      </w:pPr>
    </w:p>
    <w:p w:rsidR="00C8750F" w:rsidRPr="00B4593F" w:rsidRDefault="001038F2" w:rsidP="005F3BB1">
      <w:pPr>
        <w:jc w:val="both"/>
        <w:rPr>
          <w:rFonts w:ascii="Arial" w:hAnsi="Arial" w:cs="Arial"/>
          <w:sz w:val="20"/>
          <w:szCs w:val="20"/>
          <w:lang w:val="es-MX"/>
        </w:rPr>
      </w:pPr>
      <w:r w:rsidRPr="00B4593F">
        <w:rPr>
          <w:rFonts w:ascii="Arial" w:hAnsi="Arial" w:cs="Arial"/>
          <w:b/>
          <w:sz w:val="20"/>
          <w:szCs w:val="20"/>
          <w:lang w:val="es-MX"/>
        </w:rPr>
        <w:t>Artículo 32</w:t>
      </w:r>
      <w:r w:rsidRPr="00B4593F">
        <w:rPr>
          <w:rFonts w:ascii="Arial" w:hAnsi="Arial" w:cs="Arial"/>
          <w:sz w:val="20"/>
          <w:szCs w:val="20"/>
          <w:lang w:val="es-MX"/>
        </w:rPr>
        <w:t>. Las adquisiciones de bienes muebles se iniciarán a petición de las Dependencias o Entidades, mediante la solicitud de aprovisionamiento, mismas que deberán contener los siguiente</w:t>
      </w:r>
      <w:r w:rsidR="00C8750F" w:rsidRPr="00B4593F">
        <w:rPr>
          <w:rFonts w:ascii="Arial" w:hAnsi="Arial" w:cs="Arial"/>
          <w:sz w:val="20"/>
          <w:szCs w:val="20"/>
          <w:lang w:val="es-MX"/>
        </w:rPr>
        <w:t>s datos y requisitos:</w:t>
      </w:r>
    </w:p>
    <w:p w:rsidR="00C8750F" w:rsidRPr="00B4593F" w:rsidRDefault="00C8750F" w:rsidP="005F3BB1">
      <w:pPr>
        <w:jc w:val="both"/>
        <w:rPr>
          <w:rFonts w:ascii="Arial" w:hAnsi="Arial" w:cs="Arial"/>
          <w:sz w:val="20"/>
          <w:szCs w:val="20"/>
          <w:lang w:val="es-MX"/>
        </w:rPr>
      </w:pPr>
    </w:p>
    <w:p w:rsidR="001038F2"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 Nombre y partida presupuestal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w:t>
      </w:r>
      <w:r w:rsidR="001038F2"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II. Nombre del servidor público responsable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w:t>
      </w:r>
    </w:p>
    <w:p w:rsidR="00C8750F" w:rsidRPr="00B4593F" w:rsidRDefault="00C8750F" w:rsidP="005F3BB1">
      <w:pPr>
        <w:jc w:val="both"/>
        <w:rPr>
          <w:rFonts w:ascii="Arial" w:hAnsi="Arial" w:cs="Arial"/>
          <w:sz w:val="20"/>
          <w:szCs w:val="20"/>
          <w:lang w:val="es-MX"/>
        </w:rPr>
      </w:pPr>
    </w:p>
    <w:p w:rsidR="00C8750F" w:rsidRPr="00B4593F" w:rsidRDefault="002A072B" w:rsidP="005F3BB1">
      <w:pPr>
        <w:jc w:val="both"/>
        <w:rPr>
          <w:rFonts w:ascii="Arial" w:hAnsi="Arial" w:cs="Arial"/>
          <w:sz w:val="20"/>
          <w:szCs w:val="20"/>
          <w:lang w:val="es-MX"/>
        </w:rPr>
      </w:pPr>
      <w:r w:rsidRPr="00B4593F">
        <w:rPr>
          <w:rFonts w:ascii="Arial" w:hAnsi="Arial" w:cs="Arial"/>
          <w:sz w:val="20"/>
          <w:szCs w:val="20"/>
          <w:lang w:val="es-MX"/>
        </w:rPr>
        <w:t>I</w:t>
      </w:r>
      <w:r w:rsidR="00C8750F" w:rsidRPr="00B4593F">
        <w:rPr>
          <w:rFonts w:ascii="Arial" w:hAnsi="Arial" w:cs="Arial"/>
          <w:sz w:val="20"/>
          <w:szCs w:val="20"/>
          <w:lang w:val="es-MX"/>
        </w:rPr>
        <w:t>II. Descripción detallada de los bienes muebles requeridos;</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IV. Estudio de Mercado determinando valor unitario del bien, sin y con el impuesto al valor agregado, en los casos que aplique; </w:t>
      </w:r>
    </w:p>
    <w:p w:rsidR="00905210" w:rsidRPr="00B4593F" w:rsidRDefault="00905210"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V. Expresar en unidades de medida, claras y objetivas, los bienes muebles que se requieran, así como el tiempo y lugares para su suministro;</w:t>
      </w:r>
    </w:p>
    <w:p w:rsidR="00905210" w:rsidRPr="00B4593F" w:rsidRDefault="00905210"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 Señalar el nombre del servidor Público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responsable de dar seguimiento a la solicitud, con su cargo, correo electrónico y teléfono oficial;</w:t>
      </w:r>
    </w:p>
    <w:p w:rsidR="00EB3C64" w:rsidRPr="00B4593F" w:rsidRDefault="00EB3C64" w:rsidP="005F3BB1">
      <w:pPr>
        <w:jc w:val="both"/>
        <w:rPr>
          <w:rFonts w:ascii="Arial" w:hAnsi="Arial" w:cs="Arial"/>
          <w:sz w:val="20"/>
          <w:szCs w:val="20"/>
          <w:lang w:val="es-MX"/>
        </w:rPr>
      </w:pPr>
      <w:r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VII. Anexar catálogos o muestras de los bienes muebles solicitados, en caso de que por las características de los mismos sea necesario;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VIII. La solicitud deberá ser firmada por el servidor público de la dependencia solicitante, facultado para ejercer el presupuesto respectivo; </w:t>
      </w:r>
    </w:p>
    <w:p w:rsidR="00331763" w:rsidRPr="00B4593F" w:rsidRDefault="00331763"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IX. Cuando se trate de la adquisición de equipos y materiales de cómputo, así como de  la contratación de </w:t>
      </w:r>
      <w:r w:rsidR="002A072B" w:rsidRPr="00B4593F">
        <w:rPr>
          <w:rFonts w:ascii="Arial" w:hAnsi="Arial" w:cs="Arial"/>
          <w:sz w:val="20"/>
          <w:szCs w:val="20"/>
          <w:lang w:val="es-MX"/>
        </w:rPr>
        <w:t xml:space="preserve">su mantenimiento, se deberá adjuntar </w:t>
      </w:r>
      <w:r w:rsidRPr="00B4593F">
        <w:rPr>
          <w:rFonts w:ascii="Arial" w:hAnsi="Arial" w:cs="Arial"/>
          <w:sz w:val="20"/>
          <w:szCs w:val="20"/>
          <w:lang w:val="es-MX"/>
        </w:rPr>
        <w:t xml:space="preserve">a la solicitud el dictamen técnico correspondiente emitido por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Tecnologías de </w:t>
      </w:r>
      <w:smartTag w:uri="urn:schemas-microsoft-com:office:smarttags" w:element="PersonName">
        <w:smartTagPr>
          <w:attr w:name="ProductID" w:val="la Informaci￳n"/>
        </w:smartTagPr>
        <w:r w:rsidRPr="00B4593F">
          <w:rPr>
            <w:rFonts w:ascii="Arial" w:hAnsi="Arial" w:cs="Arial"/>
            <w:sz w:val="20"/>
            <w:szCs w:val="20"/>
            <w:lang w:val="es-MX"/>
          </w:rPr>
          <w:t>la Información</w:t>
        </w:r>
      </w:smartTag>
      <w:r w:rsidRPr="00B4593F">
        <w:rPr>
          <w:rFonts w:ascii="Arial" w:hAnsi="Arial" w:cs="Arial"/>
          <w:sz w:val="20"/>
          <w:szCs w:val="20"/>
          <w:lang w:val="es-MX"/>
        </w:rPr>
        <w:t xml:space="preserve">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X. Previo a su solicitud, deberá de verificar en el almacén la cantidad que se cuenta de los bienes a adquirir, previendo se realicen compras innecesarias.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b/>
          <w:sz w:val="20"/>
          <w:szCs w:val="20"/>
          <w:lang w:val="es-MX"/>
        </w:rPr>
        <w:lastRenderedPageBreak/>
        <w:t>Artículo 33.</w:t>
      </w:r>
      <w:r w:rsidRPr="00B4593F">
        <w:rPr>
          <w:rFonts w:ascii="Arial" w:hAnsi="Arial" w:cs="Arial"/>
          <w:sz w:val="20"/>
          <w:szCs w:val="20"/>
          <w:lang w:val="es-MX"/>
        </w:rPr>
        <w:t xml:space="preserve"> Las adquisiciones de bienes muebles que sean requeridas para la atención de situaciones urgentes generadas por caso fortuito o fuerza mayor. O cuando se trate de bienes requeridos para garantizar la seguridad interior del Estado, se llevarán a cabo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previo acuerdo del Titular del Poder Ejecutivo.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b/>
          <w:sz w:val="20"/>
          <w:szCs w:val="20"/>
          <w:lang w:val="es-MX"/>
        </w:rPr>
        <w:t>Artículo 34</w:t>
      </w:r>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de acuerdo a la disponibilidad presupuestal y calendarización del gasto autorizado, podrá otorgar anticipos para la adquisición de bienes muebles o prestación de servicios conforme a lo siguiente</w:t>
      </w:r>
      <w:r w:rsidR="000E1F59" w:rsidRPr="00B4593F">
        <w:rPr>
          <w:rFonts w:ascii="Arial" w:hAnsi="Arial" w:cs="Arial"/>
          <w:sz w:val="20"/>
          <w:szCs w:val="20"/>
          <w:lang w:val="es-MX"/>
        </w:rPr>
        <w:t>:</w:t>
      </w:r>
      <w:r w:rsidRPr="00B4593F">
        <w:rPr>
          <w:rFonts w:ascii="Arial" w:hAnsi="Arial" w:cs="Arial"/>
          <w:sz w:val="20"/>
          <w:szCs w:val="20"/>
          <w:lang w:val="es-MX"/>
        </w:rPr>
        <w:t xml:space="preserve"> </w:t>
      </w:r>
    </w:p>
    <w:p w:rsidR="00C8750F" w:rsidRPr="00B4593F" w:rsidRDefault="00C8750F" w:rsidP="005F3BB1">
      <w:pPr>
        <w:jc w:val="both"/>
        <w:rPr>
          <w:rFonts w:ascii="Arial" w:hAnsi="Arial" w:cs="Arial"/>
          <w:sz w:val="20"/>
          <w:szCs w:val="20"/>
          <w:lang w:val="es-MX"/>
        </w:rPr>
      </w:pPr>
    </w:p>
    <w:p w:rsidR="00C8750F" w:rsidRPr="00B4593F" w:rsidRDefault="00C8750F" w:rsidP="005F3BB1">
      <w:pPr>
        <w:jc w:val="both"/>
        <w:rPr>
          <w:rFonts w:ascii="Arial" w:hAnsi="Arial" w:cs="Arial"/>
          <w:sz w:val="20"/>
          <w:szCs w:val="20"/>
          <w:lang w:val="es-MX"/>
        </w:rPr>
      </w:pPr>
      <w:r w:rsidRPr="00B4593F">
        <w:rPr>
          <w:rFonts w:ascii="Arial" w:hAnsi="Arial" w:cs="Arial"/>
          <w:sz w:val="20"/>
          <w:szCs w:val="20"/>
          <w:lang w:val="es-MX"/>
        </w:rPr>
        <w:t xml:space="preserve">I.  El anticipo podrá ser hasta por </w:t>
      </w:r>
      <w:r w:rsidR="000E1F59" w:rsidRPr="00B4593F">
        <w:rPr>
          <w:rFonts w:ascii="Arial" w:hAnsi="Arial" w:cs="Arial"/>
          <w:sz w:val="20"/>
          <w:szCs w:val="20"/>
          <w:lang w:val="es-MX"/>
        </w:rPr>
        <w:t>un</w:t>
      </w:r>
      <w:r w:rsidRPr="00B4593F">
        <w:rPr>
          <w:rFonts w:ascii="Arial" w:hAnsi="Arial" w:cs="Arial"/>
          <w:sz w:val="20"/>
          <w:szCs w:val="20"/>
          <w:lang w:val="es-MX"/>
        </w:rPr>
        <w:t xml:space="preserve"> máximo del 50% del monto total del pedido o contrato; y  </w:t>
      </w:r>
    </w:p>
    <w:p w:rsidR="00C8750F" w:rsidRPr="00B4593F" w:rsidRDefault="000942D9" w:rsidP="005F3BB1">
      <w:pPr>
        <w:jc w:val="both"/>
        <w:rPr>
          <w:rFonts w:ascii="Arial" w:hAnsi="Arial" w:cs="Arial"/>
          <w:sz w:val="20"/>
          <w:szCs w:val="20"/>
          <w:lang w:val="es-MX"/>
        </w:rPr>
      </w:pPr>
      <w:r w:rsidRPr="00B4593F">
        <w:rPr>
          <w:rFonts w:ascii="Arial" w:hAnsi="Arial" w:cs="Arial"/>
          <w:sz w:val="20"/>
          <w:szCs w:val="20"/>
          <w:lang w:val="es-MX"/>
        </w:rPr>
        <w:t xml:space="preserve">  </w:t>
      </w:r>
    </w:p>
    <w:p w:rsidR="00C875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II. Para el aseguramiento de la aplicación correcta de los anticipos, los proveedores deberán constituir previamente las garantías señaladas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en el Título Tercero, Capítulo III y las establecidas en el artículo 38 de este Reglamento.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b/>
          <w:sz w:val="20"/>
          <w:szCs w:val="20"/>
          <w:lang w:val="es-MX"/>
        </w:rPr>
        <w:t>Artículo 35</w:t>
      </w:r>
      <w:r w:rsidRPr="00B4593F">
        <w:rPr>
          <w:rFonts w:ascii="Arial" w:hAnsi="Arial" w:cs="Arial"/>
          <w:sz w:val="20"/>
          <w:szCs w:val="20"/>
          <w:lang w:val="es-MX"/>
        </w:rPr>
        <w:t xml:space="preserve">. En las adquisiciones de bienes mubles podrán efectuarse pagos progresivos, previa verificación física de sus avances y de conformidad con el programa convenido.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b/>
          <w:sz w:val="20"/>
          <w:szCs w:val="20"/>
          <w:lang w:val="es-MX"/>
        </w:rPr>
        <w:t>Artículo 36.</w:t>
      </w:r>
      <w:r w:rsidRPr="00B4593F">
        <w:rPr>
          <w:rFonts w:ascii="Arial" w:hAnsi="Arial" w:cs="Arial"/>
          <w:sz w:val="20"/>
          <w:szCs w:val="20"/>
          <w:lang w:val="es-MX"/>
        </w:rPr>
        <w:t xml:space="preserve"> Salvo disposición en contrario, las áreas usuari</w:t>
      </w:r>
      <w:r w:rsidR="000E1F59" w:rsidRPr="00B4593F">
        <w:rPr>
          <w:rFonts w:ascii="Arial" w:hAnsi="Arial" w:cs="Arial"/>
          <w:sz w:val="20"/>
          <w:szCs w:val="20"/>
          <w:lang w:val="es-MX"/>
        </w:rPr>
        <w:t>a</w:t>
      </w:r>
      <w:r w:rsidRPr="00B4593F">
        <w:rPr>
          <w:rFonts w:ascii="Arial" w:hAnsi="Arial" w:cs="Arial"/>
          <w:sz w:val="20"/>
          <w:szCs w:val="20"/>
          <w:lang w:val="es-MX"/>
        </w:rPr>
        <w:t>s y las áreas administrativas de las Dependencias o Entidades, según corresponda, son corresponsables de verificar que los bienes adquiridos cumplan las especificaciones requeridas, para lo cual, las áreas administrativas de las Dependencias o Entidades deberán:</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  Comunicar de inmediato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las irregularidades que adviertan en relación con las adquisiciones;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II. Conservar la documentación o copia de la misa, relativa a sus adquisiciones de bienes muebles por un periodo mínimo de cinco años;</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III. Llevar a cabo sus inventarios de bienes adquiridos así como su actualización constante y tomar las providencias necesarias para la protección de sus existencias; y </w:t>
      </w:r>
    </w:p>
    <w:p w:rsidR="002D6D0F" w:rsidRPr="00B4593F" w:rsidRDefault="002D6D0F" w:rsidP="005F3BB1">
      <w:pPr>
        <w:jc w:val="both"/>
        <w:rPr>
          <w:rFonts w:ascii="Arial" w:hAnsi="Arial" w:cs="Arial"/>
          <w:sz w:val="20"/>
          <w:szCs w:val="20"/>
          <w:lang w:val="es-MX"/>
        </w:rPr>
      </w:pPr>
    </w:p>
    <w:p w:rsidR="002D6D0F" w:rsidRPr="00B4593F" w:rsidRDefault="002D6D0F" w:rsidP="005F3BB1">
      <w:pPr>
        <w:jc w:val="both"/>
        <w:rPr>
          <w:rFonts w:ascii="Arial" w:hAnsi="Arial" w:cs="Arial"/>
          <w:sz w:val="20"/>
          <w:szCs w:val="20"/>
          <w:lang w:val="es-MX"/>
        </w:rPr>
      </w:pPr>
      <w:r w:rsidRPr="00B4593F">
        <w:rPr>
          <w:rFonts w:ascii="Arial" w:hAnsi="Arial" w:cs="Arial"/>
          <w:sz w:val="20"/>
          <w:szCs w:val="20"/>
          <w:lang w:val="es-MX"/>
        </w:rPr>
        <w:t xml:space="preserve">IV. Facilitar al personal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el acceso a sus almacenes, oficinas, plantas, talleres y demás instalaciones y lugares de trabajo, así como a sus registros e información de sus inventarios necesaria para el ejercicio de sus atribuciones. </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b/>
          <w:sz w:val="20"/>
          <w:szCs w:val="20"/>
          <w:lang w:val="es-MX"/>
        </w:rPr>
        <w:t>Artículo 37.</w:t>
      </w:r>
      <w:r w:rsidRPr="00B4593F">
        <w:rPr>
          <w:rFonts w:ascii="Arial" w:hAnsi="Arial" w:cs="Arial"/>
          <w:sz w:val="20"/>
          <w:szCs w:val="20"/>
          <w:lang w:val="es-MX"/>
        </w:rPr>
        <w:t xml:space="preserve"> Se procederá a efectuar adquisiciones de bienes muebles de procedencia extranjera, únicamente en los siguientes casos:</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I. Cuando no exista fabricación nacional; o</w:t>
      </w:r>
    </w:p>
    <w:p w:rsidR="002D6D0F" w:rsidRPr="00B4593F" w:rsidRDefault="002D6D0F" w:rsidP="005F3BB1">
      <w:pPr>
        <w:jc w:val="both"/>
        <w:rPr>
          <w:rFonts w:ascii="Arial" w:hAnsi="Arial" w:cs="Arial"/>
          <w:sz w:val="20"/>
          <w:szCs w:val="20"/>
          <w:lang w:val="es-MX"/>
        </w:rPr>
      </w:pPr>
    </w:p>
    <w:p w:rsidR="00C8750F"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 xml:space="preserve">II. Cuando la fabricación nacional no sea competitiva en calidad, costo, servicio, forma de pago o plazo de entrega. </w:t>
      </w:r>
    </w:p>
    <w:p w:rsidR="000A110A" w:rsidRPr="00B4593F" w:rsidRDefault="000A110A" w:rsidP="005F3BB1">
      <w:pPr>
        <w:jc w:val="both"/>
        <w:rPr>
          <w:rFonts w:ascii="Arial" w:hAnsi="Arial" w:cs="Arial"/>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sz w:val="20"/>
          <w:szCs w:val="20"/>
          <w:lang w:val="es-MX"/>
        </w:rPr>
        <w:t xml:space="preserve">Cuando se requiera efectuar operaciones en moneda extranjera se estará a lo dispuesto por </w:t>
      </w:r>
      <w:smartTag w:uri="urn:schemas-microsoft-com:office:smarttags" w:element="PersonName">
        <w:smartTagPr>
          <w:attr w:name="ProductID" w:val="la Ley Monetaria"/>
        </w:smartTagP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Monetaria</w:t>
        </w:r>
      </w:smartTag>
      <w:r w:rsidRPr="00B4593F">
        <w:rPr>
          <w:rFonts w:ascii="Arial" w:hAnsi="Arial" w:cs="Arial"/>
          <w:sz w:val="20"/>
          <w:szCs w:val="20"/>
          <w:lang w:val="es-MX"/>
        </w:rPr>
        <w:t xml:space="preserve"> vigente. </w:t>
      </w:r>
    </w:p>
    <w:p w:rsidR="000A110A" w:rsidRPr="00B4593F" w:rsidRDefault="000A110A" w:rsidP="005F3BB1">
      <w:pPr>
        <w:jc w:val="both"/>
        <w:rPr>
          <w:rFonts w:ascii="Arial" w:hAnsi="Arial" w:cs="Arial"/>
          <w:sz w:val="20"/>
          <w:szCs w:val="20"/>
          <w:lang w:val="es-MX"/>
        </w:rPr>
      </w:pPr>
    </w:p>
    <w:p w:rsidR="000A110A" w:rsidRPr="00B4593F" w:rsidRDefault="000A110A" w:rsidP="007C1D8B">
      <w:pPr>
        <w:jc w:val="center"/>
        <w:rPr>
          <w:rFonts w:ascii="Arial" w:hAnsi="Arial" w:cs="Arial"/>
          <w:b/>
          <w:sz w:val="20"/>
          <w:szCs w:val="20"/>
          <w:lang w:val="es-MX"/>
        </w:rPr>
      </w:pPr>
      <w:r w:rsidRPr="00B4593F">
        <w:rPr>
          <w:rFonts w:ascii="Arial" w:hAnsi="Arial" w:cs="Arial"/>
          <w:b/>
          <w:sz w:val="20"/>
          <w:szCs w:val="20"/>
          <w:lang w:val="es-MX"/>
        </w:rPr>
        <w:t>CAPÍTULO V</w:t>
      </w:r>
    </w:p>
    <w:p w:rsidR="000A110A" w:rsidRPr="00B4593F" w:rsidRDefault="000A110A" w:rsidP="007C1D8B">
      <w:pPr>
        <w:jc w:val="center"/>
        <w:rPr>
          <w:rFonts w:ascii="Arial" w:hAnsi="Arial" w:cs="Arial"/>
          <w:b/>
          <w:sz w:val="20"/>
          <w:szCs w:val="20"/>
          <w:lang w:val="es-MX"/>
        </w:rPr>
      </w:pPr>
      <w:r w:rsidRPr="00B4593F">
        <w:rPr>
          <w:rFonts w:ascii="Arial" w:hAnsi="Arial" w:cs="Arial"/>
          <w:b/>
          <w:sz w:val="20"/>
          <w:szCs w:val="20"/>
          <w:lang w:val="es-MX"/>
        </w:rPr>
        <w:t>DE LAS GARANTÍAS EN EL CUMPLIMIETNO DEL PEDIDO</w:t>
      </w:r>
    </w:p>
    <w:p w:rsidR="000A110A" w:rsidRPr="00B4593F" w:rsidRDefault="000A110A" w:rsidP="005F3BB1">
      <w:pPr>
        <w:jc w:val="both"/>
        <w:rPr>
          <w:rFonts w:ascii="Arial" w:hAnsi="Arial" w:cs="Arial"/>
          <w:b/>
          <w:sz w:val="20"/>
          <w:szCs w:val="20"/>
          <w:lang w:val="es-MX"/>
        </w:rPr>
      </w:pPr>
    </w:p>
    <w:p w:rsidR="000A110A" w:rsidRPr="00B4593F" w:rsidRDefault="000A110A" w:rsidP="005F3BB1">
      <w:pPr>
        <w:jc w:val="both"/>
        <w:rPr>
          <w:rFonts w:ascii="Arial" w:hAnsi="Arial" w:cs="Arial"/>
          <w:sz w:val="20"/>
          <w:szCs w:val="20"/>
          <w:lang w:val="es-MX"/>
        </w:rPr>
      </w:pPr>
      <w:r w:rsidRPr="00B4593F">
        <w:rPr>
          <w:rFonts w:ascii="Arial" w:hAnsi="Arial" w:cs="Arial"/>
          <w:b/>
          <w:sz w:val="20"/>
          <w:szCs w:val="20"/>
          <w:lang w:val="es-MX"/>
        </w:rPr>
        <w:t>Artículo 38.</w:t>
      </w:r>
      <w:r w:rsidRPr="00B4593F">
        <w:rPr>
          <w:rFonts w:ascii="Arial" w:hAnsi="Arial" w:cs="Arial"/>
          <w:sz w:val="20"/>
          <w:szCs w:val="20"/>
          <w:lang w:val="es-MX"/>
        </w:rPr>
        <w:t xml:space="preserve"> Las garantías que se requieran </w:t>
      </w:r>
      <w:r w:rsidR="00073310" w:rsidRPr="00B4593F">
        <w:rPr>
          <w:rFonts w:ascii="Arial" w:hAnsi="Arial" w:cs="Arial"/>
          <w:sz w:val="20"/>
          <w:szCs w:val="20"/>
          <w:lang w:val="es-MX"/>
        </w:rPr>
        <w:t>en el proceso de adquisición, a elección de los proveedores, podrán ser a través de:</w:t>
      </w:r>
    </w:p>
    <w:p w:rsidR="000A110A" w:rsidRPr="00B4593F" w:rsidRDefault="000A110A"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 Fianza;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II. Cheque certificado o de caja a favor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o</w:t>
      </w:r>
    </w:p>
    <w:p w:rsidR="000A110A" w:rsidRPr="00B4593F" w:rsidRDefault="000A110A"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III. Dinero en efectivo.</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resguardará las garantías de los pedidos o contratos por conducto de Subsecretaría de Finanzas, mediante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Egresos, siendo esta última quien las devolverá al proveedor cuando haya cumplido lo convenido a entera satisfacción de la dependencia solicitante o entidad beneficiaria de los bienes o servicios adquiridos, de no ser así, se hará efectiva la misma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 Finanzas.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En caso de prorrogarse el término de vigencia de los pedidos o contratos, el proveedor estará obligado a modificar en monto o vigencia de la fianza original, para cumplir con los nuevos plazos pactados en la prórroga, notificando de tal hecho a su afianzadora.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39.</w:t>
      </w:r>
      <w:r w:rsidRPr="00B4593F">
        <w:rPr>
          <w:rFonts w:ascii="Arial" w:hAnsi="Arial" w:cs="Arial"/>
          <w:sz w:val="20"/>
          <w:szCs w:val="20"/>
          <w:lang w:val="es-MX"/>
        </w:rPr>
        <w:t xml:space="preserve"> Para los efectos del artículo 25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en el ámbito de sus atribuciones, fijará las bases, forma y porcentajes a los que deberán sujetarse las garantías que deben constituirse, así como el término para presentarlas.</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40.</w:t>
      </w:r>
      <w:r w:rsidRPr="00B4593F">
        <w:rPr>
          <w:rFonts w:ascii="Arial" w:hAnsi="Arial" w:cs="Arial"/>
          <w:sz w:val="20"/>
          <w:szCs w:val="20"/>
          <w:lang w:val="es-MX"/>
        </w:rPr>
        <w:t xml:space="preserve"> De forma previa a que se vaya a hacer efectiva alguna de las garantías a que se refiere el presente Capítulo, deberá otorgarse a los proveedores el derecho de audiencia y defensa. </w:t>
      </w:r>
    </w:p>
    <w:p w:rsidR="00073310" w:rsidRPr="00B4593F" w:rsidRDefault="00073310" w:rsidP="005F3BB1">
      <w:pPr>
        <w:jc w:val="both"/>
        <w:rPr>
          <w:rFonts w:ascii="Arial" w:hAnsi="Arial" w:cs="Arial"/>
          <w:sz w:val="20"/>
          <w:szCs w:val="20"/>
          <w:lang w:val="es-MX"/>
        </w:rPr>
      </w:pPr>
    </w:p>
    <w:p w:rsidR="00073310" w:rsidRPr="00B4593F" w:rsidRDefault="00073310" w:rsidP="007C1D8B">
      <w:pPr>
        <w:jc w:val="center"/>
        <w:rPr>
          <w:rFonts w:ascii="Arial" w:hAnsi="Arial" w:cs="Arial"/>
          <w:b/>
          <w:sz w:val="20"/>
          <w:szCs w:val="20"/>
          <w:lang w:val="es-MX"/>
        </w:rPr>
      </w:pPr>
      <w:r w:rsidRPr="00B4593F">
        <w:rPr>
          <w:rFonts w:ascii="Arial" w:hAnsi="Arial" w:cs="Arial"/>
          <w:b/>
          <w:sz w:val="20"/>
          <w:szCs w:val="20"/>
          <w:lang w:val="es-MX"/>
        </w:rPr>
        <w:t>CAPÍTULO VI</w:t>
      </w:r>
    </w:p>
    <w:p w:rsidR="00073310" w:rsidRPr="00B4593F" w:rsidRDefault="00073310" w:rsidP="007C1D8B">
      <w:pPr>
        <w:jc w:val="center"/>
        <w:rPr>
          <w:rFonts w:ascii="Arial" w:hAnsi="Arial" w:cs="Arial"/>
          <w:b/>
          <w:sz w:val="20"/>
          <w:szCs w:val="20"/>
          <w:lang w:val="es-MX"/>
        </w:rPr>
      </w:pPr>
      <w:r w:rsidRPr="00B4593F">
        <w:rPr>
          <w:rFonts w:ascii="Arial" w:hAnsi="Arial" w:cs="Arial"/>
          <w:b/>
          <w:sz w:val="20"/>
          <w:szCs w:val="20"/>
          <w:lang w:val="es-MX"/>
        </w:rPr>
        <w:t xml:space="preserve">DE </w:t>
      </w:r>
      <w:smartTag w:uri="urn:schemas-microsoft-com:office:smarttags" w:element="PersonName">
        <w:smartTagPr>
          <w:attr w:name="ProductID" w:val="LA ADQUISICIￓN DE"/>
        </w:smartTagPr>
        <w:smartTag w:uri="urn:schemas-microsoft-com:office:smarttags" w:element="PersonName">
          <w:smartTagPr>
            <w:attr w:name="ProductID" w:val="LA ADQUISICIￓN"/>
          </w:smartTagPr>
          <w:r w:rsidRPr="00B4593F">
            <w:rPr>
              <w:rFonts w:ascii="Arial" w:hAnsi="Arial" w:cs="Arial"/>
              <w:b/>
              <w:sz w:val="20"/>
              <w:szCs w:val="20"/>
              <w:lang w:val="es-MX"/>
            </w:rPr>
            <w:t>LA ADQUISICIÓN</w:t>
          </w:r>
        </w:smartTag>
        <w:r w:rsidRPr="00B4593F">
          <w:rPr>
            <w:rFonts w:ascii="Arial" w:hAnsi="Arial" w:cs="Arial"/>
            <w:b/>
            <w:sz w:val="20"/>
            <w:szCs w:val="20"/>
            <w:lang w:val="es-MX"/>
          </w:rPr>
          <w:t xml:space="preserve"> DE</w:t>
        </w:r>
      </w:smartTag>
      <w:r w:rsidRPr="00B4593F">
        <w:rPr>
          <w:rFonts w:ascii="Arial" w:hAnsi="Arial" w:cs="Arial"/>
          <w:b/>
          <w:sz w:val="20"/>
          <w:szCs w:val="20"/>
          <w:lang w:val="es-MX"/>
        </w:rPr>
        <w:t xml:space="preserve"> BIENES INMUEBLES</w:t>
      </w:r>
    </w:p>
    <w:p w:rsidR="00073310" w:rsidRPr="00B4593F" w:rsidRDefault="00073310" w:rsidP="005F3BB1">
      <w:pPr>
        <w:jc w:val="both"/>
        <w:rPr>
          <w:rFonts w:ascii="Arial" w:hAnsi="Arial" w:cs="Arial"/>
          <w:b/>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41.</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analizará los requerimientos inmobiliarios que le soliciten las Dependencias y Entidades, a fin de proceder a los trámites conducentes para la adquisición de los bienes inmuebles solicitados, siempre y cuando sea autorizado por el Titular del Poder Ejecutivo del Estado, y no se encuentran otros disponibles dentro del Patrimonio Estatal.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42.</w:t>
      </w:r>
      <w:r w:rsidRPr="00B4593F">
        <w:rPr>
          <w:rFonts w:ascii="Arial" w:hAnsi="Arial" w:cs="Arial"/>
          <w:sz w:val="20"/>
          <w:szCs w:val="20"/>
          <w:lang w:val="es-MX"/>
        </w:rPr>
        <w:t xml:space="preserve"> Para los efectos del artículo anterior, las Dependencias y Entidades deberán cumplir los siguientes requisitos: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  Incluir sus requerimientos inmobiliarios en su programa anual, salvo que su adquisición sea parte de un programa o proyecto del Ejecutivo;</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II. Tener presupuesto autorizado para su adquisición; y</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sz w:val="20"/>
          <w:szCs w:val="20"/>
          <w:lang w:val="es-MX"/>
        </w:rPr>
        <w:t xml:space="preserve">III. Elaborar y remitir al titular del Poder Ejecutivo y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oficio de solicitud de su requerimiento inmobiliario, por conducto de su titular, en el que deberá justificar claramente la necesidad de adquirir el bien. </w:t>
      </w:r>
    </w:p>
    <w:p w:rsidR="00073310" w:rsidRPr="00B4593F" w:rsidRDefault="00073310" w:rsidP="005F3BB1">
      <w:pPr>
        <w:jc w:val="both"/>
        <w:rPr>
          <w:rFonts w:ascii="Arial" w:hAnsi="Arial" w:cs="Arial"/>
          <w:sz w:val="20"/>
          <w:szCs w:val="20"/>
          <w:lang w:val="es-MX"/>
        </w:rPr>
      </w:pPr>
    </w:p>
    <w:p w:rsidR="00073310" w:rsidRPr="00B4593F" w:rsidRDefault="00073310" w:rsidP="005F3BB1">
      <w:pPr>
        <w:jc w:val="both"/>
        <w:rPr>
          <w:rFonts w:ascii="Arial" w:hAnsi="Arial" w:cs="Arial"/>
          <w:sz w:val="20"/>
          <w:szCs w:val="20"/>
          <w:lang w:val="es-MX"/>
        </w:rPr>
      </w:pPr>
      <w:r w:rsidRPr="00B4593F">
        <w:rPr>
          <w:rFonts w:ascii="Arial" w:hAnsi="Arial" w:cs="Arial"/>
          <w:b/>
          <w:sz w:val="20"/>
          <w:szCs w:val="20"/>
          <w:lang w:val="es-MX"/>
        </w:rPr>
        <w:t>Artículo  43.</w:t>
      </w:r>
      <w:r w:rsidRPr="00B4593F">
        <w:rPr>
          <w:rFonts w:ascii="Arial" w:hAnsi="Arial" w:cs="Arial"/>
          <w:sz w:val="20"/>
          <w:szCs w:val="20"/>
          <w:lang w:val="es-MX"/>
        </w:rPr>
        <w:t xml:space="preserve"> Para efecto de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emita su dictamen respecto de la compra de algún inmueble, de acuerdo con el artículo 28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deberá motivar plenamente su solicitud, por lo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podrá solicitar su ampliación o aclaración, en caso de que lo considere necesario. </w:t>
      </w:r>
    </w:p>
    <w:p w:rsidR="00073310" w:rsidRPr="00B4593F" w:rsidRDefault="00073310" w:rsidP="005F3BB1">
      <w:pPr>
        <w:jc w:val="both"/>
        <w:rPr>
          <w:rFonts w:ascii="Arial" w:hAnsi="Arial" w:cs="Arial"/>
          <w:sz w:val="20"/>
          <w:szCs w:val="20"/>
          <w:lang w:val="es-MX"/>
        </w:rPr>
      </w:pPr>
    </w:p>
    <w:p w:rsidR="004C79B6" w:rsidRPr="00B4593F" w:rsidRDefault="00073310" w:rsidP="005F3BB1">
      <w:pPr>
        <w:jc w:val="both"/>
        <w:rPr>
          <w:rFonts w:ascii="Arial" w:hAnsi="Arial" w:cs="Arial"/>
          <w:sz w:val="20"/>
          <w:szCs w:val="20"/>
          <w:lang w:val="es-MX"/>
        </w:rPr>
      </w:pP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Infraestructura y Obra Pública deberá remitir 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un informe técnico que emita respecto del estado físico que guarda, el inmueble solicitado, con la finalidad de que esta última la tome en consideración</w:t>
      </w:r>
      <w:r w:rsidR="004C79B6" w:rsidRPr="00B4593F">
        <w:rPr>
          <w:rFonts w:ascii="Arial" w:hAnsi="Arial" w:cs="Arial"/>
          <w:sz w:val="20"/>
          <w:szCs w:val="20"/>
          <w:lang w:val="es-MX"/>
        </w:rPr>
        <w:t xml:space="preserve"> al momento de elaborar su dictámen</w:t>
      </w:r>
      <w:r w:rsidRPr="00B4593F">
        <w:rPr>
          <w:rFonts w:ascii="Arial" w:hAnsi="Arial" w:cs="Arial"/>
          <w:sz w:val="20"/>
          <w:szCs w:val="20"/>
          <w:lang w:val="es-MX"/>
        </w:rPr>
        <w:t>.</w:t>
      </w:r>
    </w:p>
    <w:p w:rsidR="004C79B6" w:rsidRPr="00B4593F" w:rsidRDefault="004C79B6" w:rsidP="005F3BB1">
      <w:pPr>
        <w:jc w:val="both"/>
        <w:rPr>
          <w:rFonts w:ascii="Arial" w:hAnsi="Arial" w:cs="Arial"/>
          <w:sz w:val="20"/>
          <w:szCs w:val="20"/>
          <w:lang w:val="es-MX"/>
        </w:rPr>
      </w:pPr>
    </w:p>
    <w:p w:rsidR="004C79B6" w:rsidRPr="00B4593F" w:rsidRDefault="004C79B6" w:rsidP="005F3BB1">
      <w:pPr>
        <w:jc w:val="both"/>
        <w:rPr>
          <w:rFonts w:ascii="Arial" w:hAnsi="Arial" w:cs="Arial"/>
          <w:sz w:val="20"/>
          <w:szCs w:val="20"/>
          <w:lang w:val="es-MX"/>
        </w:rPr>
      </w:pPr>
      <w:r w:rsidRPr="00B4593F">
        <w:rPr>
          <w:rFonts w:ascii="Arial" w:hAnsi="Arial" w:cs="Arial"/>
          <w:b/>
          <w:sz w:val="20"/>
          <w:szCs w:val="20"/>
          <w:lang w:val="es-MX"/>
        </w:rPr>
        <w:t>Artículo 4</w:t>
      </w:r>
      <w:r w:rsidR="008406BB" w:rsidRPr="00B4593F">
        <w:rPr>
          <w:rFonts w:ascii="Arial" w:hAnsi="Arial" w:cs="Arial"/>
          <w:b/>
          <w:sz w:val="20"/>
          <w:szCs w:val="20"/>
          <w:lang w:val="es-MX"/>
        </w:rPr>
        <w:t>4</w:t>
      </w:r>
      <w:r w:rsidRPr="00B4593F">
        <w:rPr>
          <w:rFonts w:ascii="Arial" w:hAnsi="Arial" w:cs="Arial"/>
          <w:sz w:val="20"/>
          <w:szCs w:val="20"/>
          <w:lang w:val="es-MX"/>
        </w:rPr>
        <w:t xml:space="preserve">. En la adquisición de bienes inmuebles que se lleve a cabo,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tendrá a su cargo la realización de los trámites necesarios para su regulación jurídica e integración administrativa de los mismos al control patrimonial del Estado, de forma conjunta con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Patrimonio Inmobiliario del Estado. </w:t>
      </w:r>
    </w:p>
    <w:p w:rsidR="008406BB" w:rsidRPr="00B4593F" w:rsidRDefault="008406BB" w:rsidP="005F3BB1">
      <w:pPr>
        <w:jc w:val="both"/>
        <w:rPr>
          <w:rFonts w:ascii="Arial" w:hAnsi="Arial" w:cs="Arial"/>
          <w:sz w:val="20"/>
          <w:szCs w:val="20"/>
          <w:lang w:val="es-MX"/>
        </w:rPr>
      </w:pPr>
    </w:p>
    <w:p w:rsidR="000E1F59" w:rsidRPr="00B4593F" w:rsidRDefault="008406BB" w:rsidP="005F3BB1">
      <w:pPr>
        <w:jc w:val="both"/>
        <w:rPr>
          <w:rFonts w:ascii="Arial" w:hAnsi="Arial" w:cs="Arial"/>
          <w:sz w:val="20"/>
          <w:szCs w:val="20"/>
          <w:lang w:val="es-MX"/>
        </w:rPr>
      </w:pPr>
      <w:r w:rsidRPr="00B4593F">
        <w:rPr>
          <w:rFonts w:ascii="Arial" w:hAnsi="Arial" w:cs="Arial"/>
          <w:b/>
          <w:sz w:val="20"/>
          <w:szCs w:val="20"/>
          <w:lang w:val="es-MX"/>
        </w:rPr>
        <w:lastRenderedPageBreak/>
        <w:t>Artículo 45.</w:t>
      </w:r>
      <w:r w:rsidRPr="00B4593F">
        <w:rPr>
          <w:rFonts w:ascii="Arial" w:hAnsi="Arial" w:cs="Arial"/>
          <w:sz w:val="20"/>
          <w:szCs w:val="20"/>
          <w:lang w:val="es-MX"/>
        </w:rPr>
        <w:t xml:space="preserve"> La asignación de bienes inmuebles disponibles dentro del Patrimonio Estatal, se efectuará de acuerdo al dictamen que emita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r w:rsidR="00FF5474" w:rsidRPr="00B4593F">
        <w:rPr>
          <w:rFonts w:ascii="Arial" w:hAnsi="Arial" w:cs="Arial"/>
          <w:sz w:val="20"/>
          <w:szCs w:val="20"/>
          <w:lang w:val="es-MX"/>
        </w:rPr>
        <w:t xml:space="preserve">y por conducto </w:t>
      </w:r>
      <w:r w:rsidR="00265DAF" w:rsidRPr="00B4593F">
        <w:rPr>
          <w:rFonts w:ascii="Arial" w:hAnsi="Arial" w:cs="Arial"/>
          <w:sz w:val="20"/>
          <w:szCs w:val="20"/>
          <w:lang w:val="es-MX"/>
        </w:rPr>
        <w:t xml:space="preserve">de ésta en el caso de su adquisición, y se realizará con base en el informe técnico que para tal efecto elabore </w:t>
      </w:r>
      <w:smartTag w:uri="urn:schemas-microsoft-com:office:smarttags" w:element="PersonName">
        <w:smartTagPr>
          <w:attr w:name="ProductID" w:val="la Secretar￭a"/>
        </w:smartTagPr>
        <w:r w:rsidR="00265DAF" w:rsidRPr="00B4593F">
          <w:rPr>
            <w:rFonts w:ascii="Arial" w:hAnsi="Arial" w:cs="Arial"/>
            <w:sz w:val="20"/>
            <w:szCs w:val="20"/>
            <w:lang w:val="es-MX"/>
          </w:rPr>
          <w:t>la Secretaría</w:t>
        </w:r>
      </w:smartTag>
      <w:r w:rsidR="00265DAF" w:rsidRPr="00B4593F">
        <w:rPr>
          <w:rFonts w:ascii="Arial" w:hAnsi="Arial" w:cs="Arial"/>
          <w:sz w:val="20"/>
          <w:szCs w:val="20"/>
          <w:lang w:val="es-MX"/>
        </w:rPr>
        <w:t xml:space="preserve"> de Infraestructura y Obra Pública</w:t>
      </w:r>
      <w:r w:rsidR="000E1F59" w:rsidRPr="00B4593F">
        <w:rPr>
          <w:rFonts w:ascii="Arial" w:hAnsi="Arial" w:cs="Arial"/>
          <w:sz w:val="20"/>
          <w:szCs w:val="20"/>
          <w:lang w:val="es-MX"/>
        </w:rPr>
        <w:t>.</w:t>
      </w:r>
    </w:p>
    <w:p w:rsidR="00073310" w:rsidRPr="00B4593F" w:rsidRDefault="00073310" w:rsidP="007C1D8B">
      <w:pPr>
        <w:jc w:val="center"/>
        <w:rPr>
          <w:rFonts w:ascii="Arial" w:hAnsi="Arial" w:cs="Arial"/>
          <w:sz w:val="20"/>
          <w:szCs w:val="20"/>
          <w:lang w:val="es-MX"/>
        </w:rPr>
      </w:pPr>
    </w:p>
    <w:p w:rsidR="0054531D" w:rsidRPr="007C1D8B" w:rsidRDefault="0054531D" w:rsidP="007C1D8B">
      <w:pPr>
        <w:jc w:val="center"/>
        <w:rPr>
          <w:rFonts w:ascii="Arial" w:hAnsi="Arial" w:cs="Arial"/>
          <w:b/>
          <w:sz w:val="20"/>
          <w:szCs w:val="20"/>
          <w:lang w:val="es-MX"/>
        </w:rPr>
      </w:pPr>
      <w:r w:rsidRPr="007C1D8B">
        <w:rPr>
          <w:rFonts w:ascii="Arial" w:hAnsi="Arial" w:cs="Arial"/>
          <w:b/>
          <w:sz w:val="20"/>
          <w:szCs w:val="20"/>
          <w:lang w:val="es-MX"/>
        </w:rPr>
        <w:t>CAPÍTULO VII</w:t>
      </w:r>
    </w:p>
    <w:p w:rsidR="0054531D" w:rsidRPr="007C1D8B" w:rsidRDefault="0054531D"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NTRATACIￓN DE"/>
        </w:smartTagPr>
        <w:r w:rsidRPr="007C1D8B">
          <w:rPr>
            <w:rFonts w:ascii="Arial" w:hAnsi="Arial" w:cs="Arial"/>
            <w:b/>
            <w:sz w:val="20"/>
            <w:szCs w:val="20"/>
            <w:lang w:val="es-MX"/>
          </w:rPr>
          <w:t>LA CONTRATACIÓ</w:t>
        </w:r>
        <w:r w:rsidR="007C1D8B">
          <w:rPr>
            <w:rFonts w:ascii="Arial" w:hAnsi="Arial" w:cs="Arial"/>
            <w:b/>
            <w:sz w:val="20"/>
            <w:szCs w:val="20"/>
            <w:lang w:val="es-MX"/>
          </w:rPr>
          <w:t>N</w:t>
        </w:r>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ARRENDAMIENTOS</w:t>
      </w:r>
    </w:p>
    <w:p w:rsidR="0054531D" w:rsidRPr="00B4593F" w:rsidRDefault="0054531D" w:rsidP="005F3BB1">
      <w:pPr>
        <w:jc w:val="both"/>
        <w:rPr>
          <w:rFonts w:ascii="Arial" w:hAnsi="Arial" w:cs="Arial"/>
          <w:b/>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46.</w:t>
      </w:r>
      <w:r w:rsidRPr="00B4593F">
        <w:rPr>
          <w:rFonts w:ascii="Arial" w:hAnsi="Arial" w:cs="Arial"/>
          <w:sz w:val="20"/>
          <w:szCs w:val="20"/>
          <w:lang w:val="es-MX"/>
        </w:rPr>
        <w:t xml:space="preserve"> El arrendamiento de bienes inmuebles procede únicamente en los siguientes casos:</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I.  Cuando por las condiciones del requerimiento no se cuente con el bien solicitado dentro del Patrimonio del Estado;</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II. Cuando el Presupuesto disponible no resulte suficiente para la adquisición del bien inmueble; </w:t>
      </w:r>
    </w:p>
    <w:p w:rsidR="00073310" w:rsidRPr="00B4593F" w:rsidRDefault="00073310"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III. Cuando el </w:t>
      </w:r>
      <w:r w:rsidR="000E1F59" w:rsidRPr="00B4593F">
        <w:rPr>
          <w:rFonts w:ascii="Arial" w:hAnsi="Arial" w:cs="Arial"/>
          <w:sz w:val="20"/>
          <w:szCs w:val="20"/>
          <w:lang w:val="es-MX"/>
        </w:rPr>
        <w:t>bien se requiera  temporalmente</w:t>
      </w:r>
      <w:r w:rsidRPr="00B4593F">
        <w:rPr>
          <w:rFonts w:ascii="Arial" w:hAnsi="Arial" w:cs="Arial"/>
          <w:sz w:val="20"/>
          <w:szCs w:val="20"/>
          <w:lang w:val="es-MX"/>
        </w:rPr>
        <w:t>; o</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IV. Cuando sea muy onerosa su adquisición y sea más costeable su arrendamiento. </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47.</w:t>
      </w:r>
      <w:r w:rsidRPr="00B4593F">
        <w:rPr>
          <w:rFonts w:ascii="Arial" w:hAnsi="Arial" w:cs="Arial"/>
          <w:sz w:val="20"/>
          <w:szCs w:val="20"/>
          <w:lang w:val="es-MX"/>
        </w:rPr>
        <w:t xml:space="preserve"> Para arrendar bienes inmuebles,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será la representante del Estado, conjuntamente con los Titulares de las dependencias o Entidades solicitantes, para que ambos suscriban los contratos referentes a estas operaciones.</w:t>
      </w:r>
    </w:p>
    <w:p w:rsidR="0054531D" w:rsidRPr="00B4593F" w:rsidRDefault="0054531D" w:rsidP="005F3BB1">
      <w:pPr>
        <w:jc w:val="both"/>
        <w:rPr>
          <w:rFonts w:ascii="Arial" w:hAnsi="Arial" w:cs="Arial"/>
          <w:sz w:val="20"/>
          <w:szCs w:val="20"/>
          <w:lang w:val="es-MX"/>
        </w:rPr>
      </w:pPr>
    </w:p>
    <w:p w:rsidR="0054531D" w:rsidRPr="00B4593F" w:rsidRDefault="0054531D" w:rsidP="005F3BB1">
      <w:pPr>
        <w:jc w:val="both"/>
        <w:rPr>
          <w:rFonts w:ascii="Arial" w:hAnsi="Arial" w:cs="Arial"/>
          <w:sz w:val="20"/>
          <w:szCs w:val="20"/>
          <w:lang w:val="es-MX"/>
        </w:rPr>
      </w:pPr>
      <w:r w:rsidRPr="00B4593F">
        <w:rPr>
          <w:rFonts w:ascii="Arial" w:hAnsi="Arial" w:cs="Arial"/>
          <w:sz w:val="20"/>
          <w:szCs w:val="20"/>
          <w:lang w:val="es-MX"/>
        </w:rPr>
        <w:t xml:space="preserve">Las obligaciones de pago a cargo del Estado, se cubrirán con recursos de la partida presupuestal correspondiente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solicitante. </w:t>
      </w:r>
    </w:p>
    <w:p w:rsidR="0054531D" w:rsidRPr="00B4593F" w:rsidRDefault="0054531D" w:rsidP="005F3BB1">
      <w:pPr>
        <w:jc w:val="both"/>
        <w:rPr>
          <w:rFonts w:ascii="Arial" w:hAnsi="Arial" w:cs="Arial"/>
          <w:sz w:val="20"/>
          <w:szCs w:val="20"/>
          <w:lang w:val="es-MX"/>
        </w:rPr>
      </w:pPr>
    </w:p>
    <w:p w:rsidR="00B651BC" w:rsidRPr="00B4593F" w:rsidRDefault="0054531D" w:rsidP="005F3BB1">
      <w:pPr>
        <w:jc w:val="both"/>
        <w:rPr>
          <w:rFonts w:ascii="Arial" w:hAnsi="Arial" w:cs="Arial"/>
          <w:sz w:val="20"/>
          <w:szCs w:val="20"/>
          <w:lang w:val="es-MX"/>
        </w:rPr>
      </w:pPr>
      <w:r w:rsidRPr="00B4593F">
        <w:rPr>
          <w:rFonts w:ascii="Arial" w:hAnsi="Arial" w:cs="Arial"/>
          <w:b/>
          <w:sz w:val="20"/>
          <w:szCs w:val="20"/>
          <w:lang w:val="es-MX"/>
        </w:rPr>
        <w:t>Artículo 48.</w:t>
      </w:r>
      <w:r w:rsidRPr="00B4593F">
        <w:rPr>
          <w:rFonts w:ascii="Arial" w:hAnsi="Arial" w:cs="Arial"/>
          <w:sz w:val="20"/>
          <w:szCs w:val="20"/>
          <w:lang w:val="es-MX"/>
        </w:rPr>
        <w:t xml:space="preserve"> </w:t>
      </w:r>
      <w:r w:rsidR="00B651BC" w:rsidRPr="00B4593F">
        <w:rPr>
          <w:rFonts w:ascii="Arial" w:hAnsi="Arial" w:cs="Arial"/>
          <w:sz w:val="20"/>
          <w:szCs w:val="20"/>
          <w:lang w:val="es-MX"/>
        </w:rPr>
        <w:t xml:space="preserve">Corresponde a </w:t>
      </w:r>
      <w:smartTag w:uri="urn:schemas-microsoft-com:office:smarttags" w:element="PersonName">
        <w:smartTagPr>
          <w:attr w:name="ProductID" w:val="la Secretar￭a"/>
        </w:smartTagPr>
        <w:r w:rsidR="00B651BC" w:rsidRPr="00B4593F">
          <w:rPr>
            <w:rFonts w:ascii="Arial" w:hAnsi="Arial" w:cs="Arial"/>
            <w:sz w:val="20"/>
            <w:szCs w:val="20"/>
            <w:lang w:val="es-MX"/>
          </w:rPr>
          <w:t>la Secretaría</w:t>
        </w:r>
      </w:smartTag>
      <w:r w:rsidR="00B651BC" w:rsidRPr="00B4593F">
        <w:rPr>
          <w:rFonts w:ascii="Arial" w:hAnsi="Arial" w:cs="Arial"/>
          <w:sz w:val="20"/>
          <w:szCs w:val="20"/>
          <w:lang w:val="es-MX"/>
        </w:rPr>
        <w:t xml:space="preserve">, por conducto de sus áreas competentes, tramitar y controlar los contratos de arrendamiento de inmuebles que se celebren.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Previo el vencimiento de los contratos, se podrán convertir de acuerdo a las condiciones del mercado y el presupuesto aprobado, los incrementos para la renovación de los mismos o su desocupación.</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Artículo 49.</w:t>
      </w:r>
      <w:r w:rsidRPr="00B4593F">
        <w:rPr>
          <w:rFonts w:ascii="Arial" w:hAnsi="Arial" w:cs="Arial"/>
          <w:sz w:val="20"/>
          <w:szCs w:val="20"/>
          <w:lang w:val="es-MX"/>
        </w:rPr>
        <w:t xml:space="preserve"> Para efectos del artículo anterior, bajo su más estricta responsabilidad, las Dependencias o Entidades deberán observar lo siguiente:</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 Deberán dar aviso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con dos meses de anticipación a la fecha de vencimiento de los contratos, si es su voluntad el continuar arrendando el inmueble respectivo;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 En caso de que decidan desocupar un inmueble, notificarán al arrendador con un mes de anticipación, remitiendo copia de la notificación recibida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III. Previo a desocupar el inmueble, retirarán del mismo los bienes muebles registrados dentro del patrimonio del Estado; y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IV. Desocupados los bienes, harán entrega de los mismos a los arrendadores, levantando acta circunstanciada, debiendo remitir copia de la misma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Instrumentos Jurídicos.</w:t>
      </w:r>
    </w:p>
    <w:p w:rsidR="00B651BC" w:rsidRPr="007C1D8B" w:rsidRDefault="00B651BC" w:rsidP="007C1D8B">
      <w:pPr>
        <w:jc w:val="center"/>
        <w:rPr>
          <w:rFonts w:ascii="Arial" w:hAnsi="Arial" w:cs="Arial"/>
          <w:b/>
          <w:sz w:val="20"/>
          <w:szCs w:val="20"/>
          <w:lang w:val="es-MX"/>
        </w:rPr>
      </w:pPr>
    </w:p>
    <w:p w:rsidR="00B651BC" w:rsidRPr="007C1D8B" w:rsidRDefault="00B651BC" w:rsidP="007C1D8B">
      <w:pPr>
        <w:jc w:val="center"/>
        <w:rPr>
          <w:rFonts w:ascii="Arial" w:hAnsi="Arial" w:cs="Arial"/>
          <w:b/>
          <w:sz w:val="20"/>
          <w:szCs w:val="20"/>
          <w:lang w:val="es-MX"/>
        </w:rPr>
      </w:pPr>
      <w:r w:rsidRPr="007C1D8B">
        <w:rPr>
          <w:rFonts w:ascii="Arial" w:hAnsi="Arial" w:cs="Arial"/>
          <w:b/>
          <w:sz w:val="20"/>
          <w:szCs w:val="20"/>
          <w:lang w:val="es-MX"/>
        </w:rPr>
        <w:t>CAPÍTULO VIII</w:t>
      </w:r>
    </w:p>
    <w:p w:rsidR="00B651BC" w:rsidRPr="007C1D8B" w:rsidRDefault="00B651BC"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NTRATACIￓN DE"/>
        </w:smartTagPr>
        <w:smartTag w:uri="urn:schemas-microsoft-com:office:smarttags" w:element="PersonName">
          <w:smartTagPr>
            <w:attr w:name="ProductID" w:val="LA CONTRATACIￓN"/>
          </w:smartTagPr>
          <w:r w:rsidRPr="007C1D8B">
            <w:rPr>
              <w:rFonts w:ascii="Arial" w:hAnsi="Arial" w:cs="Arial"/>
              <w:b/>
              <w:sz w:val="20"/>
              <w:szCs w:val="20"/>
              <w:lang w:val="es-MX"/>
            </w:rPr>
            <w:t>LA CONTRATACIÓN</w:t>
          </w:r>
        </w:smartTag>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SERVICIOS</w:t>
      </w:r>
    </w:p>
    <w:p w:rsidR="00B651BC" w:rsidRPr="00B4593F" w:rsidRDefault="00B651BC" w:rsidP="005F3BB1">
      <w:pPr>
        <w:jc w:val="both"/>
        <w:rPr>
          <w:rFonts w:ascii="Arial" w:hAnsi="Arial" w:cs="Arial"/>
          <w:b/>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Artículo 50.</w:t>
      </w:r>
      <w:r w:rsidRPr="00B4593F">
        <w:rPr>
          <w:rFonts w:ascii="Arial" w:hAnsi="Arial" w:cs="Arial"/>
          <w:sz w:val="20"/>
          <w:szCs w:val="20"/>
          <w:lang w:val="es-MX"/>
        </w:rPr>
        <w:t xml:space="preserve"> Cuando se necesite la contratación de servicios de consultorías, asesorías, estudios e investigaciones,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o Entidad deberá contar con </w:t>
      </w:r>
      <w:r w:rsidR="000E1F59" w:rsidRPr="00B4593F">
        <w:rPr>
          <w:rFonts w:ascii="Arial" w:hAnsi="Arial" w:cs="Arial"/>
          <w:sz w:val="20"/>
          <w:szCs w:val="20"/>
          <w:lang w:val="es-MX"/>
        </w:rPr>
        <w:t>el</w:t>
      </w:r>
      <w:r w:rsidRPr="00B4593F">
        <w:rPr>
          <w:rFonts w:ascii="Arial" w:hAnsi="Arial" w:cs="Arial"/>
          <w:sz w:val="20"/>
          <w:szCs w:val="20"/>
          <w:lang w:val="es-MX"/>
        </w:rPr>
        <w:t xml:space="preserve"> documento firmado por el Servidor Público titular que establece el artículo 59 de este reglamento, que pruebe que se verificó que no </w:t>
      </w:r>
      <w:r w:rsidRPr="00B4593F">
        <w:rPr>
          <w:rFonts w:ascii="Arial" w:hAnsi="Arial" w:cs="Arial"/>
          <w:sz w:val="20"/>
          <w:szCs w:val="20"/>
          <w:lang w:val="es-MX"/>
        </w:rPr>
        <w:lastRenderedPageBreak/>
        <w:t xml:space="preserve">existan trabajos sobre la materia que se trate, conforme al artículo 61 de este reglamento, de acuerdo al artículo 7 fracción VI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En las contrataciones de servicios podrán efectuarse pagos progresivos, previa verificación física de sus avances y de conformidad con el programa convenido.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b/>
          <w:sz w:val="20"/>
          <w:szCs w:val="20"/>
          <w:lang w:val="es-MX"/>
        </w:rPr>
        <w:t xml:space="preserve">Artículo </w:t>
      </w:r>
      <w:smartTag w:uri="urn:schemas-microsoft-com:office:smarttags" w:element="metricconverter">
        <w:smartTagPr>
          <w:attr w:name="ProductID" w:val="51. A"/>
        </w:smartTagPr>
        <w:r w:rsidRPr="00B4593F">
          <w:rPr>
            <w:rFonts w:ascii="Arial" w:hAnsi="Arial" w:cs="Arial"/>
            <w:b/>
            <w:sz w:val="20"/>
            <w:szCs w:val="20"/>
            <w:lang w:val="es-MX"/>
          </w:rPr>
          <w:t>51.</w:t>
        </w:r>
        <w:r w:rsidRPr="00B4593F">
          <w:rPr>
            <w:rFonts w:ascii="Arial" w:hAnsi="Arial" w:cs="Arial"/>
            <w:sz w:val="20"/>
            <w:szCs w:val="20"/>
            <w:lang w:val="es-MX"/>
          </w:rPr>
          <w:t xml:space="preserve"> A</w:t>
        </w:r>
      </w:smartTag>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como responsable de administrar los recursos materiales y de la contratación de los servicios, le corresponde lo siguiente:</w:t>
      </w:r>
    </w:p>
    <w:p w:rsidR="00B651BC" w:rsidRPr="00B4593F" w:rsidRDefault="00B651BC" w:rsidP="005F3BB1">
      <w:pPr>
        <w:jc w:val="both"/>
        <w:rPr>
          <w:rFonts w:ascii="Arial" w:hAnsi="Arial" w:cs="Arial"/>
          <w:sz w:val="20"/>
          <w:szCs w:val="20"/>
          <w:lang w:val="es-MX"/>
        </w:rPr>
      </w:pPr>
    </w:p>
    <w:p w:rsidR="0054531D"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I. Vigilar y controlar el Patrimonio del Estado con el objeto de prolongar la vida útil de los bienes muebles e inmuebles;</w:t>
      </w:r>
    </w:p>
    <w:p w:rsidR="00B651BC" w:rsidRPr="00B4593F" w:rsidRDefault="00B651BC" w:rsidP="005F3BB1">
      <w:pPr>
        <w:jc w:val="both"/>
        <w:rPr>
          <w:rFonts w:ascii="Arial" w:hAnsi="Arial" w:cs="Arial"/>
          <w:sz w:val="20"/>
          <w:szCs w:val="20"/>
          <w:lang w:val="es-MX"/>
        </w:rPr>
      </w:pPr>
    </w:p>
    <w:p w:rsidR="00577B57"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 Determinar los servicios que pueden prestarse mediante el uso de recursos propios, y los que puedan ser a través de la subrogación con particulares; </w:t>
      </w:r>
      <w:r w:rsidR="00577B57"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B651BC" w:rsidRPr="00B4593F" w:rsidRDefault="00B651BC" w:rsidP="005F3BB1">
      <w:pPr>
        <w:jc w:val="both"/>
        <w:rPr>
          <w:rFonts w:ascii="Arial" w:hAnsi="Arial" w:cs="Arial"/>
          <w:sz w:val="20"/>
          <w:szCs w:val="20"/>
          <w:lang w:val="es-MX"/>
        </w:rPr>
      </w:pPr>
      <w:r w:rsidRPr="00B4593F">
        <w:rPr>
          <w:rFonts w:ascii="Arial" w:hAnsi="Arial" w:cs="Arial"/>
          <w:sz w:val="20"/>
          <w:szCs w:val="20"/>
          <w:lang w:val="es-MX"/>
        </w:rPr>
        <w:t xml:space="preserve">III. Contratar los servicios de reparación y mantenimiento que requieran los bienes del Estado y los arrendados, mediante los procedimientos establecidos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este Reglamento, según sea el caso. Se exceptúan de esta disposición </w:t>
      </w:r>
      <w:r w:rsidR="005F3BB1" w:rsidRPr="00B4593F">
        <w:rPr>
          <w:rFonts w:ascii="Arial" w:hAnsi="Arial" w:cs="Arial"/>
          <w:sz w:val="20"/>
          <w:szCs w:val="20"/>
          <w:lang w:val="es-MX"/>
        </w:rPr>
        <w:t>los servicios básicos y complementarios; y</w:t>
      </w:r>
      <w:r w:rsidRPr="00B4593F">
        <w:rPr>
          <w:rFonts w:ascii="Arial" w:hAnsi="Arial" w:cs="Arial"/>
          <w:sz w:val="20"/>
          <w:szCs w:val="20"/>
          <w:lang w:val="es-MX"/>
        </w:rPr>
        <w:t xml:space="preserve"> </w:t>
      </w:r>
    </w:p>
    <w:p w:rsidR="00B651BC" w:rsidRPr="00B4593F" w:rsidRDefault="00B651BC" w:rsidP="005F3BB1">
      <w:pPr>
        <w:jc w:val="both"/>
        <w:rPr>
          <w:rFonts w:ascii="Arial" w:hAnsi="Arial" w:cs="Arial"/>
          <w:sz w:val="20"/>
          <w:szCs w:val="20"/>
          <w:lang w:val="es-MX"/>
        </w:rPr>
      </w:pPr>
    </w:p>
    <w:p w:rsidR="005F3BB1" w:rsidRPr="00B4593F" w:rsidRDefault="005F3BB1" w:rsidP="005F3BB1">
      <w:pPr>
        <w:jc w:val="both"/>
        <w:rPr>
          <w:rFonts w:ascii="Arial" w:hAnsi="Arial" w:cs="Arial"/>
          <w:sz w:val="20"/>
          <w:szCs w:val="20"/>
          <w:lang w:val="es-MX"/>
        </w:rPr>
      </w:pPr>
      <w:r w:rsidRPr="00B4593F">
        <w:rPr>
          <w:rFonts w:ascii="Arial" w:hAnsi="Arial" w:cs="Arial"/>
          <w:sz w:val="20"/>
          <w:szCs w:val="20"/>
          <w:lang w:val="es-MX"/>
        </w:rPr>
        <w:t xml:space="preserve">IV. </w:t>
      </w:r>
      <w:r w:rsidR="00BA292B" w:rsidRPr="00B4593F">
        <w:rPr>
          <w:rFonts w:ascii="Arial" w:hAnsi="Arial" w:cs="Arial"/>
          <w:sz w:val="20"/>
          <w:szCs w:val="20"/>
          <w:lang w:val="es-MX"/>
        </w:rPr>
        <w:t>P</w:t>
      </w:r>
      <w:r w:rsidRPr="00B4593F">
        <w:rPr>
          <w:rFonts w:ascii="Arial" w:hAnsi="Arial" w:cs="Arial"/>
          <w:sz w:val="20"/>
          <w:szCs w:val="20"/>
          <w:lang w:val="es-MX"/>
        </w:rPr>
        <w:t>roporcionar un adecuado servicio a las Dependencias o Entidades para mantener el estado óptimo de conservación y operación los bienes respectivos.</w:t>
      </w:r>
    </w:p>
    <w:p w:rsidR="005F3BB1" w:rsidRPr="00B4593F" w:rsidRDefault="005F3BB1" w:rsidP="005F3BB1">
      <w:pPr>
        <w:jc w:val="both"/>
        <w:rPr>
          <w:rFonts w:ascii="Arial" w:hAnsi="Arial" w:cs="Arial"/>
          <w:sz w:val="20"/>
          <w:szCs w:val="20"/>
          <w:lang w:val="es-MX"/>
        </w:rPr>
      </w:pPr>
    </w:p>
    <w:p w:rsidR="005F3BB1" w:rsidRPr="007C1D8B" w:rsidRDefault="005F3BB1" w:rsidP="007C1D8B">
      <w:pPr>
        <w:jc w:val="center"/>
        <w:rPr>
          <w:rFonts w:ascii="Arial" w:hAnsi="Arial" w:cs="Arial"/>
          <w:b/>
          <w:sz w:val="20"/>
          <w:szCs w:val="20"/>
          <w:lang w:val="es-MX"/>
        </w:rPr>
      </w:pPr>
      <w:r w:rsidRPr="007C1D8B">
        <w:rPr>
          <w:rFonts w:ascii="Arial" w:hAnsi="Arial" w:cs="Arial"/>
          <w:b/>
          <w:sz w:val="20"/>
          <w:szCs w:val="20"/>
          <w:lang w:val="es-MX"/>
        </w:rPr>
        <w:t>CAPÍTULO IX</w:t>
      </w:r>
    </w:p>
    <w:p w:rsidR="005F3BB1" w:rsidRPr="007C1D8B" w:rsidRDefault="005F3BB1" w:rsidP="007C1D8B">
      <w:pPr>
        <w:jc w:val="center"/>
        <w:rPr>
          <w:rFonts w:ascii="Arial" w:hAnsi="Arial" w:cs="Arial"/>
          <w:b/>
          <w:sz w:val="20"/>
          <w:szCs w:val="20"/>
          <w:lang w:val="es-MX"/>
        </w:rPr>
      </w:pPr>
      <w:r w:rsidRPr="007C1D8B">
        <w:rPr>
          <w:rFonts w:ascii="Arial" w:hAnsi="Arial" w:cs="Arial"/>
          <w:b/>
          <w:sz w:val="20"/>
          <w:szCs w:val="20"/>
          <w:lang w:val="es-MX"/>
        </w:rPr>
        <w:t>DE LOS COMITÉS TÉCNICOS DE EVALUACIÓN</w:t>
      </w:r>
    </w:p>
    <w:p w:rsidR="005F3BB1" w:rsidRPr="00B4593F" w:rsidRDefault="005F3BB1" w:rsidP="005F3BB1">
      <w:pPr>
        <w:jc w:val="both"/>
        <w:rPr>
          <w:rFonts w:ascii="Arial" w:hAnsi="Arial" w:cs="Arial"/>
          <w:b/>
          <w:sz w:val="20"/>
          <w:szCs w:val="20"/>
          <w:lang w:val="es-MX"/>
        </w:rPr>
      </w:pPr>
    </w:p>
    <w:p w:rsidR="005F3BB1" w:rsidRPr="00B4593F" w:rsidRDefault="005F3BB1" w:rsidP="005F3BB1">
      <w:pPr>
        <w:jc w:val="both"/>
        <w:rPr>
          <w:rFonts w:ascii="Arial" w:hAnsi="Arial" w:cs="Arial"/>
          <w:sz w:val="20"/>
          <w:szCs w:val="20"/>
          <w:lang w:val="es-MX"/>
        </w:rPr>
      </w:pPr>
      <w:r w:rsidRPr="00B4593F">
        <w:rPr>
          <w:rFonts w:ascii="Arial" w:hAnsi="Arial" w:cs="Arial"/>
          <w:b/>
          <w:sz w:val="20"/>
          <w:szCs w:val="20"/>
          <w:lang w:val="es-MX"/>
        </w:rPr>
        <w:t>Artículo 52.</w:t>
      </w:r>
      <w:r w:rsidRPr="00B4593F">
        <w:rPr>
          <w:rFonts w:ascii="Arial" w:hAnsi="Arial" w:cs="Arial"/>
          <w:sz w:val="20"/>
          <w:szCs w:val="20"/>
          <w:lang w:val="es-MX"/>
        </w:rPr>
        <w:t xml:space="preserve"> El o los Comités Técnicos de Evaluación serán consultivos y estarán compuestos por tres miembros, </w:t>
      </w:r>
      <w:r w:rsidR="00BA292B" w:rsidRPr="00B4593F">
        <w:rPr>
          <w:rFonts w:ascii="Arial" w:hAnsi="Arial" w:cs="Arial"/>
          <w:sz w:val="20"/>
          <w:szCs w:val="20"/>
          <w:lang w:val="es-MX"/>
        </w:rPr>
        <w:t xml:space="preserve">entre </w:t>
      </w:r>
      <w:r w:rsidRPr="00B4593F">
        <w:rPr>
          <w:rFonts w:ascii="Arial" w:hAnsi="Arial" w:cs="Arial"/>
          <w:sz w:val="20"/>
          <w:szCs w:val="20"/>
          <w:lang w:val="es-MX"/>
        </w:rPr>
        <w:t xml:space="preserve">los cuales al menos uno deberá ser un técnico en la materia de los bienes o servicios a contratar, y tendrán por objeto salvaguardar la integridad y transparencia del proceso. Los integrantes de los comités técnicos de evaluación firmarán  </w:t>
      </w:r>
      <w:r w:rsidR="000E29FE" w:rsidRPr="00B4593F">
        <w:rPr>
          <w:rFonts w:ascii="Arial" w:hAnsi="Arial" w:cs="Arial"/>
          <w:sz w:val="20"/>
          <w:szCs w:val="20"/>
          <w:lang w:val="es-MX"/>
        </w:rPr>
        <w:t>una declaración de confidencialidad y declaración de no conflicto de interés an</w:t>
      </w:r>
      <w:r w:rsidR="00BA292B" w:rsidRPr="00B4593F">
        <w:rPr>
          <w:rFonts w:ascii="Arial" w:hAnsi="Arial" w:cs="Arial"/>
          <w:sz w:val="20"/>
          <w:szCs w:val="20"/>
          <w:lang w:val="es-MX"/>
        </w:rPr>
        <w:t>t</w:t>
      </w:r>
      <w:r w:rsidR="000E29FE" w:rsidRPr="00B4593F">
        <w:rPr>
          <w:rFonts w:ascii="Arial" w:hAnsi="Arial" w:cs="Arial"/>
          <w:sz w:val="20"/>
          <w:szCs w:val="20"/>
          <w:lang w:val="es-MX"/>
        </w:rPr>
        <w:t xml:space="preserve">es de permitir su acceso a las ofertas.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Estos comités técnicos serán constituidos por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y se i</w:t>
      </w:r>
      <w:r w:rsidR="00BA292B" w:rsidRPr="00B4593F">
        <w:rPr>
          <w:rFonts w:ascii="Arial" w:hAnsi="Arial" w:cs="Arial"/>
          <w:sz w:val="20"/>
          <w:szCs w:val="20"/>
          <w:lang w:val="es-MX"/>
        </w:rPr>
        <w:t>ntegrarán de la siguiente forma:</w:t>
      </w:r>
    </w:p>
    <w:p w:rsidR="000E29FE" w:rsidRPr="00B4593F" w:rsidRDefault="000E29FE" w:rsidP="005F3BB1">
      <w:pPr>
        <w:jc w:val="both"/>
        <w:rPr>
          <w:rFonts w:ascii="Arial" w:hAnsi="Arial" w:cs="Arial"/>
          <w:sz w:val="20"/>
          <w:szCs w:val="20"/>
          <w:lang w:val="es-MX"/>
        </w:rPr>
      </w:pPr>
    </w:p>
    <w:p w:rsidR="000E29FE" w:rsidRPr="00B4593F" w:rsidRDefault="000E29FE" w:rsidP="000E29FE">
      <w:pPr>
        <w:jc w:val="both"/>
        <w:rPr>
          <w:rFonts w:ascii="Arial" w:hAnsi="Arial" w:cs="Arial"/>
          <w:sz w:val="20"/>
          <w:szCs w:val="20"/>
          <w:lang w:val="es-MX"/>
        </w:rPr>
      </w:pPr>
      <w:r w:rsidRPr="00B4593F">
        <w:rPr>
          <w:rFonts w:ascii="Arial" w:hAnsi="Arial" w:cs="Arial"/>
          <w:sz w:val="20"/>
          <w:szCs w:val="20"/>
          <w:lang w:val="es-MX"/>
        </w:rPr>
        <w:t>I. Un representante de la dependencia requirente;</w:t>
      </w:r>
    </w:p>
    <w:p w:rsidR="000E29FE" w:rsidRPr="00B4593F" w:rsidRDefault="000E29FE" w:rsidP="000E29FE">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II. Un representante del área técnica relativa al bien o servicio a contratar, designado p</w:t>
      </w:r>
      <w:r w:rsidR="00BA292B" w:rsidRPr="00B4593F">
        <w:rPr>
          <w:rFonts w:ascii="Arial" w:hAnsi="Arial" w:cs="Arial"/>
          <w:sz w:val="20"/>
          <w:szCs w:val="20"/>
          <w:lang w:val="es-MX"/>
        </w:rPr>
        <w:t>o</w:t>
      </w:r>
      <w:r w:rsidRPr="00B4593F">
        <w:rPr>
          <w:rFonts w:ascii="Arial" w:hAnsi="Arial" w:cs="Arial"/>
          <w:sz w:val="20"/>
          <w:szCs w:val="20"/>
          <w:lang w:val="es-MX"/>
        </w:rPr>
        <w:t xml:space="preserve">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y </w:t>
      </w:r>
    </w:p>
    <w:p w:rsidR="005F3BB1" w:rsidRPr="00B4593F" w:rsidRDefault="005F3BB1" w:rsidP="005F3BB1">
      <w:pPr>
        <w:jc w:val="both"/>
        <w:rPr>
          <w:rFonts w:ascii="Arial" w:hAnsi="Arial" w:cs="Arial"/>
          <w:sz w:val="20"/>
          <w:szCs w:val="20"/>
          <w:lang w:val="es-MX"/>
        </w:rPr>
      </w:pPr>
    </w:p>
    <w:p w:rsidR="005F3BB1"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III. Un representante de entre  las cámaras señaladas en el artículo 55 de Ley. </w:t>
      </w:r>
    </w:p>
    <w:p w:rsidR="005F3BB1" w:rsidRPr="00B4593F" w:rsidRDefault="005F3BB1"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53.</w:t>
      </w:r>
      <w:r w:rsidRPr="00B4593F">
        <w:rPr>
          <w:rFonts w:ascii="Arial" w:hAnsi="Arial" w:cs="Arial"/>
          <w:sz w:val="20"/>
          <w:szCs w:val="20"/>
          <w:lang w:val="es-MX"/>
        </w:rPr>
        <w:t xml:space="preserve"> Los Comités tendrán por objeto, analizar, evaluar técnicamente las ofertas y emitir dictamen respecto a las propuestas de adquisición de bienes y servicios.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54.</w:t>
      </w:r>
      <w:r w:rsidRPr="00B4593F">
        <w:rPr>
          <w:rFonts w:ascii="Arial" w:hAnsi="Arial" w:cs="Arial"/>
          <w:sz w:val="20"/>
          <w:szCs w:val="20"/>
          <w:lang w:val="es-MX"/>
        </w:rPr>
        <w:t xml:space="preserve"> Los Comités se conformarán de acuerdo a la materia de los bienes o servicios por adquirir y su instalación será permanente, con el quórum de por lo menos, dos de sus miembros, quienes emitirán el dictamen correspondiente.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b/>
          <w:sz w:val="20"/>
          <w:szCs w:val="20"/>
          <w:lang w:val="es-MX"/>
        </w:rPr>
        <w:t>Artículo 55.</w:t>
      </w:r>
      <w:r w:rsidRPr="00B4593F">
        <w:rPr>
          <w:rFonts w:ascii="Arial" w:hAnsi="Arial" w:cs="Arial"/>
          <w:sz w:val="20"/>
          <w:szCs w:val="20"/>
          <w:lang w:val="es-MX"/>
        </w:rPr>
        <w:t xml:space="preserve"> Los Comités analizarán, evaluarán y emitirán dictamen técnico de las ofertas dentro del término de tres días hábiles, contados desde la recepción de éstas y serán firmados por al menos dos de sus integrantes. </w:t>
      </w:r>
    </w:p>
    <w:p w:rsidR="000E29FE" w:rsidRPr="007C1D8B" w:rsidRDefault="000E29FE" w:rsidP="005F3BB1">
      <w:pPr>
        <w:jc w:val="both"/>
        <w:rPr>
          <w:rFonts w:ascii="Arial" w:hAnsi="Arial" w:cs="Arial"/>
          <w:b/>
          <w:sz w:val="20"/>
          <w:szCs w:val="20"/>
          <w:lang w:val="es-MX"/>
        </w:rPr>
      </w:pPr>
    </w:p>
    <w:p w:rsidR="000E29FE" w:rsidRPr="007C1D8B" w:rsidRDefault="000E29FE" w:rsidP="007C1D8B">
      <w:pPr>
        <w:jc w:val="center"/>
        <w:rPr>
          <w:rFonts w:ascii="Arial" w:hAnsi="Arial" w:cs="Arial"/>
          <w:b/>
          <w:sz w:val="20"/>
          <w:szCs w:val="20"/>
          <w:lang w:val="es-MX"/>
        </w:rPr>
      </w:pPr>
      <w:r w:rsidRPr="007C1D8B">
        <w:rPr>
          <w:rFonts w:ascii="Arial" w:hAnsi="Arial" w:cs="Arial"/>
          <w:b/>
          <w:sz w:val="20"/>
          <w:szCs w:val="20"/>
          <w:lang w:val="es-MX"/>
        </w:rPr>
        <w:t>CAPÍTULO X</w:t>
      </w:r>
    </w:p>
    <w:p w:rsidR="000E29FE" w:rsidRPr="007C1D8B" w:rsidRDefault="000E29FE" w:rsidP="007C1D8B">
      <w:pPr>
        <w:jc w:val="center"/>
        <w:rPr>
          <w:rFonts w:ascii="Arial" w:hAnsi="Arial" w:cs="Arial"/>
          <w:b/>
          <w:sz w:val="20"/>
          <w:szCs w:val="20"/>
          <w:lang w:val="es-MX"/>
        </w:rPr>
      </w:pPr>
      <w:r w:rsidRPr="007C1D8B">
        <w:rPr>
          <w:rFonts w:ascii="Arial" w:hAnsi="Arial" w:cs="Arial"/>
          <w:b/>
          <w:sz w:val="20"/>
          <w:szCs w:val="20"/>
          <w:lang w:val="es-MX"/>
        </w:rPr>
        <w:t>DE LOS ALM</w:t>
      </w:r>
      <w:r w:rsidR="00BA292B" w:rsidRPr="007C1D8B">
        <w:rPr>
          <w:rFonts w:ascii="Arial" w:hAnsi="Arial" w:cs="Arial"/>
          <w:b/>
          <w:sz w:val="20"/>
          <w:szCs w:val="20"/>
          <w:lang w:val="es-MX"/>
        </w:rPr>
        <w:t>A</w:t>
      </w:r>
      <w:r w:rsidRPr="007C1D8B">
        <w:rPr>
          <w:rFonts w:ascii="Arial" w:hAnsi="Arial" w:cs="Arial"/>
          <w:b/>
          <w:sz w:val="20"/>
          <w:szCs w:val="20"/>
          <w:lang w:val="es-MX"/>
        </w:rPr>
        <w:t>CENES</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lastRenderedPageBreak/>
        <w:t>Artículo 56.</w:t>
      </w:r>
      <w:r w:rsidRPr="00B4593F">
        <w:rPr>
          <w:rFonts w:ascii="Arial" w:hAnsi="Arial" w:cs="Arial"/>
          <w:sz w:val="20"/>
          <w:szCs w:val="20"/>
          <w:lang w:val="es-MX"/>
        </w:rPr>
        <w:t xml:space="preserve"> Los bienes muebles adquiridos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solicitud de las Dependencias o Entidades, ingresarán a los almacenes del Estado para su control hasta la entrega de los mismos a los usuarios.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57.</w:t>
      </w:r>
      <w:r w:rsidRPr="00B4593F">
        <w:rPr>
          <w:rFonts w:ascii="Arial" w:hAnsi="Arial" w:cs="Arial"/>
          <w:sz w:val="20"/>
          <w:szCs w:val="20"/>
          <w:lang w:val="es-MX"/>
        </w:rPr>
        <w:t xml:space="preserve"> Las Dependencias o Entidades, llevarán a cabo las actividades de control y suministro de los bienes que se encuentren en los almacenes a cargo de éstas, mediante la programación mensual derivada de la planeación anual de adquisiciones.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58.</w:t>
      </w:r>
      <w:r w:rsidRPr="00B4593F">
        <w:rPr>
          <w:rFonts w:ascii="Arial" w:hAnsi="Arial" w:cs="Arial"/>
          <w:sz w:val="20"/>
          <w:szCs w:val="20"/>
          <w:lang w:val="es-MX"/>
        </w:rPr>
        <w:t xml:space="preserve"> Las actividades para el control y operación de los almacenes comprendidas en el artículo 32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deberán llevarse a cabo a través de los procedimientos que emita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que permitan su adecuado control interno y estricta vigilancia física.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59.</w:t>
      </w:r>
      <w:r w:rsidRPr="00B4593F">
        <w:rPr>
          <w:rFonts w:ascii="Arial" w:hAnsi="Arial" w:cs="Arial"/>
          <w:sz w:val="20"/>
          <w:szCs w:val="20"/>
          <w:lang w:val="es-MX"/>
        </w:rPr>
        <w:t xml:space="preserv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mediante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Almacenes, será la encargada de integrar y administrar el registro electrónico y físico de estudios previsto en la fracción XVI del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7C1D8B">
        <w:rPr>
          <w:rFonts w:ascii="Arial" w:hAnsi="Arial" w:cs="Arial"/>
          <w:b/>
          <w:sz w:val="20"/>
          <w:szCs w:val="20"/>
          <w:lang w:val="es-MX"/>
        </w:rPr>
        <w:t>Artículo 60.</w:t>
      </w:r>
      <w:r w:rsidRPr="00B4593F">
        <w:rPr>
          <w:rFonts w:ascii="Arial" w:hAnsi="Arial" w:cs="Arial"/>
          <w:sz w:val="20"/>
          <w:szCs w:val="20"/>
          <w:lang w:val="es-MX"/>
        </w:rPr>
        <w:t xml:space="preserve"> Las Dependencias y Entidades, deberán solicitar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dentro del término de cinco días hábiles siguientes a su recepción, el registro de los servicios de consultorías, asesorías, estudios e investigaciones. </w:t>
      </w:r>
    </w:p>
    <w:p w:rsidR="000E29FE" w:rsidRPr="00B4593F" w:rsidRDefault="000E29FE" w:rsidP="005F3BB1">
      <w:pPr>
        <w:jc w:val="both"/>
        <w:rPr>
          <w:rFonts w:ascii="Arial" w:hAnsi="Arial" w:cs="Arial"/>
          <w:sz w:val="20"/>
          <w:szCs w:val="20"/>
          <w:lang w:val="es-MX"/>
        </w:rPr>
      </w:pPr>
    </w:p>
    <w:p w:rsidR="000E29FE"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Una vez terminado a entera satisfacción del servicio contratado, las Dependencias y Entidades, deberán remitir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Logística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los documentos que integran el expediente para los objetos del párrafo anterior. </w:t>
      </w:r>
    </w:p>
    <w:p w:rsidR="000E29FE" w:rsidRPr="00B4593F" w:rsidRDefault="000E29FE" w:rsidP="005F3BB1">
      <w:pPr>
        <w:jc w:val="both"/>
        <w:rPr>
          <w:rFonts w:ascii="Arial" w:hAnsi="Arial" w:cs="Arial"/>
          <w:sz w:val="20"/>
          <w:szCs w:val="20"/>
          <w:lang w:val="es-MX"/>
        </w:rPr>
      </w:pPr>
    </w:p>
    <w:p w:rsidR="00B25510" w:rsidRPr="00B4593F" w:rsidRDefault="000E29FE" w:rsidP="005F3BB1">
      <w:pPr>
        <w:jc w:val="both"/>
        <w:rPr>
          <w:rFonts w:ascii="Arial" w:hAnsi="Arial" w:cs="Arial"/>
          <w:sz w:val="20"/>
          <w:szCs w:val="20"/>
          <w:lang w:val="es-MX"/>
        </w:rPr>
      </w:pPr>
      <w:r w:rsidRPr="00B4593F">
        <w:rPr>
          <w:rFonts w:ascii="Arial" w:hAnsi="Arial" w:cs="Arial"/>
          <w:sz w:val="20"/>
          <w:szCs w:val="20"/>
          <w:lang w:val="es-MX"/>
        </w:rPr>
        <w:t xml:space="preserve">El registro de estudios y consultorías deberá contener, como mínimo, los datos referentes a nombre del proveedor, así como tipo, tema </w:t>
      </w:r>
      <w:r w:rsidR="00B25510" w:rsidRPr="00B4593F">
        <w:rPr>
          <w:rFonts w:ascii="Arial" w:hAnsi="Arial" w:cs="Arial"/>
          <w:sz w:val="20"/>
          <w:szCs w:val="20"/>
          <w:lang w:val="es-MX"/>
        </w:rPr>
        <w:t xml:space="preserve">y resultados esperados de los estudios y consultorías que soliciten las Dependencias o Entidades, así como una copia fiel en físico del estudio o consultoría y versión digital, para su inventario y resguardo. </w:t>
      </w:r>
    </w:p>
    <w:p w:rsidR="00B25510" w:rsidRPr="007C1D8B" w:rsidRDefault="00B25510" w:rsidP="005F3BB1">
      <w:pPr>
        <w:jc w:val="both"/>
        <w:rPr>
          <w:rFonts w:ascii="Arial" w:hAnsi="Arial" w:cs="Arial"/>
          <w:b/>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61.</w:t>
      </w:r>
      <w:r w:rsidRPr="00B4593F">
        <w:rPr>
          <w:rFonts w:ascii="Arial" w:hAnsi="Arial" w:cs="Arial"/>
          <w:sz w:val="20"/>
          <w:szCs w:val="20"/>
          <w:lang w:val="es-MX"/>
        </w:rPr>
        <w:t xml:space="preserve"> El Registro de Estudios y Consultorías deberá estar disponible al público, en la forma que determine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y será de consulta obligatoria para las Dependencias y Entidades, de forma previa a la solicitud de contratación de algún estudio o consultoría.</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62.</w:t>
      </w:r>
      <w:r w:rsidRPr="00B4593F">
        <w:rPr>
          <w:rFonts w:ascii="Arial" w:hAnsi="Arial" w:cs="Arial"/>
          <w:sz w:val="20"/>
          <w:szCs w:val="20"/>
          <w:lang w:val="es-MX"/>
        </w:rPr>
        <w:t xml:space="preserve"> Las Dependencias o Entidades, que pretendan solicitar algún estudio o consultoría, deberán de constatar en el registro, la existencia o inexistencia del estudio o consultoría que requieren, con el fin de saber si satisface sus necesidades, en caso de ser afirmativo deberán de hacer uso de éste. </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63.</w:t>
      </w:r>
      <w:r w:rsidRPr="00B4593F">
        <w:rPr>
          <w:rFonts w:ascii="Arial" w:hAnsi="Arial" w:cs="Arial"/>
          <w:sz w:val="20"/>
          <w:szCs w:val="20"/>
          <w:lang w:val="es-MX"/>
        </w:rPr>
        <w:t xml:space="preserve"> De acuerdo con el artículo anterior, las Dependencias y Entidades, en  sus solicitudes de contratación de servicios de consultorías, asesorías, estudios e investigaciones deberán manifestar que previamente en el Registro de Estudios y Consultorías no se cuenta con trabajos relacionados con el tema correspondiente; o que en caso de que existan, justificar que es necesaria su adecuación, actualización o complementación. </w:t>
      </w:r>
    </w:p>
    <w:p w:rsidR="00B25510" w:rsidRPr="00B4593F" w:rsidRDefault="00B25510" w:rsidP="005F3BB1">
      <w:pPr>
        <w:jc w:val="both"/>
        <w:rPr>
          <w:rFonts w:ascii="Arial" w:hAnsi="Arial" w:cs="Arial"/>
          <w:sz w:val="20"/>
          <w:szCs w:val="20"/>
          <w:lang w:val="es-MX"/>
        </w:rPr>
      </w:pPr>
    </w:p>
    <w:p w:rsidR="00B25510"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64.</w:t>
      </w:r>
      <w:r w:rsidRPr="00B4593F">
        <w:rPr>
          <w:rFonts w:ascii="Arial" w:hAnsi="Arial" w:cs="Arial"/>
          <w:sz w:val="20"/>
          <w:szCs w:val="20"/>
          <w:lang w:val="es-MX"/>
        </w:rPr>
        <w:t xml:space="preserve"> Los bienes muebles que no se utilicen por obsolescencia y los que se encuentren deteriorados sin utilidad quedarán en resguardo de los almacenes de cada Dependencia o Entidad, hasta que se decida su utilización, destino final, y baja correspondiente. </w:t>
      </w:r>
    </w:p>
    <w:p w:rsidR="00B25510" w:rsidRPr="00B4593F" w:rsidRDefault="00B25510" w:rsidP="005F3BB1">
      <w:pPr>
        <w:jc w:val="both"/>
        <w:rPr>
          <w:rFonts w:ascii="Arial" w:hAnsi="Arial" w:cs="Arial"/>
          <w:sz w:val="20"/>
          <w:szCs w:val="20"/>
          <w:lang w:val="es-MX"/>
        </w:rPr>
      </w:pPr>
    </w:p>
    <w:p w:rsidR="001729F7" w:rsidRPr="00B4593F" w:rsidRDefault="00B25510" w:rsidP="005F3BB1">
      <w:pPr>
        <w:jc w:val="both"/>
        <w:rPr>
          <w:rFonts w:ascii="Arial" w:hAnsi="Arial" w:cs="Arial"/>
          <w:sz w:val="20"/>
          <w:szCs w:val="20"/>
          <w:lang w:val="es-MX"/>
        </w:rPr>
      </w:pPr>
      <w:r w:rsidRPr="007C1D8B">
        <w:rPr>
          <w:rFonts w:ascii="Arial" w:hAnsi="Arial" w:cs="Arial"/>
          <w:b/>
          <w:sz w:val="20"/>
          <w:szCs w:val="20"/>
          <w:lang w:val="es-MX"/>
        </w:rPr>
        <w:t>Artículo 65.</w:t>
      </w:r>
      <w:r w:rsidRPr="00B4593F">
        <w:rPr>
          <w:rFonts w:ascii="Arial" w:hAnsi="Arial" w:cs="Arial"/>
          <w:sz w:val="20"/>
          <w:szCs w:val="20"/>
          <w:lang w:val="es-MX"/>
        </w:rPr>
        <w:t xml:space="preserve"> Las Dependencias o Entidades se sujetarán a los lineamiento</w:t>
      </w:r>
      <w:r w:rsidR="001729F7" w:rsidRPr="00B4593F">
        <w:rPr>
          <w:rFonts w:ascii="Arial" w:hAnsi="Arial" w:cs="Arial"/>
          <w:sz w:val="20"/>
          <w:szCs w:val="20"/>
          <w:lang w:val="es-MX"/>
        </w:rPr>
        <w:t>s</w:t>
      </w:r>
      <w:r w:rsidRPr="00B4593F">
        <w:rPr>
          <w:rFonts w:ascii="Arial" w:hAnsi="Arial" w:cs="Arial"/>
          <w:sz w:val="20"/>
          <w:szCs w:val="20"/>
          <w:lang w:val="es-MX"/>
        </w:rPr>
        <w:t xml:space="preserve"> emitidos por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para el levantamiento y actualización del </w:t>
      </w:r>
      <w:r w:rsidR="001729F7" w:rsidRPr="00B4593F">
        <w:rPr>
          <w:rFonts w:ascii="Arial" w:hAnsi="Arial" w:cs="Arial"/>
          <w:sz w:val="20"/>
          <w:szCs w:val="20"/>
          <w:lang w:val="es-MX"/>
        </w:rPr>
        <w:t xml:space="preserve">inventario de bienes muebles así como para el control, operación y manejo de almacenes.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66.</w:t>
      </w:r>
      <w:r w:rsidRPr="00B4593F">
        <w:rPr>
          <w:rFonts w:ascii="Arial" w:hAnsi="Arial" w:cs="Arial"/>
          <w:sz w:val="20"/>
          <w:szCs w:val="20"/>
          <w:lang w:val="es-MX"/>
        </w:rPr>
        <w:t xml:space="preserve"> Los responsables de los almacenes deberán llevar a cabo inventarios mensuales por muestreo, con la finalidad de validar sus existencias, así como solicitar y atender las auditorías anuales de cierre de ejercicio.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smartTag w:uri="urn:schemas-microsoft-com:office:smarttags" w:element="PersonName">
        <w:smartTagPr>
          <w:attr w:name="ProductID" w:val="la Subsecretar￭a"/>
        </w:smartTagPr>
        <w:r w:rsidRPr="00B4593F">
          <w:rPr>
            <w:rFonts w:ascii="Arial" w:hAnsi="Arial" w:cs="Arial"/>
            <w:sz w:val="20"/>
            <w:szCs w:val="20"/>
            <w:lang w:val="es-MX"/>
          </w:rPr>
          <w:lastRenderedPageBreak/>
          <w:t>La Subsecretaría</w:t>
        </w:r>
      </w:smartTag>
      <w:r w:rsidRPr="00B4593F">
        <w:rPr>
          <w:rFonts w:ascii="Arial" w:hAnsi="Arial" w:cs="Arial"/>
          <w:sz w:val="20"/>
          <w:szCs w:val="20"/>
          <w:lang w:val="es-MX"/>
        </w:rPr>
        <w:t xml:space="preserve"> podrá efectuar las auditorias eventuales que considere necesarias.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67.</w:t>
      </w:r>
      <w:r w:rsidRPr="00B4593F">
        <w:rPr>
          <w:rFonts w:ascii="Arial" w:hAnsi="Arial" w:cs="Arial"/>
          <w:sz w:val="20"/>
          <w:szCs w:val="20"/>
          <w:lang w:val="es-MX"/>
        </w:rPr>
        <w:t xml:space="preserve"> Los responsables de los almacenes registrarán las entregas de recursos materiales por parte del proveedor, autorizando la documentación mediante sello, nombre y firma de que reciben de acuerdo a las especificaciones estipuladas en los pedidos y contratos respectivos, informando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la brevedad, sobre su conformidad o inconformidad, según el caso, con el fin de subsanar cualquier anomalía que se presente al respecto.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Los encargados de los almacenes, que reciban o simulen recibir mercancía o bienes diferentes a las especificaciones estipuladas en los pedidos y contratos respectivos, serán responsables solidarios de los daños y perjuicios que se ocasionen al Estado, además de la sanción que pudiera corresponder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Responsabilidades de los Servidores Públicos del Estado de Jalisco y sin perjuicio de las responsabilidades penales que es su caso procedan. </w:t>
      </w:r>
    </w:p>
    <w:p w:rsidR="001729F7" w:rsidRPr="00B4593F" w:rsidRDefault="001729F7" w:rsidP="005F3BB1">
      <w:pPr>
        <w:jc w:val="both"/>
        <w:rPr>
          <w:rFonts w:ascii="Arial" w:hAnsi="Arial" w:cs="Arial"/>
          <w:sz w:val="20"/>
          <w:szCs w:val="20"/>
          <w:lang w:val="es-MX"/>
        </w:rPr>
      </w:pPr>
    </w:p>
    <w:p w:rsidR="001729F7" w:rsidRPr="007C1D8B" w:rsidRDefault="001729F7" w:rsidP="007C1D8B">
      <w:pPr>
        <w:jc w:val="center"/>
        <w:rPr>
          <w:rFonts w:ascii="Arial" w:hAnsi="Arial" w:cs="Arial"/>
          <w:b/>
          <w:sz w:val="20"/>
          <w:szCs w:val="20"/>
          <w:lang w:val="es-MX"/>
        </w:rPr>
      </w:pPr>
      <w:r w:rsidRPr="007C1D8B">
        <w:rPr>
          <w:rFonts w:ascii="Arial" w:hAnsi="Arial" w:cs="Arial"/>
          <w:b/>
          <w:sz w:val="20"/>
          <w:szCs w:val="20"/>
          <w:lang w:val="es-MX"/>
        </w:rPr>
        <w:t>CAPÍTULO XI</w:t>
      </w:r>
    </w:p>
    <w:p w:rsidR="001729F7" w:rsidRPr="007C1D8B" w:rsidRDefault="001729F7" w:rsidP="007C1D8B">
      <w:pPr>
        <w:jc w:val="center"/>
        <w:rPr>
          <w:rFonts w:ascii="Arial" w:hAnsi="Arial" w:cs="Arial"/>
          <w:b/>
          <w:sz w:val="20"/>
          <w:szCs w:val="20"/>
          <w:lang w:val="es-MX"/>
        </w:rPr>
      </w:pPr>
      <w:r w:rsidRPr="007C1D8B">
        <w:rPr>
          <w:rFonts w:ascii="Arial" w:hAnsi="Arial" w:cs="Arial"/>
          <w:b/>
          <w:sz w:val="20"/>
          <w:szCs w:val="20"/>
          <w:lang w:val="es-MX"/>
        </w:rPr>
        <w:t>DE LAS ENAJENACIONES DE BIENES MUEBLES</w:t>
      </w:r>
    </w:p>
    <w:p w:rsidR="001729F7" w:rsidRPr="007C1D8B" w:rsidRDefault="001729F7" w:rsidP="005F3BB1">
      <w:pPr>
        <w:jc w:val="both"/>
        <w:rPr>
          <w:rFonts w:ascii="Arial" w:hAnsi="Arial" w:cs="Arial"/>
          <w:b/>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68.</w:t>
      </w:r>
      <w:r w:rsidRPr="00B4593F">
        <w:rPr>
          <w:rFonts w:ascii="Arial" w:hAnsi="Arial" w:cs="Arial"/>
          <w:sz w:val="20"/>
          <w:szCs w:val="20"/>
          <w:lang w:val="es-MX"/>
        </w:rPr>
        <w:t xml:space="preserve"> Los bienes muebles que sean dados de baja conforme a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serán enviados al almacén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la cual tendrá a su cargo el resguardo de los mismos hasta la fecha en que se defina su destino final.</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7C1D8B">
        <w:rPr>
          <w:rFonts w:ascii="Arial" w:hAnsi="Arial" w:cs="Arial"/>
          <w:b/>
          <w:sz w:val="20"/>
          <w:szCs w:val="20"/>
          <w:lang w:val="es-MX"/>
        </w:rPr>
        <w:t>Artículo 69.</w:t>
      </w:r>
      <w:r w:rsidRPr="00B4593F">
        <w:rPr>
          <w:rFonts w:ascii="Arial" w:hAnsi="Arial" w:cs="Arial"/>
          <w:sz w:val="20"/>
          <w:szCs w:val="20"/>
          <w:lang w:val="es-MX"/>
        </w:rPr>
        <w:t xml:space="preserve"> Los bienes referidos en el artículo anterior serán susceptibles de enajenación, pudiendo efectuarse de manea unitaria, por lotes o en forma conjunta, en el momento en que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00BA292B" w:rsidRPr="00B4593F">
        <w:rPr>
          <w:rFonts w:ascii="Arial" w:hAnsi="Arial" w:cs="Arial"/>
          <w:sz w:val="20"/>
          <w:szCs w:val="20"/>
          <w:lang w:val="es-MX"/>
        </w:rPr>
        <w:t xml:space="preserve"> por</w:t>
      </w:r>
      <w:r w:rsidRPr="00B4593F">
        <w:rPr>
          <w:rFonts w:ascii="Arial" w:hAnsi="Arial" w:cs="Arial"/>
          <w:sz w:val="20"/>
          <w:szCs w:val="20"/>
          <w:lang w:val="es-MX"/>
        </w:rPr>
        <w:t xml:space="preserve">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lo considere pertinente a partir del avalúo practicado por peritos en la materia del Instituto Jalisciense de Ciencias Forenses, y con el respectivo Acuerdo de desincorporación y enajenación del Titular del Poder Ejecutivo del Estado. </w:t>
      </w:r>
    </w:p>
    <w:p w:rsidR="001729F7" w:rsidRPr="00B4593F" w:rsidRDefault="001729F7" w:rsidP="005F3BB1">
      <w:pPr>
        <w:jc w:val="both"/>
        <w:rPr>
          <w:rFonts w:ascii="Arial" w:hAnsi="Arial" w:cs="Arial"/>
          <w:sz w:val="20"/>
          <w:szCs w:val="20"/>
          <w:lang w:val="es-MX"/>
        </w:rPr>
      </w:pP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Las Entidades que soliciten apoyo a la administración central para efectos de enajenación de bienes muebles, deberán remitir con su solicitud y demás documentación, copia certificada del acta mediante la cual su órgano de gobierno autoriza la desincorporación, </w:t>
      </w:r>
      <w:r w:rsidR="004C116A" w:rsidRPr="00B4593F">
        <w:rPr>
          <w:rFonts w:ascii="Arial" w:hAnsi="Arial" w:cs="Arial"/>
          <w:sz w:val="20"/>
          <w:szCs w:val="20"/>
          <w:lang w:val="es-MX"/>
        </w:rPr>
        <w:t xml:space="preserve">enajenación y baja del inventario. </w:t>
      </w:r>
    </w:p>
    <w:p w:rsidR="004C116A" w:rsidRPr="00B4593F" w:rsidRDefault="004C116A" w:rsidP="005F3BB1">
      <w:pPr>
        <w:jc w:val="both"/>
        <w:rPr>
          <w:rFonts w:ascii="Arial" w:hAnsi="Arial" w:cs="Arial"/>
          <w:sz w:val="20"/>
          <w:szCs w:val="20"/>
          <w:lang w:val="es-MX"/>
        </w:rPr>
      </w:pPr>
    </w:p>
    <w:p w:rsidR="004C116A" w:rsidRPr="00B4593F" w:rsidRDefault="004C116A" w:rsidP="005F3BB1">
      <w:pPr>
        <w:jc w:val="both"/>
        <w:rPr>
          <w:rFonts w:ascii="Arial" w:hAnsi="Arial" w:cs="Arial"/>
          <w:sz w:val="20"/>
          <w:szCs w:val="20"/>
          <w:lang w:val="es-MX"/>
        </w:rPr>
      </w:pPr>
      <w:r w:rsidRPr="007C1D8B">
        <w:rPr>
          <w:rFonts w:ascii="Arial" w:hAnsi="Arial" w:cs="Arial"/>
          <w:b/>
          <w:sz w:val="20"/>
          <w:szCs w:val="20"/>
          <w:lang w:val="es-MX"/>
        </w:rPr>
        <w:t>Artículo 70. La</w:t>
      </w:r>
      <w:r w:rsidRPr="00B4593F">
        <w:rPr>
          <w:rFonts w:ascii="Arial" w:hAnsi="Arial" w:cs="Arial"/>
          <w:sz w:val="20"/>
          <w:szCs w:val="20"/>
          <w:lang w:val="es-MX"/>
        </w:rPr>
        <w:t xml:space="preserve"> enajenación de los bienes muebles deberá efectuarse mediante licitación, concurso o subasta pública considerando los siguientes lineamientos: </w:t>
      </w:r>
    </w:p>
    <w:p w:rsidR="004C116A" w:rsidRPr="00B4593F" w:rsidRDefault="004C116A" w:rsidP="005F3BB1">
      <w:pPr>
        <w:jc w:val="both"/>
        <w:rPr>
          <w:rFonts w:ascii="Arial" w:hAnsi="Arial" w:cs="Arial"/>
          <w:sz w:val="20"/>
          <w:szCs w:val="20"/>
          <w:lang w:val="es-MX"/>
        </w:rPr>
      </w:pPr>
    </w:p>
    <w:p w:rsidR="008C4262" w:rsidRPr="00B4593F" w:rsidRDefault="008C4262" w:rsidP="008C4262">
      <w:pPr>
        <w:jc w:val="both"/>
        <w:rPr>
          <w:rFonts w:ascii="Arial" w:hAnsi="Arial" w:cs="Arial"/>
          <w:sz w:val="20"/>
          <w:szCs w:val="20"/>
          <w:lang w:val="es-MX"/>
        </w:rPr>
      </w:pPr>
      <w:r w:rsidRPr="00B4593F">
        <w:rPr>
          <w:rFonts w:ascii="Arial" w:hAnsi="Arial" w:cs="Arial"/>
          <w:sz w:val="20"/>
          <w:szCs w:val="20"/>
          <w:lang w:val="es-MX"/>
        </w:rPr>
        <w:t xml:space="preserve">I. </w:t>
      </w:r>
      <w:r w:rsidR="004C116A" w:rsidRPr="00B4593F">
        <w:rPr>
          <w:rFonts w:ascii="Arial" w:hAnsi="Arial" w:cs="Arial"/>
          <w:sz w:val="20"/>
          <w:szCs w:val="20"/>
          <w:lang w:val="es-MX"/>
        </w:rPr>
        <w:t>Formular la convocatoria</w:t>
      </w:r>
      <w:r w:rsidRPr="00B4593F">
        <w:rPr>
          <w:rFonts w:ascii="Arial" w:hAnsi="Arial" w:cs="Arial"/>
          <w:sz w:val="20"/>
          <w:szCs w:val="20"/>
          <w:lang w:val="es-MX"/>
        </w:rPr>
        <w:t xml:space="preserve">. En el caso de licitación o concurso se seguirá el procedimiento establecido en a ley y el presente reglamento. </w:t>
      </w:r>
    </w:p>
    <w:p w:rsidR="004C116A" w:rsidRPr="00B4593F" w:rsidRDefault="004C116A" w:rsidP="008C4262">
      <w:pPr>
        <w:ind w:left="360"/>
        <w:jc w:val="both"/>
        <w:rPr>
          <w:rFonts w:ascii="Arial" w:hAnsi="Arial" w:cs="Arial"/>
          <w:sz w:val="20"/>
          <w:szCs w:val="20"/>
          <w:lang w:val="es-MX"/>
        </w:rPr>
      </w:pPr>
      <w:r w:rsidRPr="00B4593F">
        <w:rPr>
          <w:rFonts w:ascii="Arial" w:hAnsi="Arial" w:cs="Arial"/>
          <w:sz w:val="20"/>
          <w:szCs w:val="20"/>
          <w:lang w:val="es-MX"/>
        </w:rPr>
        <w:t xml:space="preserve"> </w:t>
      </w: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 Publicar la convocatoria una vez, en por lo menos dos diarios de mayor circulación en el Estado, o en </w:t>
      </w:r>
      <w:smartTag w:uri="urn:schemas-microsoft-com:office:smarttags" w:element="PersonName">
        <w:smartTagPr>
          <w:attr w:name="ProductID" w:val="la Rep￺blica Mexicana"/>
        </w:smartTagPr>
        <w:smartTag w:uri="urn:schemas-microsoft-com:office:smarttags" w:element="PersonName">
          <w:smartTagPr>
            <w:attr w:name="ProductID" w:val="la Rep￺blica"/>
          </w:smartTagPr>
          <w:r w:rsidRPr="00B4593F">
            <w:rPr>
              <w:rFonts w:ascii="Arial" w:hAnsi="Arial" w:cs="Arial"/>
              <w:sz w:val="20"/>
              <w:szCs w:val="20"/>
              <w:lang w:val="es-MX"/>
            </w:rPr>
            <w:t>la República</w:t>
          </w:r>
        </w:smartTag>
        <w:r w:rsidRPr="00B4593F">
          <w:rPr>
            <w:rFonts w:ascii="Arial" w:hAnsi="Arial" w:cs="Arial"/>
            <w:sz w:val="20"/>
            <w:szCs w:val="20"/>
            <w:lang w:val="es-MX"/>
          </w:rPr>
          <w:t xml:space="preserve"> Mexicana</w:t>
        </w:r>
      </w:smartTag>
      <w:r w:rsidRPr="00B4593F">
        <w:rPr>
          <w:rFonts w:ascii="Arial" w:hAnsi="Arial" w:cs="Arial"/>
          <w:sz w:val="20"/>
          <w:szCs w:val="20"/>
          <w:lang w:val="es-MX"/>
        </w:rPr>
        <w:t>, Según sea el caso;</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III. Por lo que respecta al procedimiento de Subasta, se efectuarán las operaciones por medio de remate, en el que deberán adjudicarse los bienes al postor que presente la puja más alta;</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IV. Las personas físicas o jurídica</w:t>
      </w:r>
      <w:r w:rsidR="008C4262" w:rsidRPr="00B4593F">
        <w:rPr>
          <w:rFonts w:ascii="Arial" w:hAnsi="Arial" w:cs="Arial"/>
          <w:sz w:val="20"/>
          <w:szCs w:val="20"/>
          <w:lang w:val="es-MX"/>
        </w:rPr>
        <w:t>s</w:t>
      </w:r>
      <w:r w:rsidRPr="00B4593F">
        <w:rPr>
          <w:rFonts w:ascii="Arial" w:hAnsi="Arial" w:cs="Arial"/>
          <w:sz w:val="20"/>
          <w:szCs w:val="20"/>
          <w:lang w:val="es-MX"/>
        </w:rPr>
        <w:t xml:space="preserve"> que deseen adquirir los bienes por subastar, propondrán sus ofertas en la forma y términos que establezca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w:t>
      </w:r>
      <w:smartTag w:uri="urn:schemas-microsoft-com:office:smarttags" w:element="PersonName">
        <w:smartTagPr>
          <w:attr w:name="ProductID" w:val="la Comisi￳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mediante la convocatoria y bases que emita al respecto; y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V. La seriedad de las posturas de los participantes deberá garantizarse mediante fianza, cheque certificado o de caja a favor de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o en efectivo hasta por el monto que fije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que será devuelto al concluir la almoneda, con excepción de aquellos postores a los que haya favorecido la adjudicación, ya que en este caso la garantía que hayan otorgado se tomará como anticipo a cuenta del precio ofertado.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71.</w:t>
      </w:r>
      <w:r w:rsidRPr="00B4593F">
        <w:rPr>
          <w:rFonts w:ascii="Arial" w:hAnsi="Arial" w:cs="Arial"/>
          <w:sz w:val="20"/>
          <w:szCs w:val="20"/>
          <w:lang w:val="es-MX"/>
        </w:rPr>
        <w:t xml:space="preserve"> Si en la primera almoneda no se hubiesen enajenado los bi</w:t>
      </w:r>
      <w:r w:rsidR="008C4262" w:rsidRPr="00B4593F">
        <w:rPr>
          <w:rFonts w:ascii="Arial" w:hAnsi="Arial" w:cs="Arial"/>
          <w:sz w:val="20"/>
          <w:szCs w:val="20"/>
          <w:lang w:val="es-MX"/>
        </w:rPr>
        <w:t>enes, se estará a lo siguiente:</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 Se llevará a cabo una segunda almoneda en la que se reducirá un 10% del valor que arrojó el avalúo señalado en el artículo 69 de este Reglamento;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 De no realizarse la enajenación en la segunda almoneda, se llevará a cabo una tercera, donde se considerará como postura legal las dos terceras partes del avalúo señalado en el artículo 69 de este Reglamento; y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III. </w:t>
      </w:r>
      <w:r w:rsidR="008C4262" w:rsidRPr="00B4593F">
        <w:rPr>
          <w:rFonts w:ascii="Arial" w:hAnsi="Arial" w:cs="Arial"/>
          <w:sz w:val="20"/>
          <w:szCs w:val="20"/>
          <w:lang w:val="es-MX"/>
        </w:rPr>
        <w:t>De</w:t>
      </w:r>
      <w:r w:rsidRPr="00B4593F">
        <w:rPr>
          <w:rFonts w:ascii="Arial" w:hAnsi="Arial" w:cs="Arial"/>
          <w:sz w:val="20"/>
          <w:szCs w:val="20"/>
          <w:lang w:val="es-MX"/>
        </w:rPr>
        <w:t xml:space="preserve"> no realizare en la tercera almoneda,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el destino de los bienes.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Las posturas se realizarán en la forma y términos que establezca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72.</w:t>
      </w:r>
      <w:r w:rsidRPr="00B4593F">
        <w:rPr>
          <w:rFonts w:ascii="Arial" w:hAnsi="Arial" w:cs="Arial"/>
          <w:sz w:val="20"/>
          <w:szCs w:val="20"/>
          <w:lang w:val="es-MX"/>
        </w:rPr>
        <w:t xml:space="preserve"> </w:t>
      </w:r>
      <w:r w:rsidR="008C4262" w:rsidRPr="00B4593F">
        <w:rPr>
          <w:rFonts w:ascii="Arial" w:hAnsi="Arial" w:cs="Arial"/>
          <w:sz w:val="20"/>
          <w:szCs w:val="20"/>
          <w:lang w:val="es-MX"/>
        </w:rPr>
        <w:t>E</w:t>
      </w:r>
      <w:r w:rsidRPr="00B4593F">
        <w:rPr>
          <w:rFonts w:ascii="Arial" w:hAnsi="Arial" w:cs="Arial"/>
          <w:sz w:val="20"/>
          <w:szCs w:val="20"/>
          <w:lang w:val="es-MX"/>
        </w:rPr>
        <w:t xml:space="preserve">l postor que resulte adjudicado tendrá un plazo máximo de quince días naturales para retirar los bienes respectivos, previo pago total de la operación, a excepción de los bienes que requieran pesaje para calcular el pago.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En el caso de bienes que requieran pesaje para el cálculo de pago en la misma adjudicación se determinará por la adjudicante lo necesario para ello.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En caso de que el adjudicado no retire los bienes en el plazo estipulado o no acuda al pesaje,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el destino de los bienes. </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73.</w:t>
      </w:r>
      <w:r w:rsidRPr="00B4593F">
        <w:rPr>
          <w:rFonts w:ascii="Arial" w:hAnsi="Arial" w:cs="Arial"/>
          <w:sz w:val="20"/>
          <w:szCs w:val="20"/>
          <w:lang w:val="es-MX"/>
        </w:rPr>
        <w:t xml:space="preserve"> En caso de que no pueda llevarse a cabo la enajenación de bienes por alguna de las razones señaladas en el artículo 40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la disposición final de los bienes dados de baja.</w:t>
      </w:r>
    </w:p>
    <w:p w:rsidR="004C116A" w:rsidRPr="00B4593F" w:rsidRDefault="004C116A" w:rsidP="004C116A">
      <w:pPr>
        <w:jc w:val="both"/>
        <w:rPr>
          <w:rFonts w:ascii="Arial" w:hAnsi="Arial" w:cs="Arial"/>
          <w:sz w:val="20"/>
          <w:szCs w:val="20"/>
          <w:lang w:val="es-MX"/>
        </w:rPr>
      </w:pPr>
    </w:p>
    <w:p w:rsidR="004C116A" w:rsidRPr="00B4593F" w:rsidRDefault="004C116A" w:rsidP="004C116A">
      <w:pPr>
        <w:jc w:val="both"/>
        <w:rPr>
          <w:rFonts w:ascii="Arial" w:hAnsi="Arial" w:cs="Arial"/>
          <w:sz w:val="20"/>
          <w:szCs w:val="20"/>
          <w:lang w:val="es-MX"/>
        </w:rPr>
      </w:pPr>
      <w:r w:rsidRPr="00B4593F">
        <w:rPr>
          <w:rFonts w:ascii="Arial" w:hAnsi="Arial" w:cs="Arial"/>
          <w:sz w:val="20"/>
          <w:szCs w:val="20"/>
          <w:lang w:val="es-MX"/>
        </w:rPr>
        <w:t xml:space="preserve">Para el caso de que por alguna disposición jurídica, señale un tratamiento final específico para determinados bienes,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deberá solicitar opinión del área técnica especializada que para el caso se tenga en cada Dependencia. </w:t>
      </w:r>
    </w:p>
    <w:p w:rsidR="004C116A" w:rsidRPr="00B4593F" w:rsidRDefault="004C116A" w:rsidP="004C116A">
      <w:pPr>
        <w:jc w:val="both"/>
        <w:rPr>
          <w:rFonts w:ascii="Arial" w:hAnsi="Arial" w:cs="Arial"/>
          <w:sz w:val="20"/>
          <w:szCs w:val="20"/>
          <w:lang w:val="es-MX"/>
        </w:rPr>
      </w:pPr>
    </w:p>
    <w:p w:rsidR="004C116A" w:rsidRPr="007C1D8B" w:rsidRDefault="004C116A" w:rsidP="007C1D8B">
      <w:pPr>
        <w:jc w:val="center"/>
        <w:rPr>
          <w:rFonts w:ascii="Arial" w:hAnsi="Arial" w:cs="Arial"/>
          <w:b/>
          <w:sz w:val="20"/>
          <w:szCs w:val="20"/>
          <w:lang w:val="es-MX"/>
        </w:rPr>
      </w:pPr>
      <w:r w:rsidRPr="007C1D8B">
        <w:rPr>
          <w:rFonts w:ascii="Arial" w:hAnsi="Arial" w:cs="Arial"/>
          <w:b/>
          <w:sz w:val="20"/>
          <w:szCs w:val="20"/>
          <w:lang w:val="es-MX"/>
        </w:rPr>
        <w:t>CAPÍTULO XII</w:t>
      </w:r>
    </w:p>
    <w:p w:rsidR="004C116A" w:rsidRPr="007C1D8B" w:rsidRDefault="004C116A" w:rsidP="007C1D8B">
      <w:pPr>
        <w:jc w:val="center"/>
        <w:rPr>
          <w:rFonts w:ascii="Arial" w:hAnsi="Arial" w:cs="Arial"/>
          <w:b/>
          <w:sz w:val="20"/>
          <w:szCs w:val="20"/>
          <w:lang w:val="es-MX"/>
        </w:rPr>
      </w:pPr>
      <w:r w:rsidRPr="007C1D8B">
        <w:rPr>
          <w:rFonts w:ascii="Arial" w:hAnsi="Arial" w:cs="Arial"/>
          <w:b/>
          <w:sz w:val="20"/>
          <w:szCs w:val="20"/>
          <w:lang w:val="es-MX"/>
        </w:rPr>
        <w:t>DEL PADRÓN DE PROVEEDORES</w:t>
      </w:r>
    </w:p>
    <w:p w:rsidR="004C116A" w:rsidRPr="007C1D8B" w:rsidRDefault="004C116A" w:rsidP="004C116A">
      <w:pPr>
        <w:jc w:val="both"/>
        <w:rPr>
          <w:rFonts w:ascii="Arial" w:hAnsi="Arial" w:cs="Arial"/>
          <w:b/>
          <w:sz w:val="20"/>
          <w:szCs w:val="20"/>
          <w:lang w:val="es-MX"/>
        </w:rPr>
      </w:pPr>
    </w:p>
    <w:p w:rsidR="004C116A" w:rsidRPr="00B4593F" w:rsidRDefault="004C116A" w:rsidP="004C116A">
      <w:pPr>
        <w:jc w:val="both"/>
        <w:rPr>
          <w:rFonts w:ascii="Arial" w:hAnsi="Arial" w:cs="Arial"/>
          <w:sz w:val="20"/>
          <w:szCs w:val="20"/>
          <w:lang w:val="es-MX"/>
        </w:rPr>
      </w:pPr>
      <w:r w:rsidRPr="007C1D8B">
        <w:rPr>
          <w:rFonts w:ascii="Arial" w:hAnsi="Arial" w:cs="Arial"/>
          <w:b/>
          <w:sz w:val="20"/>
          <w:szCs w:val="20"/>
          <w:lang w:val="es-MX"/>
        </w:rPr>
        <w:t>Artículo 74.</w:t>
      </w:r>
      <w:r w:rsidRPr="00B4593F">
        <w:rPr>
          <w:rFonts w:ascii="Arial" w:hAnsi="Arial" w:cs="Arial"/>
          <w:sz w:val="20"/>
          <w:szCs w:val="20"/>
          <w:lang w:val="es-MX"/>
        </w:rPr>
        <w:t xml:space="preserve"> Las personas físicas o jurídicas que deseen ofertar bienes muebles o prestación de servicios a las Dependencia o Entidades, deberán registrarse en el Padrón de Proveedores de Bienes y Servicios del Estado de Jalisco, en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w:t>
      </w:r>
    </w:p>
    <w:p w:rsidR="004C116A" w:rsidRPr="007C1D8B" w:rsidRDefault="004C116A" w:rsidP="004C116A">
      <w:pPr>
        <w:jc w:val="both"/>
        <w:rPr>
          <w:rFonts w:ascii="Arial" w:hAnsi="Arial" w:cs="Arial"/>
          <w:b/>
          <w:sz w:val="20"/>
          <w:szCs w:val="20"/>
          <w:lang w:val="es-MX"/>
        </w:rPr>
      </w:pPr>
    </w:p>
    <w:p w:rsidR="004C116A" w:rsidRPr="00B4593F" w:rsidRDefault="004C116A" w:rsidP="005F3BB1">
      <w:pPr>
        <w:jc w:val="both"/>
        <w:rPr>
          <w:rFonts w:ascii="Arial" w:hAnsi="Arial" w:cs="Arial"/>
          <w:sz w:val="20"/>
          <w:szCs w:val="20"/>
          <w:lang w:val="es-MX"/>
        </w:rPr>
      </w:pPr>
      <w:r w:rsidRPr="007C1D8B">
        <w:rPr>
          <w:rFonts w:ascii="Arial" w:hAnsi="Arial" w:cs="Arial"/>
          <w:b/>
          <w:sz w:val="20"/>
          <w:szCs w:val="20"/>
          <w:lang w:val="es-MX"/>
        </w:rPr>
        <w:t>Artículo 75.</w:t>
      </w:r>
      <w:r w:rsidRPr="00B4593F">
        <w:rPr>
          <w:rFonts w:ascii="Arial" w:hAnsi="Arial" w:cs="Arial"/>
          <w:sz w:val="20"/>
          <w:szCs w:val="20"/>
          <w:lang w:val="es-MX"/>
        </w:rPr>
        <w:t xml:space="preserve"> Para solicitar su inscripción en el registro se deberán de satisfacer lo siguientes requisitos:</w:t>
      </w:r>
    </w:p>
    <w:p w:rsidR="004C116A" w:rsidRPr="00B4593F" w:rsidRDefault="004C116A" w:rsidP="005F3BB1">
      <w:pPr>
        <w:jc w:val="both"/>
        <w:rPr>
          <w:rFonts w:ascii="Arial" w:hAnsi="Arial" w:cs="Arial"/>
          <w:sz w:val="20"/>
          <w:szCs w:val="20"/>
          <w:lang w:val="es-MX"/>
        </w:rPr>
      </w:pPr>
    </w:p>
    <w:p w:rsidR="004C116A" w:rsidRPr="00B4593F" w:rsidRDefault="004C116A" w:rsidP="005F3BB1">
      <w:pPr>
        <w:jc w:val="both"/>
        <w:rPr>
          <w:rFonts w:ascii="Arial" w:hAnsi="Arial" w:cs="Arial"/>
          <w:sz w:val="20"/>
          <w:szCs w:val="20"/>
          <w:lang w:val="es-MX"/>
        </w:rPr>
      </w:pPr>
      <w:r w:rsidRPr="00B4593F">
        <w:rPr>
          <w:rFonts w:ascii="Arial" w:hAnsi="Arial" w:cs="Arial"/>
          <w:sz w:val="20"/>
          <w:szCs w:val="20"/>
          <w:lang w:val="es-MX"/>
        </w:rPr>
        <w:t xml:space="preserve">a.  Solicitud </w:t>
      </w:r>
      <w:r w:rsidR="0076695A" w:rsidRPr="00B4593F">
        <w:rPr>
          <w:rFonts w:ascii="Arial" w:hAnsi="Arial" w:cs="Arial"/>
          <w:sz w:val="20"/>
          <w:szCs w:val="20"/>
          <w:lang w:val="es-MX"/>
        </w:rPr>
        <w:t xml:space="preserve">de inscripción elaborada y firmada por el titular o su representante legal, en caso de acudir por conducto de apoderado, copia certificada del poder, con facultades expresas para contratar y obligarse; </w:t>
      </w:r>
    </w:p>
    <w:p w:rsidR="001729F7" w:rsidRPr="00B4593F" w:rsidRDefault="001729F7" w:rsidP="005F3BB1">
      <w:pPr>
        <w:jc w:val="both"/>
        <w:rPr>
          <w:rFonts w:ascii="Arial" w:hAnsi="Arial" w:cs="Arial"/>
          <w:sz w:val="20"/>
          <w:szCs w:val="20"/>
          <w:lang w:val="es-MX"/>
        </w:rPr>
      </w:pPr>
      <w:r w:rsidRPr="00B4593F">
        <w:rPr>
          <w:rFonts w:ascii="Arial" w:hAnsi="Arial" w:cs="Arial"/>
          <w:sz w:val="20"/>
          <w:szCs w:val="20"/>
          <w:lang w:val="es-MX"/>
        </w:rPr>
        <w:t xml:space="preserve">  </w:t>
      </w:r>
    </w:p>
    <w:p w:rsidR="0076695A"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b. Designar a persona física para oír y recibir todo tipo de notificaciones, señalando domicilio dentro de la zona metropolitana de Guadalajara para tal efecto y correo electrónico mediante el cual autoriza 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por medio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a ser notificado de manera oficial de cualquier documento, contrato o pedido, anexando copia certificada de la identificación oficial vigente de la persona designada;</w:t>
      </w:r>
    </w:p>
    <w:p w:rsidR="0076695A" w:rsidRPr="00B4593F" w:rsidRDefault="0076695A" w:rsidP="005F3BB1">
      <w:pPr>
        <w:jc w:val="both"/>
        <w:rPr>
          <w:rFonts w:ascii="Arial" w:hAnsi="Arial" w:cs="Arial"/>
          <w:sz w:val="20"/>
          <w:szCs w:val="20"/>
          <w:lang w:val="es-MX"/>
        </w:rPr>
      </w:pPr>
    </w:p>
    <w:p w:rsidR="001729F7"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c. Copia certificada u original para cotejo de la identificación oficial vigente del solicitante;  </w:t>
      </w:r>
    </w:p>
    <w:p w:rsidR="004C116A" w:rsidRPr="00B4593F" w:rsidRDefault="004C116A" w:rsidP="005F3BB1">
      <w:pPr>
        <w:jc w:val="both"/>
        <w:rPr>
          <w:rFonts w:ascii="Arial" w:hAnsi="Arial" w:cs="Arial"/>
          <w:sz w:val="20"/>
          <w:szCs w:val="20"/>
          <w:lang w:val="es-MX"/>
        </w:rPr>
      </w:pPr>
    </w:p>
    <w:p w:rsidR="0076695A" w:rsidRPr="00B4593F" w:rsidRDefault="008C4262" w:rsidP="005F3BB1">
      <w:pPr>
        <w:jc w:val="both"/>
        <w:rPr>
          <w:rFonts w:ascii="Arial" w:hAnsi="Arial" w:cs="Arial"/>
          <w:sz w:val="20"/>
          <w:szCs w:val="20"/>
          <w:lang w:val="es-MX"/>
        </w:rPr>
      </w:pPr>
      <w:r w:rsidRPr="00B4593F">
        <w:rPr>
          <w:rFonts w:ascii="Arial" w:hAnsi="Arial" w:cs="Arial"/>
          <w:sz w:val="20"/>
          <w:szCs w:val="20"/>
          <w:lang w:val="es-MX"/>
        </w:rPr>
        <w:t>d. Original</w:t>
      </w:r>
      <w:r w:rsidR="0076695A" w:rsidRPr="00B4593F">
        <w:rPr>
          <w:rFonts w:ascii="Arial" w:hAnsi="Arial" w:cs="Arial"/>
          <w:sz w:val="20"/>
          <w:szCs w:val="20"/>
          <w:lang w:val="es-MX"/>
        </w:rPr>
        <w:t xml:space="preserve"> o copia certificada del acta de nacimiento o acta constitutiva según sea el caso;</w:t>
      </w:r>
    </w:p>
    <w:p w:rsidR="0076695A" w:rsidRPr="00B4593F" w:rsidRDefault="0076695A" w:rsidP="005F3BB1">
      <w:pPr>
        <w:jc w:val="both"/>
        <w:rPr>
          <w:rFonts w:ascii="Arial" w:hAnsi="Arial" w:cs="Arial"/>
          <w:sz w:val="20"/>
          <w:szCs w:val="20"/>
          <w:lang w:val="es-MX"/>
        </w:rPr>
      </w:pPr>
    </w:p>
    <w:p w:rsidR="00E67B29" w:rsidRPr="00B4593F" w:rsidRDefault="0076695A" w:rsidP="005F3BB1">
      <w:pPr>
        <w:jc w:val="both"/>
        <w:rPr>
          <w:rFonts w:ascii="Arial" w:hAnsi="Arial" w:cs="Arial"/>
          <w:sz w:val="20"/>
          <w:szCs w:val="20"/>
          <w:lang w:val="es-MX"/>
        </w:rPr>
      </w:pPr>
      <w:r w:rsidRPr="00B4593F">
        <w:rPr>
          <w:rFonts w:ascii="Arial" w:hAnsi="Arial" w:cs="Arial"/>
          <w:sz w:val="20"/>
          <w:szCs w:val="20"/>
          <w:lang w:val="es-MX"/>
        </w:rPr>
        <w:lastRenderedPageBreak/>
        <w:t>e. Copia y original para cotejo o copia certificada del comprobante de domicilio fiscal o del establecimiento comercial en el que se lleva a cabo la actividad de los bienes o servicios que ofrece, mismo que deberá de coincidir con el domicilio declarado, con antig</w:t>
      </w:r>
      <w:r w:rsidR="00E67B29" w:rsidRPr="00B4593F">
        <w:rPr>
          <w:rFonts w:ascii="Arial" w:hAnsi="Arial" w:cs="Arial"/>
          <w:sz w:val="20"/>
          <w:szCs w:val="20"/>
          <w:lang w:val="es-MX"/>
        </w:rPr>
        <w:t xml:space="preserve">üedad no mayor de tres meses; </w:t>
      </w:r>
    </w:p>
    <w:p w:rsidR="00E67B29" w:rsidRPr="00B4593F" w:rsidRDefault="00E67B29" w:rsidP="005F3BB1">
      <w:pPr>
        <w:jc w:val="both"/>
        <w:rPr>
          <w:rFonts w:ascii="Arial" w:hAnsi="Arial" w:cs="Arial"/>
          <w:sz w:val="20"/>
          <w:szCs w:val="20"/>
          <w:lang w:val="es-MX"/>
        </w:rPr>
      </w:pPr>
    </w:p>
    <w:p w:rsidR="00E67B29" w:rsidRPr="00B4593F" w:rsidRDefault="00E67B29" w:rsidP="005F3BB1">
      <w:pPr>
        <w:jc w:val="both"/>
        <w:rPr>
          <w:rFonts w:ascii="Arial" w:hAnsi="Arial" w:cs="Arial"/>
          <w:sz w:val="20"/>
          <w:szCs w:val="20"/>
          <w:lang w:val="es-MX"/>
        </w:rPr>
      </w:pPr>
      <w:r w:rsidRPr="00B4593F">
        <w:rPr>
          <w:rFonts w:ascii="Arial" w:hAnsi="Arial" w:cs="Arial"/>
          <w:sz w:val="20"/>
          <w:szCs w:val="20"/>
          <w:lang w:val="es-MX"/>
        </w:rPr>
        <w:t xml:space="preserve">f. Copia simple de la solicitud de inscripción inicial ante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Hacienda y Crédito Público o Cédula Fiscal;</w:t>
      </w:r>
    </w:p>
    <w:p w:rsidR="00E67B29" w:rsidRPr="00B4593F" w:rsidRDefault="00E67B29" w:rsidP="005F3BB1">
      <w:pPr>
        <w:jc w:val="both"/>
        <w:rPr>
          <w:rFonts w:ascii="Arial" w:hAnsi="Arial" w:cs="Arial"/>
          <w:sz w:val="20"/>
          <w:szCs w:val="20"/>
          <w:lang w:val="es-MX"/>
        </w:rPr>
      </w:pPr>
    </w:p>
    <w:p w:rsidR="00E67B29" w:rsidRPr="00B4593F" w:rsidRDefault="00E67B29" w:rsidP="005F3BB1">
      <w:pPr>
        <w:jc w:val="both"/>
        <w:rPr>
          <w:rFonts w:ascii="Arial" w:hAnsi="Arial" w:cs="Arial"/>
          <w:sz w:val="20"/>
          <w:szCs w:val="20"/>
          <w:lang w:val="es-MX"/>
        </w:rPr>
      </w:pPr>
      <w:r w:rsidRPr="00B4593F">
        <w:rPr>
          <w:rFonts w:ascii="Arial" w:hAnsi="Arial" w:cs="Arial"/>
          <w:sz w:val="20"/>
          <w:szCs w:val="20"/>
          <w:lang w:val="es-MX"/>
        </w:rPr>
        <w:t xml:space="preserve">g. Copia simple de la constancia de situación fiscal, en la que señale el giro comercial preponderante o en su caso copia simple del o los avisos de modificación ante </w:t>
      </w:r>
      <w:smartTag w:uri="urn:schemas-microsoft-com:office:smarttags" w:element="PersonName">
        <w:smartTagPr>
          <w:attr w:name="ProductID" w:val="la Secretar￭a"/>
        </w:smartTagPr>
        <w:r w:rsidRPr="00B4593F">
          <w:rPr>
            <w:rFonts w:ascii="Arial" w:hAnsi="Arial" w:cs="Arial"/>
            <w:sz w:val="20"/>
            <w:szCs w:val="20"/>
            <w:lang w:val="es-MX"/>
          </w:rPr>
          <w:t>la Secretaría</w:t>
        </w:r>
      </w:smartTag>
      <w:r w:rsidRPr="00B4593F">
        <w:rPr>
          <w:rFonts w:ascii="Arial" w:hAnsi="Arial" w:cs="Arial"/>
          <w:sz w:val="20"/>
          <w:szCs w:val="20"/>
          <w:lang w:val="es-MX"/>
        </w:rPr>
        <w:t xml:space="preserve"> de Hacienda y Crédito Público, tomándose co</w:t>
      </w:r>
      <w:r w:rsidR="00D56360" w:rsidRPr="00B4593F">
        <w:rPr>
          <w:rFonts w:ascii="Arial" w:hAnsi="Arial" w:cs="Arial"/>
          <w:sz w:val="20"/>
          <w:szCs w:val="20"/>
          <w:lang w:val="es-MX"/>
        </w:rPr>
        <w:t>m</w:t>
      </w:r>
      <w:r w:rsidRPr="00B4593F">
        <w:rPr>
          <w:rFonts w:ascii="Arial" w:hAnsi="Arial" w:cs="Arial"/>
          <w:sz w:val="20"/>
          <w:szCs w:val="20"/>
          <w:lang w:val="es-MX"/>
        </w:rPr>
        <w:t>o tales los siguientes trámites</w:t>
      </w:r>
      <w:r w:rsidR="00D56360" w:rsidRPr="00B4593F">
        <w:rPr>
          <w:rFonts w:ascii="Arial" w:hAnsi="Arial" w:cs="Arial"/>
          <w:sz w:val="20"/>
          <w:szCs w:val="20"/>
          <w:lang w:val="es-MX"/>
        </w:rPr>
        <w:t>; cambio de domicilio, aumento o disminución de obligaciones, reanudación</w:t>
      </w:r>
      <w:r w:rsidR="008C4262" w:rsidRPr="00B4593F">
        <w:rPr>
          <w:rFonts w:ascii="Arial" w:hAnsi="Arial" w:cs="Arial"/>
          <w:sz w:val="20"/>
          <w:szCs w:val="20"/>
          <w:lang w:val="es-MX"/>
        </w:rPr>
        <w:t xml:space="preserve">, suspensión </w:t>
      </w:r>
      <w:r w:rsidR="00D56360" w:rsidRPr="00B4593F">
        <w:rPr>
          <w:rFonts w:ascii="Arial" w:hAnsi="Arial" w:cs="Arial"/>
          <w:sz w:val="20"/>
          <w:szCs w:val="20"/>
          <w:lang w:val="es-MX"/>
        </w:rPr>
        <w:t>de actividades, cambio de régimen y cierre de ejercicio, en su caso;</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 xml:space="preserve">h. Copia de </w:t>
      </w:r>
      <w:smartTag w:uri="urn:schemas-microsoft-com:office:smarttags" w:element="PersonName">
        <w:smartTagPr>
          <w:attr w:name="ProductID" w:val="la Declaraci￳n"/>
        </w:smartTagPr>
        <w:r w:rsidRPr="00B4593F">
          <w:rPr>
            <w:rFonts w:ascii="Arial" w:hAnsi="Arial" w:cs="Arial"/>
            <w:sz w:val="20"/>
            <w:szCs w:val="20"/>
            <w:lang w:val="es-MX"/>
          </w:rPr>
          <w:t>la Declaración</w:t>
        </w:r>
      </w:smartTag>
      <w:r w:rsidRPr="00B4593F">
        <w:rPr>
          <w:rFonts w:ascii="Arial" w:hAnsi="Arial" w:cs="Arial"/>
          <w:sz w:val="20"/>
          <w:szCs w:val="20"/>
          <w:lang w:val="es-MX"/>
        </w:rPr>
        <w:t xml:space="preserve"> anual del ejercicio fiscal del año inmediato anterior con anexos y acuse, en su caso; </w:t>
      </w:r>
    </w:p>
    <w:p w:rsidR="00D56360" w:rsidRPr="00B4593F" w:rsidRDefault="00D56360" w:rsidP="005F3BB1">
      <w:pPr>
        <w:jc w:val="both"/>
        <w:rPr>
          <w:rFonts w:ascii="Arial" w:hAnsi="Arial" w:cs="Arial"/>
          <w:sz w:val="20"/>
          <w:szCs w:val="20"/>
          <w:lang w:val="es-MX"/>
        </w:rPr>
      </w:pPr>
    </w:p>
    <w:p w:rsidR="00D56360" w:rsidRPr="00B4593F" w:rsidRDefault="00D56360" w:rsidP="00D56360">
      <w:pPr>
        <w:jc w:val="both"/>
        <w:rPr>
          <w:rFonts w:ascii="Arial" w:hAnsi="Arial" w:cs="Arial"/>
          <w:sz w:val="20"/>
          <w:szCs w:val="20"/>
          <w:lang w:val="es-MX"/>
        </w:rPr>
      </w:pPr>
      <w:r w:rsidRPr="00B4593F">
        <w:rPr>
          <w:rFonts w:ascii="Arial" w:hAnsi="Arial" w:cs="Arial"/>
          <w:sz w:val="20"/>
          <w:szCs w:val="20"/>
          <w:lang w:val="es-MX"/>
        </w:rPr>
        <w:t xml:space="preserve">i. Original del listado de productos y/o servicios que oferta, de acuerdo a la actividad o giro preponderante o de especialización que manifieste; y </w:t>
      </w:r>
    </w:p>
    <w:p w:rsidR="00D56360" w:rsidRPr="00B4593F" w:rsidRDefault="00D56360" w:rsidP="00D56360">
      <w:pPr>
        <w:jc w:val="both"/>
        <w:rPr>
          <w:rFonts w:ascii="Arial" w:hAnsi="Arial" w:cs="Arial"/>
          <w:sz w:val="20"/>
          <w:szCs w:val="20"/>
          <w:lang w:val="es-MX"/>
        </w:rPr>
      </w:pPr>
    </w:p>
    <w:p w:rsidR="0076695A" w:rsidRPr="00B4593F" w:rsidRDefault="0076695A" w:rsidP="005F3BB1">
      <w:pPr>
        <w:jc w:val="both"/>
        <w:rPr>
          <w:rFonts w:ascii="Arial" w:hAnsi="Arial" w:cs="Arial"/>
          <w:sz w:val="20"/>
          <w:szCs w:val="20"/>
          <w:lang w:val="es-MX"/>
        </w:rPr>
      </w:pPr>
      <w:r w:rsidRPr="00B4593F">
        <w:rPr>
          <w:rFonts w:ascii="Arial" w:hAnsi="Arial" w:cs="Arial"/>
          <w:sz w:val="20"/>
          <w:szCs w:val="20"/>
          <w:lang w:val="es-MX"/>
        </w:rPr>
        <w:t xml:space="preserve"> </w:t>
      </w:r>
      <w:r w:rsidR="008C4262" w:rsidRPr="00B4593F">
        <w:rPr>
          <w:rFonts w:ascii="Arial" w:hAnsi="Arial" w:cs="Arial"/>
          <w:sz w:val="20"/>
          <w:szCs w:val="20"/>
          <w:lang w:val="es-MX"/>
        </w:rPr>
        <w:t>j. Llenar format</w:t>
      </w:r>
      <w:r w:rsidR="00D56360" w:rsidRPr="00B4593F">
        <w:rPr>
          <w:rFonts w:ascii="Arial" w:hAnsi="Arial" w:cs="Arial"/>
          <w:sz w:val="20"/>
          <w:szCs w:val="20"/>
          <w:lang w:val="es-MX"/>
        </w:rPr>
        <w:t>o de manifestación de domicilio, con fotografías impresas a color de la fachada e interior del domicilio, firmando cada una de ellas al calce, conforme al formato.</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7C1D8B">
        <w:rPr>
          <w:rFonts w:ascii="Arial" w:hAnsi="Arial" w:cs="Arial"/>
          <w:b/>
          <w:sz w:val="20"/>
          <w:szCs w:val="20"/>
          <w:lang w:val="es-MX"/>
        </w:rPr>
        <w:t>Artículo 76.</w:t>
      </w:r>
      <w:r w:rsidRPr="00B4593F">
        <w:rPr>
          <w:rFonts w:ascii="Arial" w:hAnsi="Arial" w:cs="Arial"/>
          <w:sz w:val="20"/>
          <w:szCs w:val="20"/>
          <w:lang w:val="es-MX"/>
        </w:rPr>
        <w:t xml:space="preserve"> Las personas jurídicas que deseen inscribirse en el registro, además de los requisitos señalados en el artículo que antecede, deberán presentar lo siguiente:</w:t>
      </w:r>
    </w:p>
    <w:p w:rsidR="00D56360" w:rsidRPr="00B4593F" w:rsidRDefault="00D56360"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 xml:space="preserve">a. Presentar el alta que acredite la debida inscripción y afiliación de los trabajadores al régimen obligatorio de seguridad social así como encontrarse al corriente en el pago de cuotas obrero patronales;  </w:t>
      </w:r>
    </w:p>
    <w:p w:rsidR="0076695A" w:rsidRPr="00B4593F" w:rsidRDefault="0076695A" w:rsidP="005F3BB1">
      <w:pPr>
        <w:jc w:val="both"/>
        <w:rPr>
          <w:rFonts w:ascii="Arial" w:hAnsi="Arial" w:cs="Arial"/>
          <w:sz w:val="20"/>
          <w:szCs w:val="20"/>
          <w:lang w:val="es-MX"/>
        </w:rPr>
      </w:pPr>
    </w:p>
    <w:p w:rsidR="004C116A" w:rsidRPr="00B4593F" w:rsidRDefault="00D56360" w:rsidP="005F3BB1">
      <w:pPr>
        <w:jc w:val="both"/>
        <w:rPr>
          <w:rFonts w:ascii="Arial" w:hAnsi="Arial" w:cs="Arial"/>
          <w:sz w:val="20"/>
          <w:szCs w:val="20"/>
          <w:lang w:val="es-MX"/>
        </w:rPr>
      </w:pPr>
      <w:r w:rsidRPr="00B4593F">
        <w:rPr>
          <w:rFonts w:ascii="Arial" w:hAnsi="Arial" w:cs="Arial"/>
          <w:sz w:val="20"/>
          <w:szCs w:val="20"/>
          <w:lang w:val="es-MX"/>
        </w:rPr>
        <w:t>b. Presentar el comprobante de pago del Impuesto Sobre Nóminas;</w:t>
      </w:r>
    </w:p>
    <w:p w:rsidR="004C116A" w:rsidRPr="00B4593F" w:rsidRDefault="004C116A" w:rsidP="005F3BB1">
      <w:pPr>
        <w:jc w:val="both"/>
        <w:rPr>
          <w:rFonts w:ascii="Arial" w:hAnsi="Arial" w:cs="Arial"/>
          <w:sz w:val="20"/>
          <w:szCs w:val="20"/>
          <w:lang w:val="es-MX"/>
        </w:rPr>
      </w:pPr>
    </w:p>
    <w:p w:rsidR="00D56360" w:rsidRPr="00B4593F" w:rsidRDefault="00D56360" w:rsidP="005F3BB1">
      <w:pPr>
        <w:jc w:val="both"/>
        <w:rPr>
          <w:rFonts w:ascii="Arial" w:hAnsi="Arial" w:cs="Arial"/>
          <w:sz w:val="20"/>
          <w:szCs w:val="20"/>
          <w:lang w:val="es-MX"/>
        </w:rPr>
      </w:pPr>
      <w:r w:rsidRPr="007C1D8B">
        <w:rPr>
          <w:rFonts w:ascii="Arial" w:hAnsi="Arial" w:cs="Arial"/>
          <w:b/>
          <w:sz w:val="20"/>
          <w:szCs w:val="20"/>
          <w:lang w:val="es-MX"/>
        </w:rPr>
        <w:t>Artículo 77.</w:t>
      </w:r>
      <w:r w:rsidRPr="00B4593F">
        <w:rPr>
          <w:rFonts w:ascii="Arial" w:hAnsi="Arial" w:cs="Arial"/>
          <w:sz w:val="20"/>
          <w:szCs w:val="20"/>
          <w:lang w:val="es-MX"/>
        </w:rPr>
        <w:t xml:space="preserve"> Las personas físicas y jurídicas extranjeras que deseen inscribirse en el registro, además de los requisitos</w:t>
      </w:r>
      <w:r w:rsidR="001A1B4C" w:rsidRPr="00B4593F">
        <w:rPr>
          <w:rFonts w:ascii="Arial" w:hAnsi="Arial" w:cs="Arial"/>
          <w:sz w:val="20"/>
          <w:szCs w:val="20"/>
          <w:lang w:val="es-MX"/>
        </w:rPr>
        <w:t xml:space="preserve"> señalados en </w:t>
      </w:r>
      <w:r w:rsidR="008C4262" w:rsidRPr="00B4593F">
        <w:rPr>
          <w:rFonts w:ascii="Arial" w:hAnsi="Arial" w:cs="Arial"/>
          <w:sz w:val="20"/>
          <w:szCs w:val="20"/>
          <w:lang w:val="es-MX"/>
        </w:rPr>
        <w:t>los</w:t>
      </w:r>
      <w:r w:rsidR="001A1B4C" w:rsidRPr="00B4593F">
        <w:rPr>
          <w:rFonts w:ascii="Arial" w:hAnsi="Arial" w:cs="Arial"/>
          <w:sz w:val="20"/>
          <w:szCs w:val="20"/>
          <w:lang w:val="es-MX"/>
        </w:rPr>
        <w:t xml:space="preserve"> artículo</w:t>
      </w:r>
      <w:r w:rsidR="008C4262" w:rsidRPr="00B4593F">
        <w:rPr>
          <w:rFonts w:ascii="Arial" w:hAnsi="Arial" w:cs="Arial"/>
          <w:sz w:val="20"/>
          <w:szCs w:val="20"/>
          <w:lang w:val="es-MX"/>
        </w:rPr>
        <w:t>s</w:t>
      </w:r>
      <w:r w:rsidR="001A1B4C" w:rsidRPr="00B4593F">
        <w:rPr>
          <w:rFonts w:ascii="Arial" w:hAnsi="Arial" w:cs="Arial"/>
          <w:sz w:val="20"/>
          <w:szCs w:val="20"/>
          <w:lang w:val="es-MX"/>
        </w:rPr>
        <w:t xml:space="preserve"> 75 y 76 según sea el caso, deberán de presentar copia certificada, apostillada en su caso y traducida al español por perito autorizado de los documentos que presente para el registro.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B4593F">
        <w:rPr>
          <w:rFonts w:ascii="Arial" w:hAnsi="Arial" w:cs="Arial"/>
          <w:sz w:val="20"/>
          <w:szCs w:val="20"/>
          <w:lang w:val="es-MX"/>
        </w:rPr>
        <w:t xml:space="preserve">Así mismo deberán acreditar con los documentos oficiales que corresponde, que su condición migratoria les permite ejercer la actividad comercial por la cual desean registrarse.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78.</w:t>
      </w:r>
      <w:r w:rsidRPr="00B4593F">
        <w:rPr>
          <w:rFonts w:ascii="Arial" w:hAnsi="Arial" w:cs="Arial"/>
          <w:sz w:val="20"/>
          <w:szCs w:val="20"/>
          <w:lang w:val="es-MX"/>
        </w:rPr>
        <w:t xml:space="preserve"> Una vez cumplimentados los requisitos;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otorgará el alta y un número de identificación dentro del padrón.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B4593F">
        <w:rPr>
          <w:rFonts w:ascii="Arial" w:hAnsi="Arial" w:cs="Arial"/>
          <w:sz w:val="20"/>
          <w:szCs w:val="20"/>
          <w:lang w:val="es-MX"/>
        </w:rPr>
        <w:t xml:space="preserve">A fin de llevar a cabo lo señalado en el párrafo anterior,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tomará el giro comercial preponderante con el que se encuentra inscrito el proveedor ante la secretaría de hacienda y crédito público, para su registro en el padrón.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79.</w:t>
      </w:r>
      <w:r w:rsidRPr="00B4593F">
        <w:rPr>
          <w:rFonts w:ascii="Arial" w:hAnsi="Arial" w:cs="Arial"/>
          <w:sz w:val="20"/>
          <w:szCs w:val="20"/>
          <w:lang w:val="es-MX"/>
        </w:rPr>
        <w:t xml:space="preserve"> De acuerdo con el artículo 46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en caso de que la solicitud de inscripción al Padrón no haya sido subsanada en tiempo y forma,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través de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se tendrá por no presentada, sin necesidad que medie resolución alguna.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80.</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a través Dirección de Desarrollo de Proveedores, resguardará los expedientes y asentará la información en un banco de datos y los clasificará por giros comerciales para efectos operativos. </w:t>
      </w:r>
    </w:p>
    <w:p w:rsidR="001A1B4C" w:rsidRPr="00B4593F" w:rsidRDefault="001A1B4C" w:rsidP="005F3BB1">
      <w:pPr>
        <w:jc w:val="both"/>
        <w:rPr>
          <w:rFonts w:ascii="Arial" w:hAnsi="Arial" w:cs="Arial"/>
          <w:sz w:val="20"/>
          <w:szCs w:val="20"/>
          <w:lang w:val="es-MX"/>
        </w:rPr>
      </w:pPr>
    </w:p>
    <w:p w:rsidR="001A1B4C"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lastRenderedPageBreak/>
        <w:t>Artículo 81.</w:t>
      </w:r>
      <w:r w:rsidRPr="00B4593F">
        <w:rPr>
          <w:rFonts w:ascii="Arial" w:hAnsi="Arial" w:cs="Arial"/>
          <w:sz w:val="20"/>
          <w:szCs w:val="20"/>
          <w:lang w:val="es-MX"/>
        </w:rPr>
        <w:t xml:space="preserve"> Los proveedores deberán de informar en un plazo no mayor a cinco días hábiles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sobre los cambios que tuviere con respecto a los daos presentados, tales como: cambio de domicilio, representante legal, modificación al acta constitutiva, número telefónico</w:t>
      </w:r>
      <w:r w:rsidR="002A17F3" w:rsidRPr="00B4593F">
        <w:rPr>
          <w:rFonts w:ascii="Arial" w:hAnsi="Arial" w:cs="Arial"/>
          <w:sz w:val="20"/>
          <w:szCs w:val="20"/>
          <w:lang w:val="es-MX"/>
        </w:rPr>
        <w:t xml:space="preserve">, </w:t>
      </w:r>
      <w:r w:rsidRPr="00B4593F">
        <w:rPr>
          <w:rFonts w:ascii="Arial" w:hAnsi="Arial" w:cs="Arial"/>
          <w:sz w:val="20"/>
          <w:szCs w:val="20"/>
          <w:lang w:val="es-MX"/>
        </w:rPr>
        <w:t xml:space="preserve">correo electrónico. En caso de no informar, la sanción será la prevista en el dispositivo 48 de la ley. </w:t>
      </w:r>
    </w:p>
    <w:p w:rsidR="001A1B4C" w:rsidRPr="00B4593F" w:rsidRDefault="001A1B4C" w:rsidP="005F3BB1">
      <w:pPr>
        <w:jc w:val="both"/>
        <w:rPr>
          <w:rFonts w:ascii="Arial" w:hAnsi="Arial" w:cs="Arial"/>
          <w:sz w:val="20"/>
          <w:szCs w:val="20"/>
          <w:lang w:val="es-MX"/>
        </w:rPr>
      </w:pPr>
    </w:p>
    <w:p w:rsidR="00DD5D68" w:rsidRPr="00B4593F" w:rsidRDefault="001A1B4C" w:rsidP="005F3BB1">
      <w:pPr>
        <w:jc w:val="both"/>
        <w:rPr>
          <w:rFonts w:ascii="Arial" w:hAnsi="Arial" w:cs="Arial"/>
          <w:sz w:val="20"/>
          <w:szCs w:val="20"/>
          <w:lang w:val="es-MX"/>
        </w:rPr>
      </w:pPr>
      <w:r w:rsidRPr="007C1D8B">
        <w:rPr>
          <w:rFonts w:ascii="Arial" w:hAnsi="Arial" w:cs="Arial"/>
          <w:b/>
          <w:sz w:val="20"/>
          <w:szCs w:val="20"/>
          <w:lang w:val="es-MX"/>
        </w:rPr>
        <w:t>Artículo 82.</w:t>
      </w:r>
      <w:r w:rsidRPr="00B4593F">
        <w:rPr>
          <w:rFonts w:ascii="Arial" w:hAnsi="Arial" w:cs="Arial"/>
          <w:sz w:val="20"/>
          <w:szCs w:val="20"/>
          <w:lang w:val="es-MX"/>
        </w:rPr>
        <w:t xml:space="preserve"> Los proveedores deberán refrendar cada 3 años su registro ante la dirección de desarrollo de proveedores, para tal efecto deberán de proporcionar los requisitos señalados en el artículo 75, 76 o 77, según sea el caso. Los proveedo</w:t>
      </w:r>
      <w:r w:rsidR="00DD5D68" w:rsidRPr="00B4593F">
        <w:rPr>
          <w:rFonts w:ascii="Arial" w:hAnsi="Arial" w:cs="Arial"/>
          <w:sz w:val="20"/>
          <w:szCs w:val="20"/>
          <w:lang w:val="es-MX"/>
        </w:rPr>
        <w:t>r</w:t>
      </w:r>
      <w:r w:rsidRPr="00B4593F">
        <w:rPr>
          <w:rFonts w:ascii="Arial" w:hAnsi="Arial" w:cs="Arial"/>
          <w:sz w:val="20"/>
          <w:szCs w:val="20"/>
          <w:lang w:val="es-MX"/>
        </w:rPr>
        <w:t xml:space="preserve">es actualizarán </w:t>
      </w:r>
      <w:r w:rsidR="00DD5D68" w:rsidRPr="00B4593F">
        <w:rPr>
          <w:rFonts w:ascii="Arial" w:hAnsi="Arial" w:cs="Arial"/>
          <w:sz w:val="20"/>
          <w:szCs w:val="20"/>
          <w:lang w:val="es-MX"/>
        </w:rPr>
        <w:t>sus documentos registrados en el padrón, cuando existan modificaciones, dentro de los 10 días hábiles siguientes a dicha modificación.</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83.</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por conducto de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podrá verificar la veracidad de la información contenida en la información del padrón de Proveedores. </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84.</w:t>
      </w:r>
      <w:r w:rsidRPr="00B4593F">
        <w:rPr>
          <w:rFonts w:ascii="Arial" w:hAnsi="Arial" w:cs="Arial"/>
          <w:sz w:val="20"/>
          <w:szCs w:val="20"/>
          <w:lang w:val="es-MX"/>
        </w:rPr>
        <w:t xml:space="preserve"> Quedan exceptuados de la obligación de formar parte del padrón de proveedores los Notarios Públicos y aquellas personas físicas </w:t>
      </w:r>
      <w:r w:rsidR="002A17F3" w:rsidRPr="00B4593F">
        <w:rPr>
          <w:rFonts w:ascii="Arial" w:hAnsi="Arial" w:cs="Arial"/>
          <w:sz w:val="20"/>
          <w:szCs w:val="20"/>
          <w:lang w:val="es-MX"/>
        </w:rPr>
        <w:t>c</w:t>
      </w:r>
      <w:r w:rsidRPr="00B4593F">
        <w:rPr>
          <w:rFonts w:ascii="Arial" w:hAnsi="Arial" w:cs="Arial"/>
          <w:sz w:val="20"/>
          <w:szCs w:val="20"/>
          <w:lang w:val="es-MX"/>
        </w:rPr>
        <w:t>uya actividad sea artística tales como</w:t>
      </w:r>
      <w:r w:rsidR="002A17F3" w:rsidRPr="00B4593F">
        <w:rPr>
          <w:rFonts w:ascii="Arial" w:hAnsi="Arial" w:cs="Arial"/>
          <w:sz w:val="20"/>
          <w:szCs w:val="20"/>
          <w:lang w:val="es-MX"/>
        </w:rPr>
        <w:t>:</w:t>
      </w:r>
      <w:r w:rsidRPr="00B4593F">
        <w:rPr>
          <w:rFonts w:ascii="Arial" w:hAnsi="Arial" w:cs="Arial"/>
          <w:sz w:val="20"/>
          <w:szCs w:val="20"/>
          <w:lang w:val="es-MX"/>
        </w:rPr>
        <w:t xml:space="preserve"> cantantes, músicos, pintores, escultores y compositores, así como las personas físicas o jurídicas que arrenden inmuebles al Gobierno del Estado. </w:t>
      </w:r>
    </w:p>
    <w:p w:rsidR="00DD5D68" w:rsidRPr="00B4593F" w:rsidRDefault="00DD5D68" w:rsidP="005F3BB1">
      <w:pPr>
        <w:jc w:val="both"/>
        <w:rPr>
          <w:rFonts w:ascii="Arial" w:hAnsi="Arial" w:cs="Arial"/>
          <w:sz w:val="20"/>
          <w:szCs w:val="20"/>
          <w:lang w:val="es-MX"/>
        </w:rPr>
      </w:pPr>
    </w:p>
    <w:p w:rsidR="00DD5D68" w:rsidRPr="00B4593F" w:rsidRDefault="00DD5D68" w:rsidP="005F3BB1">
      <w:pPr>
        <w:jc w:val="both"/>
        <w:rPr>
          <w:rFonts w:ascii="Arial" w:hAnsi="Arial" w:cs="Arial"/>
          <w:sz w:val="20"/>
          <w:szCs w:val="20"/>
          <w:lang w:val="es-MX"/>
        </w:rPr>
      </w:pPr>
      <w:r w:rsidRPr="007C1D8B">
        <w:rPr>
          <w:rFonts w:ascii="Arial" w:hAnsi="Arial" w:cs="Arial"/>
          <w:b/>
          <w:sz w:val="20"/>
          <w:szCs w:val="20"/>
          <w:lang w:val="es-MX"/>
        </w:rPr>
        <w:t>Artículo 85.</w:t>
      </w:r>
      <w:r w:rsidRPr="00B4593F">
        <w:rPr>
          <w:rFonts w:ascii="Arial" w:hAnsi="Arial" w:cs="Arial"/>
          <w:sz w:val="20"/>
          <w:szCs w:val="20"/>
          <w:lang w:val="es-MX"/>
        </w:rPr>
        <w:t xml:space="preserve"> Cuando por necesidad se requiera afectar el procedimiento de adquisiciones con proveedores no inscritos en el Padrón, el adjudicado deberá realizar  los trámites conducentes para obtener su alta temporal, teniendo un plazo de 72 horas para ello cumpliendo con los requisitos previstos en los artículos </w:t>
      </w:r>
      <w:smartTag w:uri="urn:schemas-microsoft-com:office:smarttags" w:element="metricconverter">
        <w:smartTagPr>
          <w:attr w:name="ProductID" w:val="75 a"/>
        </w:smartTagPr>
        <w:r w:rsidRPr="00B4593F">
          <w:rPr>
            <w:rFonts w:ascii="Arial" w:hAnsi="Arial" w:cs="Arial"/>
            <w:sz w:val="20"/>
            <w:szCs w:val="20"/>
            <w:lang w:val="es-MX"/>
          </w:rPr>
          <w:t>75 a</w:t>
        </w:r>
      </w:smartTag>
      <w:r w:rsidRPr="00B4593F">
        <w:rPr>
          <w:rFonts w:ascii="Arial" w:hAnsi="Arial" w:cs="Arial"/>
          <w:sz w:val="20"/>
          <w:szCs w:val="20"/>
          <w:lang w:val="es-MX"/>
        </w:rPr>
        <w:t xml:space="preserve"> 77 del Reglamento según corresponda, presentando la documentación requerida. </w:t>
      </w:r>
    </w:p>
    <w:p w:rsidR="00DD5D68" w:rsidRPr="00B4593F" w:rsidRDefault="00DD5D68" w:rsidP="005F3BB1">
      <w:pPr>
        <w:jc w:val="both"/>
        <w:rPr>
          <w:rFonts w:ascii="Arial" w:hAnsi="Arial" w:cs="Arial"/>
          <w:sz w:val="20"/>
          <w:szCs w:val="20"/>
          <w:lang w:val="es-MX"/>
        </w:rPr>
      </w:pPr>
    </w:p>
    <w:p w:rsidR="00700567" w:rsidRPr="00B4593F" w:rsidRDefault="00DD5D68" w:rsidP="005F3BB1">
      <w:pPr>
        <w:jc w:val="both"/>
        <w:rPr>
          <w:rFonts w:ascii="Arial" w:hAnsi="Arial" w:cs="Arial"/>
          <w:sz w:val="20"/>
          <w:szCs w:val="20"/>
          <w:lang w:val="es-MX"/>
        </w:rPr>
      </w:pPr>
      <w:r w:rsidRPr="00B4593F">
        <w:rPr>
          <w:rFonts w:ascii="Arial" w:hAnsi="Arial" w:cs="Arial"/>
          <w:sz w:val="20"/>
          <w:szCs w:val="20"/>
          <w:lang w:val="es-MX"/>
        </w:rPr>
        <w:t xml:space="preserve">En caso que el proveedor adjudicado no cumpla con lo señalado en el párrafo anterior, no se le adjudicará el bien o servicio y se </w:t>
      </w:r>
      <w:r w:rsidR="00700567" w:rsidRPr="00B4593F">
        <w:rPr>
          <w:rFonts w:ascii="Arial" w:hAnsi="Arial" w:cs="Arial"/>
          <w:sz w:val="20"/>
          <w:szCs w:val="20"/>
          <w:lang w:val="es-MX"/>
        </w:rPr>
        <w:t>dará</w:t>
      </w:r>
      <w:r w:rsidRPr="00B4593F">
        <w:rPr>
          <w:rFonts w:ascii="Arial" w:hAnsi="Arial" w:cs="Arial"/>
          <w:sz w:val="20"/>
          <w:szCs w:val="20"/>
          <w:lang w:val="es-MX"/>
        </w:rPr>
        <w:t xml:space="preserve"> de baja del </w:t>
      </w:r>
      <w:r w:rsidR="00700567" w:rsidRPr="00B4593F">
        <w:rPr>
          <w:rFonts w:ascii="Arial" w:hAnsi="Arial" w:cs="Arial"/>
          <w:sz w:val="20"/>
          <w:szCs w:val="20"/>
          <w:lang w:val="es-MX"/>
        </w:rPr>
        <w:t>Padrón</w:t>
      </w:r>
      <w:r w:rsidRPr="00B4593F">
        <w:rPr>
          <w:rFonts w:ascii="Arial" w:hAnsi="Arial" w:cs="Arial"/>
          <w:sz w:val="20"/>
          <w:szCs w:val="20"/>
          <w:lang w:val="es-MX"/>
        </w:rPr>
        <w:t xml:space="preserve"> el alta temporal. </w:t>
      </w:r>
    </w:p>
    <w:p w:rsidR="00700567" w:rsidRPr="00B4593F" w:rsidRDefault="00700567" w:rsidP="005F3BB1">
      <w:pPr>
        <w:jc w:val="both"/>
        <w:rPr>
          <w:rFonts w:ascii="Arial" w:hAnsi="Arial" w:cs="Arial"/>
          <w:sz w:val="20"/>
          <w:szCs w:val="20"/>
          <w:lang w:val="es-MX"/>
        </w:rPr>
      </w:pPr>
    </w:p>
    <w:p w:rsidR="00700567" w:rsidRPr="00B4593F" w:rsidRDefault="00700567" w:rsidP="005F3BB1">
      <w:pPr>
        <w:jc w:val="both"/>
        <w:rPr>
          <w:rFonts w:ascii="Arial" w:hAnsi="Arial" w:cs="Arial"/>
          <w:sz w:val="20"/>
          <w:szCs w:val="20"/>
          <w:lang w:val="es-MX"/>
        </w:rPr>
      </w:pPr>
      <w:r w:rsidRPr="007C1D8B">
        <w:rPr>
          <w:rFonts w:ascii="Arial" w:hAnsi="Arial" w:cs="Arial"/>
          <w:b/>
          <w:sz w:val="20"/>
          <w:szCs w:val="20"/>
          <w:lang w:val="es-MX"/>
        </w:rPr>
        <w:t>Artículo 86.</w:t>
      </w:r>
      <w:r w:rsidRPr="00B4593F">
        <w:rPr>
          <w:rFonts w:ascii="Arial" w:hAnsi="Arial" w:cs="Arial"/>
          <w:sz w:val="20"/>
          <w:szCs w:val="20"/>
          <w:lang w:val="es-MX"/>
        </w:rPr>
        <w:t xml:space="preserve"> La solicitud de las altas provisionales deberá ser solicitadas por las Dependencias o Entidades, mediante oficio dirigido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General</w:t>
        </w:r>
      </w:smartTag>
      <w:r w:rsidRPr="00B4593F">
        <w:rPr>
          <w:rFonts w:ascii="Arial" w:hAnsi="Arial" w:cs="Arial"/>
          <w:sz w:val="20"/>
          <w:szCs w:val="20"/>
          <w:lang w:val="es-MX"/>
        </w:rPr>
        <w:t xml:space="preserve"> de Abastecimientos quien girará instrucciones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para tal efecto, adjuntando solicitud de inscripción elaborada y copia de la cédula fiscal actualizada del Proveedor. </w:t>
      </w:r>
    </w:p>
    <w:p w:rsidR="00700567" w:rsidRPr="00B4593F" w:rsidRDefault="00700567" w:rsidP="005F3BB1">
      <w:pPr>
        <w:jc w:val="both"/>
        <w:rPr>
          <w:rFonts w:ascii="Arial" w:hAnsi="Arial" w:cs="Arial"/>
          <w:sz w:val="20"/>
          <w:szCs w:val="20"/>
          <w:lang w:val="es-MX"/>
        </w:rPr>
      </w:pPr>
    </w:p>
    <w:p w:rsidR="00C43412" w:rsidRPr="00B4593F" w:rsidRDefault="00700567" w:rsidP="005F3BB1">
      <w:pPr>
        <w:jc w:val="both"/>
        <w:rPr>
          <w:rFonts w:ascii="Arial" w:hAnsi="Arial" w:cs="Arial"/>
          <w:sz w:val="20"/>
          <w:szCs w:val="20"/>
          <w:lang w:val="es-MX"/>
        </w:rPr>
      </w:pP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será la única responsable de dicha petición y alta provisional, la cual solo podrá ser </w:t>
      </w:r>
      <w:r w:rsidR="00C43412" w:rsidRPr="00B4593F">
        <w:rPr>
          <w:rFonts w:ascii="Arial" w:hAnsi="Arial" w:cs="Arial"/>
          <w:sz w:val="20"/>
          <w:szCs w:val="20"/>
          <w:lang w:val="es-MX"/>
        </w:rPr>
        <w:t xml:space="preserve">solicitada por una sola vez, por ejercicio fiscal.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87.</w:t>
      </w:r>
      <w:r w:rsidRPr="00B4593F">
        <w:rPr>
          <w:rFonts w:ascii="Arial" w:hAnsi="Arial" w:cs="Arial"/>
          <w:sz w:val="20"/>
          <w:szCs w:val="20"/>
          <w:lang w:val="es-MX"/>
        </w:rPr>
        <w:t xml:space="preserve"> Las Dependencia o Entidades, están obligadas a informar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aquellos casos en que los proveedores se encuentren en los supuestos de suspensión o cancelación previstos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así como de los incumplimientos o faltas en que incurran, en un término de cinco días hábiles improrrogables al incumplimiento o falta, en caso de que no informen se</w:t>
      </w:r>
      <w:r w:rsidR="002A17F3" w:rsidRPr="00B4593F">
        <w:rPr>
          <w:rFonts w:ascii="Arial" w:hAnsi="Arial" w:cs="Arial"/>
          <w:sz w:val="20"/>
          <w:szCs w:val="20"/>
          <w:lang w:val="es-MX"/>
        </w:rPr>
        <w:t>rá</w:t>
      </w:r>
      <w:r w:rsidRPr="00B4593F">
        <w:rPr>
          <w:rFonts w:ascii="Arial" w:hAnsi="Arial" w:cs="Arial"/>
          <w:sz w:val="20"/>
          <w:szCs w:val="20"/>
          <w:lang w:val="es-MX"/>
        </w:rPr>
        <w:t xml:space="preserve">n las únicas responsables de cualquier acto u omisión que surja.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88.</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procederá a</w:t>
      </w:r>
      <w:r w:rsidR="002A17F3" w:rsidRPr="00B4593F">
        <w:rPr>
          <w:rFonts w:ascii="Arial" w:hAnsi="Arial" w:cs="Arial"/>
          <w:sz w:val="20"/>
          <w:szCs w:val="20"/>
          <w:lang w:val="es-MX"/>
        </w:rPr>
        <w:t xml:space="preserve"> </w:t>
      </w:r>
      <w:r w:rsidRPr="00B4593F">
        <w:rPr>
          <w:rFonts w:ascii="Arial" w:hAnsi="Arial" w:cs="Arial"/>
          <w:sz w:val="20"/>
          <w:szCs w:val="20"/>
          <w:lang w:val="es-MX"/>
        </w:rPr>
        <w:t xml:space="preserve">la suspensión del registro de los proveedores en el Padrón cuando se encuentren en los supuestos establecidos en el artículo 47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situación que quedará asentada en el sistema del Padrón. </w:t>
      </w:r>
    </w:p>
    <w:p w:rsidR="00C43412" w:rsidRPr="00B4593F" w:rsidRDefault="00C43412" w:rsidP="005F3BB1">
      <w:pPr>
        <w:jc w:val="both"/>
        <w:rPr>
          <w:rFonts w:ascii="Arial" w:hAnsi="Arial" w:cs="Arial"/>
          <w:sz w:val="20"/>
          <w:szCs w:val="20"/>
          <w:lang w:val="es-MX"/>
        </w:rPr>
      </w:pPr>
    </w:p>
    <w:p w:rsidR="00C43412" w:rsidRPr="00B4593F" w:rsidRDefault="00C43412" w:rsidP="005F3BB1">
      <w:pPr>
        <w:jc w:val="both"/>
        <w:rPr>
          <w:rFonts w:ascii="Arial" w:hAnsi="Arial" w:cs="Arial"/>
          <w:sz w:val="20"/>
          <w:szCs w:val="20"/>
          <w:lang w:val="es-MX"/>
        </w:rPr>
      </w:pPr>
      <w:r w:rsidRPr="007C1D8B">
        <w:rPr>
          <w:rFonts w:ascii="Arial" w:hAnsi="Arial" w:cs="Arial"/>
          <w:b/>
          <w:sz w:val="20"/>
          <w:szCs w:val="20"/>
          <w:lang w:val="es-MX"/>
        </w:rPr>
        <w:t>Artículo 89.</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determinará sobre la procedencia de la cancelación definitiva del registro de los proveedores en el Padrón, cuando se encuentren en los supuestos establecidos en el artículo 48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así como en los casos en que se detecte que dos o más proveedores se ponen de acuerdo en un proceso de licitación, concurso o invitación mediante sus propuestas, acatando el siguiente proceso: </w:t>
      </w:r>
    </w:p>
    <w:p w:rsidR="00C43412" w:rsidRPr="00B4593F" w:rsidRDefault="00C43412" w:rsidP="005F3BB1">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  Levantará un acta del hecho;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lastRenderedPageBreak/>
        <w:t>II. Notificará al proveedor, que se ha in</w:t>
      </w:r>
      <w:r w:rsidR="002A17F3" w:rsidRPr="00B4593F">
        <w:rPr>
          <w:rFonts w:ascii="Arial" w:hAnsi="Arial" w:cs="Arial"/>
          <w:sz w:val="20"/>
          <w:szCs w:val="20"/>
          <w:lang w:val="es-MX"/>
        </w:rPr>
        <w:t xml:space="preserve">iciado </w:t>
      </w:r>
      <w:r w:rsidRPr="00B4593F">
        <w:rPr>
          <w:rFonts w:ascii="Arial" w:hAnsi="Arial" w:cs="Arial"/>
          <w:sz w:val="20"/>
          <w:szCs w:val="20"/>
          <w:lang w:val="es-MX"/>
        </w:rPr>
        <w:t xml:space="preserve">el procedimiento de cancelación de su registro en el Padrón;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III.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remitirá a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lo Contencioso toda la documentación, para que esta última con las facultades conferidas por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el Reglamento y demás ordenamientos aplicables, instaure el procedimiento administrativo que corresponda; y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B4593F">
        <w:rPr>
          <w:rFonts w:ascii="Arial" w:hAnsi="Arial" w:cs="Arial"/>
          <w:sz w:val="20"/>
          <w:szCs w:val="20"/>
          <w:lang w:val="es-MX"/>
        </w:rPr>
        <w:t xml:space="preserve">IV. La resolución sobre la procedencia o improcedencia de la cancelación, deberá ser emitida dentro de los diez días hábiles siguientes a la comparecencia del proveedor, la cual deberá de estar fundada y motivada.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90.</w:t>
      </w:r>
      <w:r w:rsidRPr="00B4593F">
        <w:rPr>
          <w:rFonts w:ascii="Arial" w:hAnsi="Arial" w:cs="Arial"/>
          <w:sz w:val="20"/>
          <w:szCs w:val="20"/>
          <w:lang w:val="es-MX"/>
        </w:rPr>
        <w:t xml:space="preserve"> Para efectos del presente Reglamento se entenderá por reactivación, el acto mediante el cual se levante la suspensión que se hubiere otorgado al proveedor, o en caso de que se hubiere cancelado el registro por no refrendarlo, se otorgue éste de nueva cuenta.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91.</w:t>
      </w:r>
      <w:r w:rsidRPr="00B4593F">
        <w:rPr>
          <w:rFonts w:ascii="Arial" w:hAnsi="Arial" w:cs="Arial"/>
          <w:sz w:val="20"/>
          <w:szCs w:val="20"/>
          <w:lang w:val="es-MX"/>
        </w:rPr>
        <w:t xml:space="preserve"> Las resoluciones que cancelen definitivamente el registro como proveedor, se notificarán a los interesados en un término no mayor a diez días hábiles contados a partir de que se dicten, conforme a la ley de Procedimiento Administrativo del Estado de Jalisco y sus Municipios. </w:t>
      </w:r>
    </w:p>
    <w:p w:rsidR="00C43412" w:rsidRPr="00B4593F" w:rsidRDefault="00C43412" w:rsidP="00C43412">
      <w:pPr>
        <w:jc w:val="both"/>
        <w:rPr>
          <w:rFonts w:ascii="Arial" w:hAnsi="Arial" w:cs="Arial"/>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92</w:t>
      </w:r>
      <w:r w:rsidRPr="00B4593F">
        <w:rPr>
          <w:rFonts w:ascii="Arial" w:hAnsi="Arial" w:cs="Arial"/>
          <w:sz w:val="20"/>
          <w:szCs w:val="20"/>
          <w:lang w:val="es-MX"/>
        </w:rPr>
        <w:t xml:space="preserve">. </w:t>
      </w:r>
      <w:smartTag w:uri="urn:schemas-microsoft-com:office:smarttags" w:element="PersonName">
        <w:smartTagPr>
          <w:attr w:name="ProductID" w:val="la Direcci￳n"/>
        </w:smartTagPr>
        <w:r w:rsidRPr="00B4593F">
          <w:rPr>
            <w:rFonts w:ascii="Arial" w:hAnsi="Arial" w:cs="Arial"/>
            <w:sz w:val="20"/>
            <w:szCs w:val="20"/>
            <w:lang w:val="es-MX"/>
          </w:rPr>
          <w:t>La Dirección</w:t>
        </w:r>
      </w:smartTag>
      <w:r w:rsidRPr="00B4593F">
        <w:rPr>
          <w:rFonts w:ascii="Arial" w:hAnsi="Arial" w:cs="Arial"/>
          <w:sz w:val="20"/>
          <w:szCs w:val="20"/>
          <w:lang w:val="es-MX"/>
        </w:rPr>
        <w:t xml:space="preserve"> de Desarrollo de Proveedores será la única facultada para dar de alta artículos y modificar el catálogo de productos y servicios. </w:t>
      </w:r>
    </w:p>
    <w:p w:rsidR="00C43412" w:rsidRPr="00B4593F" w:rsidRDefault="00C43412" w:rsidP="00C43412">
      <w:pPr>
        <w:jc w:val="both"/>
        <w:rPr>
          <w:rFonts w:ascii="Arial" w:hAnsi="Arial" w:cs="Arial"/>
          <w:sz w:val="20"/>
          <w:szCs w:val="20"/>
          <w:lang w:val="es-MX"/>
        </w:rPr>
      </w:pPr>
    </w:p>
    <w:p w:rsidR="00C43412" w:rsidRP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CAPÍTULO XIII</w:t>
      </w:r>
    </w:p>
    <w:p w:rsid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 xml:space="preserve">DE </w:t>
      </w:r>
      <w:smartTag w:uri="urn:schemas-microsoft-com:office:smarttags" w:element="PersonName">
        <w:smartTagPr>
          <w:attr w:name="ProductID" w:val="LA COMISIￓN DE"/>
        </w:smartTagPr>
        <w:smartTag w:uri="urn:schemas-microsoft-com:office:smarttags" w:element="PersonName">
          <w:smartTagPr>
            <w:attr w:name="ProductID" w:val="LA COMISIￓN"/>
          </w:smartTagPr>
          <w:r w:rsidRPr="007C1D8B">
            <w:rPr>
              <w:rFonts w:ascii="Arial" w:hAnsi="Arial" w:cs="Arial"/>
              <w:b/>
              <w:sz w:val="20"/>
              <w:szCs w:val="20"/>
              <w:lang w:val="es-MX"/>
            </w:rPr>
            <w:t>LA COMISIÓN</w:t>
          </w:r>
        </w:smartTag>
        <w:r w:rsidRPr="007C1D8B">
          <w:rPr>
            <w:rFonts w:ascii="Arial" w:hAnsi="Arial" w:cs="Arial"/>
            <w:b/>
            <w:sz w:val="20"/>
            <w:szCs w:val="20"/>
            <w:lang w:val="es-MX"/>
          </w:rPr>
          <w:t xml:space="preserve"> DE</w:t>
        </w:r>
      </w:smartTag>
      <w:r w:rsidRPr="007C1D8B">
        <w:rPr>
          <w:rFonts w:ascii="Arial" w:hAnsi="Arial" w:cs="Arial"/>
          <w:b/>
          <w:sz w:val="20"/>
          <w:szCs w:val="20"/>
          <w:lang w:val="es-MX"/>
        </w:rPr>
        <w:t xml:space="preserve"> ADQUISICIONES Y ENAJENACIONES </w:t>
      </w:r>
    </w:p>
    <w:p w:rsidR="00C43412" w:rsidRPr="007C1D8B" w:rsidRDefault="00C43412" w:rsidP="007C1D8B">
      <w:pPr>
        <w:jc w:val="center"/>
        <w:rPr>
          <w:rFonts w:ascii="Arial" w:hAnsi="Arial" w:cs="Arial"/>
          <w:b/>
          <w:sz w:val="20"/>
          <w:szCs w:val="20"/>
          <w:lang w:val="es-MX"/>
        </w:rPr>
      </w:pPr>
      <w:r w:rsidRPr="007C1D8B">
        <w:rPr>
          <w:rFonts w:ascii="Arial" w:hAnsi="Arial" w:cs="Arial"/>
          <w:b/>
          <w:sz w:val="20"/>
          <w:szCs w:val="20"/>
          <w:lang w:val="es-MX"/>
        </w:rPr>
        <w:t>DEL GOBIERNO DEL ESTADO</w:t>
      </w:r>
    </w:p>
    <w:p w:rsidR="00C43412" w:rsidRPr="007C1D8B" w:rsidRDefault="00C43412" w:rsidP="00C43412">
      <w:pPr>
        <w:jc w:val="both"/>
        <w:rPr>
          <w:rFonts w:ascii="Arial" w:hAnsi="Arial" w:cs="Arial"/>
          <w:b/>
          <w:sz w:val="20"/>
          <w:szCs w:val="20"/>
          <w:lang w:val="es-MX"/>
        </w:rPr>
      </w:pPr>
    </w:p>
    <w:p w:rsidR="00C43412"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93.</w:t>
      </w:r>
      <w:r w:rsidRPr="00B4593F">
        <w:rPr>
          <w:rFonts w:ascii="Arial" w:hAnsi="Arial" w:cs="Arial"/>
          <w:sz w:val="20"/>
          <w:szCs w:val="20"/>
          <w:lang w:val="es-MX"/>
        </w:rPr>
        <w:t xml:space="preserv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deberá instalarse dentro de los primeros quince días del periodo constitucional de la administración estatal de que se trate. </w:t>
      </w:r>
    </w:p>
    <w:p w:rsidR="00C43412" w:rsidRPr="00B4593F" w:rsidRDefault="00C43412" w:rsidP="00C43412">
      <w:pPr>
        <w:jc w:val="both"/>
        <w:rPr>
          <w:rFonts w:ascii="Arial" w:hAnsi="Arial" w:cs="Arial"/>
          <w:sz w:val="20"/>
          <w:szCs w:val="20"/>
          <w:lang w:val="es-MX"/>
        </w:rPr>
      </w:pPr>
    </w:p>
    <w:p w:rsidR="00C52D11" w:rsidRPr="00B4593F" w:rsidRDefault="00C43412" w:rsidP="00C43412">
      <w:pPr>
        <w:jc w:val="both"/>
        <w:rPr>
          <w:rFonts w:ascii="Arial" w:hAnsi="Arial" w:cs="Arial"/>
          <w:sz w:val="20"/>
          <w:szCs w:val="20"/>
          <w:lang w:val="es-MX"/>
        </w:rPr>
      </w:pPr>
      <w:r w:rsidRPr="007C1D8B">
        <w:rPr>
          <w:rFonts w:ascii="Arial" w:hAnsi="Arial" w:cs="Arial"/>
          <w:b/>
          <w:sz w:val="20"/>
          <w:szCs w:val="20"/>
          <w:lang w:val="es-MX"/>
        </w:rPr>
        <w:t>Artículo 94.</w:t>
      </w:r>
      <w:r w:rsidRPr="00B4593F">
        <w:rPr>
          <w:rFonts w:ascii="Arial" w:hAnsi="Arial" w:cs="Arial"/>
          <w:sz w:val="20"/>
          <w:szCs w:val="20"/>
          <w:lang w:val="es-MX"/>
        </w:rPr>
        <w:t xml:space="preserve"> Además de la señaladas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tendrá a su cargo la difusión entre los industriales, comerciantes y prestadores de servicios del Estado, las necesidades de los bienes y servicios requeridos cíclicamente por las Dependencias y Entidades, para que</w:t>
      </w:r>
      <w:r w:rsidR="00C52D11" w:rsidRPr="00B4593F">
        <w:rPr>
          <w:rFonts w:ascii="Arial" w:hAnsi="Arial" w:cs="Arial"/>
          <w:sz w:val="20"/>
          <w:szCs w:val="20"/>
          <w:lang w:val="es-MX"/>
        </w:rPr>
        <w:t xml:space="preserve"> estén en posibilidades de abastecer los requerimientos y procurar las compras consolidadas.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95.</w:t>
      </w:r>
      <w:r w:rsidRPr="00B4593F">
        <w:rPr>
          <w:rFonts w:ascii="Arial" w:hAnsi="Arial" w:cs="Arial"/>
          <w:sz w:val="20"/>
          <w:szCs w:val="20"/>
          <w:lang w:val="es-MX"/>
        </w:rPr>
        <w:t xml:space="preserve">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tendrá a su cargo informar al Titular del Ejecutivo los acuerdos y actividades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al final de cada ejercicio fiscal.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Articulo 96.</w:t>
      </w:r>
      <w:r w:rsidRPr="00B4593F">
        <w:rPr>
          <w:rFonts w:ascii="Arial" w:hAnsi="Arial" w:cs="Arial"/>
          <w:sz w:val="20"/>
          <w:szCs w:val="20"/>
          <w:lang w:val="es-MX"/>
        </w:rPr>
        <w:t xml:space="preserve"> Las sesiones de la comisión para que sean válidas requiere necesariamente la asistencia del Presidente o en su caso el suplente de éste.</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97.</w:t>
      </w:r>
      <w:r w:rsidRPr="00B4593F">
        <w:rPr>
          <w:rFonts w:ascii="Arial" w:hAnsi="Arial" w:cs="Arial"/>
          <w:sz w:val="20"/>
          <w:szCs w:val="20"/>
          <w:lang w:val="es-MX"/>
        </w:rPr>
        <w:t xml:space="preserve"> Las sesiones ordinarias o extraordinarias que se desarrollen conforme a lo establecido en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deberán sujetarse a lo siguiente:</w:t>
      </w:r>
    </w:p>
    <w:p w:rsidR="00C52D11" w:rsidRPr="00B4593F" w:rsidRDefault="00C52D11" w:rsidP="00C43412">
      <w:pPr>
        <w:jc w:val="both"/>
        <w:rPr>
          <w:rFonts w:ascii="Arial" w:hAnsi="Arial" w:cs="Arial"/>
          <w:sz w:val="20"/>
          <w:szCs w:val="20"/>
          <w:lang w:val="es-MX"/>
        </w:rPr>
      </w:pPr>
    </w:p>
    <w:p w:rsidR="00C43412"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 Lista de asistencia y declaración de quórum legal;    </w:t>
      </w:r>
      <w:r w:rsidR="00C43412"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1A1B4C"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II. Lectura del orden del día; </w:t>
      </w:r>
      <w:r w:rsidR="00C43412" w:rsidRPr="00B4593F">
        <w:rPr>
          <w:rFonts w:ascii="Arial" w:hAnsi="Arial" w:cs="Arial"/>
          <w:sz w:val="20"/>
          <w:szCs w:val="20"/>
          <w:lang w:val="es-MX"/>
        </w:rPr>
        <w:t xml:space="preserve">  </w:t>
      </w:r>
      <w:r w:rsidR="00700567" w:rsidRPr="00B4593F">
        <w:rPr>
          <w:rFonts w:ascii="Arial" w:hAnsi="Arial" w:cs="Arial"/>
          <w:sz w:val="20"/>
          <w:szCs w:val="20"/>
          <w:lang w:val="es-MX"/>
        </w:rPr>
        <w:t xml:space="preserve">  </w:t>
      </w:r>
      <w:r w:rsidR="00DD5D68" w:rsidRPr="00B4593F">
        <w:rPr>
          <w:rFonts w:ascii="Arial" w:hAnsi="Arial" w:cs="Arial"/>
          <w:sz w:val="20"/>
          <w:szCs w:val="20"/>
          <w:lang w:val="es-MX"/>
        </w:rPr>
        <w:t xml:space="preserve"> </w:t>
      </w:r>
      <w:r w:rsidR="001A1B4C"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III, Lectura del acta anterior;</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IV. Revisión de la agenda de trabajo;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V. Asuntos Varios;</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VI. Lectura de acuerdos y comisiones; y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lastRenderedPageBreak/>
        <w:t xml:space="preserve">VII. Clausura de </w:t>
      </w:r>
      <w:smartTag w:uri="urn:schemas-microsoft-com:office:smarttags" w:element="PersonName">
        <w:smartTagPr>
          <w:attr w:name="ProductID" w:val="la Sesi￳n."/>
        </w:smartTagPr>
        <w:r w:rsidRPr="00B4593F">
          <w:rPr>
            <w:rFonts w:ascii="Arial" w:hAnsi="Arial" w:cs="Arial"/>
            <w:sz w:val="20"/>
            <w:szCs w:val="20"/>
            <w:lang w:val="es-MX"/>
          </w:rPr>
          <w:t>la Sesión.</w:t>
        </w:r>
      </w:smartTag>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98.</w:t>
      </w:r>
      <w:r w:rsidRPr="00B4593F">
        <w:rPr>
          <w:rFonts w:ascii="Arial" w:hAnsi="Arial" w:cs="Arial"/>
          <w:sz w:val="20"/>
          <w:szCs w:val="20"/>
          <w:lang w:val="es-MX"/>
        </w:rPr>
        <w:t xml:space="preserve"> Las sesiones ordinarias serán previamente convocadas por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con un mínimo de cuarenta y ocho horas de anticipación a la celebración de la misma; y quedará integrada con la asistencia de la mitad mas uno de sus miembros, y los acuerdos que se tomen en ella tendrán plena validez.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99.</w:t>
      </w:r>
      <w:r w:rsidRPr="00B4593F">
        <w:rPr>
          <w:rFonts w:ascii="Arial" w:hAnsi="Arial" w:cs="Arial"/>
          <w:sz w:val="20"/>
          <w:szCs w:val="20"/>
          <w:lang w:val="es-MX"/>
        </w:rPr>
        <w:t xml:space="preserve"> Las sesiones extraordinarias serán previamente convocadas por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con un mínimo de veinticuatro horas de anticipación a la celebración de la misma; y quedará debidamente integrada con el número de los concurrentes, y los acuerdos que se tomen en ella tendrán plena validez.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100.</w:t>
      </w:r>
      <w:r w:rsidRPr="00B4593F">
        <w:rPr>
          <w:rFonts w:ascii="Arial" w:hAnsi="Arial" w:cs="Arial"/>
          <w:sz w:val="20"/>
          <w:szCs w:val="20"/>
          <w:lang w:val="es-MX"/>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w:t>
      </w:r>
      <w:r w:rsidR="00303739" w:rsidRPr="00B4593F">
        <w:rPr>
          <w:rFonts w:ascii="Arial" w:hAnsi="Arial" w:cs="Arial"/>
          <w:sz w:val="20"/>
          <w:szCs w:val="20"/>
          <w:lang w:val="es-MX"/>
        </w:rPr>
        <w:t>l</w:t>
      </w:r>
      <w:r w:rsidRPr="00B4593F">
        <w:rPr>
          <w:rFonts w:ascii="Arial" w:hAnsi="Arial" w:cs="Arial"/>
          <w:sz w:val="20"/>
          <w:szCs w:val="20"/>
          <w:lang w:val="es-MX"/>
        </w:rPr>
        <w:t>izada e</w:t>
      </w:r>
      <w:r w:rsidR="00303739" w:rsidRPr="00B4593F">
        <w:rPr>
          <w:rFonts w:ascii="Arial" w:hAnsi="Arial" w:cs="Arial"/>
          <w:sz w:val="20"/>
          <w:szCs w:val="20"/>
          <w:lang w:val="es-MX"/>
        </w:rPr>
        <w:t>n</w:t>
      </w:r>
      <w:r w:rsidRPr="00B4593F">
        <w:rPr>
          <w:rFonts w:ascii="Arial" w:hAnsi="Arial" w:cs="Arial"/>
          <w:sz w:val="20"/>
          <w:szCs w:val="20"/>
          <w:lang w:val="es-MX"/>
        </w:rPr>
        <w:t xml:space="preserve"> el desarrollo de las sesiones deberá permanecer e</w:t>
      </w:r>
      <w:r w:rsidR="00303739" w:rsidRPr="00B4593F">
        <w:rPr>
          <w:rFonts w:ascii="Arial" w:hAnsi="Arial" w:cs="Arial"/>
          <w:sz w:val="20"/>
          <w:szCs w:val="20"/>
          <w:lang w:val="es-MX"/>
        </w:rPr>
        <w:t>n</w:t>
      </w:r>
      <w:r w:rsidRPr="00B4593F">
        <w:rPr>
          <w:rFonts w:ascii="Arial" w:hAnsi="Arial" w:cs="Arial"/>
          <w:sz w:val="20"/>
          <w:szCs w:val="20"/>
          <w:lang w:val="es-MX"/>
        </w:rPr>
        <w:t xml:space="preserve"> los archivos de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101.</w:t>
      </w:r>
      <w:r w:rsidRPr="00B4593F">
        <w:rPr>
          <w:rFonts w:ascii="Arial" w:hAnsi="Arial" w:cs="Arial"/>
          <w:sz w:val="20"/>
          <w:szCs w:val="20"/>
          <w:lang w:val="es-MX"/>
        </w:rPr>
        <w:t xml:space="preserve"> Los acuerdos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 tomarán p</w:t>
      </w:r>
      <w:r w:rsidR="00303739" w:rsidRPr="00B4593F">
        <w:rPr>
          <w:rFonts w:ascii="Arial" w:hAnsi="Arial" w:cs="Arial"/>
          <w:sz w:val="20"/>
          <w:szCs w:val="20"/>
          <w:lang w:val="es-MX"/>
        </w:rPr>
        <w:t>o</w:t>
      </w:r>
      <w:r w:rsidRPr="00B4593F">
        <w:rPr>
          <w:rFonts w:ascii="Arial" w:hAnsi="Arial" w:cs="Arial"/>
          <w:sz w:val="20"/>
          <w:szCs w:val="20"/>
          <w:lang w:val="es-MX"/>
        </w:rPr>
        <w:t xml:space="preserve">r mayoría de votos de los asistencias, y en caso de empate tendrá voto de calidad el Presidente.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102.</w:t>
      </w:r>
      <w:r w:rsidRPr="00B4593F">
        <w:rPr>
          <w:rFonts w:ascii="Arial" w:hAnsi="Arial" w:cs="Arial"/>
          <w:sz w:val="20"/>
          <w:szCs w:val="20"/>
          <w:lang w:val="es-MX"/>
        </w:rPr>
        <w:t xml:space="preserve"> El Secretario Ejecutivo deberá levantar acta de cada sesión, y podrá utilizar los medios necesarios para tal fin.</w:t>
      </w:r>
    </w:p>
    <w:p w:rsidR="00C52D11" w:rsidRPr="00B4593F"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   </w:t>
      </w: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103.</w:t>
      </w:r>
      <w:r w:rsidRPr="00B4593F">
        <w:rPr>
          <w:rFonts w:ascii="Arial" w:hAnsi="Arial" w:cs="Arial"/>
          <w:sz w:val="20"/>
          <w:szCs w:val="20"/>
          <w:lang w:val="es-MX"/>
        </w:rPr>
        <w:t xml:space="preserve"> Los asuntos que por motivos o razones suficientes no fuere posible haber sido acordados, deben ser resueltos en sesión posterior.</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104</w:t>
      </w:r>
      <w:r w:rsidRPr="00B4593F">
        <w:rPr>
          <w:rFonts w:ascii="Arial" w:hAnsi="Arial" w:cs="Arial"/>
          <w:sz w:val="20"/>
          <w:szCs w:val="20"/>
          <w:lang w:val="es-MX"/>
        </w:rPr>
        <w:t>. Cualquier circunstancia no prevista en el presente Capítulo, podrá ser res</w:t>
      </w:r>
      <w:r w:rsidR="00303739" w:rsidRPr="00B4593F">
        <w:rPr>
          <w:rFonts w:ascii="Arial" w:hAnsi="Arial" w:cs="Arial"/>
          <w:sz w:val="20"/>
          <w:szCs w:val="20"/>
          <w:lang w:val="es-MX"/>
        </w:rPr>
        <w:t>uelta en forma administrativa p</w:t>
      </w:r>
      <w:r w:rsidRPr="00B4593F">
        <w:rPr>
          <w:rFonts w:ascii="Arial" w:hAnsi="Arial" w:cs="Arial"/>
          <w:sz w:val="20"/>
          <w:szCs w:val="20"/>
          <w:lang w:val="es-MX"/>
        </w:rPr>
        <w:t>o</w:t>
      </w:r>
      <w:r w:rsidR="00303739" w:rsidRPr="00B4593F">
        <w:rPr>
          <w:rFonts w:ascii="Arial" w:hAnsi="Arial" w:cs="Arial"/>
          <w:sz w:val="20"/>
          <w:szCs w:val="20"/>
          <w:lang w:val="es-MX"/>
        </w:rPr>
        <w:t>r</w:t>
      </w:r>
      <w:r w:rsidRPr="00B4593F">
        <w:rPr>
          <w:rFonts w:ascii="Arial" w:hAnsi="Arial" w:cs="Arial"/>
          <w:sz w:val="20"/>
          <w:szCs w:val="20"/>
          <w:lang w:val="es-MX"/>
        </w:rPr>
        <w:t xml:space="preserve"> </w:t>
      </w:r>
      <w:smartTag w:uri="urn:schemas-microsoft-com:office:smarttags" w:element="PersonName">
        <w:smartTagPr>
          <w:attr w:name="ProductID" w:val="la Subsecretar￭a"/>
        </w:smartTagPr>
        <w:r w:rsidRPr="00B4593F">
          <w:rPr>
            <w:rFonts w:ascii="Arial" w:hAnsi="Arial" w:cs="Arial"/>
            <w:sz w:val="20"/>
            <w:szCs w:val="20"/>
            <w:lang w:val="es-MX"/>
          </w:rPr>
          <w:t>la Subsecretaría</w:t>
        </w:r>
      </w:smartTag>
      <w:r w:rsidRPr="00B4593F">
        <w:rPr>
          <w:rFonts w:ascii="Arial" w:hAnsi="Arial" w:cs="Arial"/>
          <w:sz w:val="20"/>
          <w:szCs w:val="20"/>
          <w:lang w:val="es-MX"/>
        </w:rPr>
        <w:t xml:space="preserve"> o la comisión. </w:t>
      </w:r>
    </w:p>
    <w:p w:rsidR="00C52D11" w:rsidRPr="00B4593F" w:rsidRDefault="00C52D11" w:rsidP="00C43412">
      <w:pPr>
        <w:jc w:val="both"/>
        <w:rPr>
          <w:rFonts w:ascii="Arial" w:hAnsi="Arial" w:cs="Arial"/>
          <w:sz w:val="20"/>
          <w:szCs w:val="20"/>
          <w:lang w:val="es-MX"/>
        </w:rPr>
      </w:pPr>
    </w:p>
    <w:p w:rsidR="00C52D11"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105</w:t>
      </w:r>
      <w:r w:rsidRPr="00B4593F">
        <w:rPr>
          <w:rFonts w:ascii="Arial" w:hAnsi="Arial" w:cs="Arial"/>
          <w:sz w:val="20"/>
          <w:szCs w:val="20"/>
          <w:lang w:val="es-MX"/>
        </w:rPr>
        <w:t xml:space="preserve">. El presidente de </w:t>
      </w:r>
      <w:smartTag w:uri="urn:schemas-microsoft-com:office:smarttags" w:element="PersonName">
        <w:smartTagPr>
          <w:attr w:name="ProductID" w:val="LA COMISIￓN"/>
        </w:smartTagPr>
        <w:r w:rsidRPr="00B4593F">
          <w:rPr>
            <w:rFonts w:ascii="Arial" w:hAnsi="Arial" w:cs="Arial"/>
            <w:sz w:val="20"/>
            <w:szCs w:val="20"/>
            <w:lang w:val="es-MX"/>
          </w:rPr>
          <w:t>la Comisión</w:t>
        </w:r>
      </w:smartTag>
      <w:r w:rsidRPr="00B4593F">
        <w:rPr>
          <w:rFonts w:ascii="Arial" w:hAnsi="Arial" w:cs="Arial"/>
          <w:sz w:val="20"/>
          <w:szCs w:val="20"/>
          <w:lang w:val="es-MX"/>
        </w:rPr>
        <w:t xml:space="preserve"> será Secretario, quien podrá nombrar suplente. </w:t>
      </w:r>
    </w:p>
    <w:p w:rsidR="00C52D11" w:rsidRPr="00B4593F" w:rsidRDefault="00C52D11" w:rsidP="00C43412">
      <w:pPr>
        <w:jc w:val="both"/>
        <w:rPr>
          <w:rFonts w:ascii="Arial" w:hAnsi="Arial" w:cs="Arial"/>
          <w:sz w:val="20"/>
          <w:szCs w:val="20"/>
          <w:lang w:val="es-MX"/>
        </w:rPr>
      </w:pPr>
    </w:p>
    <w:p w:rsidR="00CA63F5" w:rsidRPr="00B4593F" w:rsidRDefault="00C52D11" w:rsidP="00C43412">
      <w:pPr>
        <w:jc w:val="both"/>
        <w:rPr>
          <w:rFonts w:ascii="Arial" w:hAnsi="Arial" w:cs="Arial"/>
          <w:sz w:val="20"/>
          <w:szCs w:val="20"/>
          <w:lang w:val="es-MX"/>
        </w:rPr>
      </w:pPr>
      <w:r w:rsidRPr="007C1D8B">
        <w:rPr>
          <w:rFonts w:ascii="Arial" w:hAnsi="Arial" w:cs="Arial"/>
          <w:b/>
          <w:sz w:val="20"/>
          <w:szCs w:val="20"/>
          <w:lang w:val="es-MX"/>
        </w:rPr>
        <w:t>Artículo 106</w:t>
      </w:r>
      <w:r w:rsidRPr="00B4593F">
        <w:rPr>
          <w:rFonts w:ascii="Arial" w:hAnsi="Arial" w:cs="Arial"/>
          <w:sz w:val="20"/>
          <w:szCs w:val="20"/>
          <w:lang w:val="es-MX"/>
        </w:rPr>
        <w:t>. Las Entidades deberán constituir su Comité de Adquisiciones de la siguiente</w:t>
      </w:r>
      <w:r w:rsidR="00CA63F5" w:rsidRPr="00B4593F">
        <w:rPr>
          <w:rFonts w:ascii="Arial" w:hAnsi="Arial" w:cs="Arial"/>
          <w:sz w:val="20"/>
          <w:szCs w:val="20"/>
          <w:lang w:val="es-MX"/>
        </w:rPr>
        <w:t xml:space="preserve"> manera:</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 Entidad de que se trate;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II. Secretaría de Planeación, Administración y Finanzas;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III. Secretaría cabeza de sector que corresponda;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IV. Contraloría del Estado;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V. Cámara Nacional de Comercio;</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VI. Consejo de Cámaras Industriales de Jalisco;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VII. Consejo Nacional de Comercio Exterior; y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VIII. Centro Empresaria</w:t>
      </w:r>
      <w:r w:rsidR="00303739" w:rsidRPr="00B4593F">
        <w:rPr>
          <w:rFonts w:ascii="Arial" w:hAnsi="Arial" w:cs="Arial"/>
          <w:sz w:val="20"/>
          <w:szCs w:val="20"/>
          <w:lang w:val="es-MX"/>
        </w:rPr>
        <w:t>l</w:t>
      </w:r>
      <w:r w:rsidRPr="00B4593F">
        <w:rPr>
          <w:rFonts w:ascii="Arial" w:hAnsi="Arial" w:cs="Arial"/>
          <w:sz w:val="20"/>
          <w:szCs w:val="20"/>
          <w:lang w:val="es-MX"/>
        </w:rPr>
        <w:t xml:space="preserve"> de Jalisco;</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Todos los vocales participarán con voz y voto, salvo el representante de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del Estado, quien participará solo con voz.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En caso de que las Cámaras señaladas en las fracciones V, VI VII y VIII, no tengan representación en los Municipios donde se encuentren las Entidades, se incluirán a las Cámaras que sí la tengan. </w:t>
      </w:r>
    </w:p>
    <w:p w:rsidR="00CA63F5" w:rsidRPr="00B4593F" w:rsidRDefault="00CA63F5" w:rsidP="00C43412">
      <w:pPr>
        <w:jc w:val="both"/>
        <w:rPr>
          <w:rFonts w:ascii="Arial" w:hAnsi="Arial" w:cs="Arial"/>
          <w:sz w:val="20"/>
          <w:szCs w:val="20"/>
          <w:lang w:val="es-MX"/>
        </w:rPr>
      </w:pPr>
    </w:p>
    <w:p w:rsidR="00CA63F5" w:rsidRPr="007C1D8B" w:rsidRDefault="00CA63F5" w:rsidP="007C1D8B">
      <w:pPr>
        <w:jc w:val="center"/>
        <w:rPr>
          <w:rFonts w:ascii="Arial" w:hAnsi="Arial" w:cs="Arial"/>
          <w:b/>
          <w:sz w:val="20"/>
          <w:szCs w:val="20"/>
          <w:lang w:val="es-MX"/>
        </w:rPr>
      </w:pPr>
      <w:r w:rsidRPr="007C1D8B">
        <w:rPr>
          <w:rFonts w:ascii="Arial" w:hAnsi="Arial" w:cs="Arial"/>
          <w:b/>
          <w:sz w:val="20"/>
          <w:szCs w:val="20"/>
          <w:lang w:val="es-MX"/>
        </w:rPr>
        <w:t>CAPITULO XIV</w:t>
      </w:r>
    </w:p>
    <w:p w:rsidR="00CA63F5" w:rsidRPr="007C1D8B" w:rsidRDefault="00CA63F5" w:rsidP="007C1D8B">
      <w:pPr>
        <w:jc w:val="center"/>
        <w:rPr>
          <w:rFonts w:ascii="Arial" w:hAnsi="Arial" w:cs="Arial"/>
          <w:b/>
          <w:sz w:val="20"/>
          <w:szCs w:val="20"/>
          <w:lang w:val="es-MX"/>
        </w:rPr>
      </w:pPr>
      <w:r w:rsidRPr="007C1D8B">
        <w:rPr>
          <w:rFonts w:ascii="Arial" w:hAnsi="Arial" w:cs="Arial"/>
          <w:b/>
          <w:sz w:val="20"/>
          <w:szCs w:val="20"/>
          <w:lang w:val="es-MX"/>
        </w:rPr>
        <w:lastRenderedPageBreak/>
        <w:t>DE LAS INCONFORMIDADES, INFORMACIÓN Y VERIFICACIÓN</w:t>
      </w:r>
    </w:p>
    <w:p w:rsidR="00CA63F5" w:rsidRPr="007C1D8B" w:rsidRDefault="00CA63F5" w:rsidP="00C43412">
      <w:pPr>
        <w:jc w:val="both"/>
        <w:rPr>
          <w:rFonts w:ascii="Arial" w:hAnsi="Arial" w:cs="Arial"/>
          <w:b/>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 xml:space="preserve">Artículo </w:t>
      </w:r>
      <w:smartTag w:uri="urn:schemas-microsoft-com:office:smarttags" w:element="metricconverter">
        <w:smartTagPr>
          <w:attr w:name="ProductID" w:val="107. A"/>
        </w:smartTagPr>
        <w:r w:rsidRPr="007C1D8B">
          <w:rPr>
            <w:rFonts w:ascii="Arial" w:hAnsi="Arial" w:cs="Arial"/>
            <w:b/>
            <w:sz w:val="20"/>
            <w:szCs w:val="20"/>
            <w:lang w:val="es-MX"/>
          </w:rPr>
          <w:t>107</w:t>
        </w:r>
        <w:r w:rsidRPr="00B4593F">
          <w:rPr>
            <w:rFonts w:ascii="Arial" w:hAnsi="Arial" w:cs="Arial"/>
            <w:sz w:val="20"/>
            <w:szCs w:val="20"/>
            <w:lang w:val="es-MX"/>
          </w:rPr>
          <w:t>. A</w:t>
        </w:r>
      </w:smartTag>
      <w:r w:rsidRPr="00B4593F">
        <w:rPr>
          <w:rFonts w:ascii="Arial" w:hAnsi="Arial" w:cs="Arial"/>
          <w:sz w:val="20"/>
          <w:szCs w:val="20"/>
          <w:lang w:val="es-MX"/>
        </w:rPr>
        <w:t xml:space="preserve"> los escritos de inconformidad señalados en el artículo 64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además de los requisitos descritos en el artículo 36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del Procedimiento Administrativo para el Estado de Jalisco y sus Municipios, se deberán de adjuntar las pruebas con las que se acredite la existencia de acto o actos administrativos impugnados. De no contar con estas, señalará el archivo o lugar donde se encuentren, las cuales se expedirán a su costa, de conformidad con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Ingresos del Estado de Jalisco vigente.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Este procedimiento es de estricto derecho y de observancia general.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Artículo 108.</w:t>
      </w:r>
      <w:r w:rsidRPr="00B4593F">
        <w:rPr>
          <w:rFonts w:ascii="Arial" w:hAnsi="Arial" w:cs="Arial"/>
          <w:sz w:val="20"/>
          <w:szCs w:val="20"/>
          <w:lang w:val="es-MX"/>
        </w:rPr>
        <w:t xml:space="preserve"> Si al escrito de informidad se le adjuntan las pruebas y reúne los requisitos señalados en el artículo 36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citada,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admitirá la inconformidad dentro de los 5 días hábiles contados a partir de su recepción.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B4593F">
        <w:rPr>
          <w:rFonts w:ascii="Arial" w:hAnsi="Arial" w:cs="Arial"/>
          <w:sz w:val="20"/>
          <w:szCs w:val="20"/>
          <w:lang w:val="es-MX"/>
        </w:rPr>
        <w:t xml:space="preserve">En caso de no reunir los requisitos mencionados, se dictará prevención por única ocasión, para que en el término cinco días hábiles, a partir de que surta efectos la notificación del requerimiento, se subsane el incumplimiento de que se trate. Si no se subsana en tiempo y forma la omisión por parte del requerido,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desechará la inconformidad.  </w:t>
      </w:r>
    </w:p>
    <w:p w:rsidR="00CA63F5" w:rsidRPr="00B4593F" w:rsidRDefault="00CA63F5" w:rsidP="00C43412">
      <w:pPr>
        <w:jc w:val="both"/>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r w:rsidRPr="007C1D8B">
        <w:rPr>
          <w:rFonts w:ascii="Arial" w:hAnsi="Arial" w:cs="Arial"/>
          <w:b/>
          <w:sz w:val="20"/>
          <w:szCs w:val="20"/>
          <w:lang w:val="es-MX"/>
        </w:rPr>
        <w:t>Artículo 109.</w:t>
      </w:r>
      <w:r w:rsidRPr="00B4593F">
        <w:rPr>
          <w:rFonts w:ascii="Arial" w:hAnsi="Arial" w:cs="Arial"/>
          <w:sz w:val="20"/>
          <w:szCs w:val="20"/>
          <w:lang w:val="es-MX"/>
        </w:rPr>
        <w:t xml:space="preserve"> Admitida la inconformidad, la contraloría notificará a la autoridad que emitió el acto, para que dentro de un término de 3 días hábiles siguientes a la notificación remita su informe previo que versará, respeto la </w:t>
      </w:r>
      <w:r w:rsidR="00923EB2" w:rsidRPr="00B4593F">
        <w:rPr>
          <w:rFonts w:ascii="Arial" w:hAnsi="Arial" w:cs="Arial"/>
          <w:sz w:val="20"/>
          <w:szCs w:val="20"/>
          <w:lang w:val="es-MX"/>
        </w:rPr>
        <w:t xml:space="preserve">naturaleza de los recursos, el estado que guarda el proceso y en caso de que el inconforme haya solicitado la suspensión del acto impugnado, la convocante deberá pronunciarse respecto de su otorgamiento o  de su negativa, bajo su más estricta responsabilidad.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B4593F">
        <w:rPr>
          <w:rFonts w:ascii="Arial" w:hAnsi="Arial" w:cs="Arial"/>
          <w:sz w:val="20"/>
          <w:szCs w:val="20"/>
          <w:lang w:val="es-MX"/>
        </w:rPr>
        <w:t xml:space="preserve">Así mismo la contraloría notificará a la autoridad que emitió el acto para que dentro de un término de 10 días naturales siguientes a la notificación, remita su informe justificado.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Artículo 110.</w:t>
      </w:r>
      <w:r w:rsidRPr="00B4593F">
        <w:rPr>
          <w:rFonts w:ascii="Arial" w:hAnsi="Arial" w:cs="Arial"/>
          <w:sz w:val="20"/>
          <w:szCs w:val="20"/>
          <w:lang w:val="es-MX"/>
        </w:rPr>
        <w:t xml:space="preserve"> Una vez recibidos los informes si se advierte que existe un tercer interesado, se le dará vista para que ofrezca pruebas y manifieste a lo que a su derecho corresponda, dentro del término de 3 días hábiles de recibidos dichos informes.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Articulo 111</w:t>
      </w:r>
      <w:r w:rsidRPr="00B4593F">
        <w:rPr>
          <w:rFonts w:ascii="Arial" w:hAnsi="Arial" w:cs="Arial"/>
          <w:sz w:val="20"/>
          <w:szCs w:val="20"/>
          <w:lang w:val="es-MX"/>
        </w:rPr>
        <w:t xml:space="preserve">. No habiendo pruebas pendientes por desahogar, </w:t>
      </w:r>
      <w:smartTag w:uri="urn:schemas-microsoft-com:office:smarttags" w:element="PersonName">
        <w:smartTagPr>
          <w:attr w:name="ProductID" w:val="la Contralor￭a"/>
        </w:smartTagPr>
        <w:r w:rsidRPr="00B4593F">
          <w:rPr>
            <w:rFonts w:ascii="Arial" w:hAnsi="Arial" w:cs="Arial"/>
            <w:sz w:val="20"/>
            <w:szCs w:val="20"/>
            <w:lang w:val="es-MX"/>
          </w:rPr>
          <w:t>la Contraloría</w:t>
        </w:r>
      </w:smartTag>
      <w:r w:rsidRPr="00B4593F">
        <w:rPr>
          <w:rFonts w:ascii="Arial" w:hAnsi="Arial" w:cs="Arial"/>
          <w:sz w:val="20"/>
          <w:szCs w:val="20"/>
          <w:lang w:val="es-MX"/>
        </w:rPr>
        <w:t xml:space="preserve"> deberá de emitir resolución dentro del plazo que no exceda de 20 días hábiles posteriores a la conclusión de las investigaciones, resolución que deberá de notificar en un término perentorio de 5 días hábiles, contados a partir de su emisión. </w:t>
      </w:r>
    </w:p>
    <w:p w:rsidR="00923EB2" w:rsidRPr="00B4593F" w:rsidRDefault="00923EB2" w:rsidP="00C43412">
      <w:pPr>
        <w:jc w:val="both"/>
        <w:rPr>
          <w:rFonts w:ascii="Arial" w:hAnsi="Arial" w:cs="Arial"/>
          <w:sz w:val="20"/>
          <w:szCs w:val="20"/>
          <w:lang w:val="es-MX"/>
        </w:rPr>
      </w:pPr>
    </w:p>
    <w:p w:rsidR="00923EB2"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Artículo 112.</w:t>
      </w:r>
      <w:r w:rsidRPr="00B4593F">
        <w:rPr>
          <w:rFonts w:ascii="Arial" w:hAnsi="Arial" w:cs="Arial"/>
          <w:sz w:val="20"/>
          <w:szCs w:val="20"/>
          <w:lang w:val="es-MX"/>
        </w:rPr>
        <w:t xml:space="preserve"> Emitida la resolución por la contraloría, y una vez que quede firme la misma, se requerirá a la autoridad que emitió el acto impugnado para que dentro del término de 5 días cumpla con lo resuelto en caso de que se declare procedente parcial o totalmente el recurso. </w:t>
      </w:r>
    </w:p>
    <w:p w:rsidR="00923EB2" w:rsidRPr="00B4593F" w:rsidRDefault="00923EB2" w:rsidP="00C43412">
      <w:pPr>
        <w:jc w:val="both"/>
        <w:rPr>
          <w:rFonts w:ascii="Arial" w:hAnsi="Arial" w:cs="Arial"/>
          <w:sz w:val="20"/>
          <w:szCs w:val="20"/>
          <w:lang w:val="es-MX"/>
        </w:rPr>
      </w:pPr>
    </w:p>
    <w:p w:rsidR="007C1D8B" w:rsidRDefault="007C1D8B" w:rsidP="007C1D8B">
      <w:pPr>
        <w:jc w:val="center"/>
        <w:rPr>
          <w:rFonts w:ascii="Arial" w:hAnsi="Arial" w:cs="Arial"/>
          <w:b/>
          <w:sz w:val="20"/>
          <w:szCs w:val="20"/>
          <w:lang w:val="es-MX"/>
        </w:rPr>
      </w:pPr>
    </w:p>
    <w:p w:rsidR="00923EB2" w:rsidRPr="007C1D8B" w:rsidRDefault="00923EB2" w:rsidP="007C1D8B">
      <w:pPr>
        <w:jc w:val="center"/>
        <w:rPr>
          <w:rFonts w:ascii="Arial" w:hAnsi="Arial" w:cs="Arial"/>
          <w:b/>
          <w:sz w:val="20"/>
          <w:szCs w:val="20"/>
          <w:lang w:val="es-MX"/>
        </w:rPr>
      </w:pPr>
      <w:r w:rsidRPr="007C1D8B">
        <w:rPr>
          <w:rFonts w:ascii="Arial" w:hAnsi="Arial" w:cs="Arial"/>
          <w:b/>
          <w:sz w:val="20"/>
          <w:szCs w:val="20"/>
          <w:lang w:val="es-MX"/>
        </w:rPr>
        <w:t>TRANSITORIOS</w:t>
      </w:r>
    </w:p>
    <w:p w:rsidR="00923EB2" w:rsidRPr="00B4593F" w:rsidRDefault="00923EB2" w:rsidP="00C43412">
      <w:pPr>
        <w:jc w:val="both"/>
        <w:rPr>
          <w:rFonts w:ascii="Arial" w:hAnsi="Arial" w:cs="Arial"/>
          <w:sz w:val="20"/>
          <w:szCs w:val="20"/>
          <w:lang w:val="es-MX"/>
        </w:rPr>
      </w:pPr>
    </w:p>
    <w:p w:rsidR="00DD5254" w:rsidRPr="00B4593F" w:rsidRDefault="00923EB2" w:rsidP="00C43412">
      <w:pPr>
        <w:jc w:val="both"/>
        <w:rPr>
          <w:rFonts w:ascii="Arial" w:hAnsi="Arial" w:cs="Arial"/>
          <w:sz w:val="20"/>
          <w:szCs w:val="20"/>
          <w:lang w:val="es-MX"/>
        </w:rPr>
      </w:pPr>
      <w:r w:rsidRPr="007C1D8B">
        <w:rPr>
          <w:rFonts w:ascii="Arial" w:hAnsi="Arial" w:cs="Arial"/>
          <w:b/>
          <w:sz w:val="20"/>
          <w:szCs w:val="20"/>
          <w:lang w:val="es-MX"/>
        </w:rPr>
        <w:t>PRIMERO.</w:t>
      </w:r>
      <w:r w:rsidRPr="00B4593F">
        <w:rPr>
          <w:rFonts w:ascii="Arial" w:hAnsi="Arial" w:cs="Arial"/>
          <w:sz w:val="20"/>
          <w:szCs w:val="20"/>
          <w:lang w:val="es-MX"/>
        </w:rPr>
        <w:t xml:space="preserve"> </w:t>
      </w:r>
      <w:r w:rsidR="00DD5254" w:rsidRPr="00B4593F">
        <w:rPr>
          <w:rFonts w:ascii="Arial" w:hAnsi="Arial" w:cs="Arial"/>
          <w:sz w:val="20"/>
          <w:szCs w:val="20"/>
          <w:lang w:val="es-MX"/>
        </w:rPr>
        <w:t>El presente acuerdo entrará en vigor al día siguiente de su publicación en el Periódico Oficial “El Estado de Jalisco”.</w:t>
      </w:r>
    </w:p>
    <w:p w:rsidR="00DD5254" w:rsidRPr="00B4593F" w:rsidRDefault="00DD5254" w:rsidP="00C43412">
      <w:pPr>
        <w:jc w:val="both"/>
        <w:rPr>
          <w:rFonts w:ascii="Arial" w:hAnsi="Arial" w:cs="Arial"/>
          <w:sz w:val="20"/>
          <w:szCs w:val="20"/>
          <w:lang w:val="es-MX"/>
        </w:rPr>
      </w:pPr>
    </w:p>
    <w:p w:rsidR="00DD5254" w:rsidRPr="00B4593F" w:rsidRDefault="00DD5254" w:rsidP="00C43412">
      <w:pPr>
        <w:jc w:val="both"/>
        <w:rPr>
          <w:rFonts w:ascii="Arial" w:hAnsi="Arial" w:cs="Arial"/>
          <w:sz w:val="20"/>
          <w:szCs w:val="20"/>
          <w:lang w:val="es-MX"/>
        </w:rPr>
      </w:pPr>
      <w:r w:rsidRPr="007C1D8B">
        <w:rPr>
          <w:rFonts w:ascii="Arial" w:hAnsi="Arial" w:cs="Arial"/>
          <w:b/>
          <w:sz w:val="20"/>
          <w:szCs w:val="20"/>
          <w:lang w:val="es-MX"/>
        </w:rPr>
        <w:t>SEGUNDO.</w:t>
      </w:r>
      <w:r w:rsidRPr="00B4593F">
        <w:rPr>
          <w:rFonts w:ascii="Arial" w:hAnsi="Arial" w:cs="Arial"/>
          <w:sz w:val="20"/>
          <w:szCs w:val="20"/>
          <w:lang w:val="es-MX"/>
        </w:rPr>
        <w:t xml:space="preserve"> Se abroga el Reglamento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de Adquisiciones y Enajenaciones del Gobierno del Estado de Jalisco, publicado en el Periódico Oficial “El Estado de Jalisco” </w:t>
      </w:r>
      <w:r w:rsidR="00923EB2" w:rsidRPr="00B4593F">
        <w:rPr>
          <w:rFonts w:ascii="Arial" w:hAnsi="Arial" w:cs="Arial"/>
          <w:sz w:val="20"/>
          <w:szCs w:val="20"/>
          <w:lang w:val="es-MX"/>
        </w:rPr>
        <w:t xml:space="preserve"> </w:t>
      </w:r>
      <w:r w:rsidRPr="00B4593F">
        <w:rPr>
          <w:rFonts w:ascii="Arial" w:hAnsi="Arial" w:cs="Arial"/>
          <w:sz w:val="20"/>
          <w:szCs w:val="20"/>
          <w:lang w:val="es-MX"/>
        </w:rPr>
        <w:t xml:space="preserve"> el 13 de julio de 1995.</w:t>
      </w:r>
    </w:p>
    <w:p w:rsidR="00DD5254" w:rsidRPr="00B4593F" w:rsidRDefault="00DD5254" w:rsidP="00C43412">
      <w:pPr>
        <w:jc w:val="both"/>
        <w:rPr>
          <w:rFonts w:ascii="Arial" w:hAnsi="Arial" w:cs="Arial"/>
          <w:sz w:val="20"/>
          <w:szCs w:val="20"/>
          <w:lang w:val="es-MX"/>
        </w:rPr>
      </w:pPr>
    </w:p>
    <w:p w:rsidR="0034016B" w:rsidRPr="00B4593F" w:rsidRDefault="00DD5254" w:rsidP="00C43412">
      <w:pPr>
        <w:jc w:val="both"/>
        <w:rPr>
          <w:rFonts w:ascii="Arial" w:hAnsi="Arial" w:cs="Arial"/>
          <w:sz w:val="20"/>
          <w:szCs w:val="20"/>
          <w:lang w:val="es-MX"/>
        </w:rPr>
      </w:pPr>
      <w:r w:rsidRPr="007C1D8B">
        <w:rPr>
          <w:rFonts w:ascii="Arial" w:hAnsi="Arial" w:cs="Arial"/>
          <w:b/>
          <w:sz w:val="20"/>
          <w:szCs w:val="20"/>
          <w:lang w:val="es-MX"/>
        </w:rPr>
        <w:t>TERCERO.</w:t>
      </w:r>
      <w:r w:rsidRPr="00B4593F">
        <w:rPr>
          <w:rFonts w:ascii="Arial" w:hAnsi="Arial" w:cs="Arial"/>
          <w:sz w:val="20"/>
          <w:szCs w:val="20"/>
          <w:lang w:val="es-MX"/>
        </w:rPr>
        <w:t xml:space="preserve"> En tanto las Entidades realizan la actualización de sus polí</w:t>
      </w:r>
      <w:r w:rsidR="0034016B" w:rsidRPr="00B4593F">
        <w:rPr>
          <w:rFonts w:ascii="Arial" w:hAnsi="Arial" w:cs="Arial"/>
          <w:sz w:val="20"/>
          <w:szCs w:val="20"/>
          <w:lang w:val="es-MX"/>
        </w:rPr>
        <w:t>tic</w:t>
      </w:r>
      <w:r w:rsidRPr="00B4593F">
        <w:rPr>
          <w:rFonts w:ascii="Arial" w:hAnsi="Arial" w:cs="Arial"/>
          <w:sz w:val="20"/>
          <w:szCs w:val="20"/>
          <w:lang w:val="es-MX"/>
        </w:rPr>
        <w:t>as res</w:t>
      </w:r>
      <w:r w:rsidR="0034016B" w:rsidRPr="00B4593F">
        <w:rPr>
          <w:rFonts w:ascii="Arial" w:hAnsi="Arial" w:cs="Arial"/>
          <w:sz w:val="20"/>
          <w:szCs w:val="20"/>
          <w:lang w:val="es-MX"/>
        </w:rPr>
        <w:t xml:space="preserve">pecto de los montos para los procedimientos de adquisiciones de bienes, servicios o arrendamientos, de conformidad a lo establecido por el artículo 18 del Reglamento, deberán continuar aplicando los montos de sus políticas, bases y lineamientos de adquisiciones vigentes. </w:t>
      </w:r>
    </w:p>
    <w:p w:rsidR="0034016B" w:rsidRPr="00B4593F" w:rsidRDefault="0034016B" w:rsidP="00C43412">
      <w:pPr>
        <w:jc w:val="both"/>
        <w:rPr>
          <w:rFonts w:ascii="Arial" w:hAnsi="Arial" w:cs="Arial"/>
          <w:sz w:val="20"/>
          <w:szCs w:val="20"/>
          <w:lang w:val="es-MX"/>
        </w:rPr>
      </w:pPr>
    </w:p>
    <w:p w:rsidR="00B4593F" w:rsidRPr="00B4593F" w:rsidRDefault="0034016B" w:rsidP="00C43412">
      <w:pPr>
        <w:jc w:val="both"/>
        <w:rPr>
          <w:rFonts w:ascii="Arial" w:hAnsi="Arial" w:cs="Arial"/>
          <w:sz w:val="20"/>
          <w:szCs w:val="20"/>
          <w:lang w:val="es-MX"/>
        </w:rPr>
      </w:pPr>
      <w:r w:rsidRPr="007C1D8B">
        <w:rPr>
          <w:rFonts w:ascii="Arial" w:hAnsi="Arial" w:cs="Arial"/>
          <w:b/>
          <w:sz w:val="20"/>
          <w:szCs w:val="20"/>
          <w:lang w:val="es-MX"/>
        </w:rPr>
        <w:t>CUARTO.</w:t>
      </w:r>
      <w:r w:rsidRPr="00B4593F">
        <w:rPr>
          <w:rFonts w:ascii="Arial" w:hAnsi="Arial" w:cs="Arial"/>
          <w:sz w:val="20"/>
          <w:szCs w:val="20"/>
          <w:lang w:val="es-MX"/>
        </w:rPr>
        <w:t xml:space="preserve"> Para efectos de dar cumplimi</w:t>
      </w:r>
      <w:r w:rsidR="00B4593F" w:rsidRPr="00B4593F">
        <w:rPr>
          <w:rFonts w:ascii="Arial" w:hAnsi="Arial" w:cs="Arial"/>
          <w:sz w:val="20"/>
          <w:szCs w:val="20"/>
          <w:lang w:val="es-MX"/>
        </w:rPr>
        <w:t>e</w:t>
      </w:r>
      <w:r w:rsidRPr="00B4593F">
        <w:rPr>
          <w:rFonts w:ascii="Arial" w:hAnsi="Arial" w:cs="Arial"/>
          <w:sz w:val="20"/>
          <w:szCs w:val="20"/>
          <w:lang w:val="es-MX"/>
        </w:rPr>
        <w:t>nto a lo estipulado en la fracció</w:t>
      </w:r>
      <w:r w:rsidR="00B4593F" w:rsidRPr="00B4593F">
        <w:rPr>
          <w:rFonts w:ascii="Arial" w:hAnsi="Arial" w:cs="Arial"/>
          <w:sz w:val="20"/>
          <w:szCs w:val="20"/>
          <w:lang w:val="es-MX"/>
        </w:rPr>
        <w:t>n</w:t>
      </w:r>
      <w:r w:rsidRPr="00B4593F">
        <w:rPr>
          <w:rFonts w:ascii="Arial" w:hAnsi="Arial" w:cs="Arial"/>
          <w:sz w:val="20"/>
          <w:szCs w:val="20"/>
          <w:lang w:val="es-MX"/>
        </w:rPr>
        <w:t xml:space="preserve"> XVI del artículo 6 de </w:t>
      </w:r>
      <w:smartTag w:uri="urn:schemas-microsoft-com:office:smarttags" w:element="PersonName">
        <w:smartTagPr>
          <w:attr w:name="ProductID" w:val="LA LEY"/>
        </w:smartTagPr>
        <w:r w:rsidRPr="00B4593F">
          <w:rPr>
            <w:rFonts w:ascii="Arial" w:hAnsi="Arial" w:cs="Arial"/>
            <w:sz w:val="20"/>
            <w:szCs w:val="20"/>
            <w:lang w:val="es-MX"/>
          </w:rPr>
          <w:t>la Ley</w:t>
        </w:r>
      </w:smartTag>
      <w:r w:rsidRPr="00B4593F">
        <w:rPr>
          <w:rFonts w:ascii="Arial" w:hAnsi="Arial" w:cs="Arial"/>
          <w:sz w:val="20"/>
          <w:szCs w:val="20"/>
          <w:lang w:val="es-MX"/>
        </w:rPr>
        <w:t xml:space="preserve"> y el 59 y 60 del presen</w:t>
      </w:r>
      <w:r w:rsidR="00B4593F" w:rsidRPr="00B4593F">
        <w:rPr>
          <w:rFonts w:ascii="Arial" w:hAnsi="Arial" w:cs="Arial"/>
          <w:sz w:val="20"/>
          <w:szCs w:val="20"/>
          <w:lang w:val="es-MX"/>
        </w:rPr>
        <w:t>t</w:t>
      </w:r>
      <w:r w:rsidRPr="00B4593F">
        <w:rPr>
          <w:rFonts w:ascii="Arial" w:hAnsi="Arial" w:cs="Arial"/>
          <w:sz w:val="20"/>
          <w:szCs w:val="20"/>
          <w:lang w:val="es-MX"/>
        </w:rPr>
        <w:t>e Reglamento</w:t>
      </w:r>
      <w:r w:rsidR="00B4593F" w:rsidRPr="00B4593F">
        <w:rPr>
          <w:rFonts w:ascii="Arial" w:hAnsi="Arial" w:cs="Arial"/>
          <w:sz w:val="20"/>
          <w:szCs w:val="20"/>
          <w:lang w:val="es-MX"/>
        </w:rPr>
        <w:t xml:space="preserve">, las Dependencias y Entidades deberán remitir por escrito a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B4593F" w:rsidRPr="00B4593F">
            <w:rPr>
              <w:rFonts w:ascii="Arial" w:hAnsi="Arial" w:cs="Arial"/>
              <w:sz w:val="20"/>
              <w:szCs w:val="20"/>
              <w:lang w:val="es-MX"/>
            </w:rPr>
            <w:t>la Dirección</w:t>
          </w:r>
        </w:smartTag>
        <w:r w:rsidR="00B4593F" w:rsidRPr="00B4593F">
          <w:rPr>
            <w:rFonts w:ascii="Arial" w:hAnsi="Arial" w:cs="Arial"/>
            <w:sz w:val="20"/>
            <w:szCs w:val="20"/>
            <w:lang w:val="es-MX"/>
          </w:rPr>
          <w:t xml:space="preserve"> General</w:t>
        </w:r>
      </w:smartTag>
      <w:r w:rsidR="00B4593F" w:rsidRPr="00B4593F">
        <w:rPr>
          <w:rFonts w:ascii="Arial" w:hAnsi="Arial" w:cs="Arial"/>
          <w:sz w:val="20"/>
          <w:szCs w:val="20"/>
          <w:lang w:val="es-MX"/>
        </w:rPr>
        <w:t xml:space="preserve"> de Logística los estudios y consultorías generados o solicitados en el último año, a más tardar 60 días naturales posteriores a la entrada en vigor del presente reglamento. </w:t>
      </w:r>
    </w:p>
    <w:p w:rsidR="00B4593F" w:rsidRPr="007C1D8B" w:rsidRDefault="00B4593F" w:rsidP="00C43412">
      <w:pPr>
        <w:jc w:val="both"/>
        <w:rPr>
          <w:rFonts w:ascii="Arial" w:hAnsi="Arial" w:cs="Arial"/>
          <w:b/>
          <w:sz w:val="20"/>
          <w:szCs w:val="20"/>
          <w:lang w:val="es-MX"/>
        </w:rPr>
      </w:pPr>
    </w:p>
    <w:p w:rsidR="00B4593F" w:rsidRPr="00B4593F" w:rsidRDefault="00B4593F" w:rsidP="00C43412">
      <w:pPr>
        <w:jc w:val="both"/>
        <w:rPr>
          <w:rFonts w:ascii="Arial" w:hAnsi="Arial" w:cs="Arial"/>
          <w:sz w:val="20"/>
          <w:szCs w:val="20"/>
          <w:lang w:val="es-MX"/>
        </w:rPr>
      </w:pPr>
      <w:r w:rsidRPr="007C1D8B">
        <w:rPr>
          <w:rFonts w:ascii="Arial" w:hAnsi="Arial" w:cs="Arial"/>
          <w:b/>
          <w:sz w:val="20"/>
          <w:szCs w:val="20"/>
          <w:lang w:val="es-MX"/>
        </w:rPr>
        <w:t>QUINTO.</w:t>
      </w:r>
      <w:r w:rsidRPr="00B4593F">
        <w:rPr>
          <w:rFonts w:ascii="Arial" w:hAnsi="Arial" w:cs="Arial"/>
          <w:sz w:val="20"/>
          <w:szCs w:val="20"/>
          <w:lang w:val="es-MX"/>
        </w:rPr>
        <w:t xml:space="preserve"> Se derogan todas las disposiciones reglamentarias que se opongan al presente ordenamiento. </w:t>
      </w:r>
    </w:p>
    <w:p w:rsidR="00B4593F" w:rsidRPr="00B4593F" w:rsidRDefault="00B4593F" w:rsidP="00C43412">
      <w:pPr>
        <w:jc w:val="both"/>
        <w:rPr>
          <w:rFonts w:ascii="Arial" w:hAnsi="Arial" w:cs="Arial"/>
          <w:sz w:val="20"/>
          <w:szCs w:val="20"/>
          <w:lang w:val="es-MX"/>
        </w:rPr>
      </w:pPr>
    </w:p>
    <w:p w:rsidR="00B4593F" w:rsidRPr="00B4593F" w:rsidRDefault="00B4593F" w:rsidP="00C43412">
      <w:pPr>
        <w:jc w:val="both"/>
        <w:rPr>
          <w:rFonts w:ascii="Arial" w:hAnsi="Arial" w:cs="Arial"/>
          <w:sz w:val="20"/>
          <w:szCs w:val="20"/>
          <w:lang w:val="es-MX"/>
        </w:rPr>
      </w:pPr>
      <w:r w:rsidRPr="007C1D8B">
        <w:rPr>
          <w:rFonts w:ascii="Arial" w:hAnsi="Arial" w:cs="Arial"/>
          <w:b/>
          <w:sz w:val="20"/>
          <w:szCs w:val="20"/>
          <w:lang w:val="es-MX"/>
        </w:rPr>
        <w:t>SEXTO.</w:t>
      </w:r>
      <w:r w:rsidRPr="00B4593F">
        <w:rPr>
          <w:rFonts w:ascii="Arial" w:hAnsi="Arial" w:cs="Arial"/>
          <w:sz w:val="20"/>
          <w:szCs w:val="20"/>
          <w:lang w:val="es-MX"/>
        </w:rPr>
        <w:t xml:space="preserve"> Quedan excluidos de la obligación del alta en el Padrón de Proveedores, bajo responsabilidad de </w:t>
      </w:r>
      <w:smartTag w:uri="urn:schemas-microsoft-com:office:smarttags" w:element="PersonName">
        <w:smartTagPr>
          <w:attr w:name="ProductID" w:val="la Dependencia"/>
        </w:smartTagPr>
        <w:r w:rsidRPr="00B4593F">
          <w:rPr>
            <w:rFonts w:ascii="Arial" w:hAnsi="Arial" w:cs="Arial"/>
            <w:sz w:val="20"/>
            <w:szCs w:val="20"/>
            <w:lang w:val="es-MX"/>
          </w:rPr>
          <w:t>la Dependencia</w:t>
        </w:r>
      </w:smartTag>
      <w:r w:rsidRPr="00B4593F">
        <w:rPr>
          <w:rFonts w:ascii="Arial" w:hAnsi="Arial" w:cs="Arial"/>
          <w:sz w:val="20"/>
          <w:szCs w:val="20"/>
          <w:lang w:val="es-MX"/>
        </w:rPr>
        <w:t xml:space="preserve"> solicitante, los proveedores únicos en el ramo de acuicultura. </w:t>
      </w:r>
    </w:p>
    <w:p w:rsidR="00B4593F" w:rsidRPr="00B4593F" w:rsidRDefault="00B4593F" w:rsidP="00C43412">
      <w:pPr>
        <w:jc w:val="both"/>
        <w:rPr>
          <w:rFonts w:ascii="Arial" w:hAnsi="Arial" w:cs="Arial"/>
          <w:sz w:val="20"/>
          <w:szCs w:val="20"/>
          <w:lang w:val="es-MX"/>
        </w:rPr>
      </w:pPr>
    </w:p>
    <w:p w:rsidR="00B4593F" w:rsidRDefault="00B4593F" w:rsidP="00C43412">
      <w:pPr>
        <w:jc w:val="both"/>
        <w:rPr>
          <w:rFonts w:ascii="Arial" w:hAnsi="Arial" w:cs="Arial"/>
          <w:sz w:val="20"/>
          <w:szCs w:val="20"/>
          <w:lang w:val="es-MX"/>
        </w:rPr>
      </w:pPr>
      <w:r w:rsidRPr="00B4593F">
        <w:rPr>
          <w:rFonts w:ascii="Arial" w:hAnsi="Arial" w:cs="Arial"/>
          <w:sz w:val="20"/>
          <w:szCs w:val="20"/>
          <w:lang w:val="es-MX"/>
        </w:rPr>
        <w:t xml:space="preserve">Así lo resolvió el ciudadano Gobernador Constitucional del Estado, ante los ciudadanos Secretario General del Gobierno, Secretario de Planeación, Administración y Finanzas, y Contralor del Estado quienes lo refrendan. </w:t>
      </w:r>
    </w:p>
    <w:p w:rsidR="007C1D8B" w:rsidRPr="00B4593F" w:rsidRDefault="007C1D8B" w:rsidP="00C43412">
      <w:pPr>
        <w:jc w:val="both"/>
        <w:rPr>
          <w:rFonts w:ascii="Arial" w:hAnsi="Arial" w:cs="Arial"/>
          <w:sz w:val="20"/>
          <w:szCs w:val="20"/>
          <w:lang w:val="es-MX"/>
        </w:rPr>
      </w:pPr>
    </w:p>
    <w:p w:rsidR="00B4593F" w:rsidRPr="00B4593F" w:rsidRDefault="00B4593F" w:rsidP="00C43412">
      <w:pPr>
        <w:jc w:val="both"/>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JORGE ARISTÓTELES SANDOVAL DÍAZ</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Gobernador Constitucional del Estado de Jalisco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(Rubrica)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ROBERTO LÓPEZ LARA</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Secretario General de Gobierno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HECTOR RAFAEL PÉREZ PARTIDA</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Secretario de</w:t>
      </w:r>
      <w:r w:rsidRPr="00B4593F">
        <w:rPr>
          <w:rFonts w:ascii="Arial" w:hAnsi="Arial" w:cs="Arial"/>
          <w:b/>
          <w:sz w:val="20"/>
          <w:szCs w:val="20"/>
          <w:lang w:val="es-MX"/>
        </w:rPr>
        <w:t xml:space="preserve"> </w:t>
      </w:r>
      <w:r w:rsidRPr="00B4593F">
        <w:rPr>
          <w:rFonts w:ascii="Arial" w:hAnsi="Arial" w:cs="Arial"/>
          <w:sz w:val="20"/>
          <w:szCs w:val="20"/>
          <w:lang w:val="es-MX"/>
        </w:rPr>
        <w:t>Planeación, Administración y Finanzas</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B4593F" w:rsidRPr="00B4593F" w:rsidRDefault="00B4593F" w:rsidP="00B4593F">
      <w:pPr>
        <w:jc w:val="center"/>
        <w:rPr>
          <w:rFonts w:ascii="Arial" w:hAnsi="Arial" w:cs="Arial"/>
          <w:sz w:val="20"/>
          <w:szCs w:val="20"/>
          <w:lang w:val="es-MX"/>
        </w:rPr>
      </w:pPr>
    </w:p>
    <w:p w:rsidR="00B4593F" w:rsidRPr="00B4593F" w:rsidRDefault="00B4593F" w:rsidP="00B4593F">
      <w:pPr>
        <w:jc w:val="center"/>
        <w:rPr>
          <w:rFonts w:ascii="Arial" w:hAnsi="Arial" w:cs="Arial"/>
          <w:b/>
          <w:sz w:val="20"/>
          <w:szCs w:val="20"/>
          <w:lang w:val="es-MX"/>
        </w:rPr>
      </w:pPr>
      <w:r w:rsidRPr="00B4593F">
        <w:rPr>
          <w:rFonts w:ascii="Arial" w:hAnsi="Arial" w:cs="Arial"/>
          <w:b/>
          <w:sz w:val="20"/>
          <w:szCs w:val="20"/>
          <w:lang w:val="es-MX"/>
        </w:rPr>
        <w:t>JUAN JOSÉ BAÑUELOS GUARDADO</w:t>
      </w:r>
    </w:p>
    <w:p w:rsidR="00B4593F"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Contralor del Estado</w:t>
      </w:r>
    </w:p>
    <w:p w:rsidR="00923EB2" w:rsidRPr="00B4593F" w:rsidRDefault="00B4593F" w:rsidP="00B4593F">
      <w:pPr>
        <w:jc w:val="center"/>
        <w:rPr>
          <w:rFonts w:ascii="Arial" w:hAnsi="Arial" w:cs="Arial"/>
          <w:sz w:val="20"/>
          <w:szCs w:val="20"/>
          <w:lang w:val="es-MX"/>
        </w:rPr>
      </w:pPr>
      <w:r w:rsidRPr="00B4593F">
        <w:rPr>
          <w:rFonts w:ascii="Arial" w:hAnsi="Arial" w:cs="Arial"/>
          <w:sz w:val="20"/>
          <w:szCs w:val="20"/>
          <w:lang w:val="es-MX"/>
        </w:rPr>
        <w:t>(Rúbrica)</w:t>
      </w:r>
    </w:p>
    <w:p w:rsidR="00923EB2" w:rsidRPr="00B4593F" w:rsidRDefault="00923EB2" w:rsidP="00B4593F">
      <w:pPr>
        <w:jc w:val="center"/>
        <w:rPr>
          <w:rFonts w:ascii="Arial" w:hAnsi="Arial" w:cs="Arial"/>
          <w:sz w:val="20"/>
          <w:szCs w:val="20"/>
          <w:lang w:val="es-MX"/>
        </w:rPr>
      </w:pPr>
    </w:p>
    <w:p w:rsidR="00CA63F5" w:rsidRPr="00B4593F" w:rsidRDefault="00CA63F5" w:rsidP="00C43412">
      <w:pPr>
        <w:jc w:val="both"/>
        <w:rPr>
          <w:rFonts w:ascii="Arial" w:hAnsi="Arial" w:cs="Arial"/>
          <w:sz w:val="20"/>
          <w:szCs w:val="20"/>
          <w:lang w:val="es-MX"/>
        </w:rPr>
      </w:pPr>
    </w:p>
    <w:p w:rsidR="00C52D11" w:rsidRDefault="00C52D11" w:rsidP="00C43412">
      <w:pPr>
        <w:jc w:val="both"/>
        <w:rPr>
          <w:rFonts w:ascii="Arial" w:hAnsi="Arial" w:cs="Arial"/>
          <w:sz w:val="20"/>
          <w:szCs w:val="20"/>
          <w:lang w:val="es-MX"/>
        </w:rPr>
      </w:pPr>
      <w:r w:rsidRPr="00B4593F">
        <w:rPr>
          <w:rFonts w:ascii="Arial" w:hAnsi="Arial" w:cs="Arial"/>
          <w:sz w:val="20"/>
          <w:szCs w:val="20"/>
          <w:lang w:val="es-MX"/>
        </w:rPr>
        <w:t xml:space="preserve">   </w:t>
      </w:r>
    </w:p>
    <w:p w:rsidR="007C1D8B" w:rsidRPr="007C1D8B" w:rsidRDefault="007C1D8B" w:rsidP="007C1D8B">
      <w:pPr>
        <w:jc w:val="center"/>
        <w:rPr>
          <w:rFonts w:ascii="Arial" w:hAnsi="Arial" w:cs="Arial"/>
          <w:b/>
          <w:sz w:val="20"/>
          <w:szCs w:val="20"/>
          <w:lang w:val="es-MX"/>
        </w:rPr>
      </w:pPr>
      <w:r w:rsidRPr="007C1D8B">
        <w:rPr>
          <w:rFonts w:ascii="Arial" w:hAnsi="Arial" w:cs="Arial"/>
          <w:b/>
          <w:sz w:val="20"/>
          <w:szCs w:val="20"/>
          <w:lang w:val="es-MX"/>
        </w:rPr>
        <w:t xml:space="preserve">Reglamento de </w:t>
      </w:r>
      <w:smartTag w:uri="urn:schemas-microsoft-com:office:smarttags" w:element="PersonName">
        <w:smartTagPr>
          <w:attr w:name="ProductID" w:val="LA LEY"/>
        </w:smartTagPr>
        <w:r w:rsidRPr="007C1D8B">
          <w:rPr>
            <w:rFonts w:ascii="Arial" w:hAnsi="Arial" w:cs="Arial"/>
            <w:b/>
            <w:sz w:val="20"/>
            <w:szCs w:val="20"/>
            <w:lang w:val="es-MX"/>
          </w:rPr>
          <w:t>la Ley</w:t>
        </w:r>
      </w:smartTag>
      <w:r w:rsidRPr="007C1D8B">
        <w:rPr>
          <w:rFonts w:ascii="Arial" w:hAnsi="Arial" w:cs="Arial"/>
          <w:b/>
          <w:sz w:val="20"/>
          <w:szCs w:val="20"/>
          <w:lang w:val="es-MX"/>
        </w:rPr>
        <w:t xml:space="preserve"> de Adquisiciones y Enajenaciones del Estado de Jalisco</w:t>
      </w: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r>
        <w:rPr>
          <w:rFonts w:ascii="Arial" w:hAnsi="Arial" w:cs="Arial"/>
          <w:sz w:val="20"/>
          <w:szCs w:val="20"/>
          <w:lang w:val="es-MX"/>
        </w:rPr>
        <w:t>Aprobación:</w:t>
      </w:r>
      <w:r w:rsidR="00A92664">
        <w:rPr>
          <w:rFonts w:ascii="Arial" w:hAnsi="Arial" w:cs="Arial"/>
          <w:sz w:val="20"/>
          <w:szCs w:val="20"/>
          <w:lang w:val="es-MX"/>
        </w:rPr>
        <w:t xml:space="preserve"> 27 de noviembre de 2015</w:t>
      </w:r>
    </w:p>
    <w:p w:rsidR="007C1D8B" w:rsidRDefault="007C1D8B" w:rsidP="00C43412">
      <w:pPr>
        <w:jc w:val="both"/>
        <w:rPr>
          <w:rFonts w:ascii="Arial" w:hAnsi="Arial" w:cs="Arial"/>
          <w:sz w:val="20"/>
          <w:szCs w:val="20"/>
          <w:lang w:val="es-MX"/>
        </w:rPr>
      </w:pPr>
    </w:p>
    <w:p w:rsidR="007C1D8B" w:rsidRDefault="007C1D8B" w:rsidP="00C43412">
      <w:pPr>
        <w:jc w:val="both"/>
        <w:rPr>
          <w:rFonts w:ascii="Arial" w:hAnsi="Arial" w:cs="Arial"/>
          <w:sz w:val="20"/>
          <w:szCs w:val="20"/>
          <w:lang w:val="es-MX"/>
        </w:rPr>
      </w:pPr>
      <w:r>
        <w:rPr>
          <w:rFonts w:ascii="Arial" w:hAnsi="Arial" w:cs="Arial"/>
          <w:sz w:val="20"/>
          <w:szCs w:val="20"/>
          <w:lang w:val="es-MX"/>
        </w:rPr>
        <w:t>Publicación: 2 de febrero de 2016 sec. III</w:t>
      </w:r>
    </w:p>
    <w:p w:rsidR="007C1D8B" w:rsidRDefault="007C1D8B" w:rsidP="00C43412">
      <w:pPr>
        <w:jc w:val="both"/>
        <w:rPr>
          <w:rFonts w:ascii="Arial" w:hAnsi="Arial" w:cs="Arial"/>
          <w:sz w:val="20"/>
          <w:szCs w:val="20"/>
          <w:lang w:val="es-MX"/>
        </w:rPr>
      </w:pPr>
    </w:p>
    <w:p w:rsidR="007C1D8B" w:rsidRPr="00B4593F" w:rsidRDefault="007C1D8B" w:rsidP="00C43412">
      <w:pPr>
        <w:jc w:val="both"/>
        <w:rPr>
          <w:rFonts w:ascii="Arial" w:hAnsi="Arial" w:cs="Arial"/>
          <w:sz w:val="20"/>
          <w:szCs w:val="20"/>
          <w:lang w:val="es-MX"/>
        </w:rPr>
      </w:pPr>
      <w:r>
        <w:rPr>
          <w:rFonts w:ascii="Arial" w:hAnsi="Arial" w:cs="Arial"/>
          <w:sz w:val="20"/>
          <w:szCs w:val="20"/>
          <w:lang w:val="es-MX"/>
        </w:rPr>
        <w:t xml:space="preserve">Vigencia: </w:t>
      </w:r>
      <w:r w:rsidR="00A92664">
        <w:rPr>
          <w:rFonts w:ascii="Arial" w:hAnsi="Arial" w:cs="Arial"/>
          <w:sz w:val="20"/>
          <w:szCs w:val="20"/>
          <w:lang w:val="es-MX"/>
        </w:rPr>
        <w:t>3 de febrero de 2016</w:t>
      </w:r>
    </w:p>
    <w:sectPr w:rsidR="007C1D8B" w:rsidRPr="00B4593F" w:rsidSect="007D19D4">
      <w:pgSz w:w="12240" w:h="15840" w:code="1"/>
      <w:pgMar w:top="1418" w:right="1701" w:bottom="1418" w:left="1701"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0DFA"/>
    <w:multiLevelType w:val="hybridMultilevel"/>
    <w:tmpl w:val="83FE04F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D149AD"/>
    <w:multiLevelType w:val="hybridMultilevel"/>
    <w:tmpl w:val="5BD0ACF8"/>
    <w:lvl w:ilvl="0" w:tplc="17A8034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B96AEC"/>
    <w:multiLevelType w:val="hybridMultilevel"/>
    <w:tmpl w:val="B42214AE"/>
    <w:lvl w:ilvl="0" w:tplc="50AE96E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E84A95"/>
    <w:multiLevelType w:val="hybridMultilevel"/>
    <w:tmpl w:val="E342DC5E"/>
    <w:lvl w:ilvl="0" w:tplc="C25CC166">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EDF7D85"/>
    <w:multiLevelType w:val="hybridMultilevel"/>
    <w:tmpl w:val="AB3A42E8"/>
    <w:lvl w:ilvl="0" w:tplc="9584596A">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1137AE9"/>
    <w:multiLevelType w:val="hybridMultilevel"/>
    <w:tmpl w:val="90E299D2"/>
    <w:lvl w:ilvl="0" w:tplc="4F5873D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AF7BFB"/>
    <w:multiLevelType w:val="hybridMultilevel"/>
    <w:tmpl w:val="A13CE7E2"/>
    <w:lvl w:ilvl="0" w:tplc="4FA020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1871646"/>
    <w:multiLevelType w:val="hybridMultilevel"/>
    <w:tmpl w:val="87EA97B0"/>
    <w:lvl w:ilvl="0" w:tplc="C512EFF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32F2921"/>
    <w:multiLevelType w:val="hybridMultilevel"/>
    <w:tmpl w:val="58621D6C"/>
    <w:lvl w:ilvl="0" w:tplc="311C495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72F221A"/>
    <w:multiLevelType w:val="hybridMultilevel"/>
    <w:tmpl w:val="2798693C"/>
    <w:lvl w:ilvl="0" w:tplc="75DE596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8507BF0"/>
    <w:multiLevelType w:val="hybridMultilevel"/>
    <w:tmpl w:val="EE02423C"/>
    <w:lvl w:ilvl="0" w:tplc="49C2F0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F886000"/>
    <w:multiLevelType w:val="hybridMultilevel"/>
    <w:tmpl w:val="CE3C9436"/>
    <w:lvl w:ilvl="0" w:tplc="484281E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151BB2"/>
    <w:multiLevelType w:val="hybridMultilevel"/>
    <w:tmpl w:val="02085778"/>
    <w:lvl w:ilvl="0" w:tplc="6180DF3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5D62FD4"/>
    <w:multiLevelType w:val="hybridMultilevel"/>
    <w:tmpl w:val="0E7E6FA6"/>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8161D28"/>
    <w:multiLevelType w:val="hybridMultilevel"/>
    <w:tmpl w:val="2FD46770"/>
    <w:lvl w:ilvl="0" w:tplc="2FE60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A1472CA"/>
    <w:multiLevelType w:val="hybridMultilevel"/>
    <w:tmpl w:val="7A44EC4E"/>
    <w:lvl w:ilvl="0" w:tplc="8A6A7E8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04161DE"/>
    <w:multiLevelType w:val="hybridMultilevel"/>
    <w:tmpl w:val="0AB87B64"/>
    <w:lvl w:ilvl="0" w:tplc="9692D68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8DC00D2"/>
    <w:multiLevelType w:val="hybridMultilevel"/>
    <w:tmpl w:val="D8F006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70483C01"/>
    <w:multiLevelType w:val="hybridMultilevel"/>
    <w:tmpl w:val="BA76D7E4"/>
    <w:lvl w:ilvl="0" w:tplc="E662D524">
      <w:start w:val="1"/>
      <w:numFmt w:val="upperRoman"/>
      <w:lvlText w:val="%1."/>
      <w:lvlJc w:val="left"/>
      <w:pPr>
        <w:tabs>
          <w:tab w:val="num" w:pos="1080"/>
        </w:tabs>
        <w:ind w:left="1080" w:hanging="72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0E2665B"/>
    <w:multiLevelType w:val="hybridMultilevel"/>
    <w:tmpl w:val="D2F8FB48"/>
    <w:lvl w:ilvl="0" w:tplc="9326887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2B15018"/>
    <w:multiLevelType w:val="hybridMultilevel"/>
    <w:tmpl w:val="E1227522"/>
    <w:lvl w:ilvl="0" w:tplc="5DB8E5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F117B71"/>
    <w:multiLevelType w:val="hybridMultilevel"/>
    <w:tmpl w:val="46220908"/>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12"/>
  </w:num>
  <w:num w:numId="3">
    <w:abstractNumId w:val="16"/>
  </w:num>
  <w:num w:numId="4">
    <w:abstractNumId w:val="1"/>
  </w:num>
  <w:num w:numId="5">
    <w:abstractNumId w:val="2"/>
  </w:num>
  <w:num w:numId="6">
    <w:abstractNumId w:val="14"/>
  </w:num>
  <w:num w:numId="7">
    <w:abstractNumId w:val="10"/>
  </w:num>
  <w:num w:numId="8">
    <w:abstractNumId w:val="0"/>
  </w:num>
  <w:num w:numId="9">
    <w:abstractNumId w:val="13"/>
  </w:num>
  <w:num w:numId="10">
    <w:abstractNumId w:val="17"/>
  </w:num>
  <w:num w:numId="11">
    <w:abstractNumId w:val="21"/>
  </w:num>
  <w:num w:numId="12">
    <w:abstractNumId w:val="20"/>
  </w:num>
  <w:num w:numId="13">
    <w:abstractNumId w:val="11"/>
  </w:num>
  <w:num w:numId="14">
    <w:abstractNumId w:val="7"/>
  </w:num>
  <w:num w:numId="15">
    <w:abstractNumId w:val="15"/>
  </w:num>
  <w:num w:numId="16">
    <w:abstractNumId w:val="8"/>
  </w:num>
  <w:num w:numId="17">
    <w:abstractNumId w:val="5"/>
  </w:num>
  <w:num w:numId="18">
    <w:abstractNumId w:val="6"/>
  </w:num>
  <w:num w:numId="19">
    <w:abstractNumId w:val="4"/>
  </w:num>
  <w:num w:numId="20">
    <w:abstractNumId w:val="3"/>
  </w:num>
  <w:num w:numId="21">
    <w:abstractNumId w:val="9"/>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isplayHorizontalDrawingGridEvery w:val="0"/>
  <w:displayVerticalDrawingGridEvery w:val="2"/>
  <w:characterSpacingControl w:val="doNotCompress"/>
  <w:compat/>
  <w:rsids>
    <w:rsidRoot w:val="009F34DF"/>
    <w:rsid w:val="0000002F"/>
    <w:rsid w:val="00000C58"/>
    <w:rsid w:val="00000EC3"/>
    <w:rsid w:val="000013DC"/>
    <w:rsid w:val="00003989"/>
    <w:rsid w:val="00005503"/>
    <w:rsid w:val="0000617C"/>
    <w:rsid w:val="0000665F"/>
    <w:rsid w:val="0000678F"/>
    <w:rsid w:val="000069E6"/>
    <w:rsid w:val="00006F86"/>
    <w:rsid w:val="00007FB6"/>
    <w:rsid w:val="000108CC"/>
    <w:rsid w:val="00010912"/>
    <w:rsid w:val="00010A7E"/>
    <w:rsid w:val="00010D21"/>
    <w:rsid w:val="00011B69"/>
    <w:rsid w:val="00011D52"/>
    <w:rsid w:val="00011E54"/>
    <w:rsid w:val="00011F81"/>
    <w:rsid w:val="0001236A"/>
    <w:rsid w:val="00012706"/>
    <w:rsid w:val="000130D8"/>
    <w:rsid w:val="000137F1"/>
    <w:rsid w:val="000146CD"/>
    <w:rsid w:val="00014B54"/>
    <w:rsid w:val="00014EF2"/>
    <w:rsid w:val="00015294"/>
    <w:rsid w:val="00015484"/>
    <w:rsid w:val="00015BCB"/>
    <w:rsid w:val="000165CE"/>
    <w:rsid w:val="00016C32"/>
    <w:rsid w:val="00016E29"/>
    <w:rsid w:val="000170DD"/>
    <w:rsid w:val="000174AA"/>
    <w:rsid w:val="00017928"/>
    <w:rsid w:val="00017B96"/>
    <w:rsid w:val="00020271"/>
    <w:rsid w:val="0002032C"/>
    <w:rsid w:val="000203DE"/>
    <w:rsid w:val="000206EF"/>
    <w:rsid w:val="00020B91"/>
    <w:rsid w:val="00020D2A"/>
    <w:rsid w:val="00021621"/>
    <w:rsid w:val="0002226A"/>
    <w:rsid w:val="0002390D"/>
    <w:rsid w:val="00024D72"/>
    <w:rsid w:val="000250C3"/>
    <w:rsid w:val="00025E89"/>
    <w:rsid w:val="000260D5"/>
    <w:rsid w:val="00026399"/>
    <w:rsid w:val="000267B2"/>
    <w:rsid w:val="0002693A"/>
    <w:rsid w:val="000270E2"/>
    <w:rsid w:val="0002753C"/>
    <w:rsid w:val="00027D67"/>
    <w:rsid w:val="00027F2E"/>
    <w:rsid w:val="00030347"/>
    <w:rsid w:val="00030449"/>
    <w:rsid w:val="0003058A"/>
    <w:rsid w:val="000307D5"/>
    <w:rsid w:val="00030940"/>
    <w:rsid w:val="00030A03"/>
    <w:rsid w:val="00030FDB"/>
    <w:rsid w:val="00031673"/>
    <w:rsid w:val="00031A98"/>
    <w:rsid w:val="00031D8B"/>
    <w:rsid w:val="00032A9E"/>
    <w:rsid w:val="00034383"/>
    <w:rsid w:val="0003472D"/>
    <w:rsid w:val="000353C0"/>
    <w:rsid w:val="000356DB"/>
    <w:rsid w:val="000359C7"/>
    <w:rsid w:val="00035AE5"/>
    <w:rsid w:val="00035D36"/>
    <w:rsid w:val="0003626E"/>
    <w:rsid w:val="00036798"/>
    <w:rsid w:val="00037AD4"/>
    <w:rsid w:val="00040003"/>
    <w:rsid w:val="00040283"/>
    <w:rsid w:val="0004120D"/>
    <w:rsid w:val="00041EBF"/>
    <w:rsid w:val="0004277A"/>
    <w:rsid w:val="000427ED"/>
    <w:rsid w:val="00042B72"/>
    <w:rsid w:val="00042DBC"/>
    <w:rsid w:val="0004303A"/>
    <w:rsid w:val="00043262"/>
    <w:rsid w:val="000432D3"/>
    <w:rsid w:val="00043326"/>
    <w:rsid w:val="00043A49"/>
    <w:rsid w:val="00045807"/>
    <w:rsid w:val="00045AC1"/>
    <w:rsid w:val="000466DD"/>
    <w:rsid w:val="00046847"/>
    <w:rsid w:val="00046BF9"/>
    <w:rsid w:val="00047C58"/>
    <w:rsid w:val="00047FFE"/>
    <w:rsid w:val="00050540"/>
    <w:rsid w:val="00051987"/>
    <w:rsid w:val="00051EBE"/>
    <w:rsid w:val="00052329"/>
    <w:rsid w:val="0005247D"/>
    <w:rsid w:val="000526F9"/>
    <w:rsid w:val="000534A0"/>
    <w:rsid w:val="00053C48"/>
    <w:rsid w:val="00054014"/>
    <w:rsid w:val="000545BA"/>
    <w:rsid w:val="000552A4"/>
    <w:rsid w:val="0005544B"/>
    <w:rsid w:val="0005561C"/>
    <w:rsid w:val="000557AE"/>
    <w:rsid w:val="00056494"/>
    <w:rsid w:val="00056587"/>
    <w:rsid w:val="00056E46"/>
    <w:rsid w:val="000576BA"/>
    <w:rsid w:val="000578AE"/>
    <w:rsid w:val="00057B80"/>
    <w:rsid w:val="00057C80"/>
    <w:rsid w:val="000601AD"/>
    <w:rsid w:val="00060818"/>
    <w:rsid w:val="0006083A"/>
    <w:rsid w:val="00060ACA"/>
    <w:rsid w:val="00060ED9"/>
    <w:rsid w:val="00061021"/>
    <w:rsid w:val="00061251"/>
    <w:rsid w:val="000612CC"/>
    <w:rsid w:val="00061545"/>
    <w:rsid w:val="00062377"/>
    <w:rsid w:val="0006257C"/>
    <w:rsid w:val="00062777"/>
    <w:rsid w:val="00062968"/>
    <w:rsid w:val="000630C8"/>
    <w:rsid w:val="000632B9"/>
    <w:rsid w:val="0006418E"/>
    <w:rsid w:val="0006467A"/>
    <w:rsid w:val="00064956"/>
    <w:rsid w:val="00064A78"/>
    <w:rsid w:val="0006525D"/>
    <w:rsid w:val="00065752"/>
    <w:rsid w:val="00067E24"/>
    <w:rsid w:val="00067F22"/>
    <w:rsid w:val="000701F2"/>
    <w:rsid w:val="0007020D"/>
    <w:rsid w:val="000702B7"/>
    <w:rsid w:val="000707F3"/>
    <w:rsid w:val="00070D6A"/>
    <w:rsid w:val="00071123"/>
    <w:rsid w:val="00071357"/>
    <w:rsid w:val="0007145B"/>
    <w:rsid w:val="00071711"/>
    <w:rsid w:val="00071CCA"/>
    <w:rsid w:val="00071D95"/>
    <w:rsid w:val="00072DCB"/>
    <w:rsid w:val="00072E0B"/>
    <w:rsid w:val="00073310"/>
    <w:rsid w:val="0007338C"/>
    <w:rsid w:val="00073D72"/>
    <w:rsid w:val="00073E1B"/>
    <w:rsid w:val="0007430B"/>
    <w:rsid w:val="000744A0"/>
    <w:rsid w:val="00074CE8"/>
    <w:rsid w:val="00074DB2"/>
    <w:rsid w:val="00074F3D"/>
    <w:rsid w:val="0007566C"/>
    <w:rsid w:val="00075827"/>
    <w:rsid w:val="00075CC1"/>
    <w:rsid w:val="00076112"/>
    <w:rsid w:val="0007694A"/>
    <w:rsid w:val="000769C4"/>
    <w:rsid w:val="00076B8B"/>
    <w:rsid w:val="000774CA"/>
    <w:rsid w:val="000774CF"/>
    <w:rsid w:val="00080B64"/>
    <w:rsid w:val="00081685"/>
    <w:rsid w:val="00081E9D"/>
    <w:rsid w:val="0008232A"/>
    <w:rsid w:val="0008287C"/>
    <w:rsid w:val="000828E5"/>
    <w:rsid w:val="00082B55"/>
    <w:rsid w:val="000830A2"/>
    <w:rsid w:val="000832AA"/>
    <w:rsid w:val="00084362"/>
    <w:rsid w:val="000845DB"/>
    <w:rsid w:val="00084FBB"/>
    <w:rsid w:val="000858AC"/>
    <w:rsid w:val="00086F7E"/>
    <w:rsid w:val="0008740D"/>
    <w:rsid w:val="000901D9"/>
    <w:rsid w:val="000907A9"/>
    <w:rsid w:val="00091166"/>
    <w:rsid w:val="0009154A"/>
    <w:rsid w:val="00091958"/>
    <w:rsid w:val="0009255F"/>
    <w:rsid w:val="000929E6"/>
    <w:rsid w:val="00092B9F"/>
    <w:rsid w:val="00092F0C"/>
    <w:rsid w:val="00093009"/>
    <w:rsid w:val="0009303F"/>
    <w:rsid w:val="00093B8C"/>
    <w:rsid w:val="000942D9"/>
    <w:rsid w:val="00094554"/>
    <w:rsid w:val="00094F02"/>
    <w:rsid w:val="00095044"/>
    <w:rsid w:val="00095A6C"/>
    <w:rsid w:val="00095BF7"/>
    <w:rsid w:val="00095DE6"/>
    <w:rsid w:val="0009606B"/>
    <w:rsid w:val="00096138"/>
    <w:rsid w:val="000969ED"/>
    <w:rsid w:val="00096F55"/>
    <w:rsid w:val="000975DC"/>
    <w:rsid w:val="000976F7"/>
    <w:rsid w:val="0009798A"/>
    <w:rsid w:val="000A00CE"/>
    <w:rsid w:val="000A0CD1"/>
    <w:rsid w:val="000A110A"/>
    <w:rsid w:val="000A13D6"/>
    <w:rsid w:val="000A13D9"/>
    <w:rsid w:val="000A194D"/>
    <w:rsid w:val="000A1A35"/>
    <w:rsid w:val="000A2098"/>
    <w:rsid w:val="000A2163"/>
    <w:rsid w:val="000A2B4B"/>
    <w:rsid w:val="000A2CEA"/>
    <w:rsid w:val="000A38DF"/>
    <w:rsid w:val="000A3E49"/>
    <w:rsid w:val="000A42A8"/>
    <w:rsid w:val="000A42CE"/>
    <w:rsid w:val="000A446C"/>
    <w:rsid w:val="000A44E2"/>
    <w:rsid w:val="000A4F13"/>
    <w:rsid w:val="000A5133"/>
    <w:rsid w:val="000A5204"/>
    <w:rsid w:val="000A5947"/>
    <w:rsid w:val="000A659B"/>
    <w:rsid w:val="000A70A5"/>
    <w:rsid w:val="000A76ED"/>
    <w:rsid w:val="000A7FB6"/>
    <w:rsid w:val="000B1349"/>
    <w:rsid w:val="000B1B5A"/>
    <w:rsid w:val="000B1C93"/>
    <w:rsid w:val="000B1F70"/>
    <w:rsid w:val="000B282D"/>
    <w:rsid w:val="000B3A45"/>
    <w:rsid w:val="000B3CD0"/>
    <w:rsid w:val="000B3D93"/>
    <w:rsid w:val="000B3E76"/>
    <w:rsid w:val="000B4E97"/>
    <w:rsid w:val="000B5637"/>
    <w:rsid w:val="000B582E"/>
    <w:rsid w:val="000B5E1B"/>
    <w:rsid w:val="000B6299"/>
    <w:rsid w:val="000B6756"/>
    <w:rsid w:val="000B76A8"/>
    <w:rsid w:val="000B7A88"/>
    <w:rsid w:val="000B7FA3"/>
    <w:rsid w:val="000C0508"/>
    <w:rsid w:val="000C0D93"/>
    <w:rsid w:val="000C0E0D"/>
    <w:rsid w:val="000C0E3B"/>
    <w:rsid w:val="000C32E4"/>
    <w:rsid w:val="000C34FB"/>
    <w:rsid w:val="000C3E33"/>
    <w:rsid w:val="000C48D3"/>
    <w:rsid w:val="000C506D"/>
    <w:rsid w:val="000C5082"/>
    <w:rsid w:val="000C54BC"/>
    <w:rsid w:val="000C5A1D"/>
    <w:rsid w:val="000C5CD0"/>
    <w:rsid w:val="000C5F50"/>
    <w:rsid w:val="000C647A"/>
    <w:rsid w:val="000C717B"/>
    <w:rsid w:val="000C75E8"/>
    <w:rsid w:val="000C7F64"/>
    <w:rsid w:val="000D00F9"/>
    <w:rsid w:val="000D088C"/>
    <w:rsid w:val="000D0E70"/>
    <w:rsid w:val="000D1488"/>
    <w:rsid w:val="000D1894"/>
    <w:rsid w:val="000D1B37"/>
    <w:rsid w:val="000D1E95"/>
    <w:rsid w:val="000D21EC"/>
    <w:rsid w:val="000D25AB"/>
    <w:rsid w:val="000D2950"/>
    <w:rsid w:val="000D2B97"/>
    <w:rsid w:val="000D2D6E"/>
    <w:rsid w:val="000D358E"/>
    <w:rsid w:val="000D3809"/>
    <w:rsid w:val="000D3811"/>
    <w:rsid w:val="000D3ABB"/>
    <w:rsid w:val="000D45E8"/>
    <w:rsid w:val="000D463A"/>
    <w:rsid w:val="000D4A54"/>
    <w:rsid w:val="000D50A2"/>
    <w:rsid w:val="000D53BE"/>
    <w:rsid w:val="000D563B"/>
    <w:rsid w:val="000D5931"/>
    <w:rsid w:val="000D5B82"/>
    <w:rsid w:val="000D5EC0"/>
    <w:rsid w:val="000D60BC"/>
    <w:rsid w:val="000D62CC"/>
    <w:rsid w:val="000D65D9"/>
    <w:rsid w:val="000D71AA"/>
    <w:rsid w:val="000D7B10"/>
    <w:rsid w:val="000D7F0B"/>
    <w:rsid w:val="000E02CC"/>
    <w:rsid w:val="000E056B"/>
    <w:rsid w:val="000E06CB"/>
    <w:rsid w:val="000E0726"/>
    <w:rsid w:val="000E0B4D"/>
    <w:rsid w:val="000E19F6"/>
    <w:rsid w:val="000E1AB2"/>
    <w:rsid w:val="000E1DC8"/>
    <w:rsid w:val="000E1EC2"/>
    <w:rsid w:val="000E1F59"/>
    <w:rsid w:val="000E29FE"/>
    <w:rsid w:val="000E38F7"/>
    <w:rsid w:val="000E3B67"/>
    <w:rsid w:val="000E3F62"/>
    <w:rsid w:val="000E4069"/>
    <w:rsid w:val="000E4FDB"/>
    <w:rsid w:val="000E5197"/>
    <w:rsid w:val="000E53BE"/>
    <w:rsid w:val="000E54FB"/>
    <w:rsid w:val="000E6741"/>
    <w:rsid w:val="000E674E"/>
    <w:rsid w:val="000E744E"/>
    <w:rsid w:val="000E7FFD"/>
    <w:rsid w:val="000F0236"/>
    <w:rsid w:val="000F02AD"/>
    <w:rsid w:val="000F0352"/>
    <w:rsid w:val="000F0457"/>
    <w:rsid w:val="000F167F"/>
    <w:rsid w:val="000F2FE1"/>
    <w:rsid w:val="000F3086"/>
    <w:rsid w:val="000F3107"/>
    <w:rsid w:val="000F3704"/>
    <w:rsid w:val="000F37BF"/>
    <w:rsid w:val="000F38A2"/>
    <w:rsid w:val="000F3D51"/>
    <w:rsid w:val="000F4056"/>
    <w:rsid w:val="000F405C"/>
    <w:rsid w:val="000F4AF6"/>
    <w:rsid w:val="000F4D32"/>
    <w:rsid w:val="000F5016"/>
    <w:rsid w:val="000F50E4"/>
    <w:rsid w:val="000F52C0"/>
    <w:rsid w:val="000F5895"/>
    <w:rsid w:val="000F6C4D"/>
    <w:rsid w:val="000F7147"/>
    <w:rsid w:val="000F79F1"/>
    <w:rsid w:val="000F7A65"/>
    <w:rsid w:val="00100193"/>
    <w:rsid w:val="00100742"/>
    <w:rsid w:val="00100A3A"/>
    <w:rsid w:val="00100B47"/>
    <w:rsid w:val="00100F81"/>
    <w:rsid w:val="001010FC"/>
    <w:rsid w:val="00101C0C"/>
    <w:rsid w:val="00101CBF"/>
    <w:rsid w:val="00101EE1"/>
    <w:rsid w:val="00102582"/>
    <w:rsid w:val="00102765"/>
    <w:rsid w:val="00102FE6"/>
    <w:rsid w:val="001033C1"/>
    <w:rsid w:val="00103569"/>
    <w:rsid w:val="0010371F"/>
    <w:rsid w:val="001038F0"/>
    <w:rsid w:val="001038F2"/>
    <w:rsid w:val="00103924"/>
    <w:rsid w:val="00103AB4"/>
    <w:rsid w:val="00103F2B"/>
    <w:rsid w:val="00104502"/>
    <w:rsid w:val="00104B47"/>
    <w:rsid w:val="00105230"/>
    <w:rsid w:val="001052B4"/>
    <w:rsid w:val="00105D12"/>
    <w:rsid w:val="00105E47"/>
    <w:rsid w:val="0010751A"/>
    <w:rsid w:val="001076F4"/>
    <w:rsid w:val="001078E4"/>
    <w:rsid w:val="0011024F"/>
    <w:rsid w:val="00110358"/>
    <w:rsid w:val="00110590"/>
    <w:rsid w:val="00110FF5"/>
    <w:rsid w:val="0011119A"/>
    <w:rsid w:val="001123B2"/>
    <w:rsid w:val="0011256C"/>
    <w:rsid w:val="00112B9E"/>
    <w:rsid w:val="00112CBD"/>
    <w:rsid w:val="001137AA"/>
    <w:rsid w:val="001145C7"/>
    <w:rsid w:val="00114D03"/>
    <w:rsid w:val="0011537D"/>
    <w:rsid w:val="0011564C"/>
    <w:rsid w:val="001158C0"/>
    <w:rsid w:val="00115AE1"/>
    <w:rsid w:val="00116429"/>
    <w:rsid w:val="0011670B"/>
    <w:rsid w:val="00116C26"/>
    <w:rsid w:val="0011731C"/>
    <w:rsid w:val="001173A7"/>
    <w:rsid w:val="00120ECA"/>
    <w:rsid w:val="0012111D"/>
    <w:rsid w:val="001212F9"/>
    <w:rsid w:val="00121780"/>
    <w:rsid w:val="00121B94"/>
    <w:rsid w:val="0012220E"/>
    <w:rsid w:val="001227DF"/>
    <w:rsid w:val="00122AD3"/>
    <w:rsid w:val="001236D5"/>
    <w:rsid w:val="00123894"/>
    <w:rsid w:val="001238A6"/>
    <w:rsid w:val="00123B45"/>
    <w:rsid w:val="001242B8"/>
    <w:rsid w:val="00124564"/>
    <w:rsid w:val="0012576A"/>
    <w:rsid w:val="001257D5"/>
    <w:rsid w:val="001258DE"/>
    <w:rsid w:val="001259BA"/>
    <w:rsid w:val="00125C86"/>
    <w:rsid w:val="00125D4E"/>
    <w:rsid w:val="00125D62"/>
    <w:rsid w:val="00126145"/>
    <w:rsid w:val="00126319"/>
    <w:rsid w:val="001263CE"/>
    <w:rsid w:val="001268EB"/>
    <w:rsid w:val="00126F75"/>
    <w:rsid w:val="0012762E"/>
    <w:rsid w:val="0012767E"/>
    <w:rsid w:val="00127A0E"/>
    <w:rsid w:val="00127D57"/>
    <w:rsid w:val="00127EF8"/>
    <w:rsid w:val="001300A4"/>
    <w:rsid w:val="0013083D"/>
    <w:rsid w:val="00130CDE"/>
    <w:rsid w:val="001311F7"/>
    <w:rsid w:val="00131401"/>
    <w:rsid w:val="00131681"/>
    <w:rsid w:val="00131839"/>
    <w:rsid w:val="00132944"/>
    <w:rsid w:val="00132E61"/>
    <w:rsid w:val="001331AC"/>
    <w:rsid w:val="00133572"/>
    <w:rsid w:val="00133577"/>
    <w:rsid w:val="001338B5"/>
    <w:rsid w:val="00133F3F"/>
    <w:rsid w:val="00134752"/>
    <w:rsid w:val="00134B83"/>
    <w:rsid w:val="00134C34"/>
    <w:rsid w:val="00134D20"/>
    <w:rsid w:val="00134F43"/>
    <w:rsid w:val="00134FC6"/>
    <w:rsid w:val="00135406"/>
    <w:rsid w:val="001357A0"/>
    <w:rsid w:val="00135826"/>
    <w:rsid w:val="00135E57"/>
    <w:rsid w:val="00135FBF"/>
    <w:rsid w:val="00136DD7"/>
    <w:rsid w:val="001370E0"/>
    <w:rsid w:val="0013750E"/>
    <w:rsid w:val="00137606"/>
    <w:rsid w:val="001405A0"/>
    <w:rsid w:val="00140E71"/>
    <w:rsid w:val="0014111D"/>
    <w:rsid w:val="00141442"/>
    <w:rsid w:val="00141B62"/>
    <w:rsid w:val="00141CF0"/>
    <w:rsid w:val="00142877"/>
    <w:rsid w:val="001429E1"/>
    <w:rsid w:val="00142A00"/>
    <w:rsid w:val="00142E59"/>
    <w:rsid w:val="00143228"/>
    <w:rsid w:val="001435EB"/>
    <w:rsid w:val="0014464E"/>
    <w:rsid w:val="00145A40"/>
    <w:rsid w:val="00145EFD"/>
    <w:rsid w:val="0014656E"/>
    <w:rsid w:val="00146B84"/>
    <w:rsid w:val="00146DF5"/>
    <w:rsid w:val="001473DF"/>
    <w:rsid w:val="00147672"/>
    <w:rsid w:val="00147CC9"/>
    <w:rsid w:val="00150026"/>
    <w:rsid w:val="00150780"/>
    <w:rsid w:val="00150ED9"/>
    <w:rsid w:val="001512A2"/>
    <w:rsid w:val="0015173D"/>
    <w:rsid w:val="00151961"/>
    <w:rsid w:val="0015202D"/>
    <w:rsid w:val="001524C3"/>
    <w:rsid w:val="00152C91"/>
    <w:rsid w:val="00152DFD"/>
    <w:rsid w:val="00152E36"/>
    <w:rsid w:val="00152FB1"/>
    <w:rsid w:val="0015354B"/>
    <w:rsid w:val="00153A69"/>
    <w:rsid w:val="001547E9"/>
    <w:rsid w:val="00154862"/>
    <w:rsid w:val="00155434"/>
    <w:rsid w:val="00156A72"/>
    <w:rsid w:val="00157AC0"/>
    <w:rsid w:val="00157EDB"/>
    <w:rsid w:val="001601F5"/>
    <w:rsid w:val="00161261"/>
    <w:rsid w:val="00162182"/>
    <w:rsid w:val="0016294A"/>
    <w:rsid w:val="00162EBF"/>
    <w:rsid w:val="00162F33"/>
    <w:rsid w:val="001636A6"/>
    <w:rsid w:val="00163AB8"/>
    <w:rsid w:val="00163C7C"/>
    <w:rsid w:val="0016442E"/>
    <w:rsid w:val="00164675"/>
    <w:rsid w:val="00164884"/>
    <w:rsid w:val="00165788"/>
    <w:rsid w:val="00165D35"/>
    <w:rsid w:val="00165E6A"/>
    <w:rsid w:val="00166A45"/>
    <w:rsid w:val="0016712A"/>
    <w:rsid w:val="00170053"/>
    <w:rsid w:val="001705FC"/>
    <w:rsid w:val="001706C8"/>
    <w:rsid w:val="0017087F"/>
    <w:rsid w:val="00171809"/>
    <w:rsid w:val="00171958"/>
    <w:rsid w:val="0017196F"/>
    <w:rsid w:val="001719C1"/>
    <w:rsid w:val="00171A5F"/>
    <w:rsid w:val="001721F5"/>
    <w:rsid w:val="001727EB"/>
    <w:rsid w:val="001729F7"/>
    <w:rsid w:val="00172B4C"/>
    <w:rsid w:val="00173C2B"/>
    <w:rsid w:val="00173F2A"/>
    <w:rsid w:val="00174332"/>
    <w:rsid w:val="00175B76"/>
    <w:rsid w:val="00176408"/>
    <w:rsid w:val="001765E0"/>
    <w:rsid w:val="00176796"/>
    <w:rsid w:val="00176A1D"/>
    <w:rsid w:val="00176B1D"/>
    <w:rsid w:val="00176F05"/>
    <w:rsid w:val="00177400"/>
    <w:rsid w:val="001777D1"/>
    <w:rsid w:val="00177B5A"/>
    <w:rsid w:val="00177E83"/>
    <w:rsid w:val="001800C4"/>
    <w:rsid w:val="00181291"/>
    <w:rsid w:val="0018156B"/>
    <w:rsid w:val="00181B30"/>
    <w:rsid w:val="00183946"/>
    <w:rsid w:val="001845D3"/>
    <w:rsid w:val="00184CB7"/>
    <w:rsid w:val="00184F0E"/>
    <w:rsid w:val="00185963"/>
    <w:rsid w:val="001860D8"/>
    <w:rsid w:val="00186E0D"/>
    <w:rsid w:val="00187010"/>
    <w:rsid w:val="001877CE"/>
    <w:rsid w:val="0019011E"/>
    <w:rsid w:val="00190446"/>
    <w:rsid w:val="00191292"/>
    <w:rsid w:val="001912C2"/>
    <w:rsid w:val="00192057"/>
    <w:rsid w:val="0019257A"/>
    <w:rsid w:val="00192D10"/>
    <w:rsid w:val="00192DA9"/>
    <w:rsid w:val="00193E52"/>
    <w:rsid w:val="00193EAA"/>
    <w:rsid w:val="001944A9"/>
    <w:rsid w:val="00194603"/>
    <w:rsid w:val="00194BF4"/>
    <w:rsid w:val="00194ED6"/>
    <w:rsid w:val="0019506C"/>
    <w:rsid w:val="00195B41"/>
    <w:rsid w:val="00196606"/>
    <w:rsid w:val="00196831"/>
    <w:rsid w:val="00196C60"/>
    <w:rsid w:val="001972C7"/>
    <w:rsid w:val="00197455"/>
    <w:rsid w:val="001979D8"/>
    <w:rsid w:val="00197C03"/>
    <w:rsid w:val="001A013A"/>
    <w:rsid w:val="001A01B8"/>
    <w:rsid w:val="001A0234"/>
    <w:rsid w:val="001A0661"/>
    <w:rsid w:val="001A0822"/>
    <w:rsid w:val="001A10EC"/>
    <w:rsid w:val="001A1271"/>
    <w:rsid w:val="001A1B4C"/>
    <w:rsid w:val="001A22B1"/>
    <w:rsid w:val="001A277B"/>
    <w:rsid w:val="001A3419"/>
    <w:rsid w:val="001A38F3"/>
    <w:rsid w:val="001A3B3A"/>
    <w:rsid w:val="001A3CEA"/>
    <w:rsid w:val="001A428B"/>
    <w:rsid w:val="001A4A7E"/>
    <w:rsid w:val="001A5411"/>
    <w:rsid w:val="001A5951"/>
    <w:rsid w:val="001A59CF"/>
    <w:rsid w:val="001A65B7"/>
    <w:rsid w:val="001A70D0"/>
    <w:rsid w:val="001A715B"/>
    <w:rsid w:val="001A7977"/>
    <w:rsid w:val="001B0ADA"/>
    <w:rsid w:val="001B1030"/>
    <w:rsid w:val="001B10B1"/>
    <w:rsid w:val="001B1273"/>
    <w:rsid w:val="001B2184"/>
    <w:rsid w:val="001B2363"/>
    <w:rsid w:val="001B3056"/>
    <w:rsid w:val="001B3312"/>
    <w:rsid w:val="001B3ACD"/>
    <w:rsid w:val="001B4129"/>
    <w:rsid w:val="001B4146"/>
    <w:rsid w:val="001B5AA8"/>
    <w:rsid w:val="001B5E98"/>
    <w:rsid w:val="001B620C"/>
    <w:rsid w:val="001B6A56"/>
    <w:rsid w:val="001B6CD1"/>
    <w:rsid w:val="001B715D"/>
    <w:rsid w:val="001C0744"/>
    <w:rsid w:val="001C0DD9"/>
    <w:rsid w:val="001C0DE9"/>
    <w:rsid w:val="001C1BC6"/>
    <w:rsid w:val="001C1CDC"/>
    <w:rsid w:val="001C29A5"/>
    <w:rsid w:val="001C2EEF"/>
    <w:rsid w:val="001C3A26"/>
    <w:rsid w:val="001C4251"/>
    <w:rsid w:val="001C4681"/>
    <w:rsid w:val="001C4E04"/>
    <w:rsid w:val="001C5C4A"/>
    <w:rsid w:val="001C5F6A"/>
    <w:rsid w:val="001C60C6"/>
    <w:rsid w:val="001C68A0"/>
    <w:rsid w:val="001C6AA0"/>
    <w:rsid w:val="001C709D"/>
    <w:rsid w:val="001D0F26"/>
    <w:rsid w:val="001D117A"/>
    <w:rsid w:val="001D2932"/>
    <w:rsid w:val="001D31DB"/>
    <w:rsid w:val="001D38B6"/>
    <w:rsid w:val="001D4322"/>
    <w:rsid w:val="001D43AD"/>
    <w:rsid w:val="001D466B"/>
    <w:rsid w:val="001D4872"/>
    <w:rsid w:val="001D645B"/>
    <w:rsid w:val="001D6FA9"/>
    <w:rsid w:val="001D7AFD"/>
    <w:rsid w:val="001D7B9C"/>
    <w:rsid w:val="001D7F72"/>
    <w:rsid w:val="001E0089"/>
    <w:rsid w:val="001E0156"/>
    <w:rsid w:val="001E04C7"/>
    <w:rsid w:val="001E0EF7"/>
    <w:rsid w:val="001E1091"/>
    <w:rsid w:val="001E10AD"/>
    <w:rsid w:val="001E136D"/>
    <w:rsid w:val="001E1D8C"/>
    <w:rsid w:val="001E4147"/>
    <w:rsid w:val="001E48A2"/>
    <w:rsid w:val="001E4DD5"/>
    <w:rsid w:val="001E4EE6"/>
    <w:rsid w:val="001E5548"/>
    <w:rsid w:val="001E70A1"/>
    <w:rsid w:val="001E7636"/>
    <w:rsid w:val="001F00F0"/>
    <w:rsid w:val="001F02D0"/>
    <w:rsid w:val="001F0711"/>
    <w:rsid w:val="001F073C"/>
    <w:rsid w:val="001F0A44"/>
    <w:rsid w:val="001F0EE1"/>
    <w:rsid w:val="001F1054"/>
    <w:rsid w:val="001F1570"/>
    <w:rsid w:val="001F23EA"/>
    <w:rsid w:val="001F2825"/>
    <w:rsid w:val="001F29C8"/>
    <w:rsid w:val="001F2C59"/>
    <w:rsid w:val="001F668C"/>
    <w:rsid w:val="001F66C6"/>
    <w:rsid w:val="001F67D1"/>
    <w:rsid w:val="001F70B9"/>
    <w:rsid w:val="001F73CF"/>
    <w:rsid w:val="002000EA"/>
    <w:rsid w:val="00200593"/>
    <w:rsid w:val="00200A48"/>
    <w:rsid w:val="00200AD7"/>
    <w:rsid w:val="00200C4D"/>
    <w:rsid w:val="00200E2A"/>
    <w:rsid w:val="002011D6"/>
    <w:rsid w:val="002013C6"/>
    <w:rsid w:val="00201EA6"/>
    <w:rsid w:val="00202657"/>
    <w:rsid w:val="00202851"/>
    <w:rsid w:val="00202BC6"/>
    <w:rsid w:val="0020405A"/>
    <w:rsid w:val="00204702"/>
    <w:rsid w:val="00204974"/>
    <w:rsid w:val="00204C9B"/>
    <w:rsid w:val="00204F9A"/>
    <w:rsid w:val="00205B67"/>
    <w:rsid w:val="00205EBB"/>
    <w:rsid w:val="0020655E"/>
    <w:rsid w:val="002068AA"/>
    <w:rsid w:val="00206BC3"/>
    <w:rsid w:val="00207263"/>
    <w:rsid w:val="0020761B"/>
    <w:rsid w:val="00207C47"/>
    <w:rsid w:val="002102F1"/>
    <w:rsid w:val="00210702"/>
    <w:rsid w:val="002114DB"/>
    <w:rsid w:val="002114F3"/>
    <w:rsid w:val="002116BA"/>
    <w:rsid w:val="00211AC4"/>
    <w:rsid w:val="002125BE"/>
    <w:rsid w:val="00212E05"/>
    <w:rsid w:val="00212FC8"/>
    <w:rsid w:val="00213BE2"/>
    <w:rsid w:val="00214813"/>
    <w:rsid w:val="00214BBA"/>
    <w:rsid w:val="00214D60"/>
    <w:rsid w:val="00214F94"/>
    <w:rsid w:val="00215038"/>
    <w:rsid w:val="00215256"/>
    <w:rsid w:val="00215B52"/>
    <w:rsid w:val="00215E88"/>
    <w:rsid w:val="00216489"/>
    <w:rsid w:val="00216629"/>
    <w:rsid w:val="00216695"/>
    <w:rsid w:val="0021690B"/>
    <w:rsid w:val="002169F5"/>
    <w:rsid w:val="00216AA1"/>
    <w:rsid w:val="00217BFC"/>
    <w:rsid w:val="00220A21"/>
    <w:rsid w:val="00220EC4"/>
    <w:rsid w:val="0022145F"/>
    <w:rsid w:val="00221ABE"/>
    <w:rsid w:val="00222065"/>
    <w:rsid w:val="00222473"/>
    <w:rsid w:val="00222746"/>
    <w:rsid w:val="002227DB"/>
    <w:rsid w:val="0022318A"/>
    <w:rsid w:val="00223600"/>
    <w:rsid w:val="00224AD0"/>
    <w:rsid w:val="00224C9C"/>
    <w:rsid w:val="00225946"/>
    <w:rsid w:val="00226060"/>
    <w:rsid w:val="0022614D"/>
    <w:rsid w:val="00226709"/>
    <w:rsid w:val="00226B7B"/>
    <w:rsid w:val="002277C4"/>
    <w:rsid w:val="002300DF"/>
    <w:rsid w:val="00230162"/>
    <w:rsid w:val="002307A2"/>
    <w:rsid w:val="00230C7F"/>
    <w:rsid w:val="00230D97"/>
    <w:rsid w:val="00230E73"/>
    <w:rsid w:val="0023146E"/>
    <w:rsid w:val="00231484"/>
    <w:rsid w:val="0023194C"/>
    <w:rsid w:val="002322C4"/>
    <w:rsid w:val="002323C4"/>
    <w:rsid w:val="0023264F"/>
    <w:rsid w:val="00232CE9"/>
    <w:rsid w:val="002336B2"/>
    <w:rsid w:val="002337A5"/>
    <w:rsid w:val="0023389E"/>
    <w:rsid w:val="00233C9C"/>
    <w:rsid w:val="00234C28"/>
    <w:rsid w:val="00235225"/>
    <w:rsid w:val="002354F5"/>
    <w:rsid w:val="00235824"/>
    <w:rsid w:val="00235883"/>
    <w:rsid w:val="00235977"/>
    <w:rsid w:val="002361CA"/>
    <w:rsid w:val="0023659F"/>
    <w:rsid w:val="002365FE"/>
    <w:rsid w:val="00236C3E"/>
    <w:rsid w:val="0023711C"/>
    <w:rsid w:val="00237273"/>
    <w:rsid w:val="002372AD"/>
    <w:rsid w:val="002405D3"/>
    <w:rsid w:val="00240C47"/>
    <w:rsid w:val="00240C4E"/>
    <w:rsid w:val="00240FEB"/>
    <w:rsid w:val="00241590"/>
    <w:rsid w:val="00241ABB"/>
    <w:rsid w:val="00242123"/>
    <w:rsid w:val="00242CAF"/>
    <w:rsid w:val="0024314F"/>
    <w:rsid w:val="00243F03"/>
    <w:rsid w:val="0024418F"/>
    <w:rsid w:val="00244313"/>
    <w:rsid w:val="0024522D"/>
    <w:rsid w:val="002459C9"/>
    <w:rsid w:val="00246753"/>
    <w:rsid w:val="0024676F"/>
    <w:rsid w:val="00246867"/>
    <w:rsid w:val="00246CC3"/>
    <w:rsid w:val="0024777F"/>
    <w:rsid w:val="002479B7"/>
    <w:rsid w:val="00247B09"/>
    <w:rsid w:val="00247C80"/>
    <w:rsid w:val="00247F4A"/>
    <w:rsid w:val="0025070E"/>
    <w:rsid w:val="00250838"/>
    <w:rsid w:val="00250CD7"/>
    <w:rsid w:val="0025118A"/>
    <w:rsid w:val="0025191F"/>
    <w:rsid w:val="00251A3F"/>
    <w:rsid w:val="002526E2"/>
    <w:rsid w:val="002528D9"/>
    <w:rsid w:val="00252AE4"/>
    <w:rsid w:val="002531D8"/>
    <w:rsid w:val="00253534"/>
    <w:rsid w:val="00253CC4"/>
    <w:rsid w:val="00254DF9"/>
    <w:rsid w:val="00255073"/>
    <w:rsid w:val="0025556C"/>
    <w:rsid w:val="002558BC"/>
    <w:rsid w:val="002570AF"/>
    <w:rsid w:val="00257168"/>
    <w:rsid w:val="002572F2"/>
    <w:rsid w:val="00257357"/>
    <w:rsid w:val="002577CF"/>
    <w:rsid w:val="00257AD3"/>
    <w:rsid w:val="00260136"/>
    <w:rsid w:val="00261535"/>
    <w:rsid w:val="00261BC2"/>
    <w:rsid w:val="002629AD"/>
    <w:rsid w:val="00263795"/>
    <w:rsid w:val="002642EB"/>
    <w:rsid w:val="00264AC8"/>
    <w:rsid w:val="00264E91"/>
    <w:rsid w:val="00265482"/>
    <w:rsid w:val="00265DAF"/>
    <w:rsid w:val="00265E1F"/>
    <w:rsid w:val="00266CBC"/>
    <w:rsid w:val="00267E4F"/>
    <w:rsid w:val="002702D5"/>
    <w:rsid w:val="00270498"/>
    <w:rsid w:val="00270DC8"/>
    <w:rsid w:val="00270E44"/>
    <w:rsid w:val="00271C0A"/>
    <w:rsid w:val="00272109"/>
    <w:rsid w:val="00272D38"/>
    <w:rsid w:val="00273162"/>
    <w:rsid w:val="0027439B"/>
    <w:rsid w:val="002745E3"/>
    <w:rsid w:val="00274F8B"/>
    <w:rsid w:val="0027574F"/>
    <w:rsid w:val="00275CDC"/>
    <w:rsid w:val="00275D73"/>
    <w:rsid w:val="00275FB1"/>
    <w:rsid w:val="002762E6"/>
    <w:rsid w:val="00276B97"/>
    <w:rsid w:val="0028096D"/>
    <w:rsid w:val="00280A41"/>
    <w:rsid w:val="00281041"/>
    <w:rsid w:val="00281853"/>
    <w:rsid w:val="00281C61"/>
    <w:rsid w:val="00282120"/>
    <w:rsid w:val="00282869"/>
    <w:rsid w:val="00282925"/>
    <w:rsid w:val="0028326D"/>
    <w:rsid w:val="00283378"/>
    <w:rsid w:val="00283752"/>
    <w:rsid w:val="00283BE4"/>
    <w:rsid w:val="00284C2F"/>
    <w:rsid w:val="002857B9"/>
    <w:rsid w:val="00285AC2"/>
    <w:rsid w:val="00285EC4"/>
    <w:rsid w:val="00286337"/>
    <w:rsid w:val="00286E31"/>
    <w:rsid w:val="00287298"/>
    <w:rsid w:val="00287542"/>
    <w:rsid w:val="00287A75"/>
    <w:rsid w:val="00287FBD"/>
    <w:rsid w:val="00287FCC"/>
    <w:rsid w:val="00290C8E"/>
    <w:rsid w:val="00290D99"/>
    <w:rsid w:val="00290E30"/>
    <w:rsid w:val="00293253"/>
    <w:rsid w:val="0029335F"/>
    <w:rsid w:val="002936E5"/>
    <w:rsid w:val="00293912"/>
    <w:rsid w:val="00293E63"/>
    <w:rsid w:val="002948A6"/>
    <w:rsid w:val="00294FF7"/>
    <w:rsid w:val="002951F3"/>
    <w:rsid w:val="0029618B"/>
    <w:rsid w:val="002965A1"/>
    <w:rsid w:val="002967CA"/>
    <w:rsid w:val="00296B8F"/>
    <w:rsid w:val="00297035"/>
    <w:rsid w:val="002976A5"/>
    <w:rsid w:val="0029778A"/>
    <w:rsid w:val="00297986"/>
    <w:rsid w:val="00297ED7"/>
    <w:rsid w:val="002A05B3"/>
    <w:rsid w:val="002A072B"/>
    <w:rsid w:val="002A0B3B"/>
    <w:rsid w:val="002A0C83"/>
    <w:rsid w:val="002A17F3"/>
    <w:rsid w:val="002A2A7E"/>
    <w:rsid w:val="002A39B7"/>
    <w:rsid w:val="002A41F6"/>
    <w:rsid w:val="002A47C5"/>
    <w:rsid w:val="002A4946"/>
    <w:rsid w:val="002A53AF"/>
    <w:rsid w:val="002A5C38"/>
    <w:rsid w:val="002A6256"/>
    <w:rsid w:val="002A63C3"/>
    <w:rsid w:val="002A6A38"/>
    <w:rsid w:val="002A6FCF"/>
    <w:rsid w:val="002A7B9D"/>
    <w:rsid w:val="002A7E21"/>
    <w:rsid w:val="002B01C4"/>
    <w:rsid w:val="002B0568"/>
    <w:rsid w:val="002B05DC"/>
    <w:rsid w:val="002B0931"/>
    <w:rsid w:val="002B1350"/>
    <w:rsid w:val="002B19E9"/>
    <w:rsid w:val="002B1AE6"/>
    <w:rsid w:val="002B1CFB"/>
    <w:rsid w:val="002B1D55"/>
    <w:rsid w:val="002B2FE4"/>
    <w:rsid w:val="002B347F"/>
    <w:rsid w:val="002B3725"/>
    <w:rsid w:val="002B3D68"/>
    <w:rsid w:val="002B3EFF"/>
    <w:rsid w:val="002B42C7"/>
    <w:rsid w:val="002B4840"/>
    <w:rsid w:val="002B63D4"/>
    <w:rsid w:val="002B68D9"/>
    <w:rsid w:val="002C009A"/>
    <w:rsid w:val="002C01FD"/>
    <w:rsid w:val="002C0527"/>
    <w:rsid w:val="002C05D4"/>
    <w:rsid w:val="002C06E0"/>
    <w:rsid w:val="002C1355"/>
    <w:rsid w:val="002C1A4D"/>
    <w:rsid w:val="002C20B0"/>
    <w:rsid w:val="002C244F"/>
    <w:rsid w:val="002C2C44"/>
    <w:rsid w:val="002C2F84"/>
    <w:rsid w:val="002C3AE3"/>
    <w:rsid w:val="002C443E"/>
    <w:rsid w:val="002C45D7"/>
    <w:rsid w:val="002C487F"/>
    <w:rsid w:val="002C4E82"/>
    <w:rsid w:val="002C5669"/>
    <w:rsid w:val="002C577C"/>
    <w:rsid w:val="002C5BFE"/>
    <w:rsid w:val="002C6323"/>
    <w:rsid w:val="002C64CC"/>
    <w:rsid w:val="002C6811"/>
    <w:rsid w:val="002C7AA4"/>
    <w:rsid w:val="002D0762"/>
    <w:rsid w:val="002D0905"/>
    <w:rsid w:val="002D0D45"/>
    <w:rsid w:val="002D11E5"/>
    <w:rsid w:val="002D13E3"/>
    <w:rsid w:val="002D17DF"/>
    <w:rsid w:val="002D1A86"/>
    <w:rsid w:val="002D229F"/>
    <w:rsid w:val="002D247D"/>
    <w:rsid w:val="002D2C8F"/>
    <w:rsid w:val="002D345D"/>
    <w:rsid w:val="002D5712"/>
    <w:rsid w:val="002D59D7"/>
    <w:rsid w:val="002D6133"/>
    <w:rsid w:val="002D6202"/>
    <w:rsid w:val="002D65C8"/>
    <w:rsid w:val="002D6BC7"/>
    <w:rsid w:val="002D6D0F"/>
    <w:rsid w:val="002D7057"/>
    <w:rsid w:val="002D78E8"/>
    <w:rsid w:val="002D7BD2"/>
    <w:rsid w:val="002D7EA1"/>
    <w:rsid w:val="002E0596"/>
    <w:rsid w:val="002E21DD"/>
    <w:rsid w:val="002E266F"/>
    <w:rsid w:val="002E2DED"/>
    <w:rsid w:val="002E34E1"/>
    <w:rsid w:val="002E3506"/>
    <w:rsid w:val="002E36C5"/>
    <w:rsid w:val="002E388F"/>
    <w:rsid w:val="002E4675"/>
    <w:rsid w:val="002E493D"/>
    <w:rsid w:val="002E4EF8"/>
    <w:rsid w:val="002E555F"/>
    <w:rsid w:val="002E5F7B"/>
    <w:rsid w:val="002E6EA1"/>
    <w:rsid w:val="002E74C4"/>
    <w:rsid w:val="002E7CB2"/>
    <w:rsid w:val="002E7D7E"/>
    <w:rsid w:val="002F06E4"/>
    <w:rsid w:val="002F116C"/>
    <w:rsid w:val="002F1AD4"/>
    <w:rsid w:val="002F2157"/>
    <w:rsid w:val="002F269C"/>
    <w:rsid w:val="002F2708"/>
    <w:rsid w:val="002F29F3"/>
    <w:rsid w:val="002F3457"/>
    <w:rsid w:val="002F3A28"/>
    <w:rsid w:val="002F3F20"/>
    <w:rsid w:val="002F42A6"/>
    <w:rsid w:val="002F4327"/>
    <w:rsid w:val="002F4E5E"/>
    <w:rsid w:val="002F5964"/>
    <w:rsid w:val="002F5B18"/>
    <w:rsid w:val="002F5DFF"/>
    <w:rsid w:val="002F655A"/>
    <w:rsid w:val="002F67D7"/>
    <w:rsid w:val="002F6CA7"/>
    <w:rsid w:val="002F6DB2"/>
    <w:rsid w:val="002F7220"/>
    <w:rsid w:val="002F79EB"/>
    <w:rsid w:val="002F7CD5"/>
    <w:rsid w:val="002F7E8E"/>
    <w:rsid w:val="00300B62"/>
    <w:rsid w:val="00300BDF"/>
    <w:rsid w:val="00300EB3"/>
    <w:rsid w:val="00301316"/>
    <w:rsid w:val="00301420"/>
    <w:rsid w:val="00301C67"/>
    <w:rsid w:val="0030205B"/>
    <w:rsid w:val="003029F4"/>
    <w:rsid w:val="00302B9D"/>
    <w:rsid w:val="00302D3E"/>
    <w:rsid w:val="00302DF3"/>
    <w:rsid w:val="00303739"/>
    <w:rsid w:val="00303954"/>
    <w:rsid w:val="0030396D"/>
    <w:rsid w:val="00303A75"/>
    <w:rsid w:val="00303E2E"/>
    <w:rsid w:val="00303F97"/>
    <w:rsid w:val="00304C39"/>
    <w:rsid w:val="003052F4"/>
    <w:rsid w:val="00305342"/>
    <w:rsid w:val="00305AF7"/>
    <w:rsid w:val="00305B1B"/>
    <w:rsid w:val="00305C55"/>
    <w:rsid w:val="00306B14"/>
    <w:rsid w:val="00306BD7"/>
    <w:rsid w:val="003074D7"/>
    <w:rsid w:val="003076BB"/>
    <w:rsid w:val="003100DB"/>
    <w:rsid w:val="003107B6"/>
    <w:rsid w:val="00310852"/>
    <w:rsid w:val="00310ED2"/>
    <w:rsid w:val="003113DE"/>
    <w:rsid w:val="00311779"/>
    <w:rsid w:val="00311BD5"/>
    <w:rsid w:val="00312381"/>
    <w:rsid w:val="003124EC"/>
    <w:rsid w:val="0031261E"/>
    <w:rsid w:val="003128A6"/>
    <w:rsid w:val="00312A8A"/>
    <w:rsid w:val="00312D39"/>
    <w:rsid w:val="00313A7D"/>
    <w:rsid w:val="00314E69"/>
    <w:rsid w:val="00315CA3"/>
    <w:rsid w:val="00315DEC"/>
    <w:rsid w:val="00315FB2"/>
    <w:rsid w:val="00315FB5"/>
    <w:rsid w:val="003164A2"/>
    <w:rsid w:val="00316816"/>
    <w:rsid w:val="003168F9"/>
    <w:rsid w:val="00316D53"/>
    <w:rsid w:val="00316E1E"/>
    <w:rsid w:val="00316E70"/>
    <w:rsid w:val="00316F9B"/>
    <w:rsid w:val="003173C5"/>
    <w:rsid w:val="00317A8D"/>
    <w:rsid w:val="00317CCD"/>
    <w:rsid w:val="0032098B"/>
    <w:rsid w:val="00320D4F"/>
    <w:rsid w:val="003214EE"/>
    <w:rsid w:val="00321BF1"/>
    <w:rsid w:val="00321E6A"/>
    <w:rsid w:val="00321EA1"/>
    <w:rsid w:val="003226EF"/>
    <w:rsid w:val="00322B46"/>
    <w:rsid w:val="003232C8"/>
    <w:rsid w:val="00323597"/>
    <w:rsid w:val="003239AA"/>
    <w:rsid w:val="00323C07"/>
    <w:rsid w:val="00323E38"/>
    <w:rsid w:val="003247CD"/>
    <w:rsid w:val="0032486D"/>
    <w:rsid w:val="003262BD"/>
    <w:rsid w:val="00326456"/>
    <w:rsid w:val="003266B2"/>
    <w:rsid w:val="003266E9"/>
    <w:rsid w:val="00326B29"/>
    <w:rsid w:val="00326D83"/>
    <w:rsid w:val="0032724A"/>
    <w:rsid w:val="00327A17"/>
    <w:rsid w:val="00327B70"/>
    <w:rsid w:val="0033027E"/>
    <w:rsid w:val="0033128B"/>
    <w:rsid w:val="00331763"/>
    <w:rsid w:val="00331C61"/>
    <w:rsid w:val="00332C4F"/>
    <w:rsid w:val="00332E62"/>
    <w:rsid w:val="0033374B"/>
    <w:rsid w:val="00333975"/>
    <w:rsid w:val="00334C20"/>
    <w:rsid w:val="0033520B"/>
    <w:rsid w:val="003353EA"/>
    <w:rsid w:val="00335584"/>
    <w:rsid w:val="003356DD"/>
    <w:rsid w:val="00335780"/>
    <w:rsid w:val="00335A4D"/>
    <w:rsid w:val="00337A78"/>
    <w:rsid w:val="00337CAA"/>
    <w:rsid w:val="0034016B"/>
    <w:rsid w:val="0034026D"/>
    <w:rsid w:val="00340282"/>
    <w:rsid w:val="003403EB"/>
    <w:rsid w:val="003404F6"/>
    <w:rsid w:val="003407CA"/>
    <w:rsid w:val="00340844"/>
    <w:rsid w:val="00340BF7"/>
    <w:rsid w:val="00340C15"/>
    <w:rsid w:val="00340C79"/>
    <w:rsid w:val="003412A3"/>
    <w:rsid w:val="003416DB"/>
    <w:rsid w:val="00342051"/>
    <w:rsid w:val="00342F28"/>
    <w:rsid w:val="00343068"/>
    <w:rsid w:val="0034376A"/>
    <w:rsid w:val="00343886"/>
    <w:rsid w:val="00343995"/>
    <w:rsid w:val="00343C7F"/>
    <w:rsid w:val="00343D5F"/>
    <w:rsid w:val="00343FB3"/>
    <w:rsid w:val="00344155"/>
    <w:rsid w:val="00344445"/>
    <w:rsid w:val="00344CCB"/>
    <w:rsid w:val="00345105"/>
    <w:rsid w:val="00345659"/>
    <w:rsid w:val="003458BB"/>
    <w:rsid w:val="00345947"/>
    <w:rsid w:val="00345CEE"/>
    <w:rsid w:val="0034610E"/>
    <w:rsid w:val="003461D6"/>
    <w:rsid w:val="00346286"/>
    <w:rsid w:val="00346356"/>
    <w:rsid w:val="00346C03"/>
    <w:rsid w:val="00346CBE"/>
    <w:rsid w:val="003473FE"/>
    <w:rsid w:val="00347594"/>
    <w:rsid w:val="00347C76"/>
    <w:rsid w:val="0035013B"/>
    <w:rsid w:val="00350263"/>
    <w:rsid w:val="0035026F"/>
    <w:rsid w:val="003525EE"/>
    <w:rsid w:val="00353529"/>
    <w:rsid w:val="00353BEC"/>
    <w:rsid w:val="00353C26"/>
    <w:rsid w:val="00354107"/>
    <w:rsid w:val="00354408"/>
    <w:rsid w:val="003544E4"/>
    <w:rsid w:val="00354A1E"/>
    <w:rsid w:val="00354DA4"/>
    <w:rsid w:val="00354FE3"/>
    <w:rsid w:val="003552F9"/>
    <w:rsid w:val="00355880"/>
    <w:rsid w:val="003561A8"/>
    <w:rsid w:val="00356209"/>
    <w:rsid w:val="003567F9"/>
    <w:rsid w:val="00356BFB"/>
    <w:rsid w:val="0035773F"/>
    <w:rsid w:val="003578D8"/>
    <w:rsid w:val="00357A36"/>
    <w:rsid w:val="00360289"/>
    <w:rsid w:val="00360608"/>
    <w:rsid w:val="003609E6"/>
    <w:rsid w:val="0036107C"/>
    <w:rsid w:val="0036199C"/>
    <w:rsid w:val="00361BFD"/>
    <w:rsid w:val="00361D21"/>
    <w:rsid w:val="0036259F"/>
    <w:rsid w:val="00362D3B"/>
    <w:rsid w:val="0036302A"/>
    <w:rsid w:val="0036335B"/>
    <w:rsid w:val="00363465"/>
    <w:rsid w:val="003634EC"/>
    <w:rsid w:val="00363B09"/>
    <w:rsid w:val="0036419F"/>
    <w:rsid w:val="00364A05"/>
    <w:rsid w:val="00364F16"/>
    <w:rsid w:val="00365329"/>
    <w:rsid w:val="00365A78"/>
    <w:rsid w:val="00365BA5"/>
    <w:rsid w:val="00365E4A"/>
    <w:rsid w:val="00366197"/>
    <w:rsid w:val="00366726"/>
    <w:rsid w:val="00366E25"/>
    <w:rsid w:val="00366F69"/>
    <w:rsid w:val="003703CC"/>
    <w:rsid w:val="00371ED9"/>
    <w:rsid w:val="00372421"/>
    <w:rsid w:val="00372769"/>
    <w:rsid w:val="00372839"/>
    <w:rsid w:val="00372A12"/>
    <w:rsid w:val="00373801"/>
    <w:rsid w:val="00373F41"/>
    <w:rsid w:val="0037411B"/>
    <w:rsid w:val="0037420B"/>
    <w:rsid w:val="0037463C"/>
    <w:rsid w:val="003746D0"/>
    <w:rsid w:val="00374F07"/>
    <w:rsid w:val="0037529C"/>
    <w:rsid w:val="0037593E"/>
    <w:rsid w:val="00375C84"/>
    <w:rsid w:val="0037630E"/>
    <w:rsid w:val="00376348"/>
    <w:rsid w:val="00376A56"/>
    <w:rsid w:val="00377283"/>
    <w:rsid w:val="00377E5E"/>
    <w:rsid w:val="00380220"/>
    <w:rsid w:val="0038059A"/>
    <w:rsid w:val="00380DEA"/>
    <w:rsid w:val="00381935"/>
    <w:rsid w:val="00381CE3"/>
    <w:rsid w:val="00381FB2"/>
    <w:rsid w:val="00382033"/>
    <w:rsid w:val="00382157"/>
    <w:rsid w:val="00383143"/>
    <w:rsid w:val="00383E6B"/>
    <w:rsid w:val="00384025"/>
    <w:rsid w:val="003854DE"/>
    <w:rsid w:val="00385DC5"/>
    <w:rsid w:val="00386027"/>
    <w:rsid w:val="003862C8"/>
    <w:rsid w:val="00386304"/>
    <w:rsid w:val="003867DA"/>
    <w:rsid w:val="00386891"/>
    <w:rsid w:val="003868FF"/>
    <w:rsid w:val="003869B2"/>
    <w:rsid w:val="00386C85"/>
    <w:rsid w:val="0038767B"/>
    <w:rsid w:val="003877DC"/>
    <w:rsid w:val="003879FE"/>
    <w:rsid w:val="00387A45"/>
    <w:rsid w:val="00390023"/>
    <w:rsid w:val="003902F3"/>
    <w:rsid w:val="00390D77"/>
    <w:rsid w:val="003916CA"/>
    <w:rsid w:val="00392712"/>
    <w:rsid w:val="003930A2"/>
    <w:rsid w:val="00393237"/>
    <w:rsid w:val="00393939"/>
    <w:rsid w:val="00393F72"/>
    <w:rsid w:val="00394714"/>
    <w:rsid w:val="00394A25"/>
    <w:rsid w:val="00395351"/>
    <w:rsid w:val="003964D5"/>
    <w:rsid w:val="00396523"/>
    <w:rsid w:val="00396CAA"/>
    <w:rsid w:val="00397787"/>
    <w:rsid w:val="00397D19"/>
    <w:rsid w:val="00397FE4"/>
    <w:rsid w:val="003A04BA"/>
    <w:rsid w:val="003A0B34"/>
    <w:rsid w:val="003A0C49"/>
    <w:rsid w:val="003A0CEF"/>
    <w:rsid w:val="003A0DEE"/>
    <w:rsid w:val="003A0E26"/>
    <w:rsid w:val="003A319A"/>
    <w:rsid w:val="003A3218"/>
    <w:rsid w:val="003A328A"/>
    <w:rsid w:val="003A3734"/>
    <w:rsid w:val="003A3A11"/>
    <w:rsid w:val="003A3BF9"/>
    <w:rsid w:val="003A3F4C"/>
    <w:rsid w:val="003A44B3"/>
    <w:rsid w:val="003A4761"/>
    <w:rsid w:val="003A478E"/>
    <w:rsid w:val="003A480D"/>
    <w:rsid w:val="003A59BD"/>
    <w:rsid w:val="003A5C0B"/>
    <w:rsid w:val="003A6EF5"/>
    <w:rsid w:val="003A7358"/>
    <w:rsid w:val="003A73E3"/>
    <w:rsid w:val="003A7801"/>
    <w:rsid w:val="003A7A46"/>
    <w:rsid w:val="003B081E"/>
    <w:rsid w:val="003B0862"/>
    <w:rsid w:val="003B0D47"/>
    <w:rsid w:val="003B1A34"/>
    <w:rsid w:val="003B2270"/>
    <w:rsid w:val="003B2DFE"/>
    <w:rsid w:val="003B39E3"/>
    <w:rsid w:val="003B3D8F"/>
    <w:rsid w:val="003B3FED"/>
    <w:rsid w:val="003B42BA"/>
    <w:rsid w:val="003B4FA2"/>
    <w:rsid w:val="003B5132"/>
    <w:rsid w:val="003B6A50"/>
    <w:rsid w:val="003C0D8B"/>
    <w:rsid w:val="003C1C23"/>
    <w:rsid w:val="003C2D32"/>
    <w:rsid w:val="003C330A"/>
    <w:rsid w:val="003C338D"/>
    <w:rsid w:val="003C35BF"/>
    <w:rsid w:val="003C3947"/>
    <w:rsid w:val="003C39F6"/>
    <w:rsid w:val="003C3AB4"/>
    <w:rsid w:val="003C3FE2"/>
    <w:rsid w:val="003C41FA"/>
    <w:rsid w:val="003C438C"/>
    <w:rsid w:val="003C43DC"/>
    <w:rsid w:val="003C44CF"/>
    <w:rsid w:val="003C44EC"/>
    <w:rsid w:val="003C4BD2"/>
    <w:rsid w:val="003C4EBB"/>
    <w:rsid w:val="003C4FEB"/>
    <w:rsid w:val="003C536D"/>
    <w:rsid w:val="003C61A1"/>
    <w:rsid w:val="003C7071"/>
    <w:rsid w:val="003C7EEA"/>
    <w:rsid w:val="003D047D"/>
    <w:rsid w:val="003D069D"/>
    <w:rsid w:val="003D0BD6"/>
    <w:rsid w:val="003D0BF0"/>
    <w:rsid w:val="003D1940"/>
    <w:rsid w:val="003D1B2B"/>
    <w:rsid w:val="003D2102"/>
    <w:rsid w:val="003D2F84"/>
    <w:rsid w:val="003D3470"/>
    <w:rsid w:val="003D3B0B"/>
    <w:rsid w:val="003D3C0A"/>
    <w:rsid w:val="003D4591"/>
    <w:rsid w:val="003D45A1"/>
    <w:rsid w:val="003D4DEF"/>
    <w:rsid w:val="003D5151"/>
    <w:rsid w:val="003D6244"/>
    <w:rsid w:val="003D6E1B"/>
    <w:rsid w:val="003D7B91"/>
    <w:rsid w:val="003E019A"/>
    <w:rsid w:val="003E06D0"/>
    <w:rsid w:val="003E11FA"/>
    <w:rsid w:val="003E1B00"/>
    <w:rsid w:val="003E2343"/>
    <w:rsid w:val="003E30CA"/>
    <w:rsid w:val="003E32F8"/>
    <w:rsid w:val="003E3770"/>
    <w:rsid w:val="003E3C7B"/>
    <w:rsid w:val="003E410E"/>
    <w:rsid w:val="003E4C39"/>
    <w:rsid w:val="003E5591"/>
    <w:rsid w:val="003E5C11"/>
    <w:rsid w:val="003E5EAE"/>
    <w:rsid w:val="003E6485"/>
    <w:rsid w:val="003E7124"/>
    <w:rsid w:val="003E7629"/>
    <w:rsid w:val="003F02EB"/>
    <w:rsid w:val="003F02F3"/>
    <w:rsid w:val="003F0751"/>
    <w:rsid w:val="003F18CD"/>
    <w:rsid w:val="003F1A72"/>
    <w:rsid w:val="003F1EF4"/>
    <w:rsid w:val="003F22D7"/>
    <w:rsid w:val="003F2668"/>
    <w:rsid w:val="003F2CEE"/>
    <w:rsid w:val="003F3433"/>
    <w:rsid w:val="003F3A97"/>
    <w:rsid w:val="003F3BBA"/>
    <w:rsid w:val="003F3E46"/>
    <w:rsid w:val="003F3E6B"/>
    <w:rsid w:val="003F43FC"/>
    <w:rsid w:val="003F4675"/>
    <w:rsid w:val="003F4751"/>
    <w:rsid w:val="003F5247"/>
    <w:rsid w:val="003F58D1"/>
    <w:rsid w:val="003F58D9"/>
    <w:rsid w:val="003F6273"/>
    <w:rsid w:val="003F6876"/>
    <w:rsid w:val="003F699B"/>
    <w:rsid w:val="003F77C0"/>
    <w:rsid w:val="003F7938"/>
    <w:rsid w:val="003F7A7B"/>
    <w:rsid w:val="003F7F2A"/>
    <w:rsid w:val="00400070"/>
    <w:rsid w:val="004006F8"/>
    <w:rsid w:val="00400891"/>
    <w:rsid w:val="00400B2D"/>
    <w:rsid w:val="00403839"/>
    <w:rsid w:val="00404402"/>
    <w:rsid w:val="004045E6"/>
    <w:rsid w:val="004046DD"/>
    <w:rsid w:val="004058CB"/>
    <w:rsid w:val="00405A24"/>
    <w:rsid w:val="00405EDC"/>
    <w:rsid w:val="00406BA1"/>
    <w:rsid w:val="00406D9A"/>
    <w:rsid w:val="0040711A"/>
    <w:rsid w:val="00410241"/>
    <w:rsid w:val="0041065D"/>
    <w:rsid w:val="00410E79"/>
    <w:rsid w:val="00410FD1"/>
    <w:rsid w:val="004115CC"/>
    <w:rsid w:val="00411D80"/>
    <w:rsid w:val="004129F1"/>
    <w:rsid w:val="00412F84"/>
    <w:rsid w:val="00413134"/>
    <w:rsid w:val="004133BB"/>
    <w:rsid w:val="004139D8"/>
    <w:rsid w:val="00414432"/>
    <w:rsid w:val="0041537F"/>
    <w:rsid w:val="0041571B"/>
    <w:rsid w:val="00415F99"/>
    <w:rsid w:val="00416214"/>
    <w:rsid w:val="00416403"/>
    <w:rsid w:val="0041696D"/>
    <w:rsid w:val="00417A67"/>
    <w:rsid w:val="0042126E"/>
    <w:rsid w:val="00421342"/>
    <w:rsid w:val="00421420"/>
    <w:rsid w:val="00421478"/>
    <w:rsid w:val="00421B51"/>
    <w:rsid w:val="00421D6C"/>
    <w:rsid w:val="004226D7"/>
    <w:rsid w:val="00422792"/>
    <w:rsid w:val="00422A15"/>
    <w:rsid w:val="0042364D"/>
    <w:rsid w:val="0042367C"/>
    <w:rsid w:val="00423863"/>
    <w:rsid w:val="00424B0A"/>
    <w:rsid w:val="004252BA"/>
    <w:rsid w:val="004252E3"/>
    <w:rsid w:val="00427077"/>
    <w:rsid w:val="004276A0"/>
    <w:rsid w:val="00427879"/>
    <w:rsid w:val="00430680"/>
    <w:rsid w:val="004309D1"/>
    <w:rsid w:val="00430AEF"/>
    <w:rsid w:val="00430F8F"/>
    <w:rsid w:val="00431113"/>
    <w:rsid w:val="00431171"/>
    <w:rsid w:val="00431305"/>
    <w:rsid w:val="004320C5"/>
    <w:rsid w:val="00432919"/>
    <w:rsid w:val="00432D54"/>
    <w:rsid w:val="00432E40"/>
    <w:rsid w:val="004335A7"/>
    <w:rsid w:val="00433738"/>
    <w:rsid w:val="00434D51"/>
    <w:rsid w:val="00435050"/>
    <w:rsid w:val="0043529A"/>
    <w:rsid w:val="004353CA"/>
    <w:rsid w:val="00435AE5"/>
    <w:rsid w:val="00435EFF"/>
    <w:rsid w:val="0043614F"/>
    <w:rsid w:val="00436959"/>
    <w:rsid w:val="004369C4"/>
    <w:rsid w:val="00436C77"/>
    <w:rsid w:val="00436DAF"/>
    <w:rsid w:val="00437D5A"/>
    <w:rsid w:val="00437E20"/>
    <w:rsid w:val="00437F6C"/>
    <w:rsid w:val="0044108F"/>
    <w:rsid w:val="004422B2"/>
    <w:rsid w:val="00442403"/>
    <w:rsid w:val="00442509"/>
    <w:rsid w:val="004427A3"/>
    <w:rsid w:val="00443DCE"/>
    <w:rsid w:val="00444D3A"/>
    <w:rsid w:val="00444DD7"/>
    <w:rsid w:val="004452FD"/>
    <w:rsid w:val="0044534A"/>
    <w:rsid w:val="00445EEF"/>
    <w:rsid w:val="004463CE"/>
    <w:rsid w:val="0044654C"/>
    <w:rsid w:val="00446FE6"/>
    <w:rsid w:val="004471EF"/>
    <w:rsid w:val="004475F3"/>
    <w:rsid w:val="00447854"/>
    <w:rsid w:val="00447A0E"/>
    <w:rsid w:val="00450D36"/>
    <w:rsid w:val="00450DBC"/>
    <w:rsid w:val="0045124A"/>
    <w:rsid w:val="004517A9"/>
    <w:rsid w:val="004517F8"/>
    <w:rsid w:val="00452318"/>
    <w:rsid w:val="0045247A"/>
    <w:rsid w:val="004530AC"/>
    <w:rsid w:val="0045368E"/>
    <w:rsid w:val="00453754"/>
    <w:rsid w:val="00453822"/>
    <w:rsid w:val="0045462A"/>
    <w:rsid w:val="004546CB"/>
    <w:rsid w:val="00454B6E"/>
    <w:rsid w:val="00454E78"/>
    <w:rsid w:val="00455014"/>
    <w:rsid w:val="0045520E"/>
    <w:rsid w:val="004552D5"/>
    <w:rsid w:val="00455C20"/>
    <w:rsid w:val="00456057"/>
    <w:rsid w:val="004565D1"/>
    <w:rsid w:val="00456AAD"/>
    <w:rsid w:val="00456BD9"/>
    <w:rsid w:val="00457000"/>
    <w:rsid w:val="00457148"/>
    <w:rsid w:val="004571CB"/>
    <w:rsid w:val="00457BC1"/>
    <w:rsid w:val="00457EBE"/>
    <w:rsid w:val="0046023D"/>
    <w:rsid w:val="00460367"/>
    <w:rsid w:val="00460513"/>
    <w:rsid w:val="00460591"/>
    <w:rsid w:val="004607DD"/>
    <w:rsid w:val="004617C2"/>
    <w:rsid w:val="004617D9"/>
    <w:rsid w:val="0046277F"/>
    <w:rsid w:val="00463401"/>
    <w:rsid w:val="0046355A"/>
    <w:rsid w:val="0046478C"/>
    <w:rsid w:val="00464890"/>
    <w:rsid w:val="0046555F"/>
    <w:rsid w:val="00465601"/>
    <w:rsid w:val="00465A80"/>
    <w:rsid w:val="00466634"/>
    <w:rsid w:val="00466970"/>
    <w:rsid w:val="00466A8E"/>
    <w:rsid w:val="00466C26"/>
    <w:rsid w:val="00466E0A"/>
    <w:rsid w:val="004670D8"/>
    <w:rsid w:val="004672C7"/>
    <w:rsid w:val="00467B0D"/>
    <w:rsid w:val="00467EE9"/>
    <w:rsid w:val="004704FD"/>
    <w:rsid w:val="00470A04"/>
    <w:rsid w:val="0047238E"/>
    <w:rsid w:val="004729E8"/>
    <w:rsid w:val="00472D9F"/>
    <w:rsid w:val="00472E22"/>
    <w:rsid w:val="00472EB2"/>
    <w:rsid w:val="004731D1"/>
    <w:rsid w:val="00473A7C"/>
    <w:rsid w:val="00473AE8"/>
    <w:rsid w:val="00473C3E"/>
    <w:rsid w:val="00473F3D"/>
    <w:rsid w:val="00473FAE"/>
    <w:rsid w:val="004746FD"/>
    <w:rsid w:val="00474C70"/>
    <w:rsid w:val="00474FE8"/>
    <w:rsid w:val="004758B8"/>
    <w:rsid w:val="0047633E"/>
    <w:rsid w:val="00476AFA"/>
    <w:rsid w:val="004770DF"/>
    <w:rsid w:val="004771CF"/>
    <w:rsid w:val="004775BF"/>
    <w:rsid w:val="004776C5"/>
    <w:rsid w:val="0047772C"/>
    <w:rsid w:val="004777C5"/>
    <w:rsid w:val="00477969"/>
    <w:rsid w:val="0048043D"/>
    <w:rsid w:val="0048068E"/>
    <w:rsid w:val="004806B8"/>
    <w:rsid w:val="0048089E"/>
    <w:rsid w:val="00480A78"/>
    <w:rsid w:val="00480A94"/>
    <w:rsid w:val="00480BAD"/>
    <w:rsid w:val="00481439"/>
    <w:rsid w:val="004816CD"/>
    <w:rsid w:val="004819B8"/>
    <w:rsid w:val="00481D6E"/>
    <w:rsid w:val="00481D8A"/>
    <w:rsid w:val="00481D9F"/>
    <w:rsid w:val="00482F99"/>
    <w:rsid w:val="004842E6"/>
    <w:rsid w:val="00484639"/>
    <w:rsid w:val="00484ADF"/>
    <w:rsid w:val="00484ED5"/>
    <w:rsid w:val="00485692"/>
    <w:rsid w:val="00485E07"/>
    <w:rsid w:val="004870C4"/>
    <w:rsid w:val="0048744F"/>
    <w:rsid w:val="004875D9"/>
    <w:rsid w:val="004902FE"/>
    <w:rsid w:val="00490D49"/>
    <w:rsid w:val="004913B8"/>
    <w:rsid w:val="0049150F"/>
    <w:rsid w:val="00491E4C"/>
    <w:rsid w:val="00492047"/>
    <w:rsid w:val="00492C52"/>
    <w:rsid w:val="00493F24"/>
    <w:rsid w:val="00494628"/>
    <w:rsid w:val="00494B1F"/>
    <w:rsid w:val="004955C1"/>
    <w:rsid w:val="00495730"/>
    <w:rsid w:val="00495E55"/>
    <w:rsid w:val="00495E9C"/>
    <w:rsid w:val="004961C6"/>
    <w:rsid w:val="0049648C"/>
    <w:rsid w:val="00497225"/>
    <w:rsid w:val="0049755C"/>
    <w:rsid w:val="004976DD"/>
    <w:rsid w:val="004977DC"/>
    <w:rsid w:val="00497F10"/>
    <w:rsid w:val="004A1128"/>
    <w:rsid w:val="004A1453"/>
    <w:rsid w:val="004A1457"/>
    <w:rsid w:val="004A2AB1"/>
    <w:rsid w:val="004A2ADF"/>
    <w:rsid w:val="004A2F40"/>
    <w:rsid w:val="004A2F6B"/>
    <w:rsid w:val="004A3030"/>
    <w:rsid w:val="004A3114"/>
    <w:rsid w:val="004A3833"/>
    <w:rsid w:val="004A3CB9"/>
    <w:rsid w:val="004A4532"/>
    <w:rsid w:val="004A48FE"/>
    <w:rsid w:val="004A4E7C"/>
    <w:rsid w:val="004A4F9D"/>
    <w:rsid w:val="004A56B3"/>
    <w:rsid w:val="004A628A"/>
    <w:rsid w:val="004A6608"/>
    <w:rsid w:val="004A6D0E"/>
    <w:rsid w:val="004A701D"/>
    <w:rsid w:val="004A7626"/>
    <w:rsid w:val="004A7CC5"/>
    <w:rsid w:val="004B0A04"/>
    <w:rsid w:val="004B122A"/>
    <w:rsid w:val="004B12FB"/>
    <w:rsid w:val="004B1EF3"/>
    <w:rsid w:val="004B22DF"/>
    <w:rsid w:val="004B2975"/>
    <w:rsid w:val="004B3598"/>
    <w:rsid w:val="004B3D18"/>
    <w:rsid w:val="004B4B5B"/>
    <w:rsid w:val="004B4B7A"/>
    <w:rsid w:val="004B5BC0"/>
    <w:rsid w:val="004B5CCE"/>
    <w:rsid w:val="004B6DFC"/>
    <w:rsid w:val="004B74C1"/>
    <w:rsid w:val="004C10D5"/>
    <w:rsid w:val="004C116A"/>
    <w:rsid w:val="004C12E1"/>
    <w:rsid w:val="004C1732"/>
    <w:rsid w:val="004C1B30"/>
    <w:rsid w:val="004C2A52"/>
    <w:rsid w:val="004C39D7"/>
    <w:rsid w:val="004C3F7C"/>
    <w:rsid w:val="004C47CC"/>
    <w:rsid w:val="004C5CAA"/>
    <w:rsid w:val="004C5FA5"/>
    <w:rsid w:val="004C62EA"/>
    <w:rsid w:val="004C75C1"/>
    <w:rsid w:val="004C75FA"/>
    <w:rsid w:val="004C7645"/>
    <w:rsid w:val="004C778C"/>
    <w:rsid w:val="004C78DC"/>
    <w:rsid w:val="004C79B6"/>
    <w:rsid w:val="004D0ABA"/>
    <w:rsid w:val="004D0F94"/>
    <w:rsid w:val="004D1092"/>
    <w:rsid w:val="004D1A5F"/>
    <w:rsid w:val="004D25CC"/>
    <w:rsid w:val="004D2BF3"/>
    <w:rsid w:val="004D33FE"/>
    <w:rsid w:val="004D37F4"/>
    <w:rsid w:val="004D3A80"/>
    <w:rsid w:val="004D3B59"/>
    <w:rsid w:val="004D40A2"/>
    <w:rsid w:val="004D4267"/>
    <w:rsid w:val="004D4979"/>
    <w:rsid w:val="004D4B63"/>
    <w:rsid w:val="004D4EB3"/>
    <w:rsid w:val="004D5007"/>
    <w:rsid w:val="004D50B8"/>
    <w:rsid w:val="004D61EE"/>
    <w:rsid w:val="004D6426"/>
    <w:rsid w:val="004D6560"/>
    <w:rsid w:val="004D665E"/>
    <w:rsid w:val="004D71DB"/>
    <w:rsid w:val="004E015B"/>
    <w:rsid w:val="004E0E81"/>
    <w:rsid w:val="004E1484"/>
    <w:rsid w:val="004E1E4B"/>
    <w:rsid w:val="004E254A"/>
    <w:rsid w:val="004E2A64"/>
    <w:rsid w:val="004E2EBC"/>
    <w:rsid w:val="004E3312"/>
    <w:rsid w:val="004E4412"/>
    <w:rsid w:val="004E4649"/>
    <w:rsid w:val="004E5BB1"/>
    <w:rsid w:val="004E5DF5"/>
    <w:rsid w:val="004E6AA6"/>
    <w:rsid w:val="004E6CA5"/>
    <w:rsid w:val="004E7409"/>
    <w:rsid w:val="004E757A"/>
    <w:rsid w:val="004E7630"/>
    <w:rsid w:val="004E7B43"/>
    <w:rsid w:val="004F0096"/>
    <w:rsid w:val="004F034D"/>
    <w:rsid w:val="004F0AF1"/>
    <w:rsid w:val="004F0DE5"/>
    <w:rsid w:val="004F0EDF"/>
    <w:rsid w:val="004F19AF"/>
    <w:rsid w:val="004F1A74"/>
    <w:rsid w:val="004F2355"/>
    <w:rsid w:val="004F2410"/>
    <w:rsid w:val="004F281E"/>
    <w:rsid w:val="004F286B"/>
    <w:rsid w:val="004F2E0B"/>
    <w:rsid w:val="004F3DC0"/>
    <w:rsid w:val="004F466A"/>
    <w:rsid w:val="004F4BD3"/>
    <w:rsid w:val="004F55FF"/>
    <w:rsid w:val="004F5A66"/>
    <w:rsid w:val="004F5B9B"/>
    <w:rsid w:val="004F6383"/>
    <w:rsid w:val="004F7234"/>
    <w:rsid w:val="004F72B5"/>
    <w:rsid w:val="004F72BF"/>
    <w:rsid w:val="004F7A26"/>
    <w:rsid w:val="004F7EDE"/>
    <w:rsid w:val="005003F7"/>
    <w:rsid w:val="0050131E"/>
    <w:rsid w:val="00501460"/>
    <w:rsid w:val="00501B65"/>
    <w:rsid w:val="00501B76"/>
    <w:rsid w:val="00503253"/>
    <w:rsid w:val="00503AF8"/>
    <w:rsid w:val="005047F0"/>
    <w:rsid w:val="005052A0"/>
    <w:rsid w:val="00505645"/>
    <w:rsid w:val="00505CCB"/>
    <w:rsid w:val="00505D03"/>
    <w:rsid w:val="00505D47"/>
    <w:rsid w:val="00506099"/>
    <w:rsid w:val="005062F7"/>
    <w:rsid w:val="00506342"/>
    <w:rsid w:val="00507FEB"/>
    <w:rsid w:val="00511050"/>
    <w:rsid w:val="005112EC"/>
    <w:rsid w:val="005114E7"/>
    <w:rsid w:val="0051193C"/>
    <w:rsid w:val="0051193E"/>
    <w:rsid w:val="00511F6E"/>
    <w:rsid w:val="00511F8B"/>
    <w:rsid w:val="00512013"/>
    <w:rsid w:val="00512321"/>
    <w:rsid w:val="00512948"/>
    <w:rsid w:val="00512D10"/>
    <w:rsid w:val="00513473"/>
    <w:rsid w:val="00513D8E"/>
    <w:rsid w:val="005140F9"/>
    <w:rsid w:val="0051411C"/>
    <w:rsid w:val="005141DD"/>
    <w:rsid w:val="0051428E"/>
    <w:rsid w:val="00514380"/>
    <w:rsid w:val="00514762"/>
    <w:rsid w:val="00515508"/>
    <w:rsid w:val="005157F6"/>
    <w:rsid w:val="0051597B"/>
    <w:rsid w:val="005166F5"/>
    <w:rsid w:val="00517222"/>
    <w:rsid w:val="00520585"/>
    <w:rsid w:val="005209FE"/>
    <w:rsid w:val="00520D7C"/>
    <w:rsid w:val="005212BB"/>
    <w:rsid w:val="005215AD"/>
    <w:rsid w:val="005216A0"/>
    <w:rsid w:val="0052211B"/>
    <w:rsid w:val="005223B9"/>
    <w:rsid w:val="005229DA"/>
    <w:rsid w:val="00522A44"/>
    <w:rsid w:val="00523333"/>
    <w:rsid w:val="005234D9"/>
    <w:rsid w:val="00523993"/>
    <w:rsid w:val="005239B6"/>
    <w:rsid w:val="00523B0C"/>
    <w:rsid w:val="00524B68"/>
    <w:rsid w:val="00527564"/>
    <w:rsid w:val="00527B6C"/>
    <w:rsid w:val="00527C5B"/>
    <w:rsid w:val="005302A5"/>
    <w:rsid w:val="0053062B"/>
    <w:rsid w:val="00530670"/>
    <w:rsid w:val="005307B5"/>
    <w:rsid w:val="00530C4F"/>
    <w:rsid w:val="00530CFC"/>
    <w:rsid w:val="00530EFA"/>
    <w:rsid w:val="00531A52"/>
    <w:rsid w:val="00531DD2"/>
    <w:rsid w:val="00531F14"/>
    <w:rsid w:val="005322E9"/>
    <w:rsid w:val="00532311"/>
    <w:rsid w:val="00532A2B"/>
    <w:rsid w:val="00532B63"/>
    <w:rsid w:val="00532ED0"/>
    <w:rsid w:val="00533127"/>
    <w:rsid w:val="00533472"/>
    <w:rsid w:val="00533A31"/>
    <w:rsid w:val="00534327"/>
    <w:rsid w:val="0053474D"/>
    <w:rsid w:val="00534776"/>
    <w:rsid w:val="00534931"/>
    <w:rsid w:val="00534BC3"/>
    <w:rsid w:val="00534DB6"/>
    <w:rsid w:val="00534DF1"/>
    <w:rsid w:val="00535524"/>
    <w:rsid w:val="00536F00"/>
    <w:rsid w:val="00537042"/>
    <w:rsid w:val="00537497"/>
    <w:rsid w:val="0053762B"/>
    <w:rsid w:val="005376A6"/>
    <w:rsid w:val="00540114"/>
    <w:rsid w:val="0054043A"/>
    <w:rsid w:val="00542799"/>
    <w:rsid w:val="00542BB6"/>
    <w:rsid w:val="00542EFB"/>
    <w:rsid w:val="0054336D"/>
    <w:rsid w:val="0054531D"/>
    <w:rsid w:val="00545BD2"/>
    <w:rsid w:val="00546EE7"/>
    <w:rsid w:val="00546F7A"/>
    <w:rsid w:val="005473D2"/>
    <w:rsid w:val="00547563"/>
    <w:rsid w:val="00547C85"/>
    <w:rsid w:val="00547CB4"/>
    <w:rsid w:val="00550B85"/>
    <w:rsid w:val="0055120B"/>
    <w:rsid w:val="00551472"/>
    <w:rsid w:val="005515B4"/>
    <w:rsid w:val="00551612"/>
    <w:rsid w:val="00551AAA"/>
    <w:rsid w:val="00551FCA"/>
    <w:rsid w:val="00552868"/>
    <w:rsid w:val="005528A4"/>
    <w:rsid w:val="00553155"/>
    <w:rsid w:val="005538F3"/>
    <w:rsid w:val="00553BA6"/>
    <w:rsid w:val="0055436C"/>
    <w:rsid w:val="00554B85"/>
    <w:rsid w:val="0055516C"/>
    <w:rsid w:val="00555223"/>
    <w:rsid w:val="00555D0D"/>
    <w:rsid w:val="00556050"/>
    <w:rsid w:val="00556515"/>
    <w:rsid w:val="00556C2E"/>
    <w:rsid w:val="00556D72"/>
    <w:rsid w:val="00557317"/>
    <w:rsid w:val="00557B68"/>
    <w:rsid w:val="00557F3E"/>
    <w:rsid w:val="00560216"/>
    <w:rsid w:val="00560B16"/>
    <w:rsid w:val="00560F05"/>
    <w:rsid w:val="005619F5"/>
    <w:rsid w:val="00561A70"/>
    <w:rsid w:val="0056298F"/>
    <w:rsid w:val="00562FED"/>
    <w:rsid w:val="00563129"/>
    <w:rsid w:val="00563BBC"/>
    <w:rsid w:val="00564B37"/>
    <w:rsid w:val="00564FC5"/>
    <w:rsid w:val="00565150"/>
    <w:rsid w:val="00565765"/>
    <w:rsid w:val="0056580E"/>
    <w:rsid w:val="005661C9"/>
    <w:rsid w:val="005663CC"/>
    <w:rsid w:val="00567015"/>
    <w:rsid w:val="005670C0"/>
    <w:rsid w:val="00567326"/>
    <w:rsid w:val="005675E9"/>
    <w:rsid w:val="0056775A"/>
    <w:rsid w:val="00567A2B"/>
    <w:rsid w:val="00570E89"/>
    <w:rsid w:val="005710CB"/>
    <w:rsid w:val="00571137"/>
    <w:rsid w:val="00571DB0"/>
    <w:rsid w:val="0057291A"/>
    <w:rsid w:val="00572B39"/>
    <w:rsid w:val="00572DBA"/>
    <w:rsid w:val="00572FB8"/>
    <w:rsid w:val="005734CA"/>
    <w:rsid w:val="00573832"/>
    <w:rsid w:val="00573D17"/>
    <w:rsid w:val="00573EC0"/>
    <w:rsid w:val="0057418B"/>
    <w:rsid w:val="005744D6"/>
    <w:rsid w:val="005756CE"/>
    <w:rsid w:val="00575DC7"/>
    <w:rsid w:val="00575DF3"/>
    <w:rsid w:val="00576245"/>
    <w:rsid w:val="00576437"/>
    <w:rsid w:val="00576D93"/>
    <w:rsid w:val="0057750C"/>
    <w:rsid w:val="00577804"/>
    <w:rsid w:val="00577B57"/>
    <w:rsid w:val="00577C02"/>
    <w:rsid w:val="00580B54"/>
    <w:rsid w:val="005815A3"/>
    <w:rsid w:val="00581987"/>
    <w:rsid w:val="00581D39"/>
    <w:rsid w:val="00582DD9"/>
    <w:rsid w:val="005831F8"/>
    <w:rsid w:val="0058326B"/>
    <w:rsid w:val="005833E6"/>
    <w:rsid w:val="005835F9"/>
    <w:rsid w:val="00583CE5"/>
    <w:rsid w:val="00583D25"/>
    <w:rsid w:val="00584835"/>
    <w:rsid w:val="00584891"/>
    <w:rsid w:val="00584F98"/>
    <w:rsid w:val="00585386"/>
    <w:rsid w:val="00586219"/>
    <w:rsid w:val="0058624E"/>
    <w:rsid w:val="00586B5D"/>
    <w:rsid w:val="00587190"/>
    <w:rsid w:val="005877D1"/>
    <w:rsid w:val="00587D69"/>
    <w:rsid w:val="00587F62"/>
    <w:rsid w:val="00591831"/>
    <w:rsid w:val="0059242A"/>
    <w:rsid w:val="00592796"/>
    <w:rsid w:val="00592CA0"/>
    <w:rsid w:val="00593384"/>
    <w:rsid w:val="00594637"/>
    <w:rsid w:val="00595052"/>
    <w:rsid w:val="005950F1"/>
    <w:rsid w:val="005953D5"/>
    <w:rsid w:val="00595952"/>
    <w:rsid w:val="00595CEC"/>
    <w:rsid w:val="00596582"/>
    <w:rsid w:val="00596697"/>
    <w:rsid w:val="00596802"/>
    <w:rsid w:val="00596CD1"/>
    <w:rsid w:val="005974EE"/>
    <w:rsid w:val="0059799E"/>
    <w:rsid w:val="005A0873"/>
    <w:rsid w:val="005A14BA"/>
    <w:rsid w:val="005A17FF"/>
    <w:rsid w:val="005A19F7"/>
    <w:rsid w:val="005A1DA2"/>
    <w:rsid w:val="005A1E18"/>
    <w:rsid w:val="005A2474"/>
    <w:rsid w:val="005A26EA"/>
    <w:rsid w:val="005A29C9"/>
    <w:rsid w:val="005A2ADC"/>
    <w:rsid w:val="005A2C84"/>
    <w:rsid w:val="005A2CB7"/>
    <w:rsid w:val="005A2D7D"/>
    <w:rsid w:val="005A2D86"/>
    <w:rsid w:val="005A36E0"/>
    <w:rsid w:val="005A4000"/>
    <w:rsid w:val="005A4370"/>
    <w:rsid w:val="005A503B"/>
    <w:rsid w:val="005A554F"/>
    <w:rsid w:val="005A6512"/>
    <w:rsid w:val="005A6846"/>
    <w:rsid w:val="005A6C70"/>
    <w:rsid w:val="005A6FA4"/>
    <w:rsid w:val="005A7680"/>
    <w:rsid w:val="005A79E3"/>
    <w:rsid w:val="005B0068"/>
    <w:rsid w:val="005B00F6"/>
    <w:rsid w:val="005B05B5"/>
    <w:rsid w:val="005B0B49"/>
    <w:rsid w:val="005B168C"/>
    <w:rsid w:val="005B290A"/>
    <w:rsid w:val="005B292C"/>
    <w:rsid w:val="005B2A4F"/>
    <w:rsid w:val="005B2B0C"/>
    <w:rsid w:val="005B2D61"/>
    <w:rsid w:val="005B40D8"/>
    <w:rsid w:val="005B4233"/>
    <w:rsid w:val="005B4383"/>
    <w:rsid w:val="005B4482"/>
    <w:rsid w:val="005B476F"/>
    <w:rsid w:val="005B4C67"/>
    <w:rsid w:val="005B5C8F"/>
    <w:rsid w:val="005B6517"/>
    <w:rsid w:val="005B6CC5"/>
    <w:rsid w:val="005B7B01"/>
    <w:rsid w:val="005C01CA"/>
    <w:rsid w:val="005C027F"/>
    <w:rsid w:val="005C045B"/>
    <w:rsid w:val="005C09AE"/>
    <w:rsid w:val="005C1871"/>
    <w:rsid w:val="005C1E4C"/>
    <w:rsid w:val="005C2198"/>
    <w:rsid w:val="005C2213"/>
    <w:rsid w:val="005C25CB"/>
    <w:rsid w:val="005C2E34"/>
    <w:rsid w:val="005C3037"/>
    <w:rsid w:val="005C3515"/>
    <w:rsid w:val="005C35F8"/>
    <w:rsid w:val="005C3C13"/>
    <w:rsid w:val="005C442A"/>
    <w:rsid w:val="005C48AC"/>
    <w:rsid w:val="005C4FD4"/>
    <w:rsid w:val="005C5515"/>
    <w:rsid w:val="005C58F0"/>
    <w:rsid w:val="005C5B40"/>
    <w:rsid w:val="005C5FB9"/>
    <w:rsid w:val="005C6FF3"/>
    <w:rsid w:val="005C72B4"/>
    <w:rsid w:val="005C7434"/>
    <w:rsid w:val="005C7C5A"/>
    <w:rsid w:val="005D04AD"/>
    <w:rsid w:val="005D0529"/>
    <w:rsid w:val="005D072B"/>
    <w:rsid w:val="005D0AFA"/>
    <w:rsid w:val="005D1424"/>
    <w:rsid w:val="005D167E"/>
    <w:rsid w:val="005D29AD"/>
    <w:rsid w:val="005D34F6"/>
    <w:rsid w:val="005D364E"/>
    <w:rsid w:val="005D3B2B"/>
    <w:rsid w:val="005D4108"/>
    <w:rsid w:val="005D4ED8"/>
    <w:rsid w:val="005D537E"/>
    <w:rsid w:val="005D54B2"/>
    <w:rsid w:val="005D644A"/>
    <w:rsid w:val="005D69E9"/>
    <w:rsid w:val="005D6D62"/>
    <w:rsid w:val="005D74EE"/>
    <w:rsid w:val="005D74F4"/>
    <w:rsid w:val="005D762C"/>
    <w:rsid w:val="005D775C"/>
    <w:rsid w:val="005E0076"/>
    <w:rsid w:val="005E02D3"/>
    <w:rsid w:val="005E04AE"/>
    <w:rsid w:val="005E0B10"/>
    <w:rsid w:val="005E0D1D"/>
    <w:rsid w:val="005E1026"/>
    <w:rsid w:val="005E1835"/>
    <w:rsid w:val="005E1B87"/>
    <w:rsid w:val="005E1C45"/>
    <w:rsid w:val="005E265B"/>
    <w:rsid w:val="005E297E"/>
    <w:rsid w:val="005E2B53"/>
    <w:rsid w:val="005E2EF0"/>
    <w:rsid w:val="005E2F1B"/>
    <w:rsid w:val="005E3223"/>
    <w:rsid w:val="005E34DC"/>
    <w:rsid w:val="005E3FDC"/>
    <w:rsid w:val="005E4985"/>
    <w:rsid w:val="005E4E59"/>
    <w:rsid w:val="005E5403"/>
    <w:rsid w:val="005E5A7E"/>
    <w:rsid w:val="005E5BE0"/>
    <w:rsid w:val="005E5F1D"/>
    <w:rsid w:val="005E616A"/>
    <w:rsid w:val="005E6192"/>
    <w:rsid w:val="005F01C8"/>
    <w:rsid w:val="005F0355"/>
    <w:rsid w:val="005F0D8F"/>
    <w:rsid w:val="005F1ADA"/>
    <w:rsid w:val="005F1F3D"/>
    <w:rsid w:val="005F24CD"/>
    <w:rsid w:val="005F278B"/>
    <w:rsid w:val="005F3BB1"/>
    <w:rsid w:val="005F3BB5"/>
    <w:rsid w:val="005F3FA5"/>
    <w:rsid w:val="005F42FF"/>
    <w:rsid w:val="005F489D"/>
    <w:rsid w:val="005F4D3E"/>
    <w:rsid w:val="005F5765"/>
    <w:rsid w:val="005F57C0"/>
    <w:rsid w:val="005F5925"/>
    <w:rsid w:val="005F664B"/>
    <w:rsid w:val="005F6867"/>
    <w:rsid w:val="005F6DAF"/>
    <w:rsid w:val="005F70A8"/>
    <w:rsid w:val="005F7AD4"/>
    <w:rsid w:val="00600C83"/>
    <w:rsid w:val="00601273"/>
    <w:rsid w:val="00601B61"/>
    <w:rsid w:val="00601F70"/>
    <w:rsid w:val="006024C6"/>
    <w:rsid w:val="006033CF"/>
    <w:rsid w:val="006039D1"/>
    <w:rsid w:val="00604097"/>
    <w:rsid w:val="006042AE"/>
    <w:rsid w:val="00604364"/>
    <w:rsid w:val="0060441E"/>
    <w:rsid w:val="00604742"/>
    <w:rsid w:val="00604995"/>
    <w:rsid w:val="00604B5A"/>
    <w:rsid w:val="00605DE4"/>
    <w:rsid w:val="0060667B"/>
    <w:rsid w:val="006069D0"/>
    <w:rsid w:val="00607487"/>
    <w:rsid w:val="00610188"/>
    <w:rsid w:val="006102E1"/>
    <w:rsid w:val="00610729"/>
    <w:rsid w:val="00610BD2"/>
    <w:rsid w:val="00610EB3"/>
    <w:rsid w:val="00613377"/>
    <w:rsid w:val="00613743"/>
    <w:rsid w:val="00613865"/>
    <w:rsid w:val="00613AA3"/>
    <w:rsid w:val="00613B29"/>
    <w:rsid w:val="006146A3"/>
    <w:rsid w:val="006156DF"/>
    <w:rsid w:val="00615737"/>
    <w:rsid w:val="006158C2"/>
    <w:rsid w:val="00616111"/>
    <w:rsid w:val="00616343"/>
    <w:rsid w:val="006166C6"/>
    <w:rsid w:val="00616A6B"/>
    <w:rsid w:val="00616FFB"/>
    <w:rsid w:val="006173E3"/>
    <w:rsid w:val="006205E5"/>
    <w:rsid w:val="00620CFE"/>
    <w:rsid w:val="006214BC"/>
    <w:rsid w:val="00621BE6"/>
    <w:rsid w:val="00621C19"/>
    <w:rsid w:val="00621F51"/>
    <w:rsid w:val="00622003"/>
    <w:rsid w:val="006224F8"/>
    <w:rsid w:val="00622BDE"/>
    <w:rsid w:val="0062464A"/>
    <w:rsid w:val="006250FC"/>
    <w:rsid w:val="00626044"/>
    <w:rsid w:val="00626369"/>
    <w:rsid w:val="00626802"/>
    <w:rsid w:val="0062708C"/>
    <w:rsid w:val="006270ED"/>
    <w:rsid w:val="00627391"/>
    <w:rsid w:val="00627480"/>
    <w:rsid w:val="00627D9B"/>
    <w:rsid w:val="00630256"/>
    <w:rsid w:val="00630688"/>
    <w:rsid w:val="00630C39"/>
    <w:rsid w:val="00630C9F"/>
    <w:rsid w:val="006312C7"/>
    <w:rsid w:val="00632190"/>
    <w:rsid w:val="006329A1"/>
    <w:rsid w:val="006329B5"/>
    <w:rsid w:val="00632C0B"/>
    <w:rsid w:val="00632D7E"/>
    <w:rsid w:val="006330E0"/>
    <w:rsid w:val="0063382B"/>
    <w:rsid w:val="0063399F"/>
    <w:rsid w:val="00634287"/>
    <w:rsid w:val="00634394"/>
    <w:rsid w:val="006343B0"/>
    <w:rsid w:val="0063492F"/>
    <w:rsid w:val="006349DF"/>
    <w:rsid w:val="006350D6"/>
    <w:rsid w:val="0063518A"/>
    <w:rsid w:val="006352B9"/>
    <w:rsid w:val="00635C09"/>
    <w:rsid w:val="006363CD"/>
    <w:rsid w:val="00636CCB"/>
    <w:rsid w:val="00636D3C"/>
    <w:rsid w:val="00636E05"/>
    <w:rsid w:val="00637172"/>
    <w:rsid w:val="006374E7"/>
    <w:rsid w:val="00637B7C"/>
    <w:rsid w:val="0064049D"/>
    <w:rsid w:val="006404AC"/>
    <w:rsid w:val="006406D8"/>
    <w:rsid w:val="00640888"/>
    <w:rsid w:val="00640BE5"/>
    <w:rsid w:val="00640C1F"/>
    <w:rsid w:val="00641A14"/>
    <w:rsid w:val="00641DFE"/>
    <w:rsid w:val="00641EA8"/>
    <w:rsid w:val="006420B9"/>
    <w:rsid w:val="006423A2"/>
    <w:rsid w:val="006425F5"/>
    <w:rsid w:val="0064370E"/>
    <w:rsid w:val="0064449E"/>
    <w:rsid w:val="0064469D"/>
    <w:rsid w:val="00644B3B"/>
    <w:rsid w:val="006459F7"/>
    <w:rsid w:val="00646B4C"/>
    <w:rsid w:val="00646DF7"/>
    <w:rsid w:val="00647611"/>
    <w:rsid w:val="00650047"/>
    <w:rsid w:val="0065027B"/>
    <w:rsid w:val="006502F0"/>
    <w:rsid w:val="0065105B"/>
    <w:rsid w:val="00651628"/>
    <w:rsid w:val="00651A52"/>
    <w:rsid w:val="00651C25"/>
    <w:rsid w:val="006525BD"/>
    <w:rsid w:val="00652732"/>
    <w:rsid w:val="006529E5"/>
    <w:rsid w:val="00652C60"/>
    <w:rsid w:val="00652E55"/>
    <w:rsid w:val="00652FE3"/>
    <w:rsid w:val="0065302F"/>
    <w:rsid w:val="006532FA"/>
    <w:rsid w:val="00653408"/>
    <w:rsid w:val="0065343F"/>
    <w:rsid w:val="00653BC1"/>
    <w:rsid w:val="0065451E"/>
    <w:rsid w:val="00655467"/>
    <w:rsid w:val="0065570A"/>
    <w:rsid w:val="00655747"/>
    <w:rsid w:val="00656952"/>
    <w:rsid w:val="00656D8B"/>
    <w:rsid w:val="00656F9C"/>
    <w:rsid w:val="0066037D"/>
    <w:rsid w:val="006603AA"/>
    <w:rsid w:val="00660950"/>
    <w:rsid w:val="00660FA0"/>
    <w:rsid w:val="00661A62"/>
    <w:rsid w:val="00661AEC"/>
    <w:rsid w:val="00661F32"/>
    <w:rsid w:val="00662593"/>
    <w:rsid w:val="00662B99"/>
    <w:rsid w:val="00662D91"/>
    <w:rsid w:val="00662DE3"/>
    <w:rsid w:val="00663235"/>
    <w:rsid w:val="006634E9"/>
    <w:rsid w:val="0066376B"/>
    <w:rsid w:val="00663BD0"/>
    <w:rsid w:val="0066519F"/>
    <w:rsid w:val="00665386"/>
    <w:rsid w:val="006656AE"/>
    <w:rsid w:val="006659F0"/>
    <w:rsid w:val="00666226"/>
    <w:rsid w:val="00666401"/>
    <w:rsid w:val="00666DBB"/>
    <w:rsid w:val="006670F1"/>
    <w:rsid w:val="00667341"/>
    <w:rsid w:val="00667C13"/>
    <w:rsid w:val="006705D3"/>
    <w:rsid w:val="00670BF6"/>
    <w:rsid w:val="006716A8"/>
    <w:rsid w:val="006722C7"/>
    <w:rsid w:val="00673173"/>
    <w:rsid w:val="00673284"/>
    <w:rsid w:val="00673417"/>
    <w:rsid w:val="006735B6"/>
    <w:rsid w:val="006739E4"/>
    <w:rsid w:val="00674AB4"/>
    <w:rsid w:val="006750D8"/>
    <w:rsid w:val="0067534E"/>
    <w:rsid w:val="006753E9"/>
    <w:rsid w:val="00675839"/>
    <w:rsid w:val="0067628C"/>
    <w:rsid w:val="00676627"/>
    <w:rsid w:val="006767BD"/>
    <w:rsid w:val="00676872"/>
    <w:rsid w:val="00676C11"/>
    <w:rsid w:val="0067751C"/>
    <w:rsid w:val="0068127C"/>
    <w:rsid w:val="006812E6"/>
    <w:rsid w:val="006828EF"/>
    <w:rsid w:val="0068299C"/>
    <w:rsid w:val="00682B30"/>
    <w:rsid w:val="00682BFF"/>
    <w:rsid w:val="00682E7F"/>
    <w:rsid w:val="00684176"/>
    <w:rsid w:val="00684261"/>
    <w:rsid w:val="006845F6"/>
    <w:rsid w:val="00684A97"/>
    <w:rsid w:val="0068500D"/>
    <w:rsid w:val="00685409"/>
    <w:rsid w:val="00685974"/>
    <w:rsid w:val="00686083"/>
    <w:rsid w:val="00686187"/>
    <w:rsid w:val="006865A1"/>
    <w:rsid w:val="00687DDA"/>
    <w:rsid w:val="00687E04"/>
    <w:rsid w:val="006900EC"/>
    <w:rsid w:val="006901B5"/>
    <w:rsid w:val="006915D6"/>
    <w:rsid w:val="00692077"/>
    <w:rsid w:val="0069209D"/>
    <w:rsid w:val="0069256E"/>
    <w:rsid w:val="0069286D"/>
    <w:rsid w:val="00692986"/>
    <w:rsid w:val="0069305C"/>
    <w:rsid w:val="00693109"/>
    <w:rsid w:val="006934DD"/>
    <w:rsid w:val="00693506"/>
    <w:rsid w:val="00693742"/>
    <w:rsid w:val="006946B9"/>
    <w:rsid w:val="00694D45"/>
    <w:rsid w:val="0069647C"/>
    <w:rsid w:val="00697192"/>
    <w:rsid w:val="00697514"/>
    <w:rsid w:val="00697BA7"/>
    <w:rsid w:val="00697CAC"/>
    <w:rsid w:val="006A09C7"/>
    <w:rsid w:val="006A1D1B"/>
    <w:rsid w:val="006A2685"/>
    <w:rsid w:val="006A2EB8"/>
    <w:rsid w:val="006A38BB"/>
    <w:rsid w:val="006A4277"/>
    <w:rsid w:val="006A428A"/>
    <w:rsid w:val="006A44EA"/>
    <w:rsid w:val="006A4BD8"/>
    <w:rsid w:val="006A4E64"/>
    <w:rsid w:val="006A4EB8"/>
    <w:rsid w:val="006A578A"/>
    <w:rsid w:val="006A6B31"/>
    <w:rsid w:val="006A6D5E"/>
    <w:rsid w:val="006A70DF"/>
    <w:rsid w:val="006A72BE"/>
    <w:rsid w:val="006A7412"/>
    <w:rsid w:val="006A752E"/>
    <w:rsid w:val="006A7B33"/>
    <w:rsid w:val="006B0271"/>
    <w:rsid w:val="006B0E4A"/>
    <w:rsid w:val="006B1230"/>
    <w:rsid w:val="006B1B48"/>
    <w:rsid w:val="006B2240"/>
    <w:rsid w:val="006B2732"/>
    <w:rsid w:val="006B29B8"/>
    <w:rsid w:val="006B2CBC"/>
    <w:rsid w:val="006B3CDC"/>
    <w:rsid w:val="006B4313"/>
    <w:rsid w:val="006B4605"/>
    <w:rsid w:val="006B4AD3"/>
    <w:rsid w:val="006B4CBF"/>
    <w:rsid w:val="006B4E0C"/>
    <w:rsid w:val="006B5C16"/>
    <w:rsid w:val="006B5EE5"/>
    <w:rsid w:val="006B6066"/>
    <w:rsid w:val="006B6D11"/>
    <w:rsid w:val="006B7BE6"/>
    <w:rsid w:val="006B7C20"/>
    <w:rsid w:val="006C0255"/>
    <w:rsid w:val="006C0BDE"/>
    <w:rsid w:val="006C1934"/>
    <w:rsid w:val="006C2607"/>
    <w:rsid w:val="006C27D3"/>
    <w:rsid w:val="006C2D0E"/>
    <w:rsid w:val="006C2E2E"/>
    <w:rsid w:val="006C35B0"/>
    <w:rsid w:val="006C3F4A"/>
    <w:rsid w:val="006C40DD"/>
    <w:rsid w:val="006C430F"/>
    <w:rsid w:val="006C46F3"/>
    <w:rsid w:val="006C49E4"/>
    <w:rsid w:val="006C51D0"/>
    <w:rsid w:val="006C5968"/>
    <w:rsid w:val="006C5C81"/>
    <w:rsid w:val="006C6425"/>
    <w:rsid w:val="006C647F"/>
    <w:rsid w:val="006C650C"/>
    <w:rsid w:val="006C6F11"/>
    <w:rsid w:val="006C6FAA"/>
    <w:rsid w:val="006C7147"/>
    <w:rsid w:val="006C759A"/>
    <w:rsid w:val="006C7C03"/>
    <w:rsid w:val="006D108E"/>
    <w:rsid w:val="006D11A7"/>
    <w:rsid w:val="006D1563"/>
    <w:rsid w:val="006D2202"/>
    <w:rsid w:val="006D221D"/>
    <w:rsid w:val="006D22CC"/>
    <w:rsid w:val="006D27FA"/>
    <w:rsid w:val="006D2AA2"/>
    <w:rsid w:val="006D2BF7"/>
    <w:rsid w:val="006D2C52"/>
    <w:rsid w:val="006D3C9B"/>
    <w:rsid w:val="006D4679"/>
    <w:rsid w:val="006D4697"/>
    <w:rsid w:val="006D48C4"/>
    <w:rsid w:val="006D4FB6"/>
    <w:rsid w:val="006D5A40"/>
    <w:rsid w:val="006D5C33"/>
    <w:rsid w:val="006D6CEE"/>
    <w:rsid w:val="006D6DB3"/>
    <w:rsid w:val="006D6DFF"/>
    <w:rsid w:val="006E0F8B"/>
    <w:rsid w:val="006E1E61"/>
    <w:rsid w:val="006E26A6"/>
    <w:rsid w:val="006E2B30"/>
    <w:rsid w:val="006E3534"/>
    <w:rsid w:val="006E3BD6"/>
    <w:rsid w:val="006E3E1C"/>
    <w:rsid w:val="006E4231"/>
    <w:rsid w:val="006E4A70"/>
    <w:rsid w:val="006E4DFC"/>
    <w:rsid w:val="006E5B47"/>
    <w:rsid w:val="006E5F24"/>
    <w:rsid w:val="006E5FF1"/>
    <w:rsid w:val="006E6082"/>
    <w:rsid w:val="006E6546"/>
    <w:rsid w:val="006E66AF"/>
    <w:rsid w:val="006E6DC7"/>
    <w:rsid w:val="006E6E57"/>
    <w:rsid w:val="006E715E"/>
    <w:rsid w:val="006E79E6"/>
    <w:rsid w:val="006E7EB1"/>
    <w:rsid w:val="006F0603"/>
    <w:rsid w:val="006F0685"/>
    <w:rsid w:val="006F08C7"/>
    <w:rsid w:val="006F1B71"/>
    <w:rsid w:val="006F1B9B"/>
    <w:rsid w:val="006F1DCD"/>
    <w:rsid w:val="006F2327"/>
    <w:rsid w:val="006F293C"/>
    <w:rsid w:val="006F30A4"/>
    <w:rsid w:val="006F4021"/>
    <w:rsid w:val="006F4078"/>
    <w:rsid w:val="006F4F94"/>
    <w:rsid w:val="006F51DD"/>
    <w:rsid w:val="006F55A0"/>
    <w:rsid w:val="006F55D0"/>
    <w:rsid w:val="006F60F3"/>
    <w:rsid w:val="006F6DBA"/>
    <w:rsid w:val="006F6FF9"/>
    <w:rsid w:val="00700567"/>
    <w:rsid w:val="00700DC9"/>
    <w:rsid w:val="00703848"/>
    <w:rsid w:val="007040D2"/>
    <w:rsid w:val="007047A6"/>
    <w:rsid w:val="00705664"/>
    <w:rsid w:val="00705AC2"/>
    <w:rsid w:val="00706186"/>
    <w:rsid w:val="00706217"/>
    <w:rsid w:val="00707637"/>
    <w:rsid w:val="0070786F"/>
    <w:rsid w:val="007106D8"/>
    <w:rsid w:val="00711402"/>
    <w:rsid w:val="0071225C"/>
    <w:rsid w:val="007122EA"/>
    <w:rsid w:val="007129DB"/>
    <w:rsid w:val="00712EA8"/>
    <w:rsid w:val="00713792"/>
    <w:rsid w:val="0071502D"/>
    <w:rsid w:val="0071512A"/>
    <w:rsid w:val="007152DC"/>
    <w:rsid w:val="007157B9"/>
    <w:rsid w:val="00715C8B"/>
    <w:rsid w:val="00716718"/>
    <w:rsid w:val="007169C3"/>
    <w:rsid w:val="00716E2E"/>
    <w:rsid w:val="007173B7"/>
    <w:rsid w:val="00717430"/>
    <w:rsid w:val="00720460"/>
    <w:rsid w:val="0072077B"/>
    <w:rsid w:val="00720889"/>
    <w:rsid w:val="00720F25"/>
    <w:rsid w:val="00721539"/>
    <w:rsid w:val="00721F5D"/>
    <w:rsid w:val="007220BD"/>
    <w:rsid w:val="00722555"/>
    <w:rsid w:val="00722571"/>
    <w:rsid w:val="007226E1"/>
    <w:rsid w:val="0072317C"/>
    <w:rsid w:val="007233E8"/>
    <w:rsid w:val="00723768"/>
    <w:rsid w:val="00723801"/>
    <w:rsid w:val="00723B07"/>
    <w:rsid w:val="007244D2"/>
    <w:rsid w:val="007248FF"/>
    <w:rsid w:val="007249B9"/>
    <w:rsid w:val="00724C43"/>
    <w:rsid w:val="0072593C"/>
    <w:rsid w:val="00725ADF"/>
    <w:rsid w:val="00725F28"/>
    <w:rsid w:val="007263DD"/>
    <w:rsid w:val="0072691C"/>
    <w:rsid w:val="00726BA3"/>
    <w:rsid w:val="00726C0A"/>
    <w:rsid w:val="00726FDB"/>
    <w:rsid w:val="00727537"/>
    <w:rsid w:val="00727EB3"/>
    <w:rsid w:val="007300C4"/>
    <w:rsid w:val="007304C8"/>
    <w:rsid w:val="0073091D"/>
    <w:rsid w:val="00731074"/>
    <w:rsid w:val="00731647"/>
    <w:rsid w:val="0073197E"/>
    <w:rsid w:val="0073208F"/>
    <w:rsid w:val="0073251D"/>
    <w:rsid w:val="007327F0"/>
    <w:rsid w:val="00733963"/>
    <w:rsid w:val="00734049"/>
    <w:rsid w:val="0073412E"/>
    <w:rsid w:val="00734B92"/>
    <w:rsid w:val="00735B07"/>
    <w:rsid w:val="007364C5"/>
    <w:rsid w:val="00736794"/>
    <w:rsid w:val="0073683F"/>
    <w:rsid w:val="00736DA4"/>
    <w:rsid w:val="007378D5"/>
    <w:rsid w:val="0073796E"/>
    <w:rsid w:val="00737F66"/>
    <w:rsid w:val="00740328"/>
    <w:rsid w:val="0074056E"/>
    <w:rsid w:val="00740805"/>
    <w:rsid w:val="0074128E"/>
    <w:rsid w:val="007412B1"/>
    <w:rsid w:val="0074338C"/>
    <w:rsid w:val="00743BF0"/>
    <w:rsid w:val="00744657"/>
    <w:rsid w:val="007446BD"/>
    <w:rsid w:val="00744709"/>
    <w:rsid w:val="00745B89"/>
    <w:rsid w:val="00746577"/>
    <w:rsid w:val="00746B7D"/>
    <w:rsid w:val="007470CB"/>
    <w:rsid w:val="00747E37"/>
    <w:rsid w:val="0075012F"/>
    <w:rsid w:val="00750338"/>
    <w:rsid w:val="007503BD"/>
    <w:rsid w:val="0075067F"/>
    <w:rsid w:val="007508C6"/>
    <w:rsid w:val="00750DCE"/>
    <w:rsid w:val="007517E6"/>
    <w:rsid w:val="007518E9"/>
    <w:rsid w:val="007521C4"/>
    <w:rsid w:val="0075225B"/>
    <w:rsid w:val="00752399"/>
    <w:rsid w:val="00752961"/>
    <w:rsid w:val="00752A59"/>
    <w:rsid w:val="00752DEA"/>
    <w:rsid w:val="0075321F"/>
    <w:rsid w:val="007536F0"/>
    <w:rsid w:val="0075438A"/>
    <w:rsid w:val="00754656"/>
    <w:rsid w:val="00754D4A"/>
    <w:rsid w:val="00754E83"/>
    <w:rsid w:val="00755002"/>
    <w:rsid w:val="0075537E"/>
    <w:rsid w:val="0075590F"/>
    <w:rsid w:val="00756EEC"/>
    <w:rsid w:val="00757151"/>
    <w:rsid w:val="007572F8"/>
    <w:rsid w:val="00757431"/>
    <w:rsid w:val="00757AED"/>
    <w:rsid w:val="00757FF0"/>
    <w:rsid w:val="007600AF"/>
    <w:rsid w:val="0076054B"/>
    <w:rsid w:val="00760BA9"/>
    <w:rsid w:val="00760CC3"/>
    <w:rsid w:val="0076116A"/>
    <w:rsid w:val="00761250"/>
    <w:rsid w:val="00761284"/>
    <w:rsid w:val="007618A6"/>
    <w:rsid w:val="007627BB"/>
    <w:rsid w:val="0076293B"/>
    <w:rsid w:val="00762BFC"/>
    <w:rsid w:val="00762FEB"/>
    <w:rsid w:val="0076339E"/>
    <w:rsid w:val="00763AA9"/>
    <w:rsid w:val="007643B1"/>
    <w:rsid w:val="007645D8"/>
    <w:rsid w:val="007649CF"/>
    <w:rsid w:val="00764D4D"/>
    <w:rsid w:val="00764E0B"/>
    <w:rsid w:val="00765D05"/>
    <w:rsid w:val="00766572"/>
    <w:rsid w:val="0076695A"/>
    <w:rsid w:val="00766E49"/>
    <w:rsid w:val="00766FBA"/>
    <w:rsid w:val="00767642"/>
    <w:rsid w:val="00767860"/>
    <w:rsid w:val="00767C65"/>
    <w:rsid w:val="0077015C"/>
    <w:rsid w:val="0077099E"/>
    <w:rsid w:val="00770EF3"/>
    <w:rsid w:val="0077253D"/>
    <w:rsid w:val="007727DA"/>
    <w:rsid w:val="00773516"/>
    <w:rsid w:val="007743F8"/>
    <w:rsid w:val="007748CB"/>
    <w:rsid w:val="007758C3"/>
    <w:rsid w:val="00775C15"/>
    <w:rsid w:val="00775FB2"/>
    <w:rsid w:val="0077638C"/>
    <w:rsid w:val="007767EB"/>
    <w:rsid w:val="00776CD5"/>
    <w:rsid w:val="0077743C"/>
    <w:rsid w:val="0078093F"/>
    <w:rsid w:val="00780F97"/>
    <w:rsid w:val="0078181D"/>
    <w:rsid w:val="00781BF0"/>
    <w:rsid w:val="00781EC4"/>
    <w:rsid w:val="00782277"/>
    <w:rsid w:val="0078349B"/>
    <w:rsid w:val="00783542"/>
    <w:rsid w:val="007844D8"/>
    <w:rsid w:val="007844F5"/>
    <w:rsid w:val="00784A0A"/>
    <w:rsid w:val="00784AFA"/>
    <w:rsid w:val="00785204"/>
    <w:rsid w:val="00785B23"/>
    <w:rsid w:val="00785B26"/>
    <w:rsid w:val="00785CEB"/>
    <w:rsid w:val="007864EF"/>
    <w:rsid w:val="00786B39"/>
    <w:rsid w:val="0078731B"/>
    <w:rsid w:val="0078742A"/>
    <w:rsid w:val="007907F9"/>
    <w:rsid w:val="00790C32"/>
    <w:rsid w:val="00791A52"/>
    <w:rsid w:val="00792CBF"/>
    <w:rsid w:val="0079376C"/>
    <w:rsid w:val="00793854"/>
    <w:rsid w:val="007944A2"/>
    <w:rsid w:val="0079595C"/>
    <w:rsid w:val="00795BBD"/>
    <w:rsid w:val="00795D4A"/>
    <w:rsid w:val="00795F3C"/>
    <w:rsid w:val="0079634A"/>
    <w:rsid w:val="007968B1"/>
    <w:rsid w:val="00796D3E"/>
    <w:rsid w:val="00796F30"/>
    <w:rsid w:val="0079701B"/>
    <w:rsid w:val="007979BF"/>
    <w:rsid w:val="007A04E5"/>
    <w:rsid w:val="007A08CB"/>
    <w:rsid w:val="007A0BB6"/>
    <w:rsid w:val="007A2D2A"/>
    <w:rsid w:val="007A33FD"/>
    <w:rsid w:val="007A3510"/>
    <w:rsid w:val="007A35AC"/>
    <w:rsid w:val="007A4262"/>
    <w:rsid w:val="007A4545"/>
    <w:rsid w:val="007A5046"/>
    <w:rsid w:val="007A50C3"/>
    <w:rsid w:val="007A5155"/>
    <w:rsid w:val="007A5246"/>
    <w:rsid w:val="007A585B"/>
    <w:rsid w:val="007A591E"/>
    <w:rsid w:val="007A673D"/>
    <w:rsid w:val="007A698E"/>
    <w:rsid w:val="007A6BB1"/>
    <w:rsid w:val="007A748C"/>
    <w:rsid w:val="007A79B6"/>
    <w:rsid w:val="007B0339"/>
    <w:rsid w:val="007B0714"/>
    <w:rsid w:val="007B0738"/>
    <w:rsid w:val="007B18C3"/>
    <w:rsid w:val="007B2116"/>
    <w:rsid w:val="007B22F2"/>
    <w:rsid w:val="007B2771"/>
    <w:rsid w:val="007B32C7"/>
    <w:rsid w:val="007B3B79"/>
    <w:rsid w:val="007B4557"/>
    <w:rsid w:val="007B4643"/>
    <w:rsid w:val="007B59AA"/>
    <w:rsid w:val="007B67A8"/>
    <w:rsid w:val="007B6B97"/>
    <w:rsid w:val="007B74AA"/>
    <w:rsid w:val="007B7699"/>
    <w:rsid w:val="007B7B29"/>
    <w:rsid w:val="007C00D7"/>
    <w:rsid w:val="007C046E"/>
    <w:rsid w:val="007C0488"/>
    <w:rsid w:val="007C0E0B"/>
    <w:rsid w:val="007C170C"/>
    <w:rsid w:val="007C1770"/>
    <w:rsid w:val="007C1D8B"/>
    <w:rsid w:val="007C2AA7"/>
    <w:rsid w:val="007C2E36"/>
    <w:rsid w:val="007C3EBD"/>
    <w:rsid w:val="007C47E8"/>
    <w:rsid w:val="007C4819"/>
    <w:rsid w:val="007C4AC5"/>
    <w:rsid w:val="007C56C6"/>
    <w:rsid w:val="007C5717"/>
    <w:rsid w:val="007C592D"/>
    <w:rsid w:val="007C6C8E"/>
    <w:rsid w:val="007C6DC2"/>
    <w:rsid w:val="007C70AD"/>
    <w:rsid w:val="007C7199"/>
    <w:rsid w:val="007C7E57"/>
    <w:rsid w:val="007C7E63"/>
    <w:rsid w:val="007D03A2"/>
    <w:rsid w:val="007D0588"/>
    <w:rsid w:val="007D0A5B"/>
    <w:rsid w:val="007D10E5"/>
    <w:rsid w:val="007D1617"/>
    <w:rsid w:val="007D19D4"/>
    <w:rsid w:val="007D1C13"/>
    <w:rsid w:val="007D26AE"/>
    <w:rsid w:val="007D29D3"/>
    <w:rsid w:val="007D2F14"/>
    <w:rsid w:val="007D3D58"/>
    <w:rsid w:val="007D3EB1"/>
    <w:rsid w:val="007D41F6"/>
    <w:rsid w:val="007D4EAD"/>
    <w:rsid w:val="007D4FA4"/>
    <w:rsid w:val="007D616A"/>
    <w:rsid w:val="007E0073"/>
    <w:rsid w:val="007E0123"/>
    <w:rsid w:val="007E0775"/>
    <w:rsid w:val="007E0AB2"/>
    <w:rsid w:val="007E0C60"/>
    <w:rsid w:val="007E1267"/>
    <w:rsid w:val="007E15CA"/>
    <w:rsid w:val="007E17C0"/>
    <w:rsid w:val="007E1EE0"/>
    <w:rsid w:val="007E1F7C"/>
    <w:rsid w:val="007E1FA6"/>
    <w:rsid w:val="007E26DE"/>
    <w:rsid w:val="007E270F"/>
    <w:rsid w:val="007E2CA7"/>
    <w:rsid w:val="007E2E35"/>
    <w:rsid w:val="007E36BB"/>
    <w:rsid w:val="007E3A09"/>
    <w:rsid w:val="007E3EE2"/>
    <w:rsid w:val="007E4578"/>
    <w:rsid w:val="007E466A"/>
    <w:rsid w:val="007E4C2F"/>
    <w:rsid w:val="007E4CF5"/>
    <w:rsid w:val="007E531B"/>
    <w:rsid w:val="007E55AA"/>
    <w:rsid w:val="007E5FCA"/>
    <w:rsid w:val="007E60CE"/>
    <w:rsid w:val="007E6967"/>
    <w:rsid w:val="007E6F8C"/>
    <w:rsid w:val="007E7362"/>
    <w:rsid w:val="007E768A"/>
    <w:rsid w:val="007F1DB3"/>
    <w:rsid w:val="007F1E4C"/>
    <w:rsid w:val="007F214C"/>
    <w:rsid w:val="007F28D0"/>
    <w:rsid w:val="007F361B"/>
    <w:rsid w:val="007F3D25"/>
    <w:rsid w:val="007F41A3"/>
    <w:rsid w:val="007F48DD"/>
    <w:rsid w:val="007F4980"/>
    <w:rsid w:val="007F4AB6"/>
    <w:rsid w:val="007F515E"/>
    <w:rsid w:val="007F57F1"/>
    <w:rsid w:val="007F581E"/>
    <w:rsid w:val="007F6A7D"/>
    <w:rsid w:val="007F6B57"/>
    <w:rsid w:val="007F7AA6"/>
    <w:rsid w:val="0080041E"/>
    <w:rsid w:val="008004E6"/>
    <w:rsid w:val="00800760"/>
    <w:rsid w:val="00801228"/>
    <w:rsid w:val="0080197C"/>
    <w:rsid w:val="008019A1"/>
    <w:rsid w:val="00801A8D"/>
    <w:rsid w:val="0080214E"/>
    <w:rsid w:val="0080230F"/>
    <w:rsid w:val="00802377"/>
    <w:rsid w:val="00802525"/>
    <w:rsid w:val="0080385B"/>
    <w:rsid w:val="00803887"/>
    <w:rsid w:val="008047C3"/>
    <w:rsid w:val="00804D2F"/>
    <w:rsid w:val="00805E49"/>
    <w:rsid w:val="00806BE8"/>
    <w:rsid w:val="00806E89"/>
    <w:rsid w:val="00807004"/>
    <w:rsid w:val="00807C4B"/>
    <w:rsid w:val="00807D95"/>
    <w:rsid w:val="008100A1"/>
    <w:rsid w:val="00810150"/>
    <w:rsid w:val="00810563"/>
    <w:rsid w:val="0081091F"/>
    <w:rsid w:val="00810B3A"/>
    <w:rsid w:val="00810F59"/>
    <w:rsid w:val="00811197"/>
    <w:rsid w:val="008111E0"/>
    <w:rsid w:val="008114B9"/>
    <w:rsid w:val="00811B25"/>
    <w:rsid w:val="00811D9F"/>
    <w:rsid w:val="0081210B"/>
    <w:rsid w:val="008129D6"/>
    <w:rsid w:val="00812E6C"/>
    <w:rsid w:val="008139E6"/>
    <w:rsid w:val="0081403F"/>
    <w:rsid w:val="0081497C"/>
    <w:rsid w:val="00815475"/>
    <w:rsid w:val="00815CF9"/>
    <w:rsid w:val="00816673"/>
    <w:rsid w:val="008166C9"/>
    <w:rsid w:val="00816734"/>
    <w:rsid w:val="00816CB0"/>
    <w:rsid w:val="00817244"/>
    <w:rsid w:val="008173E9"/>
    <w:rsid w:val="008178D0"/>
    <w:rsid w:val="00817939"/>
    <w:rsid w:val="00820047"/>
    <w:rsid w:val="00820D0E"/>
    <w:rsid w:val="00821DA1"/>
    <w:rsid w:val="00822076"/>
    <w:rsid w:val="00822373"/>
    <w:rsid w:val="008226CB"/>
    <w:rsid w:val="00822778"/>
    <w:rsid w:val="0082308A"/>
    <w:rsid w:val="008231C1"/>
    <w:rsid w:val="008234AF"/>
    <w:rsid w:val="00823BB7"/>
    <w:rsid w:val="00823C7D"/>
    <w:rsid w:val="00823D24"/>
    <w:rsid w:val="00825141"/>
    <w:rsid w:val="00825188"/>
    <w:rsid w:val="008252F2"/>
    <w:rsid w:val="00825472"/>
    <w:rsid w:val="00825653"/>
    <w:rsid w:val="00825BF1"/>
    <w:rsid w:val="00825FEB"/>
    <w:rsid w:val="00826133"/>
    <w:rsid w:val="00826F66"/>
    <w:rsid w:val="008272AA"/>
    <w:rsid w:val="00827314"/>
    <w:rsid w:val="00827A32"/>
    <w:rsid w:val="00830652"/>
    <w:rsid w:val="00830A80"/>
    <w:rsid w:val="00830B5D"/>
    <w:rsid w:val="00831819"/>
    <w:rsid w:val="00831F61"/>
    <w:rsid w:val="00832205"/>
    <w:rsid w:val="00832512"/>
    <w:rsid w:val="008331C6"/>
    <w:rsid w:val="00833268"/>
    <w:rsid w:val="00834711"/>
    <w:rsid w:val="00834CEB"/>
    <w:rsid w:val="00835BF5"/>
    <w:rsid w:val="00836107"/>
    <w:rsid w:val="008363C6"/>
    <w:rsid w:val="008368EF"/>
    <w:rsid w:val="00836B17"/>
    <w:rsid w:val="008400F5"/>
    <w:rsid w:val="0084016B"/>
    <w:rsid w:val="0084026F"/>
    <w:rsid w:val="008406BB"/>
    <w:rsid w:val="00840E6F"/>
    <w:rsid w:val="008412C2"/>
    <w:rsid w:val="0084132C"/>
    <w:rsid w:val="008413D1"/>
    <w:rsid w:val="00841F88"/>
    <w:rsid w:val="00842728"/>
    <w:rsid w:val="00842A13"/>
    <w:rsid w:val="008431C7"/>
    <w:rsid w:val="00843306"/>
    <w:rsid w:val="008444D6"/>
    <w:rsid w:val="008446D8"/>
    <w:rsid w:val="00844F97"/>
    <w:rsid w:val="00845420"/>
    <w:rsid w:val="00847FE3"/>
    <w:rsid w:val="008502C0"/>
    <w:rsid w:val="008535AA"/>
    <w:rsid w:val="00853701"/>
    <w:rsid w:val="00853734"/>
    <w:rsid w:val="008539FA"/>
    <w:rsid w:val="0085416C"/>
    <w:rsid w:val="00854854"/>
    <w:rsid w:val="00854980"/>
    <w:rsid w:val="00855642"/>
    <w:rsid w:val="00855C58"/>
    <w:rsid w:val="00855FF7"/>
    <w:rsid w:val="00856142"/>
    <w:rsid w:val="00857646"/>
    <w:rsid w:val="00857B6C"/>
    <w:rsid w:val="00860EDC"/>
    <w:rsid w:val="00861C01"/>
    <w:rsid w:val="00861E5C"/>
    <w:rsid w:val="00862615"/>
    <w:rsid w:val="00862797"/>
    <w:rsid w:val="0086493D"/>
    <w:rsid w:val="00865BAA"/>
    <w:rsid w:val="00865D38"/>
    <w:rsid w:val="00865D6A"/>
    <w:rsid w:val="00866A36"/>
    <w:rsid w:val="00866C5A"/>
    <w:rsid w:val="0086726C"/>
    <w:rsid w:val="00870301"/>
    <w:rsid w:val="00872392"/>
    <w:rsid w:val="00872A56"/>
    <w:rsid w:val="008733C0"/>
    <w:rsid w:val="00873707"/>
    <w:rsid w:val="00873B8D"/>
    <w:rsid w:val="00873BAA"/>
    <w:rsid w:val="00873EF9"/>
    <w:rsid w:val="00874BF5"/>
    <w:rsid w:val="00874D94"/>
    <w:rsid w:val="00876004"/>
    <w:rsid w:val="0087625C"/>
    <w:rsid w:val="008766C5"/>
    <w:rsid w:val="0088017F"/>
    <w:rsid w:val="008808F4"/>
    <w:rsid w:val="0088160C"/>
    <w:rsid w:val="00881B7F"/>
    <w:rsid w:val="00881EBF"/>
    <w:rsid w:val="00882064"/>
    <w:rsid w:val="0088213D"/>
    <w:rsid w:val="00882229"/>
    <w:rsid w:val="008844F7"/>
    <w:rsid w:val="008847DB"/>
    <w:rsid w:val="00885010"/>
    <w:rsid w:val="00885305"/>
    <w:rsid w:val="008856C6"/>
    <w:rsid w:val="00885AA6"/>
    <w:rsid w:val="00885BA8"/>
    <w:rsid w:val="00885C2E"/>
    <w:rsid w:val="00885D56"/>
    <w:rsid w:val="0088625F"/>
    <w:rsid w:val="00886445"/>
    <w:rsid w:val="008865FC"/>
    <w:rsid w:val="00886F3E"/>
    <w:rsid w:val="008872CD"/>
    <w:rsid w:val="0088799A"/>
    <w:rsid w:val="00887C4D"/>
    <w:rsid w:val="00890789"/>
    <w:rsid w:val="00890A1F"/>
    <w:rsid w:val="00890C21"/>
    <w:rsid w:val="00890EB4"/>
    <w:rsid w:val="00892D9A"/>
    <w:rsid w:val="00894040"/>
    <w:rsid w:val="008940AE"/>
    <w:rsid w:val="008948E6"/>
    <w:rsid w:val="008954A1"/>
    <w:rsid w:val="008957AA"/>
    <w:rsid w:val="00895E6F"/>
    <w:rsid w:val="00895F36"/>
    <w:rsid w:val="0089695E"/>
    <w:rsid w:val="00896AAA"/>
    <w:rsid w:val="00897CE4"/>
    <w:rsid w:val="00897E33"/>
    <w:rsid w:val="008A03C5"/>
    <w:rsid w:val="008A0A2F"/>
    <w:rsid w:val="008A0F9D"/>
    <w:rsid w:val="008A13FB"/>
    <w:rsid w:val="008A1915"/>
    <w:rsid w:val="008A25CB"/>
    <w:rsid w:val="008A2784"/>
    <w:rsid w:val="008A33EA"/>
    <w:rsid w:val="008A33EF"/>
    <w:rsid w:val="008A37F3"/>
    <w:rsid w:val="008A3DC1"/>
    <w:rsid w:val="008A3EA1"/>
    <w:rsid w:val="008A3F47"/>
    <w:rsid w:val="008A4466"/>
    <w:rsid w:val="008A463D"/>
    <w:rsid w:val="008A47B6"/>
    <w:rsid w:val="008A4B33"/>
    <w:rsid w:val="008A6C6B"/>
    <w:rsid w:val="008A6E5E"/>
    <w:rsid w:val="008A6E84"/>
    <w:rsid w:val="008A7FAA"/>
    <w:rsid w:val="008B005D"/>
    <w:rsid w:val="008B035A"/>
    <w:rsid w:val="008B085F"/>
    <w:rsid w:val="008B08B8"/>
    <w:rsid w:val="008B0D33"/>
    <w:rsid w:val="008B1B31"/>
    <w:rsid w:val="008B20DE"/>
    <w:rsid w:val="008B2314"/>
    <w:rsid w:val="008B23CD"/>
    <w:rsid w:val="008B2C4E"/>
    <w:rsid w:val="008B2D98"/>
    <w:rsid w:val="008B35CA"/>
    <w:rsid w:val="008B3EAE"/>
    <w:rsid w:val="008B456E"/>
    <w:rsid w:val="008B4D00"/>
    <w:rsid w:val="008B5504"/>
    <w:rsid w:val="008B5671"/>
    <w:rsid w:val="008B5EE0"/>
    <w:rsid w:val="008B5F1C"/>
    <w:rsid w:val="008B5FE5"/>
    <w:rsid w:val="008B638F"/>
    <w:rsid w:val="008B6498"/>
    <w:rsid w:val="008B6EA9"/>
    <w:rsid w:val="008B7E32"/>
    <w:rsid w:val="008B7E4F"/>
    <w:rsid w:val="008C030E"/>
    <w:rsid w:val="008C1B55"/>
    <w:rsid w:val="008C2A46"/>
    <w:rsid w:val="008C4078"/>
    <w:rsid w:val="008C408B"/>
    <w:rsid w:val="008C4262"/>
    <w:rsid w:val="008C4FEE"/>
    <w:rsid w:val="008C66DF"/>
    <w:rsid w:val="008C6D02"/>
    <w:rsid w:val="008C75DA"/>
    <w:rsid w:val="008C7F2A"/>
    <w:rsid w:val="008D0314"/>
    <w:rsid w:val="008D0574"/>
    <w:rsid w:val="008D1079"/>
    <w:rsid w:val="008D1A50"/>
    <w:rsid w:val="008D1E4B"/>
    <w:rsid w:val="008D26F1"/>
    <w:rsid w:val="008D27ED"/>
    <w:rsid w:val="008D3764"/>
    <w:rsid w:val="008D3AA9"/>
    <w:rsid w:val="008D5479"/>
    <w:rsid w:val="008D6982"/>
    <w:rsid w:val="008D7CA8"/>
    <w:rsid w:val="008E16E0"/>
    <w:rsid w:val="008E1740"/>
    <w:rsid w:val="008E27FA"/>
    <w:rsid w:val="008E358A"/>
    <w:rsid w:val="008E36D7"/>
    <w:rsid w:val="008E3FF1"/>
    <w:rsid w:val="008E5187"/>
    <w:rsid w:val="008E529B"/>
    <w:rsid w:val="008E53E5"/>
    <w:rsid w:val="008E5487"/>
    <w:rsid w:val="008E564C"/>
    <w:rsid w:val="008E573B"/>
    <w:rsid w:val="008E585C"/>
    <w:rsid w:val="008E590D"/>
    <w:rsid w:val="008E5946"/>
    <w:rsid w:val="008E5EA6"/>
    <w:rsid w:val="008E7427"/>
    <w:rsid w:val="008E7604"/>
    <w:rsid w:val="008E776F"/>
    <w:rsid w:val="008E7EE0"/>
    <w:rsid w:val="008F045F"/>
    <w:rsid w:val="008F059F"/>
    <w:rsid w:val="008F0648"/>
    <w:rsid w:val="008F06C9"/>
    <w:rsid w:val="008F0848"/>
    <w:rsid w:val="008F0EA2"/>
    <w:rsid w:val="008F1500"/>
    <w:rsid w:val="008F1A20"/>
    <w:rsid w:val="008F1B93"/>
    <w:rsid w:val="008F1DFC"/>
    <w:rsid w:val="008F20BC"/>
    <w:rsid w:val="008F225C"/>
    <w:rsid w:val="008F28CE"/>
    <w:rsid w:val="008F2A9E"/>
    <w:rsid w:val="008F2AFB"/>
    <w:rsid w:val="008F2DC1"/>
    <w:rsid w:val="008F2F47"/>
    <w:rsid w:val="008F368F"/>
    <w:rsid w:val="008F3AF8"/>
    <w:rsid w:val="008F3D52"/>
    <w:rsid w:val="008F4736"/>
    <w:rsid w:val="008F4D8F"/>
    <w:rsid w:val="008F530F"/>
    <w:rsid w:val="008F5434"/>
    <w:rsid w:val="008F5B1E"/>
    <w:rsid w:val="008F645B"/>
    <w:rsid w:val="008F6AFE"/>
    <w:rsid w:val="008F6F47"/>
    <w:rsid w:val="008F7D2B"/>
    <w:rsid w:val="00900624"/>
    <w:rsid w:val="00901262"/>
    <w:rsid w:val="00901A08"/>
    <w:rsid w:val="00902856"/>
    <w:rsid w:val="009028B1"/>
    <w:rsid w:val="00902DBB"/>
    <w:rsid w:val="00903699"/>
    <w:rsid w:val="00903A7C"/>
    <w:rsid w:val="009044C0"/>
    <w:rsid w:val="00905210"/>
    <w:rsid w:val="0090569D"/>
    <w:rsid w:val="009058A1"/>
    <w:rsid w:val="009062ED"/>
    <w:rsid w:val="00906549"/>
    <w:rsid w:val="009065D5"/>
    <w:rsid w:val="0090689C"/>
    <w:rsid w:val="00906C8B"/>
    <w:rsid w:val="009073EA"/>
    <w:rsid w:val="00907542"/>
    <w:rsid w:val="00907705"/>
    <w:rsid w:val="009077DE"/>
    <w:rsid w:val="00907A57"/>
    <w:rsid w:val="00910162"/>
    <w:rsid w:val="00910357"/>
    <w:rsid w:val="00910A58"/>
    <w:rsid w:val="00910D54"/>
    <w:rsid w:val="009114B7"/>
    <w:rsid w:val="00911A44"/>
    <w:rsid w:val="00912831"/>
    <w:rsid w:val="00913B99"/>
    <w:rsid w:val="00914A73"/>
    <w:rsid w:val="009151CD"/>
    <w:rsid w:val="009157E8"/>
    <w:rsid w:val="00915CDC"/>
    <w:rsid w:val="009167F2"/>
    <w:rsid w:val="009169AF"/>
    <w:rsid w:val="00917320"/>
    <w:rsid w:val="00917408"/>
    <w:rsid w:val="0091757F"/>
    <w:rsid w:val="00917D77"/>
    <w:rsid w:val="00920112"/>
    <w:rsid w:val="0092059A"/>
    <w:rsid w:val="009206A6"/>
    <w:rsid w:val="00920828"/>
    <w:rsid w:val="00920D46"/>
    <w:rsid w:val="00921454"/>
    <w:rsid w:val="00921523"/>
    <w:rsid w:val="0092160B"/>
    <w:rsid w:val="00921BCA"/>
    <w:rsid w:val="00922424"/>
    <w:rsid w:val="00922C7C"/>
    <w:rsid w:val="009234FD"/>
    <w:rsid w:val="00923A1D"/>
    <w:rsid w:val="00923BAD"/>
    <w:rsid w:val="00923EB2"/>
    <w:rsid w:val="009243D2"/>
    <w:rsid w:val="00925236"/>
    <w:rsid w:val="009255D0"/>
    <w:rsid w:val="009260F5"/>
    <w:rsid w:val="009265C7"/>
    <w:rsid w:val="00926AED"/>
    <w:rsid w:val="00926E77"/>
    <w:rsid w:val="0092762E"/>
    <w:rsid w:val="00927962"/>
    <w:rsid w:val="0092798D"/>
    <w:rsid w:val="009279DC"/>
    <w:rsid w:val="00930475"/>
    <w:rsid w:val="00930799"/>
    <w:rsid w:val="00930C41"/>
    <w:rsid w:val="00930C4A"/>
    <w:rsid w:val="009316D9"/>
    <w:rsid w:val="00931AA2"/>
    <w:rsid w:val="00931DEB"/>
    <w:rsid w:val="00932057"/>
    <w:rsid w:val="009321DB"/>
    <w:rsid w:val="00932335"/>
    <w:rsid w:val="009324F9"/>
    <w:rsid w:val="00932678"/>
    <w:rsid w:val="00933C60"/>
    <w:rsid w:val="009341B4"/>
    <w:rsid w:val="0093473E"/>
    <w:rsid w:val="009348E1"/>
    <w:rsid w:val="00934932"/>
    <w:rsid w:val="00935083"/>
    <w:rsid w:val="00936A72"/>
    <w:rsid w:val="00937764"/>
    <w:rsid w:val="0093791F"/>
    <w:rsid w:val="009403CD"/>
    <w:rsid w:val="009404E4"/>
    <w:rsid w:val="009405D5"/>
    <w:rsid w:val="00941131"/>
    <w:rsid w:val="00941872"/>
    <w:rsid w:val="00942757"/>
    <w:rsid w:val="009437C1"/>
    <w:rsid w:val="009439A6"/>
    <w:rsid w:val="0094461B"/>
    <w:rsid w:val="009450E7"/>
    <w:rsid w:val="009466D9"/>
    <w:rsid w:val="00946AD7"/>
    <w:rsid w:val="00946DAE"/>
    <w:rsid w:val="0094713E"/>
    <w:rsid w:val="00947D18"/>
    <w:rsid w:val="00947EBB"/>
    <w:rsid w:val="009501C2"/>
    <w:rsid w:val="00950918"/>
    <w:rsid w:val="00950C23"/>
    <w:rsid w:val="00951057"/>
    <w:rsid w:val="00951318"/>
    <w:rsid w:val="009518E7"/>
    <w:rsid w:val="00951AF9"/>
    <w:rsid w:val="009524C4"/>
    <w:rsid w:val="00952E2D"/>
    <w:rsid w:val="009530F1"/>
    <w:rsid w:val="00953570"/>
    <w:rsid w:val="00953841"/>
    <w:rsid w:val="00954E5F"/>
    <w:rsid w:val="00955F78"/>
    <w:rsid w:val="0095626B"/>
    <w:rsid w:val="0095665E"/>
    <w:rsid w:val="00956833"/>
    <w:rsid w:val="00956A5A"/>
    <w:rsid w:val="00956EB2"/>
    <w:rsid w:val="00957037"/>
    <w:rsid w:val="00957884"/>
    <w:rsid w:val="00957A02"/>
    <w:rsid w:val="00957FDA"/>
    <w:rsid w:val="0096020A"/>
    <w:rsid w:val="0096023C"/>
    <w:rsid w:val="009608FD"/>
    <w:rsid w:val="00960F2C"/>
    <w:rsid w:val="0096153A"/>
    <w:rsid w:val="009618F1"/>
    <w:rsid w:val="00962227"/>
    <w:rsid w:val="00962343"/>
    <w:rsid w:val="00962907"/>
    <w:rsid w:val="00962A9C"/>
    <w:rsid w:val="0096336F"/>
    <w:rsid w:val="00963BE3"/>
    <w:rsid w:val="00963FED"/>
    <w:rsid w:val="00964039"/>
    <w:rsid w:val="00964121"/>
    <w:rsid w:val="009643CF"/>
    <w:rsid w:val="0096530F"/>
    <w:rsid w:val="0096569F"/>
    <w:rsid w:val="00965994"/>
    <w:rsid w:val="00965A2A"/>
    <w:rsid w:val="00965D64"/>
    <w:rsid w:val="00966195"/>
    <w:rsid w:val="00966E90"/>
    <w:rsid w:val="00967375"/>
    <w:rsid w:val="00967B28"/>
    <w:rsid w:val="00971CE9"/>
    <w:rsid w:val="00971DB8"/>
    <w:rsid w:val="00971EB6"/>
    <w:rsid w:val="00971EEE"/>
    <w:rsid w:val="00973F9D"/>
    <w:rsid w:val="00974895"/>
    <w:rsid w:val="009755AD"/>
    <w:rsid w:val="0097583D"/>
    <w:rsid w:val="00975A06"/>
    <w:rsid w:val="00975A22"/>
    <w:rsid w:val="00976B6E"/>
    <w:rsid w:val="00977432"/>
    <w:rsid w:val="009778D2"/>
    <w:rsid w:val="00977B14"/>
    <w:rsid w:val="00977BC7"/>
    <w:rsid w:val="00977BDC"/>
    <w:rsid w:val="009807E7"/>
    <w:rsid w:val="00980BEE"/>
    <w:rsid w:val="00980F5A"/>
    <w:rsid w:val="00981024"/>
    <w:rsid w:val="00981872"/>
    <w:rsid w:val="00982B2B"/>
    <w:rsid w:val="00983064"/>
    <w:rsid w:val="0098342D"/>
    <w:rsid w:val="009835E8"/>
    <w:rsid w:val="00983A8F"/>
    <w:rsid w:val="00983CD5"/>
    <w:rsid w:val="00983DB8"/>
    <w:rsid w:val="00983FA2"/>
    <w:rsid w:val="009843E4"/>
    <w:rsid w:val="00984BE0"/>
    <w:rsid w:val="00984EBA"/>
    <w:rsid w:val="00985771"/>
    <w:rsid w:val="009863A3"/>
    <w:rsid w:val="00986614"/>
    <w:rsid w:val="00987736"/>
    <w:rsid w:val="009878C8"/>
    <w:rsid w:val="00987A71"/>
    <w:rsid w:val="009902D5"/>
    <w:rsid w:val="00990F0B"/>
    <w:rsid w:val="009910CD"/>
    <w:rsid w:val="00991772"/>
    <w:rsid w:val="00991955"/>
    <w:rsid w:val="009929FE"/>
    <w:rsid w:val="00992EA0"/>
    <w:rsid w:val="00992F27"/>
    <w:rsid w:val="00993441"/>
    <w:rsid w:val="00993EAD"/>
    <w:rsid w:val="00994C14"/>
    <w:rsid w:val="00994EAE"/>
    <w:rsid w:val="00994F4A"/>
    <w:rsid w:val="00995640"/>
    <w:rsid w:val="00995DD7"/>
    <w:rsid w:val="00995DE3"/>
    <w:rsid w:val="00995F27"/>
    <w:rsid w:val="0099643B"/>
    <w:rsid w:val="00996D58"/>
    <w:rsid w:val="009973F5"/>
    <w:rsid w:val="009A0297"/>
    <w:rsid w:val="009A0433"/>
    <w:rsid w:val="009A0722"/>
    <w:rsid w:val="009A0BF7"/>
    <w:rsid w:val="009A19F8"/>
    <w:rsid w:val="009A2563"/>
    <w:rsid w:val="009A271A"/>
    <w:rsid w:val="009A2EE8"/>
    <w:rsid w:val="009A304E"/>
    <w:rsid w:val="009A3178"/>
    <w:rsid w:val="009A3C52"/>
    <w:rsid w:val="009A3DEC"/>
    <w:rsid w:val="009A5432"/>
    <w:rsid w:val="009A54E6"/>
    <w:rsid w:val="009A55EC"/>
    <w:rsid w:val="009A6771"/>
    <w:rsid w:val="009A6803"/>
    <w:rsid w:val="009A6B46"/>
    <w:rsid w:val="009A7545"/>
    <w:rsid w:val="009A77E8"/>
    <w:rsid w:val="009B03CD"/>
    <w:rsid w:val="009B06AB"/>
    <w:rsid w:val="009B124B"/>
    <w:rsid w:val="009B1262"/>
    <w:rsid w:val="009B12D8"/>
    <w:rsid w:val="009B1308"/>
    <w:rsid w:val="009B185E"/>
    <w:rsid w:val="009B1972"/>
    <w:rsid w:val="009B1CF3"/>
    <w:rsid w:val="009B2171"/>
    <w:rsid w:val="009B22C5"/>
    <w:rsid w:val="009B24BC"/>
    <w:rsid w:val="009B2529"/>
    <w:rsid w:val="009B25F6"/>
    <w:rsid w:val="009B2688"/>
    <w:rsid w:val="009B2C00"/>
    <w:rsid w:val="009B2EC5"/>
    <w:rsid w:val="009B2FF1"/>
    <w:rsid w:val="009B31FB"/>
    <w:rsid w:val="009B32D3"/>
    <w:rsid w:val="009B3C2D"/>
    <w:rsid w:val="009B40BD"/>
    <w:rsid w:val="009B4596"/>
    <w:rsid w:val="009B48FA"/>
    <w:rsid w:val="009B50F0"/>
    <w:rsid w:val="009B5614"/>
    <w:rsid w:val="009B5B2F"/>
    <w:rsid w:val="009B5D94"/>
    <w:rsid w:val="009B7127"/>
    <w:rsid w:val="009B713E"/>
    <w:rsid w:val="009B71CA"/>
    <w:rsid w:val="009B726E"/>
    <w:rsid w:val="009B72C8"/>
    <w:rsid w:val="009C0045"/>
    <w:rsid w:val="009C0201"/>
    <w:rsid w:val="009C023C"/>
    <w:rsid w:val="009C0871"/>
    <w:rsid w:val="009C09AC"/>
    <w:rsid w:val="009C0B60"/>
    <w:rsid w:val="009C1124"/>
    <w:rsid w:val="009C1319"/>
    <w:rsid w:val="009C2B30"/>
    <w:rsid w:val="009C2DB2"/>
    <w:rsid w:val="009C2EC4"/>
    <w:rsid w:val="009C2F46"/>
    <w:rsid w:val="009C315B"/>
    <w:rsid w:val="009C381D"/>
    <w:rsid w:val="009C4739"/>
    <w:rsid w:val="009C4B23"/>
    <w:rsid w:val="009C5466"/>
    <w:rsid w:val="009C5CC5"/>
    <w:rsid w:val="009C5DF2"/>
    <w:rsid w:val="009C7125"/>
    <w:rsid w:val="009C740F"/>
    <w:rsid w:val="009C7ED9"/>
    <w:rsid w:val="009D0B0A"/>
    <w:rsid w:val="009D0C29"/>
    <w:rsid w:val="009D10BF"/>
    <w:rsid w:val="009D1BC5"/>
    <w:rsid w:val="009D1CAC"/>
    <w:rsid w:val="009D1EAC"/>
    <w:rsid w:val="009D2129"/>
    <w:rsid w:val="009D2B51"/>
    <w:rsid w:val="009D2F66"/>
    <w:rsid w:val="009D31A8"/>
    <w:rsid w:val="009D36C7"/>
    <w:rsid w:val="009D404E"/>
    <w:rsid w:val="009D470C"/>
    <w:rsid w:val="009D4E22"/>
    <w:rsid w:val="009D4E90"/>
    <w:rsid w:val="009D5554"/>
    <w:rsid w:val="009D6194"/>
    <w:rsid w:val="009D6674"/>
    <w:rsid w:val="009D74EB"/>
    <w:rsid w:val="009D77DE"/>
    <w:rsid w:val="009E00F2"/>
    <w:rsid w:val="009E068A"/>
    <w:rsid w:val="009E1411"/>
    <w:rsid w:val="009E2AFB"/>
    <w:rsid w:val="009E36DB"/>
    <w:rsid w:val="009E3986"/>
    <w:rsid w:val="009E3D03"/>
    <w:rsid w:val="009E419C"/>
    <w:rsid w:val="009E4397"/>
    <w:rsid w:val="009E454A"/>
    <w:rsid w:val="009E5A85"/>
    <w:rsid w:val="009E6242"/>
    <w:rsid w:val="009E6F25"/>
    <w:rsid w:val="009E7ADF"/>
    <w:rsid w:val="009E7D8B"/>
    <w:rsid w:val="009E7E5A"/>
    <w:rsid w:val="009F0DF2"/>
    <w:rsid w:val="009F130C"/>
    <w:rsid w:val="009F1801"/>
    <w:rsid w:val="009F19F7"/>
    <w:rsid w:val="009F1E51"/>
    <w:rsid w:val="009F1FB1"/>
    <w:rsid w:val="009F20B5"/>
    <w:rsid w:val="009F2238"/>
    <w:rsid w:val="009F2E78"/>
    <w:rsid w:val="009F3009"/>
    <w:rsid w:val="009F308A"/>
    <w:rsid w:val="009F3494"/>
    <w:rsid w:val="009F34DF"/>
    <w:rsid w:val="009F36A5"/>
    <w:rsid w:val="009F3C9E"/>
    <w:rsid w:val="009F3D1A"/>
    <w:rsid w:val="009F4D0A"/>
    <w:rsid w:val="009F5051"/>
    <w:rsid w:val="009F5085"/>
    <w:rsid w:val="009F559D"/>
    <w:rsid w:val="009F567B"/>
    <w:rsid w:val="009F63BE"/>
    <w:rsid w:val="009F68A4"/>
    <w:rsid w:val="009F6C3E"/>
    <w:rsid w:val="009F6F0E"/>
    <w:rsid w:val="009F6FEC"/>
    <w:rsid w:val="009F73ED"/>
    <w:rsid w:val="009F768B"/>
    <w:rsid w:val="009F7BA8"/>
    <w:rsid w:val="00A003A1"/>
    <w:rsid w:val="00A006A9"/>
    <w:rsid w:val="00A016A5"/>
    <w:rsid w:val="00A01BBE"/>
    <w:rsid w:val="00A02583"/>
    <w:rsid w:val="00A036A2"/>
    <w:rsid w:val="00A040F9"/>
    <w:rsid w:val="00A04343"/>
    <w:rsid w:val="00A0466D"/>
    <w:rsid w:val="00A04BB6"/>
    <w:rsid w:val="00A06A23"/>
    <w:rsid w:val="00A06BC7"/>
    <w:rsid w:val="00A06FAF"/>
    <w:rsid w:val="00A07128"/>
    <w:rsid w:val="00A075E9"/>
    <w:rsid w:val="00A078F3"/>
    <w:rsid w:val="00A07D3D"/>
    <w:rsid w:val="00A1068D"/>
    <w:rsid w:val="00A10754"/>
    <w:rsid w:val="00A1085E"/>
    <w:rsid w:val="00A108B6"/>
    <w:rsid w:val="00A10B35"/>
    <w:rsid w:val="00A112B9"/>
    <w:rsid w:val="00A1135F"/>
    <w:rsid w:val="00A1249D"/>
    <w:rsid w:val="00A12B97"/>
    <w:rsid w:val="00A12BB8"/>
    <w:rsid w:val="00A13688"/>
    <w:rsid w:val="00A1372C"/>
    <w:rsid w:val="00A138AF"/>
    <w:rsid w:val="00A13E4D"/>
    <w:rsid w:val="00A142DE"/>
    <w:rsid w:val="00A146C5"/>
    <w:rsid w:val="00A14900"/>
    <w:rsid w:val="00A14D74"/>
    <w:rsid w:val="00A14E98"/>
    <w:rsid w:val="00A150F8"/>
    <w:rsid w:val="00A15384"/>
    <w:rsid w:val="00A15631"/>
    <w:rsid w:val="00A1596B"/>
    <w:rsid w:val="00A15C21"/>
    <w:rsid w:val="00A1684D"/>
    <w:rsid w:val="00A1711B"/>
    <w:rsid w:val="00A17140"/>
    <w:rsid w:val="00A17834"/>
    <w:rsid w:val="00A20596"/>
    <w:rsid w:val="00A20B9C"/>
    <w:rsid w:val="00A20D87"/>
    <w:rsid w:val="00A21D0F"/>
    <w:rsid w:val="00A222F1"/>
    <w:rsid w:val="00A22680"/>
    <w:rsid w:val="00A22BB3"/>
    <w:rsid w:val="00A22C21"/>
    <w:rsid w:val="00A23454"/>
    <w:rsid w:val="00A234FE"/>
    <w:rsid w:val="00A2437E"/>
    <w:rsid w:val="00A2450B"/>
    <w:rsid w:val="00A257A0"/>
    <w:rsid w:val="00A26295"/>
    <w:rsid w:val="00A26E6C"/>
    <w:rsid w:val="00A26E9D"/>
    <w:rsid w:val="00A27704"/>
    <w:rsid w:val="00A31374"/>
    <w:rsid w:val="00A317AF"/>
    <w:rsid w:val="00A31E40"/>
    <w:rsid w:val="00A32078"/>
    <w:rsid w:val="00A32DF6"/>
    <w:rsid w:val="00A33B79"/>
    <w:rsid w:val="00A340F7"/>
    <w:rsid w:val="00A34ACF"/>
    <w:rsid w:val="00A35185"/>
    <w:rsid w:val="00A35665"/>
    <w:rsid w:val="00A35E68"/>
    <w:rsid w:val="00A3649C"/>
    <w:rsid w:val="00A3722C"/>
    <w:rsid w:val="00A3727E"/>
    <w:rsid w:val="00A37B29"/>
    <w:rsid w:val="00A401D6"/>
    <w:rsid w:val="00A40422"/>
    <w:rsid w:val="00A41100"/>
    <w:rsid w:val="00A41E5A"/>
    <w:rsid w:val="00A41E98"/>
    <w:rsid w:val="00A428D4"/>
    <w:rsid w:val="00A42958"/>
    <w:rsid w:val="00A429E8"/>
    <w:rsid w:val="00A42D22"/>
    <w:rsid w:val="00A42F66"/>
    <w:rsid w:val="00A43170"/>
    <w:rsid w:val="00A438E2"/>
    <w:rsid w:val="00A43A3D"/>
    <w:rsid w:val="00A43C5B"/>
    <w:rsid w:val="00A43EBC"/>
    <w:rsid w:val="00A4431C"/>
    <w:rsid w:val="00A44753"/>
    <w:rsid w:val="00A454F3"/>
    <w:rsid w:val="00A461FE"/>
    <w:rsid w:val="00A4648F"/>
    <w:rsid w:val="00A467DF"/>
    <w:rsid w:val="00A46B59"/>
    <w:rsid w:val="00A46D87"/>
    <w:rsid w:val="00A4712B"/>
    <w:rsid w:val="00A47229"/>
    <w:rsid w:val="00A47645"/>
    <w:rsid w:val="00A479D4"/>
    <w:rsid w:val="00A47CA2"/>
    <w:rsid w:val="00A47E37"/>
    <w:rsid w:val="00A47EC0"/>
    <w:rsid w:val="00A51AF8"/>
    <w:rsid w:val="00A52775"/>
    <w:rsid w:val="00A52AFB"/>
    <w:rsid w:val="00A5372B"/>
    <w:rsid w:val="00A53E44"/>
    <w:rsid w:val="00A55D6A"/>
    <w:rsid w:val="00A55DDA"/>
    <w:rsid w:val="00A560F5"/>
    <w:rsid w:val="00A5625F"/>
    <w:rsid w:val="00A57B46"/>
    <w:rsid w:val="00A57D1C"/>
    <w:rsid w:val="00A57D41"/>
    <w:rsid w:val="00A6023F"/>
    <w:rsid w:val="00A603AC"/>
    <w:rsid w:val="00A61ABF"/>
    <w:rsid w:val="00A62566"/>
    <w:rsid w:val="00A62584"/>
    <w:rsid w:val="00A62CA9"/>
    <w:rsid w:val="00A62D40"/>
    <w:rsid w:val="00A63186"/>
    <w:rsid w:val="00A64AAA"/>
    <w:rsid w:val="00A64BCD"/>
    <w:rsid w:val="00A65189"/>
    <w:rsid w:val="00A65B55"/>
    <w:rsid w:val="00A66097"/>
    <w:rsid w:val="00A66F97"/>
    <w:rsid w:val="00A6706C"/>
    <w:rsid w:val="00A677E8"/>
    <w:rsid w:val="00A67D4D"/>
    <w:rsid w:val="00A7013F"/>
    <w:rsid w:val="00A70900"/>
    <w:rsid w:val="00A70FA6"/>
    <w:rsid w:val="00A71815"/>
    <w:rsid w:val="00A71857"/>
    <w:rsid w:val="00A71F9E"/>
    <w:rsid w:val="00A71FA6"/>
    <w:rsid w:val="00A7237D"/>
    <w:rsid w:val="00A7298F"/>
    <w:rsid w:val="00A72C18"/>
    <w:rsid w:val="00A72EFF"/>
    <w:rsid w:val="00A73392"/>
    <w:rsid w:val="00A738E2"/>
    <w:rsid w:val="00A73986"/>
    <w:rsid w:val="00A739EB"/>
    <w:rsid w:val="00A74786"/>
    <w:rsid w:val="00A74E9E"/>
    <w:rsid w:val="00A75256"/>
    <w:rsid w:val="00A755B0"/>
    <w:rsid w:val="00A75855"/>
    <w:rsid w:val="00A75933"/>
    <w:rsid w:val="00A76BFD"/>
    <w:rsid w:val="00A76CD1"/>
    <w:rsid w:val="00A77B35"/>
    <w:rsid w:val="00A77CE0"/>
    <w:rsid w:val="00A80733"/>
    <w:rsid w:val="00A80DD3"/>
    <w:rsid w:val="00A81107"/>
    <w:rsid w:val="00A812AB"/>
    <w:rsid w:val="00A82603"/>
    <w:rsid w:val="00A83100"/>
    <w:rsid w:val="00A83190"/>
    <w:rsid w:val="00A83228"/>
    <w:rsid w:val="00A83B28"/>
    <w:rsid w:val="00A83E4A"/>
    <w:rsid w:val="00A844A1"/>
    <w:rsid w:val="00A84B0F"/>
    <w:rsid w:val="00A85233"/>
    <w:rsid w:val="00A85534"/>
    <w:rsid w:val="00A869A5"/>
    <w:rsid w:val="00A86D0E"/>
    <w:rsid w:val="00A87F87"/>
    <w:rsid w:val="00A901FC"/>
    <w:rsid w:val="00A902B9"/>
    <w:rsid w:val="00A903EF"/>
    <w:rsid w:val="00A90CD8"/>
    <w:rsid w:val="00A90F06"/>
    <w:rsid w:val="00A91254"/>
    <w:rsid w:val="00A91882"/>
    <w:rsid w:val="00A91979"/>
    <w:rsid w:val="00A92364"/>
    <w:rsid w:val="00A924B6"/>
    <w:rsid w:val="00A92664"/>
    <w:rsid w:val="00A927BE"/>
    <w:rsid w:val="00A93224"/>
    <w:rsid w:val="00A934B5"/>
    <w:rsid w:val="00A93BF9"/>
    <w:rsid w:val="00A94557"/>
    <w:rsid w:val="00A94863"/>
    <w:rsid w:val="00A94D1E"/>
    <w:rsid w:val="00A9630C"/>
    <w:rsid w:val="00A963B2"/>
    <w:rsid w:val="00A9643A"/>
    <w:rsid w:val="00A964E3"/>
    <w:rsid w:val="00A969DB"/>
    <w:rsid w:val="00A9769C"/>
    <w:rsid w:val="00A977FE"/>
    <w:rsid w:val="00A97895"/>
    <w:rsid w:val="00AA01B7"/>
    <w:rsid w:val="00AA04AE"/>
    <w:rsid w:val="00AA12D0"/>
    <w:rsid w:val="00AA19CC"/>
    <w:rsid w:val="00AA222E"/>
    <w:rsid w:val="00AA3BFF"/>
    <w:rsid w:val="00AA41B6"/>
    <w:rsid w:val="00AA4658"/>
    <w:rsid w:val="00AA485F"/>
    <w:rsid w:val="00AA6726"/>
    <w:rsid w:val="00AA67AA"/>
    <w:rsid w:val="00AA6808"/>
    <w:rsid w:val="00AA6B3A"/>
    <w:rsid w:val="00AA6C35"/>
    <w:rsid w:val="00AA7526"/>
    <w:rsid w:val="00AA79A2"/>
    <w:rsid w:val="00AA79C4"/>
    <w:rsid w:val="00AB0638"/>
    <w:rsid w:val="00AB071A"/>
    <w:rsid w:val="00AB0C12"/>
    <w:rsid w:val="00AB158B"/>
    <w:rsid w:val="00AB1AB1"/>
    <w:rsid w:val="00AB2377"/>
    <w:rsid w:val="00AB26EB"/>
    <w:rsid w:val="00AB2ABD"/>
    <w:rsid w:val="00AB2CB1"/>
    <w:rsid w:val="00AB4004"/>
    <w:rsid w:val="00AB4232"/>
    <w:rsid w:val="00AB435C"/>
    <w:rsid w:val="00AB4463"/>
    <w:rsid w:val="00AB4471"/>
    <w:rsid w:val="00AB5A64"/>
    <w:rsid w:val="00AB5C74"/>
    <w:rsid w:val="00AB6869"/>
    <w:rsid w:val="00AB6E86"/>
    <w:rsid w:val="00AB6FF4"/>
    <w:rsid w:val="00AB755A"/>
    <w:rsid w:val="00AB756E"/>
    <w:rsid w:val="00AB7BEB"/>
    <w:rsid w:val="00AB7C2B"/>
    <w:rsid w:val="00AB7D4E"/>
    <w:rsid w:val="00AB7F03"/>
    <w:rsid w:val="00AB7F1C"/>
    <w:rsid w:val="00AB7F59"/>
    <w:rsid w:val="00AC0032"/>
    <w:rsid w:val="00AC0078"/>
    <w:rsid w:val="00AC03CD"/>
    <w:rsid w:val="00AC08AA"/>
    <w:rsid w:val="00AC09FB"/>
    <w:rsid w:val="00AC1ECF"/>
    <w:rsid w:val="00AC1F84"/>
    <w:rsid w:val="00AC20B2"/>
    <w:rsid w:val="00AC2106"/>
    <w:rsid w:val="00AC266A"/>
    <w:rsid w:val="00AC2A24"/>
    <w:rsid w:val="00AC2B15"/>
    <w:rsid w:val="00AC2C91"/>
    <w:rsid w:val="00AC2FA0"/>
    <w:rsid w:val="00AC3060"/>
    <w:rsid w:val="00AC3688"/>
    <w:rsid w:val="00AC3A96"/>
    <w:rsid w:val="00AC3FBE"/>
    <w:rsid w:val="00AC441E"/>
    <w:rsid w:val="00AC4459"/>
    <w:rsid w:val="00AC48E1"/>
    <w:rsid w:val="00AC4C12"/>
    <w:rsid w:val="00AC4F1F"/>
    <w:rsid w:val="00AC5AE5"/>
    <w:rsid w:val="00AC5C15"/>
    <w:rsid w:val="00AC64E2"/>
    <w:rsid w:val="00AC64F2"/>
    <w:rsid w:val="00AC65CE"/>
    <w:rsid w:val="00AC66AE"/>
    <w:rsid w:val="00AC67F1"/>
    <w:rsid w:val="00AC6BE4"/>
    <w:rsid w:val="00AC76A8"/>
    <w:rsid w:val="00AC7AE0"/>
    <w:rsid w:val="00AD05B0"/>
    <w:rsid w:val="00AD1420"/>
    <w:rsid w:val="00AD152C"/>
    <w:rsid w:val="00AD19CA"/>
    <w:rsid w:val="00AD3434"/>
    <w:rsid w:val="00AD360B"/>
    <w:rsid w:val="00AD36A6"/>
    <w:rsid w:val="00AD425B"/>
    <w:rsid w:val="00AD54AB"/>
    <w:rsid w:val="00AD5D34"/>
    <w:rsid w:val="00AD6220"/>
    <w:rsid w:val="00AD69A2"/>
    <w:rsid w:val="00AD69AE"/>
    <w:rsid w:val="00AD6BC3"/>
    <w:rsid w:val="00AD6C74"/>
    <w:rsid w:val="00AD6CD4"/>
    <w:rsid w:val="00AD70D6"/>
    <w:rsid w:val="00AD71CC"/>
    <w:rsid w:val="00AD7262"/>
    <w:rsid w:val="00AD731B"/>
    <w:rsid w:val="00AD7D89"/>
    <w:rsid w:val="00AE005A"/>
    <w:rsid w:val="00AE02AB"/>
    <w:rsid w:val="00AE0573"/>
    <w:rsid w:val="00AE0C21"/>
    <w:rsid w:val="00AE11AD"/>
    <w:rsid w:val="00AE14ED"/>
    <w:rsid w:val="00AE19CE"/>
    <w:rsid w:val="00AE1B04"/>
    <w:rsid w:val="00AE201E"/>
    <w:rsid w:val="00AE20CB"/>
    <w:rsid w:val="00AE34E8"/>
    <w:rsid w:val="00AE37C3"/>
    <w:rsid w:val="00AE44CA"/>
    <w:rsid w:val="00AE4802"/>
    <w:rsid w:val="00AE4C9C"/>
    <w:rsid w:val="00AE5680"/>
    <w:rsid w:val="00AE5D9F"/>
    <w:rsid w:val="00AE6329"/>
    <w:rsid w:val="00AE64C0"/>
    <w:rsid w:val="00AE6743"/>
    <w:rsid w:val="00AE6BBA"/>
    <w:rsid w:val="00AE6FDC"/>
    <w:rsid w:val="00AE75B8"/>
    <w:rsid w:val="00AE7FC4"/>
    <w:rsid w:val="00AF0346"/>
    <w:rsid w:val="00AF1305"/>
    <w:rsid w:val="00AF19AA"/>
    <w:rsid w:val="00AF1C87"/>
    <w:rsid w:val="00AF2551"/>
    <w:rsid w:val="00AF267B"/>
    <w:rsid w:val="00AF332A"/>
    <w:rsid w:val="00AF3679"/>
    <w:rsid w:val="00AF3C7C"/>
    <w:rsid w:val="00AF3D6B"/>
    <w:rsid w:val="00AF3E45"/>
    <w:rsid w:val="00AF3FA6"/>
    <w:rsid w:val="00AF40C5"/>
    <w:rsid w:val="00AF4AC6"/>
    <w:rsid w:val="00AF4EF9"/>
    <w:rsid w:val="00AF5592"/>
    <w:rsid w:val="00AF5F1F"/>
    <w:rsid w:val="00AF6335"/>
    <w:rsid w:val="00AF66CB"/>
    <w:rsid w:val="00AF66EB"/>
    <w:rsid w:val="00AF72C3"/>
    <w:rsid w:val="00AF7983"/>
    <w:rsid w:val="00AF79B1"/>
    <w:rsid w:val="00AF7A09"/>
    <w:rsid w:val="00AF7C14"/>
    <w:rsid w:val="00B000FA"/>
    <w:rsid w:val="00B003B4"/>
    <w:rsid w:val="00B02485"/>
    <w:rsid w:val="00B0403B"/>
    <w:rsid w:val="00B04CB1"/>
    <w:rsid w:val="00B0506D"/>
    <w:rsid w:val="00B050BE"/>
    <w:rsid w:val="00B052E1"/>
    <w:rsid w:val="00B0543E"/>
    <w:rsid w:val="00B05D8F"/>
    <w:rsid w:val="00B07926"/>
    <w:rsid w:val="00B07EB9"/>
    <w:rsid w:val="00B10681"/>
    <w:rsid w:val="00B10C3A"/>
    <w:rsid w:val="00B10C73"/>
    <w:rsid w:val="00B10DCC"/>
    <w:rsid w:val="00B116C2"/>
    <w:rsid w:val="00B11D3A"/>
    <w:rsid w:val="00B11EE7"/>
    <w:rsid w:val="00B123C1"/>
    <w:rsid w:val="00B123CD"/>
    <w:rsid w:val="00B127A6"/>
    <w:rsid w:val="00B12EE7"/>
    <w:rsid w:val="00B1375D"/>
    <w:rsid w:val="00B14E1F"/>
    <w:rsid w:val="00B14F0C"/>
    <w:rsid w:val="00B152D1"/>
    <w:rsid w:val="00B15402"/>
    <w:rsid w:val="00B15ECB"/>
    <w:rsid w:val="00B161AA"/>
    <w:rsid w:val="00B165FE"/>
    <w:rsid w:val="00B1727B"/>
    <w:rsid w:val="00B17309"/>
    <w:rsid w:val="00B17584"/>
    <w:rsid w:val="00B17AF0"/>
    <w:rsid w:val="00B17BC4"/>
    <w:rsid w:val="00B17CBD"/>
    <w:rsid w:val="00B17DBB"/>
    <w:rsid w:val="00B20305"/>
    <w:rsid w:val="00B20B3F"/>
    <w:rsid w:val="00B20C4F"/>
    <w:rsid w:val="00B219FE"/>
    <w:rsid w:val="00B21C23"/>
    <w:rsid w:val="00B21EDC"/>
    <w:rsid w:val="00B2293A"/>
    <w:rsid w:val="00B22A2E"/>
    <w:rsid w:val="00B230E9"/>
    <w:rsid w:val="00B231CC"/>
    <w:rsid w:val="00B237CE"/>
    <w:rsid w:val="00B23DE1"/>
    <w:rsid w:val="00B2433F"/>
    <w:rsid w:val="00B246F0"/>
    <w:rsid w:val="00B248C2"/>
    <w:rsid w:val="00B24E86"/>
    <w:rsid w:val="00B25510"/>
    <w:rsid w:val="00B255C5"/>
    <w:rsid w:val="00B25C0E"/>
    <w:rsid w:val="00B2676A"/>
    <w:rsid w:val="00B26A10"/>
    <w:rsid w:val="00B273DF"/>
    <w:rsid w:val="00B27F17"/>
    <w:rsid w:val="00B300F0"/>
    <w:rsid w:val="00B30553"/>
    <w:rsid w:val="00B30EDC"/>
    <w:rsid w:val="00B30EF1"/>
    <w:rsid w:val="00B313E8"/>
    <w:rsid w:val="00B3175C"/>
    <w:rsid w:val="00B31BF8"/>
    <w:rsid w:val="00B32352"/>
    <w:rsid w:val="00B325DA"/>
    <w:rsid w:val="00B32DB2"/>
    <w:rsid w:val="00B33774"/>
    <w:rsid w:val="00B33F5B"/>
    <w:rsid w:val="00B34FE3"/>
    <w:rsid w:val="00B35A5C"/>
    <w:rsid w:val="00B36851"/>
    <w:rsid w:val="00B37278"/>
    <w:rsid w:val="00B378F3"/>
    <w:rsid w:val="00B37D62"/>
    <w:rsid w:val="00B40769"/>
    <w:rsid w:val="00B41794"/>
    <w:rsid w:val="00B41815"/>
    <w:rsid w:val="00B41865"/>
    <w:rsid w:val="00B41988"/>
    <w:rsid w:val="00B41B91"/>
    <w:rsid w:val="00B41E6E"/>
    <w:rsid w:val="00B42001"/>
    <w:rsid w:val="00B42281"/>
    <w:rsid w:val="00B4275F"/>
    <w:rsid w:val="00B43DC7"/>
    <w:rsid w:val="00B44029"/>
    <w:rsid w:val="00B441C2"/>
    <w:rsid w:val="00B44E64"/>
    <w:rsid w:val="00B44EC8"/>
    <w:rsid w:val="00B44F4F"/>
    <w:rsid w:val="00B45401"/>
    <w:rsid w:val="00B45453"/>
    <w:rsid w:val="00B458BE"/>
    <w:rsid w:val="00B458ED"/>
    <w:rsid w:val="00B4593F"/>
    <w:rsid w:val="00B45963"/>
    <w:rsid w:val="00B45AB1"/>
    <w:rsid w:val="00B462A7"/>
    <w:rsid w:val="00B463FD"/>
    <w:rsid w:val="00B46BDF"/>
    <w:rsid w:val="00B50251"/>
    <w:rsid w:val="00B5032B"/>
    <w:rsid w:val="00B505A3"/>
    <w:rsid w:val="00B50605"/>
    <w:rsid w:val="00B513F6"/>
    <w:rsid w:val="00B51E8C"/>
    <w:rsid w:val="00B5262A"/>
    <w:rsid w:val="00B52B1A"/>
    <w:rsid w:val="00B5333E"/>
    <w:rsid w:val="00B53E0E"/>
    <w:rsid w:val="00B542BA"/>
    <w:rsid w:val="00B544A5"/>
    <w:rsid w:val="00B55281"/>
    <w:rsid w:val="00B561D2"/>
    <w:rsid w:val="00B57132"/>
    <w:rsid w:val="00B57D17"/>
    <w:rsid w:val="00B60A6C"/>
    <w:rsid w:val="00B617EC"/>
    <w:rsid w:val="00B62450"/>
    <w:rsid w:val="00B62627"/>
    <w:rsid w:val="00B628CD"/>
    <w:rsid w:val="00B62A24"/>
    <w:rsid w:val="00B62BDC"/>
    <w:rsid w:val="00B62DCF"/>
    <w:rsid w:val="00B630EE"/>
    <w:rsid w:val="00B637C4"/>
    <w:rsid w:val="00B645B3"/>
    <w:rsid w:val="00B64C69"/>
    <w:rsid w:val="00B651BC"/>
    <w:rsid w:val="00B6529D"/>
    <w:rsid w:val="00B663D6"/>
    <w:rsid w:val="00B66844"/>
    <w:rsid w:val="00B66CB7"/>
    <w:rsid w:val="00B673F9"/>
    <w:rsid w:val="00B6743F"/>
    <w:rsid w:val="00B679B3"/>
    <w:rsid w:val="00B70278"/>
    <w:rsid w:val="00B7029F"/>
    <w:rsid w:val="00B70702"/>
    <w:rsid w:val="00B70B71"/>
    <w:rsid w:val="00B710C2"/>
    <w:rsid w:val="00B71CD2"/>
    <w:rsid w:val="00B72BC1"/>
    <w:rsid w:val="00B72E06"/>
    <w:rsid w:val="00B72FE2"/>
    <w:rsid w:val="00B75075"/>
    <w:rsid w:val="00B77AB1"/>
    <w:rsid w:val="00B77F10"/>
    <w:rsid w:val="00B819A3"/>
    <w:rsid w:val="00B81E67"/>
    <w:rsid w:val="00B822F3"/>
    <w:rsid w:val="00B82453"/>
    <w:rsid w:val="00B82A90"/>
    <w:rsid w:val="00B83D1E"/>
    <w:rsid w:val="00B84C0C"/>
    <w:rsid w:val="00B84D38"/>
    <w:rsid w:val="00B84E1D"/>
    <w:rsid w:val="00B85B76"/>
    <w:rsid w:val="00B86538"/>
    <w:rsid w:val="00B86641"/>
    <w:rsid w:val="00B868DA"/>
    <w:rsid w:val="00B86D0B"/>
    <w:rsid w:val="00B86D14"/>
    <w:rsid w:val="00B90222"/>
    <w:rsid w:val="00B90FF9"/>
    <w:rsid w:val="00B91286"/>
    <w:rsid w:val="00B91A79"/>
    <w:rsid w:val="00B91D0A"/>
    <w:rsid w:val="00B92D3C"/>
    <w:rsid w:val="00B93170"/>
    <w:rsid w:val="00B93D37"/>
    <w:rsid w:val="00B93F06"/>
    <w:rsid w:val="00B94376"/>
    <w:rsid w:val="00B9440A"/>
    <w:rsid w:val="00B94AB8"/>
    <w:rsid w:val="00B94AF5"/>
    <w:rsid w:val="00B94BE7"/>
    <w:rsid w:val="00B9546B"/>
    <w:rsid w:val="00B955D7"/>
    <w:rsid w:val="00B959B9"/>
    <w:rsid w:val="00B95B56"/>
    <w:rsid w:val="00B97B98"/>
    <w:rsid w:val="00B97BEE"/>
    <w:rsid w:val="00BA0099"/>
    <w:rsid w:val="00BA0615"/>
    <w:rsid w:val="00BA0735"/>
    <w:rsid w:val="00BA0830"/>
    <w:rsid w:val="00BA0E63"/>
    <w:rsid w:val="00BA0F3F"/>
    <w:rsid w:val="00BA133C"/>
    <w:rsid w:val="00BA1B77"/>
    <w:rsid w:val="00BA26CF"/>
    <w:rsid w:val="00BA292B"/>
    <w:rsid w:val="00BA2F9A"/>
    <w:rsid w:val="00BA323D"/>
    <w:rsid w:val="00BA3322"/>
    <w:rsid w:val="00BA3488"/>
    <w:rsid w:val="00BA3812"/>
    <w:rsid w:val="00BA5077"/>
    <w:rsid w:val="00BA5915"/>
    <w:rsid w:val="00BA612E"/>
    <w:rsid w:val="00BA65BD"/>
    <w:rsid w:val="00BA688D"/>
    <w:rsid w:val="00BA6F89"/>
    <w:rsid w:val="00BA6FF0"/>
    <w:rsid w:val="00BA716E"/>
    <w:rsid w:val="00BA76A4"/>
    <w:rsid w:val="00BA7F61"/>
    <w:rsid w:val="00BA7F88"/>
    <w:rsid w:val="00BB089C"/>
    <w:rsid w:val="00BB1010"/>
    <w:rsid w:val="00BB1A16"/>
    <w:rsid w:val="00BB238E"/>
    <w:rsid w:val="00BB2D9B"/>
    <w:rsid w:val="00BB3576"/>
    <w:rsid w:val="00BB3962"/>
    <w:rsid w:val="00BB3DB8"/>
    <w:rsid w:val="00BB3EC2"/>
    <w:rsid w:val="00BB40CC"/>
    <w:rsid w:val="00BB4D06"/>
    <w:rsid w:val="00BB512E"/>
    <w:rsid w:val="00BB6198"/>
    <w:rsid w:val="00BB6557"/>
    <w:rsid w:val="00BB7728"/>
    <w:rsid w:val="00BB7A89"/>
    <w:rsid w:val="00BB7F48"/>
    <w:rsid w:val="00BC0C6B"/>
    <w:rsid w:val="00BC0EFB"/>
    <w:rsid w:val="00BC1038"/>
    <w:rsid w:val="00BC1177"/>
    <w:rsid w:val="00BC18FC"/>
    <w:rsid w:val="00BC1FD8"/>
    <w:rsid w:val="00BC25C8"/>
    <w:rsid w:val="00BC2647"/>
    <w:rsid w:val="00BC2FBD"/>
    <w:rsid w:val="00BC35D1"/>
    <w:rsid w:val="00BC4981"/>
    <w:rsid w:val="00BC4C69"/>
    <w:rsid w:val="00BC57B7"/>
    <w:rsid w:val="00BC7869"/>
    <w:rsid w:val="00BC7D7A"/>
    <w:rsid w:val="00BD01D3"/>
    <w:rsid w:val="00BD03B7"/>
    <w:rsid w:val="00BD08F6"/>
    <w:rsid w:val="00BD0F29"/>
    <w:rsid w:val="00BD1431"/>
    <w:rsid w:val="00BD1D9E"/>
    <w:rsid w:val="00BD248F"/>
    <w:rsid w:val="00BD3583"/>
    <w:rsid w:val="00BD3D5A"/>
    <w:rsid w:val="00BD428C"/>
    <w:rsid w:val="00BD43D6"/>
    <w:rsid w:val="00BD4ACB"/>
    <w:rsid w:val="00BD4CD2"/>
    <w:rsid w:val="00BD560F"/>
    <w:rsid w:val="00BD5C52"/>
    <w:rsid w:val="00BD5C61"/>
    <w:rsid w:val="00BD5E52"/>
    <w:rsid w:val="00BD6B74"/>
    <w:rsid w:val="00BD6B89"/>
    <w:rsid w:val="00BD710F"/>
    <w:rsid w:val="00BE0D6B"/>
    <w:rsid w:val="00BE14EF"/>
    <w:rsid w:val="00BE20F3"/>
    <w:rsid w:val="00BE2564"/>
    <w:rsid w:val="00BE383F"/>
    <w:rsid w:val="00BE38E8"/>
    <w:rsid w:val="00BE3C36"/>
    <w:rsid w:val="00BE3F67"/>
    <w:rsid w:val="00BE3FE9"/>
    <w:rsid w:val="00BE4CF6"/>
    <w:rsid w:val="00BE569E"/>
    <w:rsid w:val="00BE6669"/>
    <w:rsid w:val="00BE7636"/>
    <w:rsid w:val="00BE7A73"/>
    <w:rsid w:val="00BE7CC8"/>
    <w:rsid w:val="00BE7D43"/>
    <w:rsid w:val="00BF0AC1"/>
    <w:rsid w:val="00BF0C2A"/>
    <w:rsid w:val="00BF127A"/>
    <w:rsid w:val="00BF1B75"/>
    <w:rsid w:val="00BF20B4"/>
    <w:rsid w:val="00BF2497"/>
    <w:rsid w:val="00BF2AE1"/>
    <w:rsid w:val="00BF2CF0"/>
    <w:rsid w:val="00BF379C"/>
    <w:rsid w:val="00BF3F3C"/>
    <w:rsid w:val="00BF4598"/>
    <w:rsid w:val="00BF4D7E"/>
    <w:rsid w:val="00BF4E87"/>
    <w:rsid w:val="00BF52DE"/>
    <w:rsid w:val="00BF5667"/>
    <w:rsid w:val="00BF6515"/>
    <w:rsid w:val="00BF6E75"/>
    <w:rsid w:val="00BF75E6"/>
    <w:rsid w:val="00BF7700"/>
    <w:rsid w:val="00BF7736"/>
    <w:rsid w:val="00BF7B70"/>
    <w:rsid w:val="00C00584"/>
    <w:rsid w:val="00C00651"/>
    <w:rsid w:val="00C01346"/>
    <w:rsid w:val="00C01511"/>
    <w:rsid w:val="00C01520"/>
    <w:rsid w:val="00C01ABD"/>
    <w:rsid w:val="00C02767"/>
    <w:rsid w:val="00C029D7"/>
    <w:rsid w:val="00C03585"/>
    <w:rsid w:val="00C03BCD"/>
    <w:rsid w:val="00C04041"/>
    <w:rsid w:val="00C047D5"/>
    <w:rsid w:val="00C048A5"/>
    <w:rsid w:val="00C04C52"/>
    <w:rsid w:val="00C04CA1"/>
    <w:rsid w:val="00C05162"/>
    <w:rsid w:val="00C05A28"/>
    <w:rsid w:val="00C070F3"/>
    <w:rsid w:val="00C073EE"/>
    <w:rsid w:val="00C07470"/>
    <w:rsid w:val="00C07B03"/>
    <w:rsid w:val="00C07B4B"/>
    <w:rsid w:val="00C10A0F"/>
    <w:rsid w:val="00C10B06"/>
    <w:rsid w:val="00C11077"/>
    <w:rsid w:val="00C11A1B"/>
    <w:rsid w:val="00C11D6D"/>
    <w:rsid w:val="00C11E4F"/>
    <w:rsid w:val="00C11EE4"/>
    <w:rsid w:val="00C124AA"/>
    <w:rsid w:val="00C133F4"/>
    <w:rsid w:val="00C13D80"/>
    <w:rsid w:val="00C1451F"/>
    <w:rsid w:val="00C14536"/>
    <w:rsid w:val="00C145A8"/>
    <w:rsid w:val="00C14896"/>
    <w:rsid w:val="00C14973"/>
    <w:rsid w:val="00C14BAC"/>
    <w:rsid w:val="00C14FA2"/>
    <w:rsid w:val="00C14FA5"/>
    <w:rsid w:val="00C15374"/>
    <w:rsid w:val="00C156BB"/>
    <w:rsid w:val="00C15856"/>
    <w:rsid w:val="00C159F2"/>
    <w:rsid w:val="00C15BD6"/>
    <w:rsid w:val="00C167B6"/>
    <w:rsid w:val="00C168C1"/>
    <w:rsid w:val="00C169C2"/>
    <w:rsid w:val="00C16BC9"/>
    <w:rsid w:val="00C16C84"/>
    <w:rsid w:val="00C16D5D"/>
    <w:rsid w:val="00C17918"/>
    <w:rsid w:val="00C17E92"/>
    <w:rsid w:val="00C17EC7"/>
    <w:rsid w:val="00C2004A"/>
    <w:rsid w:val="00C20DFA"/>
    <w:rsid w:val="00C21B76"/>
    <w:rsid w:val="00C223BB"/>
    <w:rsid w:val="00C22E73"/>
    <w:rsid w:val="00C23CFA"/>
    <w:rsid w:val="00C2430F"/>
    <w:rsid w:val="00C24314"/>
    <w:rsid w:val="00C25079"/>
    <w:rsid w:val="00C25433"/>
    <w:rsid w:val="00C254A6"/>
    <w:rsid w:val="00C25655"/>
    <w:rsid w:val="00C26321"/>
    <w:rsid w:val="00C2677E"/>
    <w:rsid w:val="00C27487"/>
    <w:rsid w:val="00C278B0"/>
    <w:rsid w:val="00C27E81"/>
    <w:rsid w:val="00C30031"/>
    <w:rsid w:val="00C30C79"/>
    <w:rsid w:val="00C31909"/>
    <w:rsid w:val="00C31E8C"/>
    <w:rsid w:val="00C323CA"/>
    <w:rsid w:val="00C3271F"/>
    <w:rsid w:val="00C32B02"/>
    <w:rsid w:val="00C3323D"/>
    <w:rsid w:val="00C33CDC"/>
    <w:rsid w:val="00C3443B"/>
    <w:rsid w:val="00C349B5"/>
    <w:rsid w:val="00C3552A"/>
    <w:rsid w:val="00C35836"/>
    <w:rsid w:val="00C363F0"/>
    <w:rsid w:val="00C367E5"/>
    <w:rsid w:val="00C36902"/>
    <w:rsid w:val="00C373B3"/>
    <w:rsid w:val="00C37870"/>
    <w:rsid w:val="00C40390"/>
    <w:rsid w:val="00C4097E"/>
    <w:rsid w:val="00C40E82"/>
    <w:rsid w:val="00C410EB"/>
    <w:rsid w:val="00C4144C"/>
    <w:rsid w:val="00C4208F"/>
    <w:rsid w:val="00C42F0F"/>
    <w:rsid w:val="00C43412"/>
    <w:rsid w:val="00C437E3"/>
    <w:rsid w:val="00C43B10"/>
    <w:rsid w:val="00C43EE1"/>
    <w:rsid w:val="00C43FDC"/>
    <w:rsid w:val="00C4456E"/>
    <w:rsid w:val="00C44EEA"/>
    <w:rsid w:val="00C4532E"/>
    <w:rsid w:val="00C45334"/>
    <w:rsid w:val="00C45858"/>
    <w:rsid w:val="00C45B09"/>
    <w:rsid w:val="00C461A8"/>
    <w:rsid w:val="00C46B02"/>
    <w:rsid w:val="00C46C08"/>
    <w:rsid w:val="00C479DC"/>
    <w:rsid w:val="00C47A94"/>
    <w:rsid w:val="00C47D9B"/>
    <w:rsid w:val="00C47EC4"/>
    <w:rsid w:val="00C503EE"/>
    <w:rsid w:val="00C5061F"/>
    <w:rsid w:val="00C50C5A"/>
    <w:rsid w:val="00C50C67"/>
    <w:rsid w:val="00C5104A"/>
    <w:rsid w:val="00C510B3"/>
    <w:rsid w:val="00C51219"/>
    <w:rsid w:val="00C512DB"/>
    <w:rsid w:val="00C513C0"/>
    <w:rsid w:val="00C51488"/>
    <w:rsid w:val="00C51538"/>
    <w:rsid w:val="00C51B4C"/>
    <w:rsid w:val="00C521CA"/>
    <w:rsid w:val="00C52366"/>
    <w:rsid w:val="00C52D11"/>
    <w:rsid w:val="00C53B42"/>
    <w:rsid w:val="00C545B3"/>
    <w:rsid w:val="00C546C4"/>
    <w:rsid w:val="00C54B32"/>
    <w:rsid w:val="00C55E8D"/>
    <w:rsid w:val="00C55EB1"/>
    <w:rsid w:val="00C56670"/>
    <w:rsid w:val="00C56B63"/>
    <w:rsid w:val="00C57892"/>
    <w:rsid w:val="00C57B4D"/>
    <w:rsid w:val="00C60371"/>
    <w:rsid w:val="00C618B8"/>
    <w:rsid w:val="00C61EF0"/>
    <w:rsid w:val="00C63967"/>
    <w:rsid w:val="00C64963"/>
    <w:rsid w:val="00C64ADD"/>
    <w:rsid w:val="00C6546A"/>
    <w:rsid w:val="00C657BE"/>
    <w:rsid w:val="00C65C42"/>
    <w:rsid w:val="00C66996"/>
    <w:rsid w:val="00C66F4B"/>
    <w:rsid w:val="00C67391"/>
    <w:rsid w:val="00C676AA"/>
    <w:rsid w:val="00C703AD"/>
    <w:rsid w:val="00C70EEF"/>
    <w:rsid w:val="00C71CEF"/>
    <w:rsid w:val="00C725B6"/>
    <w:rsid w:val="00C72CCF"/>
    <w:rsid w:val="00C72DBD"/>
    <w:rsid w:val="00C72F61"/>
    <w:rsid w:val="00C73540"/>
    <w:rsid w:val="00C73EA4"/>
    <w:rsid w:val="00C74461"/>
    <w:rsid w:val="00C7568A"/>
    <w:rsid w:val="00C75EA8"/>
    <w:rsid w:val="00C771FA"/>
    <w:rsid w:val="00C7726C"/>
    <w:rsid w:val="00C772A8"/>
    <w:rsid w:val="00C77CEA"/>
    <w:rsid w:val="00C80632"/>
    <w:rsid w:val="00C80672"/>
    <w:rsid w:val="00C80BBB"/>
    <w:rsid w:val="00C80F1C"/>
    <w:rsid w:val="00C80F62"/>
    <w:rsid w:val="00C811AF"/>
    <w:rsid w:val="00C818DF"/>
    <w:rsid w:val="00C81D23"/>
    <w:rsid w:val="00C82341"/>
    <w:rsid w:val="00C825A8"/>
    <w:rsid w:val="00C82997"/>
    <w:rsid w:val="00C83199"/>
    <w:rsid w:val="00C83A88"/>
    <w:rsid w:val="00C83ADB"/>
    <w:rsid w:val="00C8431C"/>
    <w:rsid w:val="00C85B49"/>
    <w:rsid w:val="00C868F3"/>
    <w:rsid w:val="00C8750F"/>
    <w:rsid w:val="00C87641"/>
    <w:rsid w:val="00C90240"/>
    <w:rsid w:val="00C905F0"/>
    <w:rsid w:val="00C90604"/>
    <w:rsid w:val="00C90B76"/>
    <w:rsid w:val="00C90BC6"/>
    <w:rsid w:val="00C90C50"/>
    <w:rsid w:val="00C91666"/>
    <w:rsid w:val="00C91795"/>
    <w:rsid w:val="00C917C5"/>
    <w:rsid w:val="00C91C65"/>
    <w:rsid w:val="00C928DB"/>
    <w:rsid w:val="00C92A32"/>
    <w:rsid w:val="00C93055"/>
    <w:rsid w:val="00C93589"/>
    <w:rsid w:val="00C938AE"/>
    <w:rsid w:val="00C93F64"/>
    <w:rsid w:val="00C94614"/>
    <w:rsid w:val="00C94B2A"/>
    <w:rsid w:val="00C94FDE"/>
    <w:rsid w:val="00C9520D"/>
    <w:rsid w:val="00C954BD"/>
    <w:rsid w:val="00C957E2"/>
    <w:rsid w:val="00C95B9F"/>
    <w:rsid w:val="00C95C34"/>
    <w:rsid w:val="00C96191"/>
    <w:rsid w:val="00C9779D"/>
    <w:rsid w:val="00C97866"/>
    <w:rsid w:val="00C97AC0"/>
    <w:rsid w:val="00CA0269"/>
    <w:rsid w:val="00CA0FC1"/>
    <w:rsid w:val="00CA100F"/>
    <w:rsid w:val="00CA1049"/>
    <w:rsid w:val="00CA15AF"/>
    <w:rsid w:val="00CA1BDE"/>
    <w:rsid w:val="00CA41A5"/>
    <w:rsid w:val="00CA45BD"/>
    <w:rsid w:val="00CA4B9F"/>
    <w:rsid w:val="00CA4C0E"/>
    <w:rsid w:val="00CA5AE9"/>
    <w:rsid w:val="00CA63B9"/>
    <w:rsid w:val="00CA63F5"/>
    <w:rsid w:val="00CA6B0E"/>
    <w:rsid w:val="00CA6F3F"/>
    <w:rsid w:val="00CA7566"/>
    <w:rsid w:val="00CA7683"/>
    <w:rsid w:val="00CB0C86"/>
    <w:rsid w:val="00CB1B22"/>
    <w:rsid w:val="00CB1C5B"/>
    <w:rsid w:val="00CB1E5F"/>
    <w:rsid w:val="00CB2834"/>
    <w:rsid w:val="00CB2A7D"/>
    <w:rsid w:val="00CB2E54"/>
    <w:rsid w:val="00CB2EA5"/>
    <w:rsid w:val="00CB39CA"/>
    <w:rsid w:val="00CB3CAE"/>
    <w:rsid w:val="00CB4D87"/>
    <w:rsid w:val="00CB50DD"/>
    <w:rsid w:val="00CB5CDF"/>
    <w:rsid w:val="00CB637B"/>
    <w:rsid w:val="00CB6590"/>
    <w:rsid w:val="00CB6911"/>
    <w:rsid w:val="00CB6BD8"/>
    <w:rsid w:val="00CB6C3C"/>
    <w:rsid w:val="00CB7326"/>
    <w:rsid w:val="00CC18AF"/>
    <w:rsid w:val="00CC1C50"/>
    <w:rsid w:val="00CC26B9"/>
    <w:rsid w:val="00CC283B"/>
    <w:rsid w:val="00CC422C"/>
    <w:rsid w:val="00CC4629"/>
    <w:rsid w:val="00CC4BD8"/>
    <w:rsid w:val="00CC505E"/>
    <w:rsid w:val="00CC560E"/>
    <w:rsid w:val="00CC5E1C"/>
    <w:rsid w:val="00CC66D3"/>
    <w:rsid w:val="00CC69C6"/>
    <w:rsid w:val="00CC6C64"/>
    <w:rsid w:val="00CC6CBF"/>
    <w:rsid w:val="00CC6EAB"/>
    <w:rsid w:val="00CC7C2E"/>
    <w:rsid w:val="00CD054F"/>
    <w:rsid w:val="00CD239D"/>
    <w:rsid w:val="00CD2739"/>
    <w:rsid w:val="00CD324E"/>
    <w:rsid w:val="00CD35BE"/>
    <w:rsid w:val="00CD3898"/>
    <w:rsid w:val="00CD3E8D"/>
    <w:rsid w:val="00CD3EAC"/>
    <w:rsid w:val="00CD40B8"/>
    <w:rsid w:val="00CD42BE"/>
    <w:rsid w:val="00CD563C"/>
    <w:rsid w:val="00CD5B6F"/>
    <w:rsid w:val="00CD5D65"/>
    <w:rsid w:val="00CD5F11"/>
    <w:rsid w:val="00CD6876"/>
    <w:rsid w:val="00CD6B1D"/>
    <w:rsid w:val="00CD6FFB"/>
    <w:rsid w:val="00CD7F76"/>
    <w:rsid w:val="00CE11FF"/>
    <w:rsid w:val="00CE12B2"/>
    <w:rsid w:val="00CE1D59"/>
    <w:rsid w:val="00CE1FC6"/>
    <w:rsid w:val="00CE203D"/>
    <w:rsid w:val="00CE209F"/>
    <w:rsid w:val="00CE2B61"/>
    <w:rsid w:val="00CE32D6"/>
    <w:rsid w:val="00CE3867"/>
    <w:rsid w:val="00CE3C34"/>
    <w:rsid w:val="00CE3DEF"/>
    <w:rsid w:val="00CE42E7"/>
    <w:rsid w:val="00CE4516"/>
    <w:rsid w:val="00CE4D0B"/>
    <w:rsid w:val="00CE5AA3"/>
    <w:rsid w:val="00CE675C"/>
    <w:rsid w:val="00CE6E2C"/>
    <w:rsid w:val="00CE75C9"/>
    <w:rsid w:val="00CE7EBD"/>
    <w:rsid w:val="00CF0950"/>
    <w:rsid w:val="00CF0A71"/>
    <w:rsid w:val="00CF0CEA"/>
    <w:rsid w:val="00CF0DCA"/>
    <w:rsid w:val="00CF0EC3"/>
    <w:rsid w:val="00CF1792"/>
    <w:rsid w:val="00CF2D07"/>
    <w:rsid w:val="00CF361D"/>
    <w:rsid w:val="00CF3B92"/>
    <w:rsid w:val="00CF3D06"/>
    <w:rsid w:val="00CF3D3C"/>
    <w:rsid w:val="00CF3EBF"/>
    <w:rsid w:val="00CF446F"/>
    <w:rsid w:val="00CF52BF"/>
    <w:rsid w:val="00CF5391"/>
    <w:rsid w:val="00CF562A"/>
    <w:rsid w:val="00CF5FC0"/>
    <w:rsid w:val="00CF5FC7"/>
    <w:rsid w:val="00CF60E9"/>
    <w:rsid w:val="00CF6200"/>
    <w:rsid w:val="00CF6EA1"/>
    <w:rsid w:val="00CF712B"/>
    <w:rsid w:val="00CF7631"/>
    <w:rsid w:val="00CF79BB"/>
    <w:rsid w:val="00CF7EFF"/>
    <w:rsid w:val="00D0033C"/>
    <w:rsid w:val="00D008F3"/>
    <w:rsid w:val="00D015AF"/>
    <w:rsid w:val="00D01EDB"/>
    <w:rsid w:val="00D02417"/>
    <w:rsid w:val="00D024E6"/>
    <w:rsid w:val="00D02775"/>
    <w:rsid w:val="00D02973"/>
    <w:rsid w:val="00D0368B"/>
    <w:rsid w:val="00D03881"/>
    <w:rsid w:val="00D03E4C"/>
    <w:rsid w:val="00D04964"/>
    <w:rsid w:val="00D0594D"/>
    <w:rsid w:val="00D05CAD"/>
    <w:rsid w:val="00D05ED0"/>
    <w:rsid w:val="00D0618A"/>
    <w:rsid w:val="00D06555"/>
    <w:rsid w:val="00D065CE"/>
    <w:rsid w:val="00D065E2"/>
    <w:rsid w:val="00D06D0A"/>
    <w:rsid w:val="00D10B19"/>
    <w:rsid w:val="00D10F68"/>
    <w:rsid w:val="00D11664"/>
    <w:rsid w:val="00D1242E"/>
    <w:rsid w:val="00D127F4"/>
    <w:rsid w:val="00D12973"/>
    <w:rsid w:val="00D132D4"/>
    <w:rsid w:val="00D135CC"/>
    <w:rsid w:val="00D137FE"/>
    <w:rsid w:val="00D13FC9"/>
    <w:rsid w:val="00D1455D"/>
    <w:rsid w:val="00D15388"/>
    <w:rsid w:val="00D159C3"/>
    <w:rsid w:val="00D15D7C"/>
    <w:rsid w:val="00D163EB"/>
    <w:rsid w:val="00D16A98"/>
    <w:rsid w:val="00D16CC7"/>
    <w:rsid w:val="00D16D37"/>
    <w:rsid w:val="00D16DD4"/>
    <w:rsid w:val="00D17305"/>
    <w:rsid w:val="00D17F3A"/>
    <w:rsid w:val="00D202F1"/>
    <w:rsid w:val="00D20653"/>
    <w:rsid w:val="00D20D6C"/>
    <w:rsid w:val="00D20D6E"/>
    <w:rsid w:val="00D21AEA"/>
    <w:rsid w:val="00D21B63"/>
    <w:rsid w:val="00D2238A"/>
    <w:rsid w:val="00D22D74"/>
    <w:rsid w:val="00D2315C"/>
    <w:rsid w:val="00D23A5A"/>
    <w:rsid w:val="00D24935"/>
    <w:rsid w:val="00D2493E"/>
    <w:rsid w:val="00D25820"/>
    <w:rsid w:val="00D26155"/>
    <w:rsid w:val="00D26384"/>
    <w:rsid w:val="00D269DA"/>
    <w:rsid w:val="00D26B8E"/>
    <w:rsid w:val="00D26FF2"/>
    <w:rsid w:val="00D271D8"/>
    <w:rsid w:val="00D27AAC"/>
    <w:rsid w:val="00D27C1C"/>
    <w:rsid w:val="00D30A4C"/>
    <w:rsid w:val="00D31087"/>
    <w:rsid w:val="00D311EE"/>
    <w:rsid w:val="00D31287"/>
    <w:rsid w:val="00D31F71"/>
    <w:rsid w:val="00D32E39"/>
    <w:rsid w:val="00D32F01"/>
    <w:rsid w:val="00D3324B"/>
    <w:rsid w:val="00D33855"/>
    <w:rsid w:val="00D3465F"/>
    <w:rsid w:val="00D3490A"/>
    <w:rsid w:val="00D3530A"/>
    <w:rsid w:val="00D35B5D"/>
    <w:rsid w:val="00D35DC1"/>
    <w:rsid w:val="00D36263"/>
    <w:rsid w:val="00D36B98"/>
    <w:rsid w:val="00D36C30"/>
    <w:rsid w:val="00D36DFF"/>
    <w:rsid w:val="00D36F33"/>
    <w:rsid w:val="00D372BC"/>
    <w:rsid w:val="00D379BD"/>
    <w:rsid w:val="00D40888"/>
    <w:rsid w:val="00D411DD"/>
    <w:rsid w:val="00D41390"/>
    <w:rsid w:val="00D41570"/>
    <w:rsid w:val="00D42157"/>
    <w:rsid w:val="00D43A21"/>
    <w:rsid w:val="00D43B23"/>
    <w:rsid w:val="00D43C62"/>
    <w:rsid w:val="00D44BDB"/>
    <w:rsid w:val="00D44E86"/>
    <w:rsid w:val="00D4551C"/>
    <w:rsid w:val="00D45D1D"/>
    <w:rsid w:val="00D45E62"/>
    <w:rsid w:val="00D467E0"/>
    <w:rsid w:val="00D46F3A"/>
    <w:rsid w:val="00D50666"/>
    <w:rsid w:val="00D507BD"/>
    <w:rsid w:val="00D508B8"/>
    <w:rsid w:val="00D50F4E"/>
    <w:rsid w:val="00D515C8"/>
    <w:rsid w:val="00D51FCA"/>
    <w:rsid w:val="00D528DF"/>
    <w:rsid w:val="00D5292C"/>
    <w:rsid w:val="00D5295F"/>
    <w:rsid w:val="00D52A84"/>
    <w:rsid w:val="00D537D5"/>
    <w:rsid w:val="00D53E20"/>
    <w:rsid w:val="00D54571"/>
    <w:rsid w:val="00D54709"/>
    <w:rsid w:val="00D549DE"/>
    <w:rsid w:val="00D54B95"/>
    <w:rsid w:val="00D54BA3"/>
    <w:rsid w:val="00D55AA9"/>
    <w:rsid w:val="00D55C6A"/>
    <w:rsid w:val="00D56308"/>
    <w:rsid w:val="00D56360"/>
    <w:rsid w:val="00D567E7"/>
    <w:rsid w:val="00D56853"/>
    <w:rsid w:val="00D56F72"/>
    <w:rsid w:val="00D5713B"/>
    <w:rsid w:val="00D5720B"/>
    <w:rsid w:val="00D57849"/>
    <w:rsid w:val="00D57EB6"/>
    <w:rsid w:val="00D60B4D"/>
    <w:rsid w:val="00D60C44"/>
    <w:rsid w:val="00D60E32"/>
    <w:rsid w:val="00D6128D"/>
    <w:rsid w:val="00D61A47"/>
    <w:rsid w:val="00D62207"/>
    <w:rsid w:val="00D6233A"/>
    <w:rsid w:val="00D629D7"/>
    <w:rsid w:val="00D62B1B"/>
    <w:rsid w:val="00D6325A"/>
    <w:rsid w:val="00D65086"/>
    <w:rsid w:val="00D653C2"/>
    <w:rsid w:val="00D65903"/>
    <w:rsid w:val="00D65E79"/>
    <w:rsid w:val="00D66B22"/>
    <w:rsid w:val="00D66E86"/>
    <w:rsid w:val="00D70889"/>
    <w:rsid w:val="00D70A51"/>
    <w:rsid w:val="00D70BCE"/>
    <w:rsid w:val="00D71069"/>
    <w:rsid w:val="00D71593"/>
    <w:rsid w:val="00D720D9"/>
    <w:rsid w:val="00D73A10"/>
    <w:rsid w:val="00D745DD"/>
    <w:rsid w:val="00D74AE6"/>
    <w:rsid w:val="00D74D45"/>
    <w:rsid w:val="00D74EFA"/>
    <w:rsid w:val="00D75268"/>
    <w:rsid w:val="00D75765"/>
    <w:rsid w:val="00D758FD"/>
    <w:rsid w:val="00D75ECF"/>
    <w:rsid w:val="00D764B1"/>
    <w:rsid w:val="00D76661"/>
    <w:rsid w:val="00D76CA4"/>
    <w:rsid w:val="00D774FE"/>
    <w:rsid w:val="00D778E7"/>
    <w:rsid w:val="00D7793F"/>
    <w:rsid w:val="00D77BF5"/>
    <w:rsid w:val="00D77C4A"/>
    <w:rsid w:val="00D80173"/>
    <w:rsid w:val="00D80708"/>
    <w:rsid w:val="00D8126A"/>
    <w:rsid w:val="00D818C0"/>
    <w:rsid w:val="00D819E1"/>
    <w:rsid w:val="00D81D1D"/>
    <w:rsid w:val="00D820A3"/>
    <w:rsid w:val="00D823A9"/>
    <w:rsid w:val="00D8251D"/>
    <w:rsid w:val="00D82BC2"/>
    <w:rsid w:val="00D83171"/>
    <w:rsid w:val="00D83685"/>
    <w:rsid w:val="00D84182"/>
    <w:rsid w:val="00D842A9"/>
    <w:rsid w:val="00D8477E"/>
    <w:rsid w:val="00D84B36"/>
    <w:rsid w:val="00D84EBC"/>
    <w:rsid w:val="00D85056"/>
    <w:rsid w:val="00D858AF"/>
    <w:rsid w:val="00D858D3"/>
    <w:rsid w:val="00D85A42"/>
    <w:rsid w:val="00D86190"/>
    <w:rsid w:val="00D86D76"/>
    <w:rsid w:val="00D87223"/>
    <w:rsid w:val="00D8732D"/>
    <w:rsid w:val="00D87419"/>
    <w:rsid w:val="00D87CD3"/>
    <w:rsid w:val="00D87CF6"/>
    <w:rsid w:val="00D90857"/>
    <w:rsid w:val="00D90FD9"/>
    <w:rsid w:val="00D91347"/>
    <w:rsid w:val="00D9236D"/>
    <w:rsid w:val="00D9241B"/>
    <w:rsid w:val="00D9285E"/>
    <w:rsid w:val="00D929B7"/>
    <w:rsid w:val="00D929DE"/>
    <w:rsid w:val="00D92A94"/>
    <w:rsid w:val="00D931A4"/>
    <w:rsid w:val="00D939AD"/>
    <w:rsid w:val="00D9428F"/>
    <w:rsid w:val="00D9523D"/>
    <w:rsid w:val="00D95872"/>
    <w:rsid w:val="00D967ED"/>
    <w:rsid w:val="00D97279"/>
    <w:rsid w:val="00D97A73"/>
    <w:rsid w:val="00DA02A6"/>
    <w:rsid w:val="00DA0389"/>
    <w:rsid w:val="00DA08BD"/>
    <w:rsid w:val="00DA0DDF"/>
    <w:rsid w:val="00DA0F2E"/>
    <w:rsid w:val="00DA1CD6"/>
    <w:rsid w:val="00DA205E"/>
    <w:rsid w:val="00DA28C5"/>
    <w:rsid w:val="00DA2B89"/>
    <w:rsid w:val="00DA338E"/>
    <w:rsid w:val="00DA43F0"/>
    <w:rsid w:val="00DA4617"/>
    <w:rsid w:val="00DA47F7"/>
    <w:rsid w:val="00DA5891"/>
    <w:rsid w:val="00DA6204"/>
    <w:rsid w:val="00DA6537"/>
    <w:rsid w:val="00DA7013"/>
    <w:rsid w:val="00DA7E2C"/>
    <w:rsid w:val="00DB0397"/>
    <w:rsid w:val="00DB070C"/>
    <w:rsid w:val="00DB14AA"/>
    <w:rsid w:val="00DB15E0"/>
    <w:rsid w:val="00DB223E"/>
    <w:rsid w:val="00DB22FD"/>
    <w:rsid w:val="00DB266A"/>
    <w:rsid w:val="00DB2F81"/>
    <w:rsid w:val="00DB2FED"/>
    <w:rsid w:val="00DB3469"/>
    <w:rsid w:val="00DB37EF"/>
    <w:rsid w:val="00DB3A89"/>
    <w:rsid w:val="00DB3E3A"/>
    <w:rsid w:val="00DB41AB"/>
    <w:rsid w:val="00DB4C2E"/>
    <w:rsid w:val="00DB5098"/>
    <w:rsid w:val="00DB5106"/>
    <w:rsid w:val="00DB566F"/>
    <w:rsid w:val="00DB5C5A"/>
    <w:rsid w:val="00DB69B9"/>
    <w:rsid w:val="00DB7400"/>
    <w:rsid w:val="00DB7C81"/>
    <w:rsid w:val="00DC00C6"/>
    <w:rsid w:val="00DC0225"/>
    <w:rsid w:val="00DC02C3"/>
    <w:rsid w:val="00DC10E8"/>
    <w:rsid w:val="00DC1913"/>
    <w:rsid w:val="00DC1B4D"/>
    <w:rsid w:val="00DC2125"/>
    <w:rsid w:val="00DC215A"/>
    <w:rsid w:val="00DC2273"/>
    <w:rsid w:val="00DC297D"/>
    <w:rsid w:val="00DC2E24"/>
    <w:rsid w:val="00DC31E4"/>
    <w:rsid w:val="00DC3838"/>
    <w:rsid w:val="00DC473E"/>
    <w:rsid w:val="00DC4EA6"/>
    <w:rsid w:val="00DC5600"/>
    <w:rsid w:val="00DC5750"/>
    <w:rsid w:val="00DC5835"/>
    <w:rsid w:val="00DC5EB6"/>
    <w:rsid w:val="00DC674E"/>
    <w:rsid w:val="00DC7221"/>
    <w:rsid w:val="00DC765A"/>
    <w:rsid w:val="00DC7A4F"/>
    <w:rsid w:val="00DC7ACD"/>
    <w:rsid w:val="00DC7B3F"/>
    <w:rsid w:val="00DD07D7"/>
    <w:rsid w:val="00DD1E7E"/>
    <w:rsid w:val="00DD21D8"/>
    <w:rsid w:val="00DD243D"/>
    <w:rsid w:val="00DD27C6"/>
    <w:rsid w:val="00DD286C"/>
    <w:rsid w:val="00DD28C2"/>
    <w:rsid w:val="00DD29C6"/>
    <w:rsid w:val="00DD2C0E"/>
    <w:rsid w:val="00DD2ED5"/>
    <w:rsid w:val="00DD3204"/>
    <w:rsid w:val="00DD33AD"/>
    <w:rsid w:val="00DD407F"/>
    <w:rsid w:val="00DD4505"/>
    <w:rsid w:val="00DD45E1"/>
    <w:rsid w:val="00DD4636"/>
    <w:rsid w:val="00DD5204"/>
    <w:rsid w:val="00DD5254"/>
    <w:rsid w:val="00DD548F"/>
    <w:rsid w:val="00DD5601"/>
    <w:rsid w:val="00DD59C4"/>
    <w:rsid w:val="00DD5D68"/>
    <w:rsid w:val="00DD5F4F"/>
    <w:rsid w:val="00DD602B"/>
    <w:rsid w:val="00DD7FB2"/>
    <w:rsid w:val="00DE05AB"/>
    <w:rsid w:val="00DE0AB4"/>
    <w:rsid w:val="00DE16AB"/>
    <w:rsid w:val="00DE1B93"/>
    <w:rsid w:val="00DE1FFA"/>
    <w:rsid w:val="00DE256F"/>
    <w:rsid w:val="00DE2D81"/>
    <w:rsid w:val="00DE2E36"/>
    <w:rsid w:val="00DE2EFE"/>
    <w:rsid w:val="00DE3409"/>
    <w:rsid w:val="00DE397C"/>
    <w:rsid w:val="00DE3A8E"/>
    <w:rsid w:val="00DE3BF7"/>
    <w:rsid w:val="00DE3C96"/>
    <w:rsid w:val="00DE409D"/>
    <w:rsid w:val="00DE4C2F"/>
    <w:rsid w:val="00DE5854"/>
    <w:rsid w:val="00DE5F20"/>
    <w:rsid w:val="00DE612A"/>
    <w:rsid w:val="00DE6AC6"/>
    <w:rsid w:val="00DE7321"/>
    <w:rsid w:val="00DE7704"/>
    <w:rsid w:val="00DE7A5E"/>
    <w:rsid w:val="00DF1295"/>
    <w:rsid w:val="00DF163E"/>
    <w:rsid w:val="00DF1B82"/>
    <w:rsid w:val="00DF3C49"/>
    <w:rsid w:val="00DF3D86"/>
    <w:rsid w:val="00DF438B"/>
    <w:rsid w:val="00DF4798"/>
    <w:rsid w:val="00DF4F54"/>
    <w:rsid w:val="00DF4F8E"/>
    <w:rsid w:val="00DF57CE"/>
    <w:rsid w:val="00DF58A2"/>
    <w:rsid w:val="00DF62DB"/>
    <w:rsid w:val="00DF660C"/>
    <w:rsid w:val="00DF7018"/>
    <w:rsid w:val="00DF7378"/>
    <w:rsid w:val="00DF787D"/>
    <w:rsid w:val="00DF789C"/>
    <w:rsid w:val="00DF7943"/>
    <w:rsid w:val="00DF7B07"/>
    <w:rsid w:val="00E004E1"/>
    <w:rsid w:val="00E00E5D"/>
    <w:rsid w:val="00E0110B"/>
    <w:rsid w:val="00E015D1"/>
    <w:rsid w:val="00E01868"/>
    <w:rsid w:val="00E01E2C"/>
    <w:rsid w:val="00E02CEB"/>
    <w:rsid w:val="00E02DB0"/>
    <w:rsid w:val="00E03A94"/>
    <w:rsid w:val="00E03AE6"/>
    <w:rsid w:val="00E043F8"/>
    <w:rsid w:val="00E0494B"/>
    <w:rsid w:val="00E05512"/>
    <w:rsid w:val="00E05B61"/>
    <w:rsid w:val="00E05CB8"/>
    <w:rsid w:val="00E06232"/>
    <w:rsid w:val="00E06A4B"/>
    <w:rsid w:val="00E06AAC"/>
    <w:rsid w:val="00E06C14"/>
    <w:rsid w:val="00E0756F"/>
    <w:rsid w:val="00E108E1"/>
    <w:rsid w:val="00E11070"/>
    <w:rsid w:val="00E114BD"/>
    <w:rsid w:val="00E1154F"/>
    <w:rsid w:val="00E117F9"/>
    <w:rsid w:val="00E118E7"/>
    <w:rsid w:val="00E12547"/>
    <w:rsid w:val="00E125AA"/>
    <w:rsid w:val="00E126D6"/>
    <w:rsid w:val="00E12A33"/>
    <w:rsid w:val="00E12CC7"/>
    <w:rsid w:val="00E12E7F"/>
    <w:rsid w:val="00E13BB4"/>
    <w:rsid w:val="00E141AF"/>
    <w:rsid w:val="00E14BB5"/>
    <w:rsid w:val="00E15204"/>
    <w:rsid w:val="00E15968"/>
    <w:rsid w:val="00E16091"/>
    <w:rsid w:val="00E161D1"/>
    <w:rsid w:val="00E1651F"/>
    <w:rsid w:val="00E165E1"/>
    <w:rsid w:val="00E17385"/>
    <w:rsid w:val="00E1764C"/>
    <w:rsid w:val="00E17C4D"/>
    <w:rsid w:val="00E201E7"/>
    <w:rsid w:val="00E2039C"/>
    <w:rsid w:val="00E20879"/>
    <w:rsid w:val="00E21582"/>
    <w:rsid w:val="00E21644"/>
    <w:rsid w:val="00E21A1A"/>
    <w:rsid w:val="00E21B1E"/>
    <w:rsid w:val="00E21B5B"/>
    <w:rsid w:val="00E2222A"/>
    <w:rsid w:val="00E22A87"/>
    <w:rsid w:val="00E22EAB"/>
    <w:rsid w:val="00E232D2"/>
    <w:rsid w:val="00E23467"/>
    <w:rsid w:val="00E234AA"/>
    <w:rsid w:val="00E23740"/>
    <w:rsid w:val="00E2384C"/>
    <w:rsid w:val="00E23ADB"/>
    <w:rsid w:val="00E24FE1"/>
    <w:rsid w:val="00E25C24"/>
    <w:rsid w:val="00E25CF6"/>
    <w:rsid w:val="00E27128"/>
    <w:rsid w:val="00E27234"/>
    <w:rsid w:val="00E27316"/>
    <w:rsid w:val="00E27E2A"/>
    <w:rsid w:val="00E3007D"/>
    <w:rsid w:val="00E30477"/>
    <w:rsid w:val="00E305AE"/>
    <w:rsid w:val="00E30E39"/>
    <w:rsid w:val="00E3115D"/>
    <w:rsid w:val="00E311D6"/>
    <w:rsid w:val="00E3174B"/>
    <w:rsid w:val="00E317D5"/>
    <w:rsid w:val="00E32D06"/>
    <w:rsid w:val="00E32D66"/>
    <w:rsid w:val="00E3302A"/>
    <w:rsid w:val="00E331C8"/>
    <w:rsid w:val="00E332E7"/>
    <w:rsid w:val="00E339F4"/>
    <w:rsid w:val="00E33D05"/>
    <w:rsid w:val="00E33F0F"/>
    <w:rsid w:val="00E34216"/>
    <w:rsid w:val="00E35039"/>
    <w:rsid w:val="00E35227"/>
    <w:rsid w:val="00E35543"/>
    <w:rsid w:val="00E35F8B"/>
    <w:rsid w:val="00E3617C"/>
    <w:rsid w:val="00E3695C"/>
    <w:rsid w:val="00E36BD9"/>
    <w:rsid w:val="00E36C37"/>
    <w:rsid w:val="00E37F0F"/>
    <w:rsid w:val="00E40431"/>
    <w:rsid w:val="00E40492"/>
    <w:rsid w:val="00E4080C"/>
    <w:rsid w:val="00E40C35"/>
    <w:rsid w:val="00E411A7"/>
    <w:rsid w:val="00E4217E"/>
    <w:rsid w:val="00E423C0"/>
    <w:rsid w:val="00E42DDC"/>
    <w:rsid w:val="00E43075"/>
    <w:rsid w:val="00E43D71"/>
    <w:rsid w:val="00E4431B"/>
    <w:rsid w:val="00E44355"/>
    <w:rsid w:val="00E44774"/>
    <w:rsid w:val="00E44B13"/>
    <w:rsid w:val="00E44EE4"/>
    <w:rsid w:val="00E45A40"/>
    <w:rsid w:val="00E45FBF"/>
    <w:rsid w:val="00E46339"/>
    <w:rsid w:val="00E46626"/>
    <w:rsid w:val="00E50312"/>
    <w:rsid w:val="00E51950"/>
    <w:rsid w:val="00E5195C"/>
    <w:rsid w:val="00E51D6E"/>
    <w:rsid w:val="00E53485"/>
    <w:rsid w:val="00E53883"/>
    <w:rsid w:val="00E54010"/>
    <w:rsid w:val="00E54532"/>
    <w:rsid w:val="00E54801"/>
    <w:rsid w:val="00E54849"/>
    <w:rsid w:val="00E556ED"/>
    <w:rsid w:val="00E55BF0"/>
    <w:rsid w:val="00E56ADA"/>
    <w:rsid w:val="00E57072"/>
    <w:rsid w:val="00E579E1"/>
    <w:rsid w:val="00E57BB5"/>
    <w:rsid w:val="00E57FA7"/>
    <w:rsid w:val="00E6039E"/>
    <w:rsid w:val="00E609AD"/>
    <w:rsid w:val="00E60C84"/>
    <w:rsid w:val="00E60ED1"/>
    <w:rsid w:val="00E611CE"/>
    <w:rsid w:val="00E6298F"/>
    <w:rsid w:val="00E62B83"/>
    <w:rsid w:val="00E62D22"/>
    <w:rsid w:val="00E63191"/>
    <w:rsid w:val="00E63533"/>
    <w:rsid w:val="00E635DE"/>
    <w:rsid w:val="00E63879"/>
    <w:rsid w:val="00E63907"/>
    <w:rsid w:val="00E639DB"/>
    <w:rsid w:val="00E63A49"/>
    <w:rsid w:val="00E640EA"/>
    <w:rsid w:val="00E642F4"/>
    <w:rsid w:val="00E643AF"/>
    <w:rsid w:val="00E64527"/>
    <w:rsid w:val="00E6488E"/>
    <w:rsid w:val="00E6499E"/>
    <w:rsid w:val="00E64A14"/>
    <w:rsid w:val="00E66776"/>
    <w:rsid w:val="00E66D50"/>
    <w:rsid w:val="00E66DF8"/>
    <w:rsid w:val="00E6760D"/>
    <w:rsid w:val="00E67B29"/>
    <w:rsid w:val="00E67D87"/>
    <w:rsid w:val="00E7027F"/>
    <w:rsid w:val="00E70EE9"/>
    <w:rsid w:val="00E70FF9"/>
    <w:rsid w:val="00E7119E"/>
    <w:rsid w:val="00E7261F"/>
    <w:rsid w:val="00E72C53"/>
    <w:rsid w:val="00E72D4A"/>
    <w:rsid w:val="00E7378C"/>
    <w:rsid w:val="00E73FC7"/>
    <w:rsid w:val="00E7435E"/>
    <w:rsid w:val="00E74786"/>
    <w:rsid w:val="00E747CC"/>
    <w:rsid w:val="00E75465"/>
    <w:rsid w:val="00E7563E"/>
    <w:rsid w:val="00E75984"/>
    <w:rsid w:val="00E75C69"/>
    <w:rsid w:val="00E75E87"/>
    <w:rsid w:val="00E75F58"/>
    <w:rsid w:val="00E75FA8"/>
    <w:rsid w:val="00E76330"/>
    <w:rsid w:val="00E76CA3"/>
    <w:rsid w:val="00E77852"/>
    <w:rsid w:val="00E77EE8"/>
    <w:rsid w:val="00E801F0"/>
    <w:rsid w:val="00E805C8"/>
    <w:rsid w:val="00E80B96"/>
    <w:rsid w:val="00E80F7F"/>
    <w:rsid w:val="00E81A22"/>
    <w:rsid w:val="00E81ACE"/>
    <w:rsid w:val="00E82635"/>
    <w:rsid w:val="00E828D0"/>
    <w:rsid w:val="00E8292C"/>
    <w:rsid w:val="00E83367"/>
    <w:rsid w:val="00E83521"/>
    <w:rsid w:val="00E83AEA"/>
    <w:rsid w:val="00E83F7A"/>
    <w:rsid w:val="00E840BC"/>
    <w:rsid w:val="00E84183"/>
    <w:rsid w:val="00E8543E"/>
    <w:rsid w:val="00E855D1"/>
    <w:rsid w:val="00E859FC"/>
    <w:rsid w:val="00E8688C"/>
    <w:rsid w:val="00E86C14"/>
    <w:rsid w:val="00E8756C"/>
    <w:rsid w:val="00E87EBA"/>
    <w:rsid w:val="00E90C30"/>
    <w:rsid w:val="00E90FC1"/>
    <w:rsid w:val="00E91159"/>
    <w:rsid w:val="00E91774"/>
    <w:rsid w:val="00E91791"/>
    <w:rsid w:val="00E918C3"/>
    <w:rsid w:val="00E919CF"/>
    <w:rsid w:val="00E924C9"/>
    <w:rsid w:val="00E92843"/>
    <w:rsid w:val="00E92B44"/>
    <w:rsid w:val="00E930D0"/>
    <w:rsid w:val="00E93285"/>
    <w:rsid w:val="00E939FF"/>
    <w:rsid w:val="00E93AF5"/>
    <w:rsid w:val="00E93AFE"/>
    <w:rsid w:val="00E93DE9"/>
    <w:rsid w:val="00E95CF9"/>
    <w:rsid w:val="00E95E66"/>
    <w:rsid w:val="00E965A7"/>
    <w:rsid w:val="00E96AEA"/>
    <w:rsid w:val="00E96CBA"/>
    <w:rsid w:val="00E96DE6"/>
    <w:rsid w:val="00E9721C"/>
    <w:rsid w:val="00E97E0C"/>
    <w:rsid w:val="00EA0399"/>
    <w:rsid w:val="00EA04F7"/>
    <w:rsid w:val="00EA0E82"/>
    <w:rsid w:val="00EA1426"/>
    <w:rsid w:val="00EA1896"/>
    <w:rsid w:val="00EA1ACA"/>
    <w:rsid w:val="00EA1ECB"/>
    <w:rsid w:val="00EA2034"/>
    <w:rsid w:val="00EA24CE"/>
    <w:rsid w:val="00EA2994"/>
    <w:rsid w:val="00EA2C0A"/>
    <w:rsid w:val="00EA2F64"/>
    <w:rsid w:val="00EA397A"/>
    <w:rsid w:val="00EA3AE8"/>
    <w:rsid w:val="00EA41E2"/>
    <w:rsid w:val="00EA421F"/>
    <w:rsid w:val="00EA4879"/>
    <w:rsid w:val="00EA5075"/>
    <w:rsid w:val="00EA5A3D"/>
    <w:rsid w:val="00EA5ABD"/>
    <w:rsid w:val="00EA5D7A"/>
    <w:rsid w:val="00EA612E"/>
    <w:rsid w:val="00EA628F"/>
    <w:rsid w:val="00EA6AA2"/>
    <w:rsid w:val="00EA76D0"/>
    <w:rsid w:val="00EA7F92"/>
    <w:rsid w:val="00EB09C0"/>
    <w:rsid w:val="00EB1040"/>
    <w:rsid w:val="00EB107B"/>
    <w:rsid w:val="00EB128C"/>
    <w:rsid w:val="00EB1614"/>
    <w:rsid w:val="00EB1B49"/>
    <w:rsid w:val="00EB1C67"/>
    <w:rsid w:val="00EB22AA"/>
    <w:rsid w:val="00EB2B0B"/>
    <w:rsid w:val="00EB3313"/>
    <w:rsid w:val="00EB349D"/>
    <w:rsid w:val="00EB3BA6"/>
    <w:rsid w:val="00EB3C64"/>
    <w:rsid w:val="00EB4060"/>
    <w:rsid w:val="00EB426A"/>
    <w:rsid w:val="00EB55A6"/>
    <w:rsid w:val="00EB57CE"/>
    <w:rsid w:val="00EB588D"/>
    <w:rsid w:val="00EB6CC9"/>
    <w:rsid w:val="00EB785B"/>
    <w:rsid w:val="00EB7A52"/>
    <w:rsid w:val="00EB7E9B"/>
    <w:rsid w:val="00EC0316"/>
    <w:rsid w:val="00EC05AC"/>
    <w:rsid w:val="00EC0E29"/>
    <w:rsid w:val="00EC0F78"/>
    <w:rsid w:val="00EC112F"/>
    <w:rsid w:val="00EC1273"/>
    <w:rsid w:val="00EC1322"/>
    <w:rsid w:val="00EC1B6A"/>
    <w:rsid w:val="00EC1E66"/>
    <w:rsid w:val="00EC2574"/>
    <w:rsid w:val="00EC290E"/>
    <w:rsid w:val="00EC3AD3"/>
    <w:rsid w:val="00EC3C64"/>
    <w:rsid w:val="00EC3FC7"/>
    <w:rsid w:val="00EC401C"/>
    <w:rsid w:val="00EC4552"/>
    <w:rsid w:val="00EC47D0"/>
    <w:rsid w:val="00EC4B1B"/>
    <w:rsid w:val="00EC525B"/>
    <w:rsid w:val="00EC568A"/>
    <w:rsid w:val="00EC5F05"/>
    <w:rsid w:val="00EC6A12"/>
    <w:rsid w:val="00EC6AD7"/>
    <w:rsid w:val="00EC716C"/>
    <w:rsid w:val="00EC7306"/>
    <w:rsid w:val="00EC7357"/>
    <w:rsid w:val="00ED0015"/>
    <w:rsid w:val="00ED1FA9"/>
    <w:rsid w:val="00ED1FE6"/>
    <w:rsid w:val="00ED22D7"/>
    <w:rsid w:val="00ED24EF"/>
    <w:rsid w:val="00ED29BC"/>
    <w:rsid w:val="00ED2CE7"/>
    <w:rsid w:val="00ED322B"/>
    <w:rsid w:val="00ED3868"/>
    <w:rsid w:val="00ED3F16"/>
    <w:rsid w:val="00ED3FEF"/>
    <w:rsid w:val="00ED4413"/>
    <w:rsid w:val="00ED4A67"/>
    <w:rsid w:val="00ED55C6"/>
    <w:rsid w:val="00ED5F77"/>
    <w:rsid w:val="00ED5F85"/>
    <w:rsid w:val="00ED6210"/>
    <w:rsid w:val="00ED699C"/>
    <w:rsid w:val="00ED6F45"/>
    <w:rsid w:val="00ED73FA"/>
    <w:rsid w:val="00ED7B1B"/>
    <w:rsid w:val="00EE0D9F"/>
    <w:rsid w:val="00EE0DEC"/>
    <w:rsid w:val="00EE1495"/>
    <w:rsid w:val="00EE156A"/>
    <w:rsid w:val="00EE1DE8"/>
    <w:rsid w:val="00EE2B82"/>
    <w:rsid w:val="00EE2C9C"/>
    <w:rsid w:val="00EE2F06"/>
    <w:rsid w:val="00EE30C7"/>
    <w:rsid w:val="00EE3C36"/>
    <w:rsid w:val="00EE4472"/>
    <w:rsid w:val="00EE48CD"/>
    <w:rsid w:val="00EE4FF3"/>
    <w:rsid w:val="00EE510F"/>
    <w:rsid w:val="00EE545B"/>
    <w:rsid w:val="00EE55FB"/>
    <w:rsid w:val="00EE5A38"/>
    <w:rsid w:val="00EE5DFC"/>
    <w:rsid w:val="00EE629D"/>
    <w:rsid w:val="00EE6420"/>
    <w:rsid w:val="00EE723A"/>
    <w:rsid w:val="00EF0733"/>
    <w:rsid w:val="00EF0BEC"/>
    <w:rsid w:val="00EF1C3E"/>
    <w:rsid w:val="00EF210B"/>
    <w:rsid w:val="00EF21E8"/>
    <w:rsid w:val="00EF23A5"/>
    <w:rsid w:val="00EF2415"/>
    <w:rsid w:val="00EF2D63"/>
    <w:rsid w:val="00EF30E3"/>
    <w:rsid w:val="00EF31E0"/>
    <w:rsid w:val="00EF362E"/>
    <w:rsid w:val="00EF3FC9"/>
    <w:rsid w:val="00EF437B"/>
    <w:rsid w:val="00EF442E"/>
    <w:rsid w:val="00EF4735"/>
    <w:rsid w:val="00EF525A"/>
    <w:rsid w:val="00EF5564"/>
    <w:rsid w:val="00EF59C8"/>
    <w:rsid w:val="00EF5F15"/>
    <w:rsid w:val="00EF635C"/>
    <w:rsid w:val="00EF6B99"/>
    <w:rsid w:val="00EF6FDD"/>
    <w:rsid w:val="00EF70C0"/>
    <w:rsid w:val="00EF733D"/>
    <w:rsid w:val="00EF7B0E"/>
    <w:rsid w:val="00EF7CBB"/>
    <w:rsid w:val="00EF7E10"/>
    <w:rsid w:val="00F0090E"/>
    <w:rsid w:val="00F00A8D"/>
    <w:rsid w:val="00F00DC4"/>
    <w:rsid w:val="00F00DD9"/>
    <w:rsid w:val="00F00FD3"/>
    <w:rsid w:val="00F0126A"/>
    <w:rsid w:val="00F017B2"/>
    <w:rsid w:val="00F0252E"/>
    <w:rsid w:val="00F02797"/>
    <w:rsid w:val="00F032E7"/>
    <w:rsid w:val="00F03572"/>
    <w:rsid w:val="00F04A3B"/>
    <w:rsid w:val="00F04B28"/>
    <w:rsid w:val="00F0536C"/>
    <w:rsid w:val="00F059DC"/>
    <w:rsid w:val="00F05A8A"/>
    <w:rsid w:val="00F05CDA"/>
    <w:rsid w:val="00F05D10"/>
    <w:rsid w:val="00F06C43"/>
    <w:rsid w:val="00F0774E"/>
    <w:rsid w:val="00F07AF9"/>
    <w:rsid w:val="00F106BE"/>
    <w:rsid w:val="00F10937"/>
    <w:rsid w:val="00F10E7A"/>
    <w:rsid w:val="00F11383"/>
    <w:rsid w:val="00F11ABA"/>
    <w:rsid w:val="00F11BA0"/>
    <w:rsid w:val="00F11BCB"/>
    <w:rsid w:val="00F123DA"/>
    <w:rsid w:val="00F128A8"/>
    <w:rsid w:val="00F130C2"/>
    <w:rsid w:val="00F1352B"/>
    <w:rsid w:val="00F1422A"/>
    <w:rsid w:val="00F143AD"/>
    <w:rsid w:val="00F14C6A"/>
    <w:rsid w:val="00F15772"/>
    <w:rsid w:val="00F15AF2"/>
    <w:rsid w:val="00F1609D"/>
    <w:rsid w:val="00F16656"/>
    <w:rsid w:val="00F16E27"/>
    <w:rsid w:val="00F17105"/>
    <w:rsid w:val="00F172A8"/>
    <w:rsid w:val="00F172F0"/>
    <w:rsid w:val="00F17685"/>
    <w:rsid w:val="00F17DF7"/>
    <w:rsid w:val="00F17E53"/>
    <w:rsid w:val="00F2001C"/>
    <w:rsid w:val="00F2051E"/>
    <w:rsid w:val="00F21D11"/>
    <w:rsid w:val="00F22AA2"/>
    <w:rsid w:val="00F23862"/>
    <w:rsid w:val="00F23958"/>
    <w:rsid w:val="00F2459E"/>
    <w:rsid w:val="00F24BD5"/>
    <w:rsid w:val="00F24D73"/>
    <w:rsid w:val="00F24D9A"/>
    <w:rsid w:val="00F2583E"/>
    <w:rsid w:val="00F25A06"/>
    <w:rsid w:val="00F25AEF"/>
    <w:rsid w:val="00F25C07"/>
    <w:rsid w:val="00F25C29"/>
    <w:rsid w:val="00F25D96"/>
    <w:rsid w:val="00F25F5C"/>
    <w:rsid w:val="00F2713E"/>
    <w:rsid w:val="00F2722B"/>
    <w:rsid w:val="00F277D3"/>
    <w:rsid w:val="00F279F6"/>
    <w:rsid w:val="00F27F6A"/>
    <w:rsid w:val="00F27FAF"/>
    <w:rsid w:val="00F300A6"/>
    <w:rsid w:val="00F3014E"/>
    <w:rsid w:val="00F30CDB"/>
    <w:rsid w:val="00F311DF"/>
    <w:rsid w:val="00F312F2"/>
    <w:rsid w:val="00F325C9"/>
    <w:rsid w:val="00F32679"/>
    <w:rsid w:val="00F326FC"/>
    <w:rsid w:val="00F33253"/>
    <w:rsid w:val="00F3344D"/>
    <w:rsid w:val="00F33EEB"/>
    <w:rsid w:val="00F340A0"/>
    <w:rsid w:val="00F340E5"/>
    <w:rsid w:val="00F3463E"/>
    <w:rsid w:val="00F3472D"/>
    <w:rsid w:val="00F355AE"/>
    <w:rsid w:val="00F35A90"/>
    <w:rsid w:val="00F36337"/>
    <w:rsid w:val="00F36366"/>
    <w:rsid w:val="00F36ACD"/>
    <w:rsid w:val="00F36FFF"/>
    <w:rsid w:val="00F37305"/>
    <w:rsid w:val="00F375B1"/>
    <w:rsid w:val="00F378AD"/>
    <w:rsid w:val="00F37B82"/>
    <w:rsid w:val="00F37BE9"/>
    <w:rsid w:val="00F40170"/>
    <w:rsid w:val="00F4031E"/>
    <w:rsid w:val="00F40545"/>
    <w:rsid w:val="00F40CC8"/>
    <w:rsid w:val="00F412C0"/>
    <w:rsid w:val="00F41AAD"/>
    <w:rsid w:val="00F423D2"/>
    <w:rsid w:val="00F42FDF"/>
    <w:rsid w:val="00F435FE"/>
    <w:rsid w:val="00F43C09"/>
    <w:rsid w:val="00F43CE8"/>
    <w:rsid w:val="00F43F2E"/>
    <w:rsid w:val="00F44117"/>
    <w:rsid w:val="00F44404"/>
    <w:rsid w:val="00F44558"/>
    <w:rsid w:val="00F44747"/>
    <w:rsid w:val="00F44D6C"/>
    <w:rsid w:val="00F44E2E"/>
    <w:rsid w:val="00F452E3"/>
    <w:rsid w:val="00F4627A"/>
    <w:rsid w:val="00F46896"/>
    <w:rsid w:val="00F46BBE"/>
    <w:rsid w:val="00F47265"/>
    <w:rsid w:val="00F478F8"/>
    <w:rsid w:val="00F50927"/>
    <w:rsid w:val="00F51095"/>
    <w:rsid w:val="00F51856"/>
    <w:rsid w:val="00F521B0"/>
    <w:rsid w:val="00F52264"/>
    <w:rsid w:val="00F532CD"/>
    <w:rsid w:val="00F537FB"/>
    <w:rsid w:val="00F5422E"/>
    <w:rsid w:val="00F5425B"/>
    <w:rsid w:val="00F5476B"/>
    <w:rsid w:val="00F54A8D"/>
    <w:rsid w:val="00F55B6E"/>
    <w:rsid w:val="00F56488"/>
    <w:rsid w:val="00F56583"/>
    <w:rsid w:val="00F56C1C"/>
    <w:rsid w:val="00F56C47"/>
    <w:rsid w:val="00F5757B"/>
    <w:rsid w:val="00F5774B"/>
    <w:rsid w:val="00F57B15"/>
    <w:rsid w:val="00F60391"/>
    <w:rsid w:val="00F60BD9"/>
    <w:rsid w:val="00F60ECE"/>
    <w:rsid w:val="00F628C2"/>
    <w:rsid w:val="00F62C8A"/>
    <w:rsid w:val="00F631DC"/>
    <w:rsid w:val="00F637D5"/>
    <w:rsid w:val="00F64512"/>
    <w:rsid w:val="00F64873"/>
    <w:rsid w:val="00F64A83"/>
    <w:rsid w:val="00F64B04"/>
    <w:rsid w:val="00F65BF9"/>
    <w:rsid w:val="00F65FE9"/>
    <w:rsid w:val="00F665D1"/>
    <w:rsid w:val="00F6677B"/>
    <w:rsid w:val="00F669FE"/>
    <w:rsid w:val="00F6713C"/>
    <w:rsid w:val="00F71176"/>
    <w:rsid w:val="00F71240"/>
    <w:rsid w:val="00F71677"/>
    <w:rsid w:val="00F72067"/>
    <w:rsid w:val="00F7224B"/>
    <w:rsid w:val="00F73AEE"/>
    <w:rsid w:val="00F73EAB"/>
    <w:rsid w:val="00F73F55"/>
    <w:rsid w:val="00F74E9E"/>
    <w:rsid w:val="00F7540E"/>
    <w:rsid w:val="00F75F78"/>
    <w:rsid w:val="00F762D4"/>
    <w:rsid w:val="00F76378"/>
    <w:rsid w:val="00F76586"/>
    <w:rsid w:val="00F76983"/>
    <w:rsid w:val="00F776C1"/>
    <w:rsid w:val="00F77DE2"/>
    <w:rsid w:val="00F80259"/>
    <w:rsid w:val="00F80670"/>
    <w:rsid w:val="00F80BCB"/>
    <w:rsid w:val="00F8191F"/>
    <w:rsid w:val="00F81CCC"/>
    <w:rsid w:val="00F83576"/>
    <w:rsid w:val="00F84832"/>
    <w:rsid w:val="00F85098"/>
    <w:rsid w:val="00F8639E"/>
    <w:rsid w:val="00F86C19"/>
    <w:rsid w:val="00F870C5"/>
    <w:rsid w:val="00F87C0C"/>
    <w:rsid w:val="00F900DF"/>
    <w:rsid w:val="00F902C1"/>
    <w:rsid w:val="00F9050F"/>
    <w:rsid w:val="00F91016"/>
    <w:rsid w:val="00F91F3D"/>
    <w:rsid w:val="00F91F67"/>
    <w:rsid w:val="00F92190"/>
    <w:rsid w:val="00F92993"/>
    <w:rsid w:val="00F92D44"/>
    <w:rsid w:val="00F933A8"/>
    <w:rsid w:val="00F933D6"/>
    <w:rsid w:val="00F938C2"/>
    <w:rsid w:val="00F93A24"/>
    <w:rsid w:val="00F93B60"/>
    <w:rsid w:val="00F93C46"/>
    <w:rsid w:val="00F93D5D"/>
    <w:rsid w:val="00F947C5"/>
    <w:rsid w:val="00F94837"/>
    <w:rsid w:val="00F9493E"/>
    <w:rsid w:val="00F95243"/>
    <w:rsid w:val="00F95D8F"/>
    <w:rsid w:val="00F96221"/>
    <w:rsid w:val="00F96D35"/>
    <w:rsid w:val="00F97049"/>
    <w:rsid w:val="00F977B2"/>
    <w:rsid w:val="00FA0332"/>
    <w:rsid w:val="00FA0624"/>
    <w:rsid w:val="00FA081E"/>
    <w:rsid w:val="00FA110C"/>
    <w:rsid w:val="00FA134A"/>
    <w:rsid w:val="00FA169B"/>
    <w:rsid w:val="00FA19DE"/>
    <w:rsid w:val="00FA1B84"/>
    <w:rsid w:val="00FA1C86"/>
    <w:rsid w:val="00FA2595"/>
    <w:rsid w:val="00FA27AA"/>
    <w:rsid w:val="00FA2804"/>
    <w:rsid w:val="00FA2D42"/>
    <w:rsid w:val="00FA32AD"/>
    <w:rsid w:val="00FA3E19"/>
    <w:rsid w:val="00FA3FC4"/>
    <w:rsid w:val="00FA4ADB"/>
    <w:rsid w:val="00FA4B35"/>
    <w:rsid w:val="00FA55A9"/>
    <w:rsid w:val="00FA620A"/>
    <w:rsid w:val="00FA6301"/>
    <w:rsid w:val="00FA6E9F"/>
    <w:rsid w:val="00FA6F17"/>
    <w:rsid w:val="00FA72DA"/>
    <w:rsid w:val="00FA7AE7"/>
    <w:rsid w:val="00FA7DB5"/>
    <w:rsid w:val="00FB0F75"/>
    <w:rsid w:val="00FB13D0"/>
    <w:rsid w:val="00FB2A8F"/>
    <w:rsid w:val="00FB40FC"/>
    <w:rsid w:val="00FB4152"/>
    <w:rsid w:val="00FB4164"/>
    <w:rsid w:val="00FB4C25"/>
    <w:rsid w:val="00FB623F"/>
    <w:rsid w:val="00FB66FF"/>
    <w:rsid w:val="00FB716F"/>
    <w:rsid w:val="00FB72ED"/>
    <w:rsid w:val="00FB7551"/>
    <w:rsid w:val="00FB75A9"/>
    <w:rsid w:val="00FB7C63"/>
    <w:rsid w:val="00FB7CD8"/>
    <w:rsid w:val="00FB7D7F"/>
    <w:rsid w:val="00FC0CBB"/>
    <w:rsid w:val="00FC10E8"/>
    <w:rsid w:val="00FC144B"/>
    <w:rsid w:val="00FC2206"/>
    <w:rsid w:val="00FC28A6"/>
    <w:rsid w:val="00FC2F09"/>
    <w:rsid w:val="00FC38E2"/>
    <w:rsid w:val="00FC3AA7"/>
    <w:rsid w:val="00FC4050"/>
    <w:rsid w:val="00FC474C"/>
    <w:rsid w:val="00FC594B"/>
    <w:rsid w:val="00FC68B2"/>
    <w:rsid w:val="00FC6ECD"/>
    <w:rsid w:val="00FC6EF4"/>
    <w:rsid w:val="00FC72D8"/>
    <w:rsid w:val="00FC743B"/>
    <w:rsid w:val="00FD0092"/>
    <w:rsid w:val="00FD02EB"/>
    <w:rsid w:val="00FD0C44"/>
    <w:rsid w:val="00FD0D5C"/>
    <w:rsid w:val="00FD1098"/>
    <w:rsid w:val="00FD1A19"/>
    <w:rsid w:val="00FD2044"/>
    <w:rsid w:val="00FD2A2C"/>
    <w:rsid w:val="00FD37D1"/>
    <w:rsid w:val="00FD43DD"/>
    <w:rsid w:val="00FD4B1F"/>
    <w:rsid w:val="00FD4DBF"/>
    <w:rsid w:val="00FD51E2"/>
    <w:rsid w:val="00FD5586"/>
    <w:rsid w:val="00FD57F5"/>
    <w:rsid w:val="00FD58C4"/>
    <w:rsid w:val="00FD5E0C"/>
    <w:rsid w:val="00FD64B9"/>
    <w:rsid w:val="00FD658F"/>
    <w:rsid w:val="00FD70CB"/>
    <w:rsid w:val="00FD74B8"/>
    <w:rsid w:val="00FD74D9"/>
    <w:rsid w:val="00FD76EA"/>
    <w:rsid w:val="00FD7EBE"/>
    <w:rsid w:val="00FE0016"/>
    <w:rsid w:val="00FE0208"/>
    <w:rsid w:val="00FE07BE"/>
    <w:rsid w:val="00FE0897"/>
    <w:rsid w:val="00FE08AA"/>
    <w:rsid w:val="00FE1947"/>
    <w:rsid w:val="00FE2616"/>
    <w:rsid w:val="00FE2B13"/>
    <w:rsid w:val="00FE30F4"/>
    <w:rsid w:val="00FE3A0F"/>
    <w:rsid w:val="00FE3EE0"/>
    <w:rsid w:val="00FE400B"/>
    <w:rsid w:val="00FE4328"/>
    <w:rsid w:val="00FE46CC"/>
    <w:rsid w:val="00FE4C05"/>
    <w:rsid w:val="00FE4C07"/>
    <w:rsid w:val="00FE4E7A"/>
    <w:rsid w:val="00FE4F6D"/>
    <w:rsid w:val="00FE64EE"/>
    <w:rsid w:val="00FE7AFC"/>
    <w:rsid w:val="00FF0834"/>
    <w:rsid w:val="00FF1765"/>
    <w:rsid w:val="00FF17FF"/>
    <w:rsid w:val="00FF2B82"/>
    <w:rsid w:val="00FF33C3"/>
    <w:rsid w:val="00FF3A88"/>
    <w:rsid w:val="00FF3F2B"/>
    <w:rsid w:val="00FF42A4"/>
    <w:rsid w:val="00FF4555"/>
    <w:rsid w:val="00FF526A"/>
    <w:rsid w:val="00FF5474"/>
    <w:rsid w:val="00FF54FD"/>
    <w:rsid w:val="00FF5766"/>
    <w:rsid w:val="00FF5EA3"/>
    <w:rsid w:val="00FF6EB3"/>
    <w:rsid w:val="00FF74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12121</Words>
  <Characters>66669</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ACUERDO</vt:lpstr>
    </vt:vector>
  </TitlesOfParts>
  <Company>PODER LEGISLATIVO DE JALISCO</Company>
  <LinksUpToDate>false</LinksUpToDate>
  <CharactersWithSpaces>78633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dc:title>
  <dc:creator>mnuñez</dc:creator>
  <cp:lastModifiedBy>elena.villalpando</cp:lastModifiedBy>
  <cp:revision>2</cp:revision>
  <dcterms:created xsi:type="dcterms:W3CDTF">2017-05-17T17:40:00Z</dcterms:created>
  <dcterms:modified xsi:type="dcterms:W3CDTF">2017-05-17T17:40:00Z</dcterms:modified>
</cp:coreProperties>
</file>