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642" w:rsidRDefault="004E7642" w:rsidP="0034321D">
      <w:pPr>
        <w:jc w:val="center"/>
        <w:rPr>
          <w:rFonts w:ascii="Arial" w:hAnsi="Arial" w:cs="Arial"/>
          <w:b/>
        </w:rPr>
      </w:pPr>
      <w:bookmarkStart w:id="0" w:name="_GoBack"/>
      <w:bookmarkEnd w:id="0"/>
    </w:p>
    <w:p w:rsidR="007F01EC" w:rsidRDefault="007F01EC" w:rsidP="0034321D">
      <w:pPr>
        <w:jc w:val="center"/>
        <w:rPr>
          <w:rFonts w:ascii="Arial" w:hAnsi="Arial" w:cs="Arial"/>
          <w:b/>
        </w:rPr>
      </w:pPr>
    </w:p>
    <w:p w:rsidR="00243C79" w:rsidRDefault="00243C79" w:rsidP="0034321D">
      <w:pPr>
        <w:jc w:val="center"/>
        <w:rPr>
          <w:rFonts w:ascii="Arial" w:hAnsi="Arial" w:cs="Arial"/>
          <w:b/>
        </w:rPr>
      </w:pPr>
    </w:p>
    <w:p w:rsidR="004E7642" w:rsidRDefault="004E7642" w:rsidP="0034321D">
      <w:pPr>
        <w:jc w:val="center"/>
        <w:rPr>
          <w:rFonts w:ascii="Arial" w:hAnsi="Arial" w:cs="Arial"/>
          <w:b/>
        </w:rPr>
      </w:pPr>
    </w:p>
    <w:p w:rsidR="0034321D" w:rsidRDefault="0034321D" w:rsidP="0034321D">
      <w:pPr>
        <w:jc w:val="center"/>
        <w:rPr>
          <w:rFonts w:ascii="Arial" w:hAnsi="Arial" w:cs="Arial"/>
          <w:b/>
        </w:rPr>
      </w:pPr>
      <w:r>
        <w:rPr>
          <w:rFonts w:ascii="Arial" w:hAnsi="Arial" w:cs="Arial"/>
          <w:b/>
        </w:rPr>
        <w:t xml:space="preserve">ACTA DE LA SESIÓN ORDINARIA DEL DIA </w:t>
      </w:r>
      <w:r w:rsidR="00C31DDC">
        <w:rPr>
          <w:rFonts w:ascii="Arial" w:hAnsi="Arial" w:cs="Arial"/>
          <w:b/>
        </w:rPr>
        <w:t xml:space="preserve">25  DE MARZO </w:t>
      </w:r>
      <w:r w:rsidR="003E1E89">
        <w:rPr>
          <w:rFonts w:ascii="Arial" w:hAnsi="Arial" w:cs="Arial"/>
          <w:b/>
        </w:rPr>
        <w:t>DE 2015</w:t>
      </w:r>
      <w:r>
        <w:rPr>
          <w:rFonts w:ascii="Arial" w:hAnsi="Arial" w:cs="Arial"/>
          <w:b/>
        </w:rPr>
        <w:t>.</w:t>
      </w:r>
    </w:p>
    <w:p w:rsidR="009D08F9" w:rsidRDefault="009D08F9" w:rsidP="0034321D">
      <w:pPr>
        <w:jc w:val="both"/>
        <w:rPr>
          <w:rFonts w:ascii="Arial" w:hAnsi="Arial" w:cs="Arial"/>
        </w:rPr>
      </w:pPr>
    </w:p>
    <w:p w:rsidR="00FF1111" w:rsidRDefault="00FF1111" w:rsidP="0034321D">
      <w:pPr>
        <w:jc w:val="both"/>
        <w:rPr>
          <w:rFonts w:ascii="Arial" w:hAnsi="Arial" w:cs="Arial"/>
        </w:rPr>
      </w:pPr>
    </w:p>
    <w:p w:rsidR="0034321D" w:rsidRDefault="0034321D" w:rsidP="0034321D">
      <w:pPr>
        <w:jc w:val="both"/>
        <w:rPr>
          <w:rFonts w:ascii="Arial" w:hAnsi="Arial" w:cs="Arial"/>
        </w:rPr>
      </w:pPr>
      <w:r>
        <w:rPr>
          <w:rFonts w:ascii="Arial" w:hAnsi="Arial" w:cs="Arial"/>
        </w:rPr>
        <w:t xml:space="preserve">En la ciudad de Guadalajara, Jalisco, siendo las 09:00 nueve horas del día </w:t>
      </w:r>
      <w:r w:rsidR="00C31DDC">
        <w:rPr>
          <w:rFonts w:ascii="Arial" w:hAnsi="Arial" w:cs="Arial"/>
        </w:rPr>
        <w:t>25</w:t>
      </w:r>
      <w:r w:rsidR="003E1E89">
        <w:rPr>
          <w:rFonts w:ascii="Arial" w:hAnsi="Arial" w:cs="Arial"/>
        </w:rPr>
        <w:t xml:space="preserve"> de </w:t>
      </w:r>
      <w:r w:rsidR="00C31DDC">
        <w:rPr>
          <w:rFonts w:ascii="Arial" w:hAnsi="Arial" w:cs="Arial"/>
        </w:rPr>
        <w:t>Marzo</w:t>
      </w:r>
      <w:r w:rsidR="003E1E89">
        <w:rPr>
          <w:rFonts w:ascii="Arial" w:hAnsi="Arial" w:cs="Arial"/>
        </w:rPr>
        <w:t xml:space="preserve"> de 2015</w:t>
      </w:r>
      <w:r>
        <w:rPr>
          <w:rFonts w:ascii="Arial" w:hAnsi="Arial" w:cs="Arial"/>
        </w:rPr>
        <w:t>, en el domicilio oficial de la Comisión de Arbitraje Médico del Estado de Jalisco, sito en la finca marcada con el número 16</w:t>
      </w:r>
      <w:r w:rsidR="00792739">
        <w:rPr>
          <w:rFonts w:ascii="Arial" w:hAnsi="Arial" w:cs="Arial"/>
        </w:rPr>
        <w:t>3</w:t>
      </w:r>
      <w:r>
        <w:rPr>
          <w:rFonts w:ascii="Arial" w:hAnsi="Arial" w:cs="Arial"/>
        </w:rPr>
        <w:t xml:space="preserve"> de la calle </w:t>
      </w:r>
      <w:r w:rsidR="00E05643">
        <w:rPr>
          <w:rFonts w:ascii="Arial" w:hAnsi="Arial" w:cs="Arial"/>
        </w:rPr>
        <w:t>Carlos F. de Landeros</w:t>
      </w:r>
      <w:r>
        <w:rPr>
          <w:rFonts w:ascii="Arial" w:hAnsi="Arial" w:cs="Arial"/>
        </w:rPr>
        <w:t xml:space="preserve">, del sector Hidalgo, previa convocatoria notificada con la anticipación que establece el artículo 9 del Reglamento Interior de Sesiones del Consejo de la Comisión de Arbitraje Médico del Estado de Jalisco, se celebró SESIÓN ORDINARIA a la que asistieron los </w:t>
      </w:r>
      <w:r w:rsidR="0023002A">
        <w:rPr>
          <w:rFonts w:ascii="Arial" w:hAnsi="Arial" w:cs="Arial"/>
        </w:rPr>
        <w:t xml:space="preserve">siguientes </w:t>
      </w:r>
      <w:r>
        <w:rPr>
          <w:rFonts w:ascii="Arial" w:hAnsi="Arial" w:cs="Arial"/>
        </w:rPr>
        <w:t>Consejeros:</w:t>
      </w:r>
    </w:p>
    <w:p w:rsidR="00FF1111" w:rsidRDefault="00FF1111" w:rsidP="0034321D">
      <w:pPr>
        <w:jc w:val="both"/>
        <w:rPr>
          <w:rFonts w:ascii="Arial" w:hAnsi="Arial" w:cs="Arial"/>
        </w:rPr>
      </w:pPr>
    </w:p>
    <w:tbl>
      <w:tblPr>
        <w:tblW w:w="8997" w:type="dxa"/>
        <w:tblInd w:w="-108" w:type="dxa"/>
        <w:tblCellMar>
          <w:left w:w="10" w:type="dxa"/>
          <w:right w:w="10" w:type="dxa"/>
        </w:tblCellMar>
        <w:tblLook w:val="04A0"/>
      </w:tblPr>
      <w:tblGrid>
        <w:gridCol w:w="4484"/>
        <w:gridCol w:w="4513"/>
      </w:tblGrid>
      <w:tr w:rsidR="0034321D" w:rsidTr="00FB5209">
        <w:trPr>
          <w:trHeight w:val="519"/>
        </w:trPr>
        <w:tc>
          <w:tcPr>
            <w:tcW w:w="4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2213" w:rsidRPr="001D5052" w:rsidRDefault="003D2213" w:rsidP="001E391C">
            <w:pPr>
              <w:jc w:val="both"/>
              <w:rPr>
                <w:rFonts w:ascii="Arial" w:hAnsi="Arial" w:cs="Arial"/>
              </w:rPr>
            </w:pPr>
          </w:p>
          <w:p w:rsidR="0034321D" w:rsidRPr="001D5052" w:rsidRDefault="0034321D" w:rsidP="001E391C">
            <w:pPr>
              <w:jc w:val="both"/>
              <w:rPr>
                <w:rFonts w:ascii="Arial" w:hAnsi="Arial" w:cs="Arial"/>
              </w:rPr>
            </w:pPr>
            <w:r w:rsidRPr="001D5052">
              <w:rPr>
                <w:rFonts w:ascii="Arial" w:hAnsi="Arial" w:cs="Arial"/>
                <w:sz w:val="22"/>
                <w:szCs w:val="22"/>
              </w:rPr>
              <w:t>1. Comisionado de Arbitraje Médico</w:t>
            </w:r>
          </w:p>
        </w:tc>
        <w:tc>
          <w:tcPr>
            <w:tcW w:w="4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2213" w:rsidRPr="001D5052" w:rsidRDefault="003D2213" w:rsidP="000E4919">
            <w:pPr>
              <w:jc w:val="both"/>
              <w:rPr>
                <w:rFonts w:ascii="Arial" w:hAnsi="Arial" w:cs="Arial"/>
              </w:rPr>
            </w:pPr>
          </w:p>
          <w:p w:rsidR="003D2213" w:rsidRPr="001D5052" w:rsidRDefault="0034321D" w:rsidP="000E4919">
            <w:pPr>
              <w:jc w:val="both"/>
              <w:rPr>
                <w:rFonts w:ascii="Arial" w:hAnsi="Arial" w:cs="Arial"/>
              </w:rPr>
            </w:pPr>
            <w:r w:rsidRPr="001D5052">
              <w:rPr>
                <w:rFonts w:ascii="Arial" w:hAnsi="Arial" w:cs="Arial"/>
                <w:sz w:val="22"/>
                <w:szCs w:val="22"/>
              </w:rPr>
              <w:t>Dr. Salvador Chávez Ramírez</w:t>
            </w:r>
          </w:p>
        </w:tc>
      </w:tr>
      <w:tr w:rsidR="0034321D" w:rsidTr="008777E6">
        <w:trPr>
          <w:trHeight w:val="281"/>
        </w:trPr>
        <w:tc>
          <w:tcPr>
            <w:tcW w:w="4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2213" w:rsidRPr="001D5052" w:rsidRDefault="003D2213" w:rsidP="001E391C">
            <w:pPr>
              <w:jc w:val="both"/>
              <w:rPr>
                <w:rFonts w:ascii="Arial" w:hAnsi="Arial" w:cs="Arial"/>
              </w:rPr>
            </w:pPr>
          </w:p>
          <w:p w:rsidR="003D2213" w:rsidRPr="001D5052" w:rsidRDefault="0034321D" w:rsidP="00D72F8B">
            <w:pPr>
              <w:jc w:val="both"/>
              <w:rPr>
                <w:rFonts w:ascii="Arial" w:hAnsi="Arial" w:cs="Arial"/>
              </w:rPr>
            </w:pPr>
            <w:r w:rsidRPr="001D5052">
              <w:rPr>
                <w:rFonts w:ascii="Arial" w:hAnsi="Arial" w:cs="Arial"/>
                <w:sz w:val="22"/>
                <w:szCs w:val="22"/>
              </w:rPr>
              <w:t>2.  Asociación Médica de Jalisco</w:t>
            </w:r>
          </w:p>
        </w:tc>
        <w:tc>
          <w:tcPr>
            <w:tcW w:w="4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2213" w:rsidRPr="001D5052" w:rsidRDefault="003D2213" w:rsidP="000E4919">
            <w:pPr>
              <w:ind w:left="4950" w:hanging="4950"/>
              <w:jc w:val="both"/>
              <w:rPr>
                <w:rFonts w:ascii="Arial" w:hAnsi="Arial" w:cs="Arial"/>
              </w:rPr>
            </w:pPr>
          </w:p>
          <w:p w:rsidR="0034321D" w:rsidRPr="001D5052" w:rsidRDefault="00A07100" w:rsidP="00B33FEB">
            <w:pPr>
              <w:ind w:left="4950" w:hanging="4950"/>
              <w:jc w:val="both"/>
              <w:rPr>
                <w:rFonts w:ascii="Arial" w:hAnsi="Arial" w:cs="Arial"/>
              </w:rPr>
            </w:pPr>
            <w:r w:rsidRPr="001D5052">
              <w:rPr>
                <w:rFonts w:ascii="Arial" w:hAnsi="Arial" w:cs="Arial"/>
                <w:sz w:val="22"/>
                <w:szCs w:val="22"/>
              </w:rPr>
              <w:t xml:space="preserve">Dr. </w:t>
            </w:r>
            <w:r w:rsidR="003E1E89" w:rsidRPr="001D5052">
              <w:rPr>
                <w:rFonts w:ascii="Arial" w:hAnsi="Arial" w:cs="Arial"/>
                <w:sz w:val="22"/>
                <w:szCs w:val="22"/>
              </w:rPr>
              <w:t>Guillermo Zenteno Covarrubias</w:t>
            </w:r>
          </w:p>
        </w:tc>
      </w:tr>
      <w:tr w:rsidR="0034321D" w:rsidTr="005F20F0">
        <w:tc>
          <w:tcPr>
            <w:tcW w:w="4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2213" w:rsidRPr="001D5052" w:rsidRDefault="003D2213" w:rsidP="001E391C">
            <w:pPr>
              <w:jc w:val="both"/>
              <w:rPr>
                <w:rFonts w:ascii="Arial" w:hAnsi="Arial" w:cs="Arial"/>
              </w:rPr>
            </w:pPr>
          </w:p>
          <w:p w:rsidR="003D2213" w:rsidRPr="001D5052" w:rsidRDefault="001D5052" w:rsidP="00D72F8B">
            <w:pPr>
              <w:jc w:val="both"/>
              <w:rPr>
                <w:rFonts w:ascii="Arial" w:hAnsi="Arial" w:cs="Arial"/>
              </w:rPr>
            </w:pPr>
            <w:r>
              <w:rPr>
                <w:rFonts w:ascii="Arial" w:hAnsi="Arial" w:cs="Arial"/>
                <w:sz w:val="22"/>
                <w:szCs w:val="22"/>
              </w:rPr>
              <w:t>4</w:t>
            </w:r>
            <w:r w:rsidR="0034321D" w:rsidRPr="001D5052">
              <w:rPr>
                <w:rFonts w:ascii="Arial" w:hAnsi="Arial" w:cs="Arial"/>
                <w:sz w:val="22"/>
                <w:szCs w:val="22"/>
              </w:rPr>
              <w:t>.  Universidad Autónoma   de Guadalajara</w:t>
            </w:r>
          </w:p>
        </w:tc>
        <w:tc>
          <w:tcPr>
            <w:tcW w:w="4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2F8B" w:rsidRPr="001D5052" w:rsidRDefault="00D72F8B" w:rsidP="000E4919">
            <w:pPr>
              <w:ind w:left="4950" w:hanging="4950"/>
              <w:jc w:val="both"/>
              <w:rPr>
                <w:rFonts w:ascii="Arial" w:hAnsi="Arial" w:cs="Arial"/>
              </w:rPr>
            </w:pPr>
          </w:p>
          <w:p w:rsidR="0034321D" w:rsidRPr="001D5052" w:rsidRDefault="0034321D" w:rsidP="000E4919">
            <w:pPr>
              <w:ind w:left="4950" w:hanging="4950"/>
              <w:jc w:val="both"/>
              <w:rPr>
                <w:rFonts w:ascii="Arial" w:hAnsi="Arial" w:cs="Arial"/>
              </w:rPr>
            </w:pPr>
            <w:r w:rsidRPr="001D5052">
              <w:rPr>
                <w:rFonts w:ascii="Arial" w:hAnsi="Arial" w:cs="Arial"/>
                <w:sz w:val="22"/>
                <w:szCs w:val="22"/>
              </w:rPr>
              <w:t>Dr. Adalberto Vázquez García</w:t>
            </w:r>
          </w:p>
        </w:tc>
      </w:tr>
      <w:tr w:rsidR="003E1E89" w:rsidTr="00C31DDC">
        <w:trPr>
          <w:trHeight w:val="623"/>
        </w:trPr>
        <w:tc>
          <w:tcPr>
            <w:tcW w:w="4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1E89" w:rsidRPr="001D5052" w:rsidRDefault="001D5052" w:rsidP="001E391C">
            <w:pPr>
              <w:jc w:val="both"/>
              <w:rPr>
                <w:rFonts w:ascii="Arial" w:hAnsi="Arial" w:cs="Arial"/>
              </w:rPr>
            </w:pPr>
            <w:r>
              <w:rPr>
                <w:rFonts w:ascii="Arial" w:hAnsi="Arial" w:cs="Arial"/>
                <w:sz w:val="22"/>
                <w:szCs w:val="22"/>
              </w:rPr>
              <w:t>5</w:t>
            </w:r>
            <w:r w:rsidR="003E1E89" w:rsidRPr="001D5052">
              <w:rPr>
                <w:rFonts w:ascii="Arial" w:hAnsi="Arial" w:cs="Arial"/>
                <w:sz w:val="22"/>
                <w:szCs w:val="22"/>
              </w:rPr>
              <w:t>.  Secretaría de Salud</w:t>
            </w:r>
          </w:p>
        </w:tc>
        <w:tc>
          <w:tcPr>
            <w:tcW w:w="4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1E89" w:rsidRPr="001D5052" w:rsidRDefault="00C31DDC" w:rsidP="000E4919">
            <w:pPr>
              <w:ind w:left="4950" w:hanging="4950"/>
              <w:jc w:val="both"/>
              <w:rPr>
                <w:rFonts w:ascii="Arial" w:hAnsi="Arial" w:cs="Arial"/>
              </w:rPr>
            </w:pPr>
            <w:r>
              <w:rPr>
                <w:rFonts w:ascii="Arial" w:hAnsi="Arial" w:cs="Arial"/>
                <w:sz w:val="22"/>
                <w:szCs w:val="22"/>
              </w:rPr>
              <w:t>Dr. Eduardo Covarrubias Iñiguez</w:t>
            </w:r>
          </w:p>
        </w:tc>
      </w:tr>
      <w:tr w:rsidR="0034321D" w:rsidTr="005F20F0">
        <w:tc>
          <w:tcPr>
            <w:tcW w:w="4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321D" w:rsidRPr="001D5052" w:rsidRDefault="001D5052" w:rsidP="0034321D">
            <w:pPr>
              <w:jc w:val="both"/>
              <w:rPr>
                <w:rFonts w:ascii="Arial" w:hAnsi="Arial" w:cs="Arial"/>
              </w:rPr>
            </w:pPr>
            <w:r>
              <w:rPr>
                <w:rFonts w:ascii="Arial" w:hAnsi="Arial" w:cs="Arial"/>
                <w:sz w:val="22"/>
                <w:szCs w:val="22"/>
              </w:rPr>
              <w:t>6</w:t>
            </w:r>
            <w:r w:rsidR="0034321D" w:rsidRPr="001D5052">
              <w:rPr>
                <w:rFonts w:ascii="Arial" w:hAnsi="Arial" w:cs="Arial"/>
                <w:sz w:val="22"/>
                <w:szCs w:val="22"/>
              </w:rPr>
              <w:t xml:space="preserve">. </w:t>
            </w:r>
            <w:r w:rsidR="0023538C" w:rsidRPr="001D5052">
              <w:rPr>
                <w:rFonts w:ascii="Arial" w:hAnsi="Arial" w:cs="Arial"/>
                <w:sz w:val="22"/>
                <w:szCs w:val="22"/>
              </w:rPr>
              <w:t xml:space="preserve"> </w:t>
            </w:r>
            <w:r w:rsidR="0034321D" w:rsidRPr="001D5052">
              <w:rPr>
                <w:rFonts w:ascii="Arial" w:hAnsi="Arial" w:cs="Arial"/>
                <w:sz w:val="22"/>
                <w:szCs w:val="22"/>
              </w:rPr>
              <w:t xml:space="preserve">Federación de Colegios de </w:t>
            </w:r>
          </w:p>
          <w:p w:rsidR="0034321D" w:rsidRPr="001D5052" w:rsidRDefault="0023538C" w:rsidP="00D72F8B">
            <w:pPr>
              <w:jc w:val="both"/>
              <w:rPr>
                <w:rFonts w:ascii="Arial" w:hAnsi="Arial" w:cs="Arial"/>
              </w:rPr>
            </w:pPr>
            <w:r w:rsidRPr="001D5052">
              <w:rPr>
                <w:rFonts w:ascii="Arial" w:hAnsi="Arial" w:cs="Arial"/>
                <w:sz w:val="22"/>
                <w:szCs w:val="22"/>
              </w:rPr>
              <w:t xml:space="preserve">     </w:t>
            </w:r>
            <w:r w:rsidR="0034321D" w:rsidRPr="001D5052">
              <w:rPr>
                <w:rFonts w:ascii="Arial" w:hAnsi="Arial" w:cs="Arial"/>
                <w:sz w:val="22"/>
                <w:szCs w:val="22"/>
              </w:rPr>
              <w:t>Profesionistas del Estado de Jalisco</w:t>
            </w:r>
          </w:p>
        </w:tc>
        <w:tc>
          <w:tcPr>
            <w:tcW w:w="4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2F8B" w:rsidRPr="001D5052" w:rsidRDefault="00D72F8B" w:rsidP="000E4919">
            <w:pPr>
              <w:ind w:left="4950" w:hanging="4950"/>
              <w:jc w:val="both"/>
              <w:rPr>
                <w:rFonts w:ascii="Arial" w:hAnsi="Arial" w:cs="Arial"/>
                <w:lang w:val="es-ES"/>
              </w:rPr>
            </w:pPr>
          </w:p>
          <w:p w:rsidR="0034321D" w:rsidRPr="001D5052" w:rsidRDefault="0034321D" w:rsidP="000E4919">
            <w:pPr>
              <w:ind w:left="4950" w:hanging="4950"/>
              <w:jc w:val="both"/>
              <w:rPr>
                <w:rFonts w:ascii="Arial" w:hAnsi="Arial" w:cs="Arial"/>
              </w:rPr>
            </w:pPr>
            <w:r w:rsidRPr="001D5052">
              <w:rPr>
                <w:rFonts w:ascii="Arial" w:hAnsi="Arial" w:cs="Arial"/>
                <w:sz w:val="22"/>
                <w:szCs w:val="22"/>
                <w:lang w:val="es-ES"/>
              </w:rPr>
              <w:t>Dr. Jorge Adrián Chuck Sepúlveda</w:t>
            </w:r>
          </w:p>
        </w:tc>
      </w:tr>
      <w:tr w:rsidR="00630906" w:rsidTr="005F20F0">
        <w:tc>
          <w:tcPr>
            <w:tcW w:w="4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906" w:rsidRPr="001D5052" w:rsidRDefault="001D5052" w:rsidP="0034321D">
            <w:pPr>
              <w:jc w:val="both"/>
              <w:rPr>
                <w:rFonts w:ascii="Arial" w:hAnsi="Arial" w:cs="Arial"/>
              </w:rPr>
            </w:pPr>
            <w:r>
              <w:rPr>
                <w:rFonts w:ascii="Arial" w:hAnsi="Arial" w:cs="Arial"/>
                <w:sz w:val="22"/>
                <w:szCs w:val="22"/>
              </w:rPr>
              <w:t>7</w:t>
            </w:r>
            <w:r w:rsidR="00630906" w:rsidRPr="001D5052">
              <w:rPr>
                <w:rFonts w:ascii="Arial" w:hAnsi="Arial" w:cs="Arial"/>
                <w:sz w:val="22"/>
                <w:szCs w:val="22"/>
              </w:rPr>
              <w:t xml:space="preserve">.- Consejo Coordinador de colegios de    </w:t>
            </w:r>
          </w:p>
          <w:p w:rsidR="00630906" w:rsidRPr="001D5052" w:rsidRDefault="00630906" w:rsidP="00630906">
            <w:pPr>
              <w:jc w:val="both"/>
              <w:rPr>
                <w:rFonts w:ascii="Arial" w:hAnsi="Arial" w:cs="Arial"/>
              </w:rPr>
            </w:pPr>
            <w:r w:rsidRPr="001D5052">
              <w:rPr>
                <w:rFonts w:ascii="Arial" w:hAnsi="Arial" w:cs="Arial"/>
                <w:sz w:val="22"/>
                <w:szCs w:val="22"/>
              </w:rPr>
              <w:t xml:space="preserve">     Profesionistas</w:t>
            </w:r>
          </w:p>
        </w:tc>
        <w:tc>
          <w:tcPr>
            <w:tcW w:w="4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30906" w:rsidRPr="001D5052" w:rsidRDefault="00630906" w:rsidP="000E4919">
            <w:pPr>
              <w:ind w:left="4950" w:hanging="4950"/>
              <w:jc w:val="both"/>
              <w:rPr>
                <w:rFonts w:ascii="Arial" w:hAnsi="Arial" w:cs="Arial"/>
              </w:rPr>
            </w:pPr>
            <w:r w:rsidRPr="001D5052">
              <w:rPr>
                <w:rFonts w:ascii="Arial" w:hAnsi="Arial" w:cs="Arial"/>
                <w:sz w:val="22"/>
                <w:szCs w:val="22"/>
              </w:rPr>
              <w:t>Dr. Jaime Guillermo González Gámez</w:t>
            </w:r>
          </w:p>
        </w:tc>
      </w:tr>
      <w:tr w:rsidR="000C6BB5" w:rsidTr="005F20F0">
        <w:tc>
          <w:tcPr>
            <w:tcW w:w="4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2F8B" w:rsidRPr="001D5052" w:rsidRDefault="001D5052" w:rsidP="00D72F8B">
            <w:pPr>
              <w:jc w:val="both"/>
              <w:rPr>
                <w:rFonts w:ascii="Arial" w:hAnsi="Arial" w:cs="Arial"/>
              </w:rPr>
            </w:pPr>
            <w:r>
              <w:rPr>
                <w:rFonts w:ascii="Arial" w:hAnsi="Arial" w:cs="Arial"/>
                <w:sz w:val="22"/>
                <w:szCs w:val="22"/>
              </w:rPr>
              <w:t>8</w:t>
            </w:r>
            <w:r w:rsidR="00D72F8B" w:rsidRPr="001D5052">
              <w:rPr>
                <w:rFonts w:ascii="Arial" w:hAnsi="Arial" w:cs="Arial"/>
                <w:sz w:val="22"/>
                <w:szCs w:val="22"/>
              </w:rPr>
              <w:t>.-</w:t>
            </w:r>
            <w:r w:rsidR="000E4919" w:rsidRPr="001D5052">
              <w:rPr>
                <w:rFonts w:ascii="Arial" w:hAnsi="Arial" w:cs="Arial"/>
                <w:sz w:val="22"/>
                <w:szCs w:val="22"/>
              </w:rPr>
              <w:t xml:space="preserve"> </w:t>
            </w:r>
            <w:r w:rsidR="000C6BB5" w:rsidRPr="001D5052">
              <w:rPr>
                <w:rFonts w:ascii="Arial" w:hAnsi="Arial" w:cs="Arial"/>
                <w:sz w:val="22"/>
                <w:szCs w:val="22"/>
              </w:rPr>
              <w:t xml:space="preserve">Federación Jalisciense de Colegios, </w:t>
            </w:r>
          </w:p>
          <w:p w:rsidR="00D72F8B" w:rsidRPr="001D5052" w:rsidRDefault="00D72F8B" w:rsidP="00D72F8B">
            <w:pPr>
              <w:jc w:val="both"/>
              <w:rPr>
                <w:rFonts w:ascii="Arial" w:hAnsi="Arial" w:cs="Arial"/>
              </w:rPr>
            </w:pPr>
            <w:r w:rsidRPr="001D5052">
              <w:rPr>
                <w:rFonts w:ascii="Arial" w:hAnsi="Arial" w:cs="Arial"/>
                <w:sz w:val="22"/>
                <w:szCs w:val="22"/>
              </w:rPr>
              <w:t xml:space="preserve">     </w:t>
            </w:r>
            <w:r w:rsidR="000E4919" w:rsidRPr="001D5052">
              <w:rPr>
                <w:rFonts w:ascii="Arial" w:hAnsi="Arial" w:cs="Arial"/>
                <w:sz w:val="22"/>
                <w:szCs w:val="22"/>
              </w:rPr>
              <w:t xml:space="preserve"> </w:t>
            </w:r>
            <w:r w:rsidR="000C6BB5" w:rsidRPr="001D5052">
              <w:rPr>
                <w:rFonts w:ascii="Arial" w:hAnsi="Arial" w:cs="Arial"/>
                <w:sz w:val="22"/>
                <w:szCs w:val="22"/>
              </w:rPr>
              <w:t>Asociaciones</w:t>
            </w:r>
            <w:r w:rsidRPr="001D5052">
              <w:rPr>
                <w:rFonts w:ascii="Arial" w:hAnsi="Arial" w:cs="Arial"/>
                <w:sz w:val="22"/>
                <w:szCs w:val="22"/>
              </w:rPr>
              <w:t xml:space="preserve"> </w:t>
            </w:r>
            <w:r w:rsidR="000C6BB5" w:rsidRPr="001D5052">
              <w:rPr>
                <w:rFonts w:ascii="Arial" w:hAnsi="Arial" w:cs="Arial"/>
                <w:sz w:val="22"/>
                <w:szCs w:val="22"/>
              </w:rPr>
              <w:t xml:space="preserve">y Academias de </w:t>
            </w:r>
          </w:p>
          <w:p w:rsidR="00D72F8B" w:rsidRPr="001D5052" w:rsidRDefault="00D72F8B" w:rsidP="00D72F8B">
            <w:pPr>
              <w:jc w:val="both"/>
              <w:rPr>
                <w:rFonts w:ascii="Arial" w:hAnsi="Arial" w:cs="Arial"/>
              </w:rPr>
            </w:pPr>
            <w:r w:rsidRPr="001D5052">
              <w:rPr>
                <w:rFonts w:ascii="Arial" w:hAnsi="Arial" w:cs="Arial"/>
                <w:sz w:val="22"/>
                <w:szCs w:val="22"/>
              </w:rPr>
              <w:t xml:space="preserve">     </w:t>
            </w:r>
            <w:r w:rsidR="000E4919" w:rsidRPr="001D5052">
              <w:rPr>
                <w:rFonts w:ascii="Arial" w:hAnsi="Arial" w:cs="Arial"/>
                <w:sz w:val="22"/>
                <w:szCs w:val="22"/>
              </w:rPr>
              <w:t xml:space="preserve"> </w:t>
            </w:r>
            <w:r w:rsidR="000C6BB5" w:rsidRPr="001D5052">
              <w:rPr>
                <w:rFonts w:ascii="Arial" w:hAnsi="Arial" w:cs="Arial"/>
                <w:sz w:val="22"/>
                <w:szCs w:val="22"/>
              </w:rPr>
              <w:t>Profesionistas</w:t>
            </w:r>
          </w:p>
        </w:tc>
        <w:tc>
          <w:tcPr>
            <w:tcW w:w="4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C6BB5" w:rsidRPr="001D5052" w:rsidRDefault="00F85717" w:rsidP="000E4919">
            <w:pPr>
              <w:ind w:left="4950" w:hanging="4950"/>
              <w:jc w:val="both"/>
              <w:rPr>
                <w:rFonts w:ascii="Arial" w:hAnsi="Arial" w:cs="Arial"/>
              </w:rPr>
            </w:pPr>
            <w:r w:rsidRPr="001D5052">
              <w:rPr>
                <w:rFonts w:ascii="Arial" w:hAnsi="Arial" w:cs="Arial"/>
                <w:sz w:val="22"/>
                <w:szCs w:val="22"/>
              </w:rPr>
              <w:t>Dr. José Luis García Ramos</w:t>
            </w:r>
          </w:p>
        </w:tc>
      </w:tr>
      <w:tr w:rsidR="0034321D" w:rsidTr="005F20F0">
        <w:tc>
          <w:tcPr>
            <w:tcW w:w="4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906" w:rsidRPr="001D5052" w:rsidRDefault="001D5052" w:rsidP="00630906">
            <w:pPr>
              <w:jc w:val="both"/>
              <w:rPr>
                <w:rFonts w:ascii="Arial" w:hAnsi="Arial" w:cs="Arial"/>
              </w:rPr>
            </w:pPr>
            <w:r>
              <w:rPr>
                <w:rFonts w:ascii="Arial" w:hAnsi="Arial" w:cs="Arial"/>
                <w:sz w:val="22"/>
                <w:szCs w:val="22"/>
              </w:rPr>
              <w:t>9</w:t>
            </w:r>
            <w:r w:rsidR="009A08D1" w:rsidRPr="001D5052">
              <w:rPr>
                <w:rFonts w:ascii="Arial" w:hAnsi="Arial" w:cs="Arial"/>
                <w:sz w:val="22"/>
                <w:szCs w:val="22"/>
              </w:rPr>
              <w:t>.</w:t>
            </w:r>
            <w:r w:rsidR="002C17A3" w:rsidRPr="001D5052">
              <w:rPr>
                <w:rFonts w:ascii="Arial" w:hAnsi="Arial" w:cs="Arial"/>
                <w:sz w:val="22"/>
                <w:szCs w:val="22"/>
              </w:rPr>
              <w:t xml:space="preserve"> </w:t>
            </w:r>
            <w:r w:rsidR="00630906" w:rsidRPr="001D5052">
              <w:rPr>
                <w:rFonts w:ascii="Arial" w:hAnsi="Arial" w:cs="Arial"/>
                <w:sz w:val="22"/>
                <w:szCs w:val="22"/>
              </w:rPr>
              <w:t xml:space="preserve">Instituto Mexicano del Seguro     </w:t>
            </w:r>
          </w:p>
          <w:p w:rsidR="0034321D" w:rsidRPr="001D5052" w:rsidRDefault="00630906" w:rsidP="00D72F8B">
            <w:pPr>
              <w:jc w:val="both"/>
              <w:rPr>
                <w:rFonts w:ascii="Arial" w:hAnsi="Arial" w:cs="Arial"/>
              </w:rPr>
            </w:pPr>
            <w:r w:rsidRPr="001D5052">
              <w:rPr>
                <w:rFonts w:ascii="Arial" w:hAnsi="Arial" w:cs="Arial"/>
                <w:sz w:val="22"/>
                <w:szCs w:val="22"/>
              </w:rPr>
              <w:t xml:space="preserve">     Social.</w:t>
            </w:r>
          </w:p>
        </w:tc>
        <w:tc>
          <w:tcPr>
            <w:tcW w:w="4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30906" w:rsidRPr="001D5052" w:rsidRDefault="00630906" w:rsidP="00630906">
            <w:pPr>
              <w:rPr>
                <w:rFonts w:ascii="Arial" w:hAnsi="Arial" w:cs="Arial"/>
              </w:rPr>
            </w:pPr>
            <w:r w:rsidRPr="001D5052">
              <w:rPr>
                <w:rFonts w:ascii="Arial" w:hAnsi="Arial" w:cs="Arial"/>
                <w:sz w:val="22"/>
                <w:szCs w:val="22"/>
              </w:rPr>
              <w:t>Lic. María Cristina González Abarca</w:t>
            </w:r>
          </w:p>
          <w:p w:rsidR="0034321D" w:rsidRPr="001D5052" w:rsidRDefault="0034321D" w:rsidP="00D17434">
            <w:pPr>
              <w:jc w:val="center"/>
              <w:rPr>
                <w:rFonts w:ascii="Arial" w:hAnsi="Arial" w:cs="Arial"/>
                <w:lang w:val="es-ES"/>
              </w:rPr>
            </w:pPr>
          </w:p>
        </w:tc>
      </w:tr>
      <w:tr w:rsidR="0034321D" w:rsidTr="00F34A0F">
        <w:trPr>
          <w:trHeight w:val="546"/>
        </w:trPr>
        <w:tc>
          <w:tcPr>
            <w:tcW w:w="4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0F49" w:rsidRPr="001D5052" w:rsidRDefault="001D5052" w:rsidP="00630906">
            <w:pPr>
              <w:jc w:val="both"/>
              <w:rPr>
                <w:rFonts w:ascii="Arial" w:hAnsi="Arial" w:cs="Arial"/>
              </w:rPr>
            </w:pPr>
            <w:r>
              <w:rPr>
                <w:rFonts w:ascii="Arial" w:hAnsi="Arial" w:cs="Arial"/>
                <w:sz w:val="22"/>
                <w:szCs w:val="22"/>
              </w:rPr>
              <w:t>10</w:t>
            </w:r>
            <w:r w:rsidR="00A07100" w:rsidRPr="001D5052">
              <w:rPr>
                <w:rFonts w:ascii="Arial" w:hAnsi="Arial" w:cs="Arial"/>
                <w:sz w:val="22"/>
                <w:szCs w:val="22"/>
              </w:rPr>
              <w:t>.</w:t>
            </w:r>
            <w:r w:rsidR="0034321D" w:rsidRPr="001D5052">
              <w:rPr>
                <w:rFonts w:ascii="Arial" w:hAnsi="Arial" w:cs="Arial"/>
                <w:sz w:val="22"/>
                <w:szCs w:val="22"/>
              </w:rPr>
              <w:t>.</w:t>
            </w:r>
            <w:r w:rsidR="002C17A3" w:rsidRPr="001D5052">
              <w:rPr>
                <w:rFonts w:ascii="Arial" w:hAnsi="Arial" w:cs="Arial"/>
                <w:sz w:val="22"/>
                <w:szCs w:val="22"/>
              </w:rPr>
              <w:t xml:space="preserve"> </w:t>
            </w:r>
            <w:r w:rsidR="00630906" w:rsidRPr="001D5052">
              <w:rPr>
                <w:rFonts w:ascii="Arial" w:hAnsi="Arial" w:cs="Arial"/>
                <w:sz w:val="22"/>
                <w:szCs w:val="22"/>
              </w:rPr>
              <w:t xml:space="preserve">Instituto de Seguridad y Servicios </w:t>
            </w:r>
            <w:r w:rsidR="007C0F49" w:rsidRPr="001D5052">
              <w:rPr>
                <w:rFonts w:ascii="Arial" w:hAnsi="Arial" w:cs="Arial"/>
                <w:sz w:val="22"/>
                <w:szCs w:val="22"/>
              </w:rPr>
              <w:t xml:space="preserve"> </w:t>
            </w:r>
          </w:p>
          <w:p w:rsidR="007C0F49" w:rsidRPr="001D5052" w:rsidRDefault="007C0F49" w:rsidP="00630906">
            <w:pPr>
              <w:jc w:val="both"/>
              <w:rPr>
                <w:rFonts w:ascii="Arial" w:hAnsi="Arial" w:cs="Arial"/>
              </w:rPr>
            </w:pPr>
            <w:r w:rsidRPr="001D5052">
              <w:rPr>
                <w:rFonts w:ascii="Arial" w:hAnsi="Arial" w:cs="Arial"/>
                <w:sz w:val="22"/>
                <w:szCs w:val="22"/>
              </w:rPr>
              <w:t xml:space="preserve">     </w:t>
            </w:r>
            <w:r w:rsidR="00630906" w:rsidRPr="001D5052">
              <w:rPr>
                <w:rFonts w:ascii="Arial" w:hAnsi="Arial" w:cs="Arial"/>
                <w:sz w:val="22"/>
                <w:szCs w:val="22"/>
              </w:rPr>
              <w:t xml:space="preserve">sociales de los trabajadores del </w:t>
            </w:r>
            <w:r w:rsidRPr="001D5052">
              <w:rPr>
                <w:rFonts w:ascii="Arial" w:hAnsi="Arial" w:cs="Arial"/>
                <w:sz w:val="22"/>
                <w:szCs w:val="22"/>
              </w:rPr>
              <w:t xml:space="preserve"> </w:t>
            </w:r>
          </w:p>
          <w:p w:rsidR="0034321D" w:rsidRPr="001D5052" w:rsidRDefault="007C0F49" w:rsidP="00630906">
            <w:pPr>
              <w:jc w:val="both"/>
              <w:rPr>
                <w:rFonts w:ascii="Arial" w:hAnsi="Arial" w:cs="Arial"/>
              </w:rPr>
            </w:pPr>
            <w:r w:rsidRPr="001D5052">
              <w:rPr>
                <w:rFonts w:ascii="Arial" w:hAnsi="Arial" w:cs="Arial"/>
                <w:sz w:val="22"/>
                <w:szCs w:val="22"/>
              </w:rPr>
              <w:t xml:space="preserve">     </w:t>
            </w:r>
            <w:r w:rsidR="00630906" w:rsidRPr="001D5052">
              <w:rPr>
                <w:rFonts w:ascii="Arial" w:hAnsi="Arial" w:cs="Arial"/>
                <w:sz w:val="22"/>
                <w:szCs w:val="22"/>
              </w:rPr>
              <w:t>Estado.</w:t>
            </w:r>
            <w:r w:rsidR="0034321D" w:rsidRPr="001D5052">
              <w:rPr>
                <w:rFonts w:ascii="Arial" w:hAnsi="Arial" w:cs="Arial"/>
                <w:sz w:val="22"/>
                <w:szCs w:val="22"/>
              </w:rPr>
              <w:tab/>
            </w:r>
          </w:p>
        </w:tc>
        <w:tc>
          <w:tcPr>
            <w:tcW w:w="4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34A0F" w:rsidRPr="001D5052" w:rsidRDefault="009A08D1" w:rsidP="009A08D1">
            <w:pPr>
              <w:rPr>
                <w:rFonts w:ascii="Arial" w:hAnsi="Arial" w:cs="Arial"/>
              </w:rPr>
            </w:pPr>
            <w:r w:rsidRPr="001D5052">
              <w:rPr>
                <w:rFonts w:ascii="Arial" w:hAnsi="Arial" w:cs="Arial"/>
                <w:sz w:val="22"/>
                <w:szCs w:val="22"/>
              </w:rPr>
              <w:t>Dr. Héctor Raúl Maldonado Hernández</w:t>
            </w:r>
          </w:p>
        </w:tc>
      </w:tr>
    </w:tbl>
    <w:p w:rsidR="0034321D" w:rsidRDefault="0034321D" w:rsidP="0034321D">
      <w:pPr>
        <w:jc w:val="both"/>
        <w:rPr>
          <w:rFonts w:ascii="Arial" w:hAnsi="Arial" w:cs="Arial"/>
        </w:rPr>
      </w:pPr>
      <w:r>
        <w:rPr>
          <w:rFonts w:ascii="Arial" w:hAnsi="Arial" w:cs="Arial"/>
        </w:rPr>
        <w:tab/>
      </w:r>
    </w:p>
    <w:p w:rsidR="00846029" w:rsidRDefault="0034321D" w:rsidP="0034321D">
      <w:pPr>
        <w:jc w:val="both"/>
        <w:rPr>
          <w:rFonts w:ascii="Arial" w:hAnsi="Arial" w:cs="Arial"/>
        </w:rPr>
      </w:pPr>
      <w:r>
        <w:rPr>
          <w:rFonts w:ascii="Arial" w:hAnsi="Arial" w:cs="Arial"/>
        </w:rPr>
        <w:t xml:space="preserve">La Secretaría Técnica hace recuento de los Consejeros asistentes </w:t>
      </w:r>
      <w:r w:rsidR="00C407CD">
        <w:rPr>
          <w:rFonts w:ascii="Arial" w:hAnsi="Arial" w:cs="Arial"/>
        </w:rPr>
        <w:t>7</w:t>
      </w:r>
      <w:r>
        <w:rPr>
          <w:rFonts w:ascii="Arial" w:hAnsi="Arial" w:cs="Arial"/>
        </w:rPr>
        <w:t xml:space="preserve"> con derecho a voz y voto, y </w:t>
      </w:r>
      <w:r w:rsidR="00C407CD">
        <w:rPr>
          <w:rFonts w:ascii="Arial" w:hAnsi="Arial" w:cs="Arial"/>
        </w:rPr>
        <w:t>2</w:t>
      </w:r>
      <w:r>
        <w:rPr>
          <w:rFonts w:ascii="Arial" w:hAnsi="Arial" w:cs="Arial"/>
        </w:rPr>
        <w:t xml:space="preserve"> Consejero</w:t>
      </w:r>
      <w:r w:rsidR="002C17A3">
        <w:rPr>
          <w:rFonts w:ascii="Arial" w:hAnsi="Arial" w:cs="Arial"/>
        </w:rPr>
        <w:t>s</w:t>
      </w:r>
      <w:r>
        <w:rPr>
          <w:rFonts w:ascii="Arial" w:hAnsi="Arial" w:cs="Arial"/>
        </w:rPr>
        <w:t xml:space="preserve"> con derecho solamente a voz, resultando la asistencia de </w:t>
      </w:r>
      <w:r w:rsidR="00C407CD">
        <w:rPr>
          <w:rFonts w:ascii="Arial" w:hAnsi="Arial" w:cs="Arial"/>
        </w:rPr>
        <w:t>09</w:t>
      </w:r>
      <w:r>
        <w:rPr>
          <w:rFonts w:ascii="Arial" w:hAnsi="Arial" w:cs="Arial"/>
        </w:rPr>
        <w:t xml:space="preserve"> Consejeros, en consecuencia se declara que existe quórum legal y se instala válida y legalmente la sesió</w:t>
      </w:r>
      <w:r w:rsidR="0091733A">
        <w:rPr>
          <w:rFonts w:ascii="Arial" w:hAnsi="Arial" w:cs="Arial"/>
        </w:rPr>
        <w:t>n</w:t>
      </w:r>
      <w:r>
        <w:rPr>
          <w:rFonts w:ascii="Arial" w:hAnsi="Arial" w:cs="Arial"/>
        </w:rPr>
        <w:t xml:space="preserve"> ordinaria  convocada, de conformidad a lo dispuesto por el artículo 12 del Reglamento Interior de Sesiones del Consejo de la Comisión  de  Arbitraje Médico</w:t>
      </w:r>
      <w:r w:rsidR="000A47D6">
        <w:rPr>
          <w:rFonts w:ascii="Arial" w:hAnsi="Arial" w:cs="Arial"/>
        </w:rPr>
        <w:t>.</w:t>
      </w:r>
      <w:r>
        <w:rPr>
          <w:rFonts w:ascii="Arial" w:hAnsi="Arial" w:cs="Arial"/>
        </w:rPr>
        <w:t xml:space="preserve"> </w:t>
      </w:r>
    </w:p>
    <w:p w:rsidR="0049280E" w:rsidRDefault="0049280E" w:rsidP="0034321D">
      <w:pPr>
        <w:jc w:val="both"/>
        <w:rPr>
          <w:rFonts w:ascii="Arial" w:hAnsi="Arial" w:cs="Arial"/>
        </w:rPr>
      </w:pPr>
    </w:p>
    <w:p w:rsidR="0023002A" w:rsidRDefault="0023002A" w:rsidP="0034321D">
      <w:pPr>
        <w:jc w:val="both"/>
        <w:rPr>
          <w:rFonts w:ascii="Arial" w:hAnsi="Arial" w:cs="Arial"/>
        </w:rPr>
      </w:pPr>
    </w:p>
    <w:p w:rsidR="0023002A" w:rsidRDefault="0023002A" w:rsidP="0034321D">
      <w:pPr>
        <w:jc w:val="both"/>
        <w:rPr>
          <w:rFonts w:ascii="Arial" w:hAnsi="Arial" w:cs="Arial"/>
        </w:rPr>
      </w:pPr>
    </w:p>
    <w:p w:rsidR="0023002A" w:rsidRDefault="0023002A" w:rsidP="0034321D">
      <w:pPr>
        <w:jc w:val="both"/>
        <w:rPr>
          <w:rFonts w:ascii="Arial" w:hAnsi="Arial" w:cs="Arial"/>
        </w:rPr>
      </w:pPr>
    </w:p>
    <w:p w:rsidR="0023002A" w:rsidRDefault="0023002A" w:rsidP="0034321D">
      <w:pPr>
        <w:jc w:val="both"/>
        <w:rPr>
          <w:rFonts w:ascii="Arial" w:hAnsi="Arial" w:cs="Arial"/>
        </w:rPr>
      </w:pPr>
    </w:p>
    <w:p w:rsidR="0023002A" w:rsidRDefault="0023002A" w:rsidP="0034321D">
      <w:pPr>
        <w:jc w:val="both"/>
        <w:rPr>
          <w:rFonts w:ascii="Arial" w:hAnsi="Arial" w:cs="Arial"/>
        </w:rPr>
      </w:pPr>
    </w:p>
    <w:p w:rsidR="004E7642" w:rsidRDefault="004E7642" w:rsidP="003E1E89">
      <w:pPr>
        <w:jc w:val="center"/>
        <w:rPr>
          <w:rFonts w:ascii="Arial" w:hAnsi="Arial" w:cs="Arial"/>
          <w:b/>
          <w:sz w:val="28"/>
          <w:szCs w:val="28"/>
        </w:rPr>
      </w:pPr>
    </w:p>
    <w:p w:rsidR="003E1E89" w:rsidRDefault="003E1E89" w:rsidP="003E1E89">
      <w:pPr>
        <w:jc w:val="center"/>
        <w:rPr>
          <w:rFonts w:ascii="Arial" w:hAnsi="Arial" w:cs="Arial"/>
          <w:b/>
          <w:sz w:val="28"/>
          <w:szCs w:val="28"/>
        </w:rPr>
      </w:pPr>
      <w:r w:rsidRPr="009D2BD9">
        <w:rPr>
          <w:rFonts w:ascii="Arial" w:hAnsi="Arial" w:cs="Arial"/>
          <w:b/>
          <w:sz w:val="28"/>
          <w:szCs w:val="28"/>
        </w:rPr>
        <w:t>ORDEN DEL DIA</w:t>
      </w:r>
    </w:p>
    <w:p w:rsidR="003E1E89" w:rsidRDefault="003E1E89" w:rsidP="003E1E89">
      <w:pPr>
        <w:jc w:val="center"/>
        <w:rPr>
          <w:rFonts w:ascii="Arial" w:hAnsi="Arial" w:cs="Arial"/>
          <w:b/>
          <w:sz w:val="28"/>
          <w:szCs w:val="28"/>
        </w:rPr>
      </w:pPr>
    </w:p>
    <w:p w:rsidR="00C35681" w:rsidRDefault="00C35681" w:rsidP="00C35681">
      <w:pPr>
        <w:rPr>
          <w:rFonts w:ascii="Arial" w:hAnsi="Arial" w:cs="Arial"/>
          <w:b/>
        </w:rPr>
      </w:pPr>
      <w:r w:rsidRPr="00E135A4">
        <w:rPr>
          <w:rFonts w:ascii="Arial" w:hAnsi="Arial" w:cs="Arial"/>
          <w:b/>
        </w:rPr>
        <w:t xml:space="preserve">1.- Lista de presentes, declaración de Quórum Legal. </w:t>
      </w:r>
    </w:p>
    <w:p w:rsidR="00C35681" w:rsidRPr="00E135A4" w:rsidRDefault="00C35681" w:rsidP="00C35681">
      <w:pPr>
        <w:rPr>
          <w:rFonts w:ascii="Arial" w:hAnsi="Arial" w:cs="Arial"/>
          <w:b/>
        </w:rPr>
      </w:pPr>
    </w:p>
    <w:p w:rsidR="00C35681" w:rsidRPr="00E135A4" w:rsidRDefault="00C35681" w:rsidP="00C35681">
      <w:pPr>
        <w:rPr>
          <w:rFonts w:ascii="Arial" w:hAnsi="Arial" w:cs="Arial"/>
          <w:b/>
        </w:rPr>
      </w:pPr>
      <w:r w:rsidRPr="00E135A4">
        <w:rPr>
          <w:rFonts w:ascii="Arial" w:hAnsi="Arial" w:cs="Arial"/>
          <w:b/>
        </w:rPr>
        <w:t xml:space="preserve">2.- Lectura del acta de la sesión anterior de fecha </w:t>
      </w:r>
      <w:r>
        <w:rPr>
          <w:rFonts w:ascii="Arial" w:hAnsi="Arial" w:cs="Arial"/>
          <w:b/>
        </w:rPr>
        <w:t>28</w:t>
      </w:r>
      <w:r w:rsidRPr="00E135A4">
        <w:rPr>
          <w:rFonts w:ascii="Arial" w:hAnsi="Arial" w:cs="Arial"/>
          <w:b/>
        </w:rPr>
        <w:t xml:space="preserve"> de Enero de </w:t>
      </w:r>
    </w:p>
    <w:p w:rsidR="00C35681" w:rsidRDefault="00C35681" w:rsidP="00C35681">
      <w:pPr>
        <w:rPr>
          <w:rFonts w:ascii="Arial" w:hAnsi="Arial" w:cs="Arial"/>
          <w:b/>
        </w:rPr>
      </w:pPr>
      <w:r w:rsidRPr="00E135A4">
        <w:rPr>
          <w:rFonts w:ascii="Arial" w:hAnsi="Arial" w:cs="Arial"/>
          <w:b/>
        </w:rPr>
        <w:t xml:space="preserve">     201</w:t>
      </w:r>
      <w:r>
        <w:rPr>
          <w:rFonts w:ascii="Arial" w:hAnsi="Arial" w:cs="Arial"/>
          <w:b/>
        </w:rPr>
        <w:t>5</w:t>
      </w:r>
      <w:r w:rsidRPr="00E135A4">
        <w:rPr>
          <w:rFonts w:ascii="Arial" w:hAnsi="Arial" w:cs="Arial"/>
          <w:b/>
        </w:rPr>
        <w:t xml:space="preserve">, discusión y en su caso aprobación. </w:t>
      </w:r>
    </w:p>
    <w:p w:rsidR="00C35681" w:rsidRPr="00E135A4" w:rsidRDefault="00C35681" w:rsidP="00C35681">
      <w:pPr>
        <w:rPr>
          <w:rFonts w:ascii="Arial" w:hAnsi="Arial" w:cs="Arial"/>
          <w:b/>
        </w:rPr>
      </w:pPr>
    </w:p>
    <w:p w:rsidR="00C35681" w:rsidRDefault="00C35681" w:rsidP="00C35681">
      <w:pPr>
        <w:rPr>
          <w:rFonts w:ascii="Arial" w:hAnsi="Arial" w:cs="Arial"/>
          <w:b/>
        </w:rPr>
      </w:pPr>
      <w:r>
        <w:rPr>
          <w:rFonts w:ascii="Arial" w:hAnsi="Arial" w:cs="Arial"/>
          <w:b/>
        </w:rPr>
        <w:t xml:space="preserve">3.- Anteproyecto de Modificación del Reglamento Interior de Sesiones del     </w:t>
      </w:r>
    </w:p>
    <w:p w:rsidR="00C35681" w:rsidRDefault="00C35681" w:rsidP="00C35681">
      <w:pPr>
        <w:rPr>
          <w:rFonts w:ascii="Arial" w:hAnsi="Arial" w:cs="Arial"/>
          <w:b/>
        </w:rPr>
      </w:pPr>
      <w:r>
        <w:rPr>
          <w:rFonts w:ascii="Arial" w:hAnsi="Arial" w:cs="Arial"/>
          <w:b/>
        </w:rPr>
        <w:t xml:space="preserve">     Consejo de la Comisión de Arbitraje Médico del Estado de Jalisco,   </w:t>
      </w:r>
    </w:p>
    <w:p w:rsidR="00C35681" w:rsidRDefault="00C35681" w:rsidP="00C35681">
      <w:pPr>
        <w:rPr>
          <w:rFonts w:ascii="Arial" w:hAnsi="Arial" w:cs="Arial"/>
          <w:b/>
        </w:rPr>
      </w:pPr>
      <w:r>
        <w:rPr>
          <w:rFonts w:ascii="Arial" w:hAnsi="Arial" w:cs="Arial"/>
          <w:b/>
        </w:rPr>
        <w:t xml:space="preserve">     conforme a lo dispuesto por la Ley de Austeridad y Ahorro del Estado    </w:t>
      </w:r>
    </w:p>
    <w:p w:rsidR="00C35681" w:rsidRDefault="00C35681" w:rsidP="00C35681">
      <w:pPr>
        <w:rPr>
          <w:rFonts w:ascii="Arial" w:hAnsi="Arial" w:cs="Arial"/>
          <w:b/>
        </w:rPr>
      </w:pPr>
      <w:r>
        <w:rPr>
          <w:rFonts w:ascii="Arial" w:hAnsi="Arial" w:cs="Arial"/>
          <w:b/>
        </w:rPr>
        <w:t xml:space="preserve">     de Jalisco.</w:t>
      </w:r>
    </w:p>
    <w:p w:rsidR="00C35681" w:rsidRDefault="00C35681" w:rsidP="00C35681">
      <w:pPr>
        <w:rPr>
          <w:rFonts w:ascii="Arial" w:hAnsi="Arial" w:cs="Arial"/>
          <w:b/>
        </w:rPr>
      </w:pPr>
    </w:p>
    <w:p w:rsidR="005371D9" w:rsidRDefault="00C35681" w:rsidP="00C35681">
      <w:pPr>
        <w:rPr>
          <w:rFonts w:ascii="Arial" w:hAnsi="Arial" w:cs="Arial"/>
          <w:b/>
        </w:rPr>
      </w:pPr>
      <w:r>
        <w:rPr>
          <w:rFonts w:ascii="Arial" w:hAnsi="Arial" w:cs="Arial"/>
          <w:b/>
        </w:rPr>
        <w:t xml:space="preserve">4.-  </w:t>
      </w:r>
      <w:r w:rsidRPr="00D63743">
        <w:rPr>
          <w:rFonts w:ascii="Arial" w:hAnsi="Arial" w:cs="Arial"/>
          <w:b/>
        </w:rPr>
        <w:t xml:space="preserve">Proyecto de actividades prioritarias, según la Ley de Austeridad y Ahorro </w:t>
      </w:r>
      <w:r w:rsidR="005371D9">
        <w:rPr>
          <w:rFonts w:ascii="Arial" w:hAnsi="Arial" w:cs="Arial"/>
          <w:b/>
        </w:rPr>
        <w:t xml:space="preserve">   </w:t>
      </w:r>
    </w:p>
    <w:p w:rsidR="00C35681" w:rsidRPr="00D63743" w:rsidRDefault="005371D9" w:rsidP="00C35681">
      <w:pPr>
        <w:rPr>
          <w:rFonts w:ascii="Arial" w:hAnsi="Arial" w:cs="Arial"/>
          <w:b/>
        </w:rPr>
      </w:pPr>
      <w:r>
        <w:rPr>
          <w:rFonts w:ascii="Arial" w:hAnsi="Arial" w:cs="Arial"/>
          <w:b/>
        </w:rPr>
        <w:t xml:space="preserve">       </w:t>
      </w:r>
      <w:r w:rsidR="00C35681" w:rsidRPr="00D63743">
        <w:rPr>
          <w:rFonts w:ascii="Arial" w:hAnsi="Arial" w:cs="Arial"/>
          <w:b/>
        </w:rPr>
        <w:t xml:space="preserve">del </w:t>
      </w:r>
      <w:r w:rsidR="00C35681">
        <w:rPr>
          <w:rFonts w:ascii="Arial" w:hAnsi="Arial" w:cs="Arial"/>
          <w:b/>
        </w:rPr>
        <w:t xml:space="preserve"> </w:t>
      </w:r>
      <w:r w:rsidR="00C35681" w:rsidRPr="00D63743">
        <w:rPr>
          <w:rFonts w:ascii="Arial" w:hAnsi="Arial" w:cs="Arial"/>
          <w:b/>
        </w:rPr>
        <w:t>Estado de Jalisco</w:t>
      </w:r>
      <w:r w:rsidR="00C35681">
        <w:rPr>
          <w:rFonts w:ascii="Arial" w:hAnsi="Arial" w:cs="Arial"/>
          <w:b/>
        </w:rPr>
        <w:t>.</w:t>
      </w:r>
    </w:p>
    <w:p w:rsidR="00C35681" w:rsidRPr="00D63743" w:rsidRDefault="00C35681" w:rsidP="00C35681">
      <w:pPr>
        <w:rPr>
          <w:rFonts w:ascii="Arial" w:hAnsi="Arial" w:cs="Arial"/>
          <w:b/>
        </w:rPr>
      </w:pPr>
    </w:p>
    <w:p w:rsidR="00C35681" w:rsidRDefault="00C35681" w:rsidP="00C35681">
      <w:pPr>
        <w:jc w:val="both"/>
        <w:rPr>
          <w:rFonts w:ascii="Arial" w:hAnsi="Arial" w:cs="Arial"/>
          <w:b/>
        </w:rPr>
      </w:pPr>
      <w:r w:rsidRPr="00D63743">
        <w:rPr>
          <w:rFonts w:ascii="Arial" w:hAnsi="Arial" w:cs="Arial"/>
          <w:b/>
        </w:rPr>
        <w:t xml:space="preserve">5.- Programa Anual de Adquisiciones, Arrendamientos y Servicios del  2015, </w:t>
      </w:r>
      <w:r>
        <w:rPr>
          <w:rFonts w:ascii="Arial" w:hAnsi="Arial" w:cs="Arial"/>
          <w:b/>
        </w:rPr>
        <w:t xml:space="preserve"> </w:t>
      </w:r>
    </w:p>
    <w:p w:rsidR="00C35681" w:rsidRPr="00D63743" w:rsidRDefault="00C35681" w:rsidP="00C35681">
      <w:pPr>
        <w:jc w:val="both"/>
        <w:rPr>
          <w:rFonts w:ascii="Arial" w:hAnsi="Arial" w:cs="Arial"/>
          <w:b/>
        </w:rPr>
      </w:pPr>
      <w:r>
        <w:rPr>
          <w:rFonts w:ascii="Arial" w:hAnsi="Arial" w:cs="Arial"/>
          <w:b/>
        </w:rPr>
        <w:t xml:space="preserve">     </w:t>
      </w:r>
      <w:r w:rsidRPr="00D63743">
        <w:rPr>
          <w:rFonts w:ascii="Arial" w:hAnsi="Arial" w:cs="Arial"/>
          <w:b/>
        </w:rPr>
        <w:t xml:space="preserve">discusión y en su caso aprobación. </w:t>
      </w:r>
    </w:p>
    <w:p w:rsidR="00C35681" w:rsidRPr="005371D9" w:rsidRDefault="00C35681" w:rsidP="00C35681">
      <w:pPr>
        <w:rPr>
          <w:rFonts w:ascii="Arial" w:hAnsi="Arial" w:cs="Arial"/>
          <w:b/>
          <w:i/>
        </w:rPr>
      </w:pPr>
    </w:p>
    <w:p w:rsidR="00C35681" w:rsidRPr="00E813B6" w:rsidRDefault="00C35681" w:rsidP="00C35681">
      <w:pPr>
        <w:rPr>
          <w:rFonts w:ascii="Arial" w:hAnsi="Arial" w:cs="Arial"/>
          <w:b/>
        </w:rPr>
      </w:pPr>
      <w:r w:rsidRPr="00E813B6">
        <w:rPr>
          <w:rFonts w:ascii="Arial" w:hAnsi="Arial" w:cs="Arial"/>
          <w:b/>
        </w:rPr>
        <w:t>6.-  Informe bimestral periodo: Enero- Febrero 2015.</w:t>
      </w:r>
    </w:p>
    <w:p w:rsidR="00C35681" w:rsidRPr="005371D9" w:rsidRDefault="00C35681" w:rsidP="00C35681">
      <w:pPr>
        <w:rPr>
          <w:rFonts w:ascii="Arial" w:hAnsi="Arial" w:cs="Arial"/>
          <w:b/>
          <w:i/>
        </w:rPr>
      </w:pPr>
    </w:p>
    <w:p w:rsidR="00C35681" w:rsidRPr="00E135A4" w:rsidRDefault="00C35681" w:rsidP="00C35681">
      <w:pPr>
        <w:rPr>
          <w:rFonts w:ascii="Arial" w:hAnsi="Arial" w:cs="Arial"/>
          <w:b/>
        </w:rPr>
      </w:pPr>
      <w:r w:rsidRPr="00E135A4">
        <w:rPr>
          <w:rFonts w:ascii="Arial" w:hAnsi="Arial" w:cs="Arial"/>
          <w:b/>
        </w:rPr>
        <w:t xml:space="preserve">  </w:t>
      </w:r>
      <w:r>
        <w:rPr>
          <w:rFonts w:ascii="Arial" w:hAnsi="Arial" w:cs="Arial"/>
          <w:b/>
        </w:rPr>
        <w:t xml:space="preserve">   a) De la operación, según el</w:t>
      </w:r>
      <w:r w:rsidRPr="00E135A4">
        <w:rPr>
          <w:rFonts w:ascii="Arial" w:hAnsi="Arial" w:cs="Arial"/>
          <w:b/>
        </w:rPr>
        <w:t xml:space="preserve"> periodo analizado:</w:t>
      </w:r>
    </w:p>
    <w:p w:rsidR="00C35681" w:rsidRDefault="00C35681" w:rsidP="00C35681">
      <w:pPr>
        <w:rPr>
          <w:rFonts w:ascii="Arial" w:hAnsi="Arial" w:cs="Arial"/>
        </w:rPr>
      </w:pPr>
      <w:r w:rsidRPr="00E135A4">
        <w:rPr>
          <w:rFonts w:ascii="Arial" w:hAnsi="Arial" w:cs="Arial"/>
        </w:rPr>
        <w:t xml:space="preserve">         </w:t>
      </w:r>
      <w:r>
        <w:rPr>
          <w:rFonts w:ascii="Arial" w:hAnsi="Arial" w:cs="Arial"/>
        </w:rPr>
        <w:t xml:space="preserve">     </w:t>
      </w:r>
      <w:r w:rsidRPr="00E135A4">
        <w:rPr>
          <w:rFonts w:ascii="Arial" w:hAnsi="Arial" w:cs="Arial"/>
        </w:rPr>
        <w:t xml:space="preserve">I.   Productividad, informes estadísticos.     </w:t>
      </w:r>
    </w:p>
    <w:p w:rsidR="00C35681" w:rsidRPr="00E135A4" w:rsidRDefault="00C35681" w:rsidP="00C35681">
      <w:pPr>
        <w:rPr>
          <w:rFonts w:ascii="Arial" w:hAnsi="Arial" w:cs="Arial"/>
        </w:rPr>
      </w:pPr>
    </w:p>
    <w:p w:rsidR="00C35681" w:rsidRDefault="00C35681" w:rsidP="00C35681">
      <w:pPr>
        <w:rPr>
          <w:rFonts w:ascii="Arial" w:hAnsi="Arial" w:cs="Arial"/>
          <w:b/>
        </w:rPr>
      </w:pPr>
      <w:r>
        <w:rPr>
          <w:rFonts w:ascii="Arial" w:hAnsi="Arial" w:cs="Arial"/>
          <w:b/>
        </w:rPr>
        <w:t xml:space="preserve">     </w:t>
      </w:r>
      <w:r w:rsidRPr="00E135A4">
        <w:rPr>
          <w:rFonts w:ascii="Arial" w:hAnsi="Arial" w:cs="Arial"/>
          <w:b/>
        </w:rPr>
        <w:t xml:space="preserve">b) De administración, según </w:t>
      </w:r>
      <w:r>
        <w:rPr>
          <w:rFonts w:ascii="Arial" w:hAnsi="Arial" w:cs="Arial"/>
          <w:b/>
        </w:rPr>
        <w:t>el</w:t>
      </w:r>
      <w:r w:rsidRPr="00E135A4">
        <w:rPr>
          <w:rFonts w:ascii="Arial" w:hAnsi="Arial" w:cs="Arial"/>
          <w:b/>
        </w:rPr>
        <w:t xml:space="preserve"> periodo analizado: </w:t>
      </w:r>
    </w:p>
    <w:p w:rsidR="00C35681" w:rsidRPr="00F93F7A" w:rsidRDefault="00C35681" w:rsidP="00C35681">
      <w:pPr>
        <w:pStyle w:val="Prrafodelista"/>
        <w:numPr>
          <w:ilvl w:val="0"/>
          <w:numId w:val="45"/>
        </w:numPr>
        <w:spacing w:after="200" w:line="276" w:lineRule="auto"/>
        <w:rPr>
          <w:rFonts w:ascii="Arial" w:hAnsi="Arial" w:cs="Arial"/>
        </w:rPr>
      </w:pPr>
      <w:r w:rsidRPr="00F93F7A">
        <w:rPr>
          <w:rFonts w:ascii="Arial" w:hAnsi="Arial" w:cs="Arial"/>
        </w:rPr>
        <w:t xml:space="preserve">Informe de la situación financiera y avance presupuestal del año 2015. </w:t>
      </w:r>
    </w:p>
    <w:p w:rsidR="00C35681" w:rsidRPr="00457C26" w:rsidRDefault="00C35681" w:rsidP="00C35681">
      <w:pPr>
        <w:pStyle w:val="Prrafodelista"/>
        <w:numPr>
          <w:ilvl w:val="0"/>
          <w:numId w:val="45"/>
        </w:numPr>
        <w:spacing w:after="200" w:line="276" w:lineRule="auto"/>
        <w:rPr>
          <w:rFonts w:ascii="Arial" w:hAnsi="Arial" w:cs="Arial"/>
        </w:rPr>
      </w:pPr>
      <w:r>
        <w:rPr>
          <w:rFonts w:ascii="Arial" w:hAnsi="Arial" w:cs="Arial"/>
        </w:rPr>
        <w:t xml:space="preserve">Ratificación de los importes de los montos para llevar a cabo los procedimientos de las adquisiciones, aprobados en la sesión ordinaria del 26 de febrero 2014, inciso b), fracción v, de la orden del día. De conformidad a lo dispuesto por el artículo 42 de las Políticas y Lineamientos para las Adquisiciones y Enajenaciones del Organismo.   </w:t>
      </w:r>
    </w:p>
    <w:p w:rsidR="00C35681" w:rsidRDefault="00C35681" w:rsidP="00C35681">
      <w:pPr>
        <w:rPr>
          <w:rFonts w:ascii="Arial" w:hAnsi="Arial" w:cs="Arial"/>
          <w:b/>
        </w:rPr>
      </w:pPr>
      <w:r w:rsidRPr="00E135A4">
        <w:rPr>
          <w:rFonts w:ascii="Arial" w:hAnsi="Arial" w:cs="Arial"/>
        </w:rPr>
        <w:t xml:space="preserve">   </w:t>
      </w:r>
      <w:r>
        <w:rPr>
          <w:rFonts w:ascii="Arial" w:hAnsi="Arial" w:cs="Arial"/>
        </w:rPr>
        <w:t xml:space="preserve">  </w:t>
      </w:r>
      <w:r>
        <w:rPr>
          <w:rFonts w:ascii="Arial" w:hAnsi="Arial" w:cs="Arial"/>
          <w:b/>
        </w:rPr>
        <w:t xml:space="preserve">c) </w:t>
      </w:r>
      <w:r w:rsidRPr="007D724F">
        <w:rPr>
          <w:rFonts w:ascii="Arial" w:hAnsi="Arial" w:cs="Arial"/>
          <w:b/>
        </w:rPr>
        <w:t xml:space="preserve">Informe Semestral: </w:t>
      </w:r>
      <w:r>
        <w:rPr>
          <w:rFonts w:ascii="Arial" w:hAnsi="Arial" w:cs="Arial"/>
          <w:b/>
        </w:rPr>
        <w:t>Enero-Febrero</w:t>
      </w:r>
      <w:r w:rsidRPr="007D724F">
        <w:rPr>
          <w:rFonts w:ascii="Arial" w:hAnsi="Arial" w:cs="Arial"/>
          <w:b/>
        </w:rPr>
        <w:t xml:space="preserve"> 2014, de la Unidad de Transparencia </w:t>
      </w:r>
      <w:r>
        <w:rPr>
          <w:rFonts w:ascii="Arial" w:hAnsi="Arial" w:cs="Arial"/>
          <w:b/>
        </w:rPr>
        <w:t xml:space="preserve">    </w:t>
      </w:r>
    </w:p>
    <w:p w:rsidR="00C35681" w:rsidRPr="007D724F" w:rsidRDefault="00C35681" w:rsidP="00C35681">
      <w:pPr>
        <w:rPr>
          <w:rFonts w:ascii="Arial" w:hAnsi="Arial" w:cs="Arial"/>
          <w:b/>
        </w:rPr>
      </w:pPr>
      <w:r>
        <w:rPr>
          <w:rFonts w:ascii="Arial" w:hAnsi="Arial" w:cs="Arial"/>
          <w:b/>
        </w:rPr>
        <w:t xml:space="preserve">          </w:t>
      </w:r>
      <w:r w:rsidRPr="007D724F">
        <w:rPr>
          <w:rFonts w:ascii="Arial" w:hAnsi="Arial" w:cs="Arial"/>
          <w:b/>
        </w:rPr>
        <w:t>Interna (UTI) al Instituto de Transparencia e Información</w:t>
      </w:r>
      <w:r>
        <w:rPr>
          <w:rFonts w:ascii="Arial" w:hAnsi="Arial" w:cs="Arial"/>
          <w:b/>
        </w:rPr>
        <w:t xml:space="preserve"> P</w:t>
      </w:r>
      <w:r w:rsidRPr="007D724F">
        <w:rPr>
          <w:rFonts w:ascii="Arial" w:hAnsi="Arial" w:cs="Arial"/>
          <w:b/>
        </w:rPr>
        <w:t>ública.</w:t>
      </w:r>
    </w:p>
    <w:p w:rsidR="00C35681" w:rsidRPr="00E135A4" w:rsidRDefault="00C35681" w:rsidP="00C35681">
      <w:pPr>
        <w:rPr>
          <w:rFonts w:ascii="Arial" w:hAnsi="Arial" w:cs="Arial"/>
        </w:rPr>
      </w:pPr>
    </w:p>
    <w:p w:rsidR="00C35681" w:rsidRPr="00E135A4" w:rsidRDefault="00C35681" w:rsidP="00C35681">
      <w:pPr>
        <w:rPr>
          <w:rFonts w:ascii="Arial" w:hAnsi="Arial" w:cs="Arial"/>
          <w:b/>
        </w:rPr>
      </w:pPr>
      <w:r>
        <w:rPr>
          <w:rFonts w:ascii="Arial" w:hAnsi="Arial" w:cs="Arial"/>
          <w:b/>
        </w:rPr>
        <w:t xml:space="preserve">     d</w:t>
      </w:r>
      <w:r w:rsidRPr="00E135A4">
        <w:rPr>
          <w:rFonts w:ascii="Arial" w:hAnsi="Arial" w:cs="Arial"/>
          <w:b/>
        </w:rPr>
        <w:t xml:space="preserve">) </w:t>
      </w:r>
      <w:r>
        <w:rPr>
          <w:rFonts w:ascii="Arial" w:hAnsi="Arial" w:cs="Arial"/>
          <w:b/>
        </w:rPr>
        <w:t xml:space="preserve"> </w:t>
      </w:r>
      <w:r w:rsidRPr="00E135A4">
        <w:rPr>
          <w:rFonts w:ascii="Arial" w:hAnsi="Arial" w:cs="Arial"/>
          <w:b/>
        </w:rPr>
        <w:t xml:space="preserve">Actividades de Extensión Y Difusión, según </w:t>
      </w:r>
      <w:r>
        <w:rPr>
          <w:rFonts w:ascii="Arial" w:hAnsi="Arial" w:cs="Arial"/>
          <w:b/>
        </w:rPr>
        <w:t>el</w:t>
      </w:r>
      <w:r w:rsidRPr="00E135A4">
        <w:rPr>
          <w:rFonts w:ascii="Arial" w:hAnsi="Arial" w:cs="Arial"/>
          <w:b/>
        </w:rPr>
        <w:t xml:space="preserve"> periodo analizado. </w:t>
      </w:r>
    </w:p>
    <w:p w:rsidR="00C35681" w:rsidRDefault="00302404" w:rsidP="00302404">
      <w:pPr>
        <w:tabs>
          <w:tab w:val="left" w:pos="2580"/>
        </w:tabs>
        <w:rPr>
          <w:rFonts w:ascii="Arial" w:hAnsi="Arial" w:cs="Arial"/>
          <w:b/>
        </w:rPr>
      </w:pPr>
      <w:r>
        <w:rPr>
          <w:rFonts w:ascii="Arial" w:hAnsi="Arial" w:cs="Arial"/>
          <w:b/>
        </w:rPr>
        <w:tab/>
      </w:r>
    </w:p>
    <w:p w:rsidR="00C35681" w:rsidRPr="00E135A4" w:rsidRDefault="00C35681" w:rsidP="00C35681">
      <w:pPr>
        <w:rPr>
          <w:rFonts w:ascii="Arial" w:hAnsi="Arial" w:cs="Arial"/>
          <w:b/>
        </w:rPr>
      </w:pPr>
      <w:r>
        <w:rPr>
          <w:rFonts w:ascii="Arial" w:hAnsi="Arial" w:cs="Arial"/>
          <w:b/>
        </w:rPr>
        <w:t>7.</w:t>
      </w:r>
      <w:r w:rsidRPr="00E135A4">
        <w:rPr>
          <w:rFonts w:ascii="Arial" w:hAnsi="Arial" w:cs="Arial"/>
          <w:b/>
        </w:rPr>
        <w:t>.- Asuntos  varios.</w:t>
      </w:r>
    </w:p>
    <w:p w:rsidR="00C35681" w:rsidRDefault="00C35681" w:rsidP="00C35681">
      <w:pPr>
        <w:rPr>
          <w:rFonts w:ascii="Arial" w:hAnsi="Arial" w:cs="Arial"/>
          <w:b/>
        </w:rPr>
      </w:pPr>
    </w:p>
    <w:p w:rsidR="00EC7FD4" w:rsidRDefault="00EC7FD4" w:rsidP="0034321D">
      <w:pPr>
        <w:jc w:val="both"/>
        <w:rPr>
          <w:rFonts w:ascii="Arial" w:hAnsi="Arial" w:cs="Arial"/>
          <w:b/>
          <w:bCs/>
        </w:rPr>
      </w:pPr>
    </w:p>
    <w:p w:rsidR="004265A5" w:rsidRDefault="004265A5" w:rsidP="0034321D">
      <w:pPr>
        <w:jc w:val="both"/>
        <w:rPr>
          <w:rFonts w:ascii="Arial" w:hAnsi="Arial" w:cs="Arial"/>
          <w:b/>
          <w:bCs/>
        </w:rPr>
      </w:pPr>
    </w:p>
    <w:p w:rsidR="00C35681" w:rsidRDefault="00C35681" w:rsidP="00B44583">
      <w:pPr>
        <w:jc w:val="center"/>
        <w:rPr>
          <w:rFonts w:ascii="Arial" w:hAnsi="Arial" w:cs="Arial"/>
          <w:b/>
          <w:bCs/>
        </w:rPr>
      </w:pPr>
    </w:p>
    <w:p w:rsidR="004265A5" w:rsidRDefault="004265A5" w:rsidP="00B44583">
      <w:pPr>
        <w:jc w:val="center"/>
        <w:rPr>
          <w:rFonts w:ascii="Arial" w:hAnsi="Arial" w:cs="Arial"/>
          <w:b/>
          <w:bCs/>
        </w:rPr>
      </w:pPr>
    </w:p>
    <w:p w:rsidR="00AE31B8" w:rsidRDefault="00AE31B8" w:rsidP="00B44583">
      <w:pPr>
        <w:jc w:val="center"/>
        <w:rPr>
          <w:rFonts w:ascii="Arial" w:hAnsi="Arial" w:cs="Arial"/>
          <w:b/>
          <w:bCs/>
        </w:rPr>
      </w:pPr>
    </w:p>
    <w:p w:rsidR="00AE31B8" w:rsidRDefault="00AE31B8" w:rsidP="00B44583">
      <w:pPr>
        <w:jc w:val="center"/>
        <w:rPr>
          <w:rFonts w:ascii="Arial" w:hAnsi="Arial" w:cs="Arial"/>
          <w:b/>
          <w:bCs/>
        </w:rPr>
      </w:pPr>
    </w:p>
    <w:p w:rsidR="00994869" w:rsidRDefault="00994869" w:rsidP="00B44583">
      <w:pPr>
        <w:jc w:val="center"/>
        <w:rPr>
          <w:rFonts w:ascii="Arial" w:hAnsi="Arial" w:cs="Arial"/>
          <w:b/>
          <w:bCs/>
        </w:rPr>
      </w:pPr>
    </w:p>
    <w:p w:rsidR="00EC7FD4" w:rsidRDefault="00B44583" w:rsidP="00B44583">
      <w:pPr>
        <w:jc w:val="center"/>
        <w:rPr>
          <w:rFonts w:ascii="Arial" w:hAnsi="Arial" w:cs="Arial"/>
          <w:b/>
          <w:bCs/>
        </w:rPr>
      </w:pPr>
      <w:r>
        <w:rPr>
          <w:rFonts w:ascii="Arial" w:hAnsi="Arial" w:cs="Arial"/>
          <w:b/>
          <w:bCs/>
        </w:rPr>
        <w:t>DESAHOGO:</w:t>
      </w:r>
    </w:p>
    <w:p w:rsidR="00B44583" w:rsidRDefault="00B44583" w:rsidP="00B44583">
      <w:pPr>
        <w:jc w:val="center"/>
        <w:rPr>
          <w:rFonts w:ascii="Arial" w:hAnsi="Arial" w:cs="Arial"/>
          <w:b/>
          <w:bCs/>
        </w:rPr>
      </w:pPr>
    </w:p>
    <w:p w:rsidR="0034321D" w:rsidRPr="00E84179" w:rsidRDefault="0034321D" w:rsidP="0034321D">
      <w:pPr>
        <w:jc w:val="both"/>
        <w:rPr>
          <w:rFonts w:ascii="Arial" w:hAnsi="Arial" w:cs="Arial"/>
          <w:b/>
          <w:bCs/>
        </w:rPr>
      </w:pPr>
      <w:r w:rsidRPr="00E84179">
        <w:rPr>
          <w:rFonts w:ascii="Arial" w:hAnsi="Arial" w:cs="Arial"/>
          <w:b/>
          <w:bCs/>
        </w:rPr>
        <w:t xml:space="preserve">1.- Lista de presentes, declaración de Quórum Legal. </w:t>
      </w:r>
    </w:p>
    <w:p w:rsidR="0034321D" w:rsidRDefault="006372AA" w:rsidP="0034321D">
      <w:pPr>
        <w:jc w:val="both"/>
        <w:rPr>
          <w:rFonts w:ascii="Arial" w:hAnsi="Arial" w:cs="Arial"/>
        </w:rPr>
      </w:pPr>
      <w:r>
        <w:rPr>
          <w:rFonts w:ascii="Arial" w:hAnsi="Arial" w:cs="Arial"/>
        </w:rPr>
        <w:t xml:space="preserve">      </w:t>
      </w:r>
      <w:r w:rsidR="0034321D" w:rsidRPr="00E84179">
        <w:rPr>
          <w:rFonts w:ascii="Arial" w:hAnsi="Arial" w:cs="Arial"/>
        </w:rPr>
        <w:t>Este punto se desahogó con la instalación legal de la ses</w:t>
      </w:r>
      <w:r>
        <w:rPr>
          <w:rFonts w:ascii="Arial" w:hAnsi="Arial" w:cs="Arial"/>
        </w:rPr>
        <w:t>ión. ----------------------</w:t>
      </w:r>
    </w:p>
    <w:p w:rsidR="00E84179" w:rsidRDefault="00E84179" w:rsidP="0034321D">
      <w:pPr>
        <w:jc w:val="both"/>
        <w:rPr>
          <w:rFonts w:ascii="Arial" w:hAnsi="Arial" w:cs="Arial"/>
        </w:rPr>
      </w:pPr>
    </w:p>
    <w:p w:rsidR="0063743E" w:rsidRDefault="005E2B22" w:rsidP="005E2B22">
      <w:pPr>
        <w:jc w:val="both"/>
        <w:rPr>
          <w:rFonts w:ascii="Arial" w:hAnsi="Arial" w:cs="Arial"/>
          <w:b/>
          <w:bCs/>
        </w:rPr>
      </w:pPr>
      <w:r w:rsidRPr="00E84179">
        <w:rPr>
          <w:rFonts w:ascii="Arial" w:hAnsi="Arial" w:cs="Arial"/>
          <w:b/>
          <w:bCs/>
        </w:rPr>
        <w:t xml:space="preserve">2.- Lectura del acta de la sesión anterior de fecha  </w:t>
      </w:r>
      <w:r w:rsidR="00C35681">
        <w:rPr>
          <w:rFonts w:ascii="Arial" w:hAnsi="Arial" w:cs="Arial"/>
          <w:b/>
          <w:bCs/>
        </w:rPr>
        <w:t>28</w:t>
      </w:r>
      <w:r w:rsidR="00EC7FD4">
        <w:rPr>
          <w:rFonts w:ascii="Arial" w:hAnsi="Arial" w:cs="Arial"/>
          <w:b/>
          <w:bCs/>
        </w:rPr>
        <w:t xml:space="preserve"> de </w:t>
      </w:r>
      <w:r w:rsidR="00C35681">
        <w:rPr>
          <w:rFonts w:ascii="Arial" w:hAnsi="Arial" w:cs="Arial"/>
          <w:b/>
          <w:bCs/>
        </w:rPr>
        <w:t xml:space="preserve">Enero </w:t>
      </w:r>
      <w:r w:rsidRPr="00E84179">
        <w:rPr>
          <w:rFonts w:ascii="Arial" w:hAnsi="Arial" w:cs="Arial"/>
          <w:b/>
          <w:bCs/>
        </w:rPr>
        <w:t xml:space="preserve"> de 201</w:t>
      </w:r>
      <w:r w:rsidR="00C35681">
        <w:rPr>
          <w:rFonts w:ascii="Arial" w:hAnsi="Arial" w:cs="Arial"/>
          <w:b/>
          <w:bCs/>
        </w:rPr>
        <w:t>5</w:t>
      </w:r>
      <w:r w:rsidRPr="00E84179">
        <w:rPr>
          <w:rFonts w:ascii="Arial" w:hAnsi="Arial" w:cs="Arial"/>
          <w:b/>
          <w:bCs/>
        </w:rPr>
        <w:t xml:space="preserve">, </w:t>
      </w:r>
    </w:p>
    <w:p w:rsidR="005E2B22" w:rsidRPr="00E84179" w:rsidRDefault="00E76827" w:rsidP="005E2B22">
      <w:pPr>
        <w:jc w:val="both"/>
        <w:rPr>
          <w:rFonts w:ascii="Arial" w:hAnsi="Arial" w:cs="Arial"/>
          <w:b/>
          <w:bCs/>
        </w:rPr>
      </w:pPr>
      <w:r>
        <w:rPr>
          <w:rFonts w:ascii="Arial" w:hAnsi="Arial" w:cs="Arial"/>
          <w:b/>
          <w:bCs/>
        </w:rPr>
        <w:t>Disc</w:t>
      </w:r>
      <w:r w:rsidR="005E2B22" w:rsidRPr="00E84179">
        <w:rPr>
          <w:rFonts w:ascii="Arial" w:hAnsi="Arial" w:cs="Arial"/>
          <w:b/>
          <w:bCs/>
        </w:rPr>
        <w:t xml:space="preserve">usión y en su caso aprobación. </w:t>
      </w:r>
    </w:p>
    <w:p w:rsidR="005E2B22" w:rsidRPr="00E84179" w:rsidRDefault="005E2B22" w:rsidP="005E2B22">
      <w:pPr>
        <w:jc w:val="both"/>
        <w:rPr>
          <w:rFonts w:ascii="Arial" w:hAnsi="Arial" w:cs="Arial"/>
          <w:b/>
          <w:bCs/>
        </w:rPr>
      </w:pPr>
    </w:p>
    <w:p w:rsidR="00F216BE" w:rsidRPr="00E84179" w:rsidRDefault="005E2B22" w:rsidP="005E2B22">
      <w:pPr>
        <w:jc w:val="both"/>
        <w:rPr>
          <w:rFonts w:ascii="Arial" w:hAnsi="Arial" w:cs="Arial"/>
        </w:rPr>
      </w:pPr>
      <w:r w:rsidRPr="00E84179">
        <w:rPr>
          <w:rFonts w:ascii="Arial" w:hAnsi="Arial" w:cs="Arial"/>
        </w:rPr>
        <w:t xml:space="preserve">Con fundamento en lo dispuesto por la fracción VI del artículo 8 del Reglamento Interior de Sesiones del Consejo de la Comisión de Arbitraje Médico, en ejercicio de esa facultad el </w:t>
      </w:r>
      <w:r w:rsidR="00CF2493" w:rsidRPr="00E84179">
        <w:rPr>
          <w:rFonts w:ascii="Arial" w:hAnsi="Arial" w:cs="Arial"/>
        </w:rPr>
        <w:t xml:space="preserve">Presidente del </w:t>
      </w:r>
      <w:r w:rsidR="0023002A">
        <w:rPr>
          <w:rFonts w:ascii="Arial" w:hAnsi="Arial" w:cs="Arial"/>
        </w:rPr>
        <w:t>C</w:t>
      </w:r>
      <w:r w:rsidR="00CF2493" w:rsidRPr="00E84179">
        <w:rPr>
          <w:rFonts w:ascii="Arial" w:hAnsi="Arial" w:cs="Arial"/>
        </w:rPr>
        <w:t>onsejo, en uso de la voz: “</w:t>
      </w:r>
      <w:r w:rsidRPr="00E84179">
        <w:rPr>
          <w:rFonts w:ascii="Arial" w:hAnsi="Arial" w:cs="Arial"/>
        </w:rPr>
        <w:t xml:space="preserve">interpela a los consejeros asistentes acerca de dispensar la lectura del acta de la sesión ordinaria de fecha </w:t>
      </w:r>
      <w:r w:rsidR="00C35681">
        <w:rPr>
          <w:rFonts w:ascii="Arial" w:hAnsi="Arial" w:cs="Arial"/>
        </w:rPr>
        <w:t>28 de Enero de 2015</w:t>
      </w:r>
      <w:r w:rsidRPr="00E84179">
        <w:rPr>
          <w:rFonts w:ascii="Arial" w:hAnsi="Arial" w:cs="Arial"/>
        </w:rPr>
        <w:t>, en virtud de que son documentos que les fueron proporcionados con anticipación y que conocen plenamente</w:t>
      </w:r>
      <w:r w:rsidR="007B6CEA">
        <w:rPr>
          <w:rFonts w:ascii="Arial" w:hAnsi="Arial" w:cs="Arial"/>
        </w:rPr>
        <w:t>”</w:t>
      </w:r>
      <w:r w:rsidR="00F216BE">
        <w:rPr>
          <w:rFonts w:ascii="Arial" w:hAnsi="Arial" w:cs="Arial"/>
        </w:rPr>
        <w:t xml:space="preserve">, </w:t>
      </w:r>
      <w:r w:rsidRPr="00E84179">
        <w:rPr>
          <w:rFonts w:ascii="Arial" w:hAnsi="Arial" w:cs="Arial"/>
        </w:rPr>
        <w:t xml:space="preserve"> en consecuencia, </w:t>
      </w:r>
      <w:r w:rsidR="001814C3" w:rsidRPr="001814C3">
        <w:rPr>
          <w:rFonts w:ascii="Arial" w:hAnsi="Arial" w:cs="Arial"/>
          <w:b/>
        </w:rPr>
        <w:t>SE</w:t>
      </w:r>
      <w:r w:rsidRPr="00E84179">
        <w:rPr>
          <w:rFonts w:ascii="Arial" w:hAnsi="Arial" w:cs="Arial"/>
        </w:rPr>
        <w:t xml:space="preserve"> </w:t>
      </w:r>
      <w:r w:rsidRPr="00E84179">
        <w:rPr>
          <w:rFonts w:ascii="Arial" w:hAnsi="Arial" w:cs="Arial"/>
          <w:b/>
        </w:rPr>
        <w:t xml:space="preserve">APRUEBA POR UNANIMIDAD </w:t>
      </w:r>
      <w:r w:rsidRPr="00E84179">
        <w:rPr>
          <w:rFonts w:ascii="Arial" w:hAnsi="Arial" w:cs="Arial"/>
        </w:rPr>
        <w:t>el contenido del acta. ----</w:t>
      </w:r>
      <w:r w:rsidR="001814C3">
        <w:rPr>
          <w:rFonts w:ascii="Arial" w:hAnsi="Arial" w:cs="Arial"/>
        </w:rPr>
        <w:t>------</w:t>
      </w:r>
      <w:r w:rsidR="00C35681">
        <w:rPr>
          <w:rFonts w:ascii="Arial" w:hAnsi="Arial" w:cs="Arial"/>
        </w:rPr>
        <w:t>--------------------</w:t>
      </w:r>
      <w:r w:rsidR="001814C3">
        <w:rPr>
          <w:rFonts w:ascii="Arial" w:hAnsi="Arial" w:cs="Arial"/>
        </w:rPr>
        <w:t>---</w:t>
      </w:r>
    </w:p>
    <w:p w:rsidR="009167FD" w:rsidRDefault="009167FD" w:rsidP="0034321D">
      <w:pPr>
        <w:rPr>
          <w:rFonts w:ascii="Arial" w:hAnsi="Arial" w:cs="Arial"/>
          <w:b/>
          <w:bCs/>
        </w:rPr>
      </w:pPr>
    </w:p>
    <w:p w:rsidR="00183A14" w:rsidRDefault="0034321D" w:rsidP="00183A14">
      <w:pPr>
        <w:rPr>
          <w:rFonts w:ascii="Arial" w:hAnsi="Arial" w:cs="Arial"/>
          <w:b/>
        </w:rPr>
      </w:pPr>
      <w:r w:rsidRPr="008F59BB">
        <w:rPr>
          <w:rFonts w:ascii="Arial" w:hAnsi="Arial" w:cs="Arial"/>
          <w:b/>
          <w:bCs/>
        </w:rPr>
        <w:t xml:space="preserve">3.- </w:t>
      </w:r>
      <w:r w:rsidR="00183A14">
        <w:rPr>
          <w:rFonts w:ascii="Arial" w:hAnsi="Arial" w:cs="Arial"/>
          <w:b/>
        </w:rPr>
        <w:t xml:space="preserve">Anteproyecto de Modificación del Reglamento Interior de Sesiones del     </w:t>
      </w:r>
    </w:p>
    <w:p w:rsidR="00183A14" w:rsidRDefault="00183A14" w:rsidP="00183A14">
      <w:pPr>
        <w:rPr>
          <w:rFonts w:ascii="Arial" w:hAnsi="Arial" w:cs="Arial"/>
          <w:b/>
        </w:rPr>
      </w:pPr>
      <w:r>
        <w:rPr>
          <w:rFonts w:ascii="Arial" w:hAnsi="Arial" w:cs="Arial"/>
          <w:b/>
        </w:rPr>
        <w:t xml:space="preserve">     Consejo de la Comisión de Arbitraje Médico del Estado de Jalisco,   </w:t>
      </w:r>
    </w:p>
    <w:p w:rsidR="00183A14" w:rsidRDefault="00183A14" w:rsidP="00183A14">
      <w:pPr>
        <w:rPr>
          <w:rFonts w:ascii="Arial" w:hAnsi="Arial" w:cs="Arial"/>
          <w:b/>
        </w:rPr>
      </w:pPr>
      <w:r>
        <w:rPr>
          <w:rFonts w:ascii="Arial" w:hAnsi="Arial" w:cs="Arial"/>
          <w:b/>
        </w:rPr>
        <w:t xml:space="preserve">     conforme a lo dispuesto por la Ley de Austeridad y Ahorro del Estado    </w:t>
      </w:r>
    </w:p>
    <w:p w:rsidR="00183A14" w:rsidRDefault="00183A14" w:rsidP="00183A14">
      <w:pPr>
        <w:rPr>
          <w:rFonts w:ascii="Arial" w:hAnsi="Arial" w:cs="Arial"/>
          <w:b/>
        </w:rPr>
      </w:pPr>
      <w:r>
        <w:rPr>
          <w:rFonts w:ascii="Arial" w:hAnsi="Arial" w:cs="Arial"/>
          <w:b/>
        </w:rPr>
        <w:t xml:space="preserve">     de Jalisco.</w:t>
      </w:r>
    </w:p>
    <w:p w:rsidR="00183A14" w:rsidRDefault="00183A14" w:rsidP="0034321D">
      <w:pPr>
        <w:rPr>
          <w:rFonts w:ascii="Arial" w:hAnsi="Arial" w:cs="Arial"/>
          <w:b/>
          <w:bCs/>
        </w:rPr>
      </w:pPr>
    </w:p>
    <w:p w:rsidR="00183A14" w:rsidRDefault="00183A14" w:rsidP="0034321D">
      <w:pPr>
        <w:rPr>
          <w:rFonts w:ascii="Arial" w:hAnsi="Arial" w:cs="Arial"/>
          <w:bCs/>
        </w:rPr>
      </w:pPr>
      <w:r w:rsidRPr="00183A14">
        <w:rPr>
          <w:rFonts w:ascii="Arial" w:hAnsi="Arial" w:cs="Arial"/>
          <w:bCs/>
        </w:rPr>
        <w:t xml:space="preserve">El </w:t>
      </w:r>
      <w:r>
        <w:rPr>
          <w:rFonts w:ascii="Arial" w:hAnsi="Arial" w:cs="Arial"/>
          <w:bCs/>
        </w:rPr>
        <w:t xml:space="preserve">Secretario Técnico en el uso de la palabra explica </w:t>
      </w:r>
      <w:r w:rsidR="00852C13">
        <w:rPr>
          <w:rFonts w:ascii="Arial" w:hAnsi="Arial" w:cs="Arial"/>
          <w:bCs/>
        </w:rPr>
        <w:t xml:space="preserve">que se modificarán los artículos 6.8 y 11, </w:t>
      </w:r>
      <w:r w:rsidR="001A568C">
        <w:rPr>
          <w:rFonts w:ascii="Arial" w:hAnsi="Arial" w:cs="Arial"/>
          <w:bCs/>
        </w:rPr>
        <w:t>del Reglamento Interior de Sesiones del Consejo de la Comisión de Arbitraje Médico de Jalisco, quedando de la siguiente manera:</w:t>
      </w:r>
    </w:p>
    <w:p w:rsidR="00852C13" w:rsidRDefault="00852C13" w:rsidP="0034321D">
      <w:pPr>
        <w:rPr>
          <w:rFonts w:ascii="Arial" w:hAnsi="Arial" w:cs="Arial"/>
          <w:bCs/>
        </w:rPr>
      </w:pPr>
    </w:p>
    <w:tbl>
      <w:tblPr>
        <w:tblStyle w:val="Tablaconcuadrcula"/>
        <w:tblW w:w="0" w:type="auto"/>
        <w:tblLook w:val="04A0"/>
      </w:tblPr>
      <w:tblGrid>
        <w:gridCol w:w="2244"/>
        <w:gridCol w:w="2244"/>
        <w:gridCol w:w="2245"/>
        <w:gridCol w:w="2245"/>
      </w:tblGrid>
      <w:tr w:rsidR="00852C13" w:rsidRPr="00852C13" w:rsidTr="000767F1">
        <w:tc>
          <w:tcPr>
            <w:tcW w:w="8978" w:type="dxa"/>
            <w:gridSpan w:val="4"/>
            <w:shd w:val="clear" w:color="auto" w:fill="BFBFBF" w:themeFill="background1" w:themeFillShade="BF"/>
          </w:tcPr>
          <w:p w:rsidR="00852C13" w:rsidRPr="00852C13" w:rsidRDefault="00852C13" w:rsidP="00852C13">
            <w:pPr>
              <w:jc w:val="center"/>
              <w:rPr>
                <w:rFonts w:ascii="Arial" w:eastAsiaTheme="minorHAnsi" w:hAnsi="Arial" w:cs="Arial"/>
                <w:b/>
                <w:sz w:val="20"/>
                <w:szCs w:val="20"/>
                <w:lang w:eastAsia="en-US"/>
              </w:rPr>
            </w:pPr>
            <w:r w:rsidRPr="00852C13">
              <w:rPr>
                <w:rFonts w:ascii="Arial" w:eastAsiaTheme="minorHAnsi" w:hAnsi="Arial" w:cs="Arial"/>
                <w:b/>
                <w:sz w:val="20"/>
                <w:szCs w:val="20"/>
                <w:lang w:eastAsia="en-US"/>
              </w:rPr>
              <w:t>MODIFICACIONES A DIVERSOS ARTICULOS DEL REGLAMENTO INTERIOR DE SESIONES</w:t>
            </w:r>
          </w:p>
        </w:tc>
      </w:tr>
      <w:tr w:rsidR="00852C13" w:rsidRPr="00852C13" w:rsidTr="000767F1">
        <w:tc>
          <w:tcPr>
            <w:tcW w:w="2244" w:type="dxa"/>
          </w:tcPr>
          <w:p w:rsidR="00852C13" w:rsidRPr="00852C13" w:rsidRDefault="00852C13" w:rsidP="00852C13">
            <w:pPr>
              <w:jc w:val="center"/>
              <w:rPr>
                <w:rFonts w:ascii="Arial" w:eastAsiaTheme="minorHAnsi" w:hAnsi="Arial" w:cs="Arial"/>
                <w:b/>
                <w:sz w:val="20"/>
                <w:szCs w:val="20"/>
                <w:lang w:eastAsia="en-US"/>
              </w:rPr>
            </w:pPr>
            <w:r w:rsidRPr="00852C13">
              <w:rPr>
                <w:rFonts w:ascii="Arial" w:eastAsiaTheme="minorHAnsi" w:hAnsi="Arial" w:cs="Arial"/>
                <w:b/>
                <w:sz w:val="20"/>
                <w:szCs w:val="20"/>
                <w:lang w:eastAsia="en-US"/>
              </w:rPr>
              <w:t>Artículos Vigentes</w:t>
            </w:r>
          </w:p>
        </w:tc>
        <w:tc>
          <w:tcPr>
            <w:tcW w:w="2244" w:type="dxa"/>
          </w:tcPr>
          <w:p w:rsidR="00852C13" w:rsidRPr="00852C13" w:rsidRDefault="00852C13" w:rsidP="00852C13">
            <w:pPr>
              <w:jc w:val="center"/>
              <w:rPr>
                <w:rFonts w:ascii="Arial" w:eastAsiaTheme="minorHAnsi" w:hAnsi="Arial" w:cs="Arial"/>
                <w:b/>
                <w:sz w:val="20"/>
                <w:szCs w:val="20"/>
                <w:lang w:eastAsia="en-US"/>
              </w:rPr>
            </w:pPr>
            <w:r w:rsidRPr="00852C13">
              <w:rPr>
                <w:rFonts w:ascii="Arial" w:eastAsiaTheme="minorHAnsi" w:hAnsi="Arial" w:cs="Arial"/>
                <w:b/>
                <w:sz w:val="20"/>
                <w:szCs w:val="20"/>
                <w:lang w:eastAsia="en-US"/>
              </w:rPr>
              <w:t>Texto</w:t>
            </w:r>
          </w:p>
        </w:tc>
        <w:tc>
          <w:tcPr>
            <w:tcW w:w="2245" w:type="dxa"/>
          </w:tcPr>
          <w:p w:rsidR="00852C13" w:rsidRPr="00852C13" w:rsidRDefault="00852C13" w:rsidP="00852C13">
            <w:pPr>
              <w:jc w:val="center"/>
              <w:rPr>
                <w:rFonts w:ascii="Arial" w:eastAsiaTheme="minorHAnsi" w:hAnsi="Arial" w:cs="Arial"/>
                <w:b/>
                <w:sz w:val="20"/>
                <w:szCs w:val="20"/>
                <w:lang w:eastAsia="en-US"/>
              </w:rPr>
            </w:pPr>
            <w:r w:rsidRPr="00852C13">
              <w:rPr>
                <w:rFonts w:ascii="Arial" w:eastAsiaTheme="minorHAnsi" w:hAnsi="Arial" w:cs="Arial"/>
                <w:b/>
                <w:sz w:val="20"/>
                <w:szCs w:val="20"/>
                <w:lang w:eastAsia="en-US"/>
              </w:rPr>
              <w:t>Artículos Modificados</w:t>
            </w:r>
          </w:p>
        </w:tc>
        <w:tc>
          <w:tcPr>
            <w:tcW w:w="2245" w:type="dxa"/>
          </w:tcPr>
          <w:p w:rsidR="00852C13" w:rsidRPr="00852C13" w:rsidRDefault="00852C13" w:rsidP="00852C13">
            <w:pPr>
              <w:jc w:val="center"/>
              <w:rPr>
                <w:rFonts w:ascii="Arial" w:eastAsiaTheme="minorHAnsi" w:hAnsi="Arial" w:cs="Arial"/>
                <w:b/>
                <w:sz w:val="20"/>
                <w:szCs w:val="20"/>
                <w:lang w:eastAsia="en-US"/>
              </w:rPr>
            </w:pPr>
            <w:r w:rsidRPr="00852C13">
              <w:rPr>
                <w:rFonts w:ascii="Arial" w:eastAsiaTheme="minorHAnsi" w:hAnsi="Arial" w:cs="Arial"/>
                <w:b/>
                <w:sz w:val="20"/>
                <w:szCs w:val="20"/>
                <w:lang w:eastAsia="en-US"/>
              </w:rPr>
              <w:t>Texto</w:t>
            </w:r>
          </w:p>
        </w:tc>
      </w:tr>
      <w:tr w:rsidR="00852C13" w:rsidRPr="00852C13" w:rsidTr="000767F1">
        <w:tc>
          <w:tcPr>
            <w:tcW w:w="2244" w:type="dxa"/>
          </w:tcPr>
          <w:p w:rsidR="00852C13" w:rsidRPr="00852C13" w:rsidRDefault="00852C13" w:rsidP="00852C13">
            <w:pPr>
              <w:jc w:val="center"/>
              <w:rPr>
                <w:rFonts w:ascii="Arial" w:eastAsiaTheme="minorHAnsi" w:hAnsi="Arial" w:cs="Arial"/>
                <w:b/>
                <w:sz w:val="18"/>
                <w:szCs w:val="18"/>
                <w:lang w:eastAsia="en-US"/>
              </w:rPr>
            </w:pPr>
            <w:r w:rsidRPr="00852C13">
              <w:rPr>
                <w:rFonts w:ascii="Arial" w:eastAsiaTheme="minorHAnsi" w:hAnsi="Arial" w:cs="Arial"/>
                <w:b/>
                <w:sz w:val="18"/>
                <w:szCs w:val="18"/>
                <w:lang w:eastAsia="en-US"/>
              </w:rPr>
              <w:t>Artículo 6</w:t>
            </w:r>
          </w:p>
        </w:tc>
        <w:tc>
          <w:tcPr>
            <w:tcW w:w="2244" w:type="dxa"/>
          </w:tcPr>
          <w:p w:rsidR="00852C13" w:rsidRPr="00852C13" w:rsidRDefault="00852C13" w:rsidP="00852C13">
            <w:pPr>
              <w:rPr>
                <w:rFonts w:ascii="Arial" w:eastAsiaTheme="minorHAnsi" w:hAnsi="Arial" w:cs="Arial"/>
                <w:b/>
                <w:sz w:val="18"/>
                <w:szCs w:val="18"/>
                <w:lang w:eastAsia="en-US"/>
              </w:rPr>
            </w:pPr>
            <w:r w:rsidRPr="00852C13">
              <w:rPr>
                <w:rFonts w:ascii="Arial" w:eastAsiaTheme="minorHAnsi" w:hAnsi="Arial" w:cs="Arial"/>
                <w:b/>
                <w:sz w:val="18"/>
                <w:szCs w:val="18"/>
                <w:lang w:eastAsia="en-US"/>
              </w:rPr>
              <w:t xml:space="preserve">Los Consejeros deberán acreditar el carácter con el que comparecen y presentar el documento en que conste su designación por los órganos internos que estén facultados para hacerlo. De Acuerdo a la normatividad de sus respectivas instituciones y al artículo 91-Quinquies de la Ley Estatal de Salud….[ ]…IV.- Tener acceso a la información de los proyectos y programas desarrollados por la comisión…[ ]…   </w:t>
            </w:r>
          </w:p>
        </w:tc>
        <w:tc>
          <w:tcPr>
            <w:tcW w:w="2245" w:type="dxa"/>
          </w:tcPr>
          <w:p w:rsidR="00852C13" w:rsidRPr="00852C13" w:rsidRDefault="00852C13" w:rsidP="00852C13">
            <w:pPr>
              <w:jc w:val="center"/>
              <w:rPr>
                <w:rFonts w:ascii="Arial" w:eastAsiaTheme="minorHAnsi" w:hAnsi="Arial" w:cs="Arial"/>
                <w:b/>
                <w:sz w:val="18"/>
                <w:szCs w:val="18"/>
                <w:lang w:eastAsia="en-US"/>
              </w:rPr>
            </w:pPr>
            <w:r w:rsidRPr="00852C13">
              <w:rPr>
                <w:rFonts w:ascii="Arial" w:eastAsiaTheme="minorHAnsi" w:hAnsi="Arial" w:cs="Arial"/>
                <w:b/>
                <w:sz w:val="18"/>
                <w:szCs w:val="18"/>
                <w:lang w:eastAsia="en-US"/>
              </w:rPr>
              <w:t>Articulo 6</w:t>
            </w:r>
          </w:p>
        </w:tc>
        <w:tc>
          <w:tcPr>
            <w:tcW w:w="2245" w:type="dxa"/>
          </w:tcPr>
          <w:p w:rsidR="00852C13" w:rsidRPr="00852C13" w:rsidRDefault="00852C13" w:rsidP="00852C13">
            <w:pPr>
              <w:rPr>
                <w:rFonts w:ascii="Arial" w:eastAsiaTheme="minorHAnsi" w:hAnsi="Arial" w:cs="Arial"/>
                <w:b/>
                <w:sz w:val="18"/>
                <w:szCs w:val="18"/>
                <w:lang w:eastAsia="en-US"/>
              </w:rPr>
            </w:pPr>
            <w:r w:rsidRPr="00852C13">
              <w:rPr>
                <w:rFonts w:ascii="Arial" w:eastAsiaTheme="minorHAnsi" w:hAnsi="Arial" w:cs="Arial"/>
                <w:b/>
                <w:sz w:val="18"/>
                <w:szCs w:val="18"/>
                <w:lang w:eastAsia="en-US"/>
              </w:rPr>
              <w:t xml:space="preserve">Los Consejeros deberán acreditar el carácter con el que comparecen y presentar el documento en que conste su designación por los órganos internos que estén facultados para hacerlo. De Acuerdo a la normatividad de sus respectivas instituciones y al artículo 91-Quinquies de la Ley Estatal de Salud….[ ]…IV.- Tener acceso a la información de los proyectos y programas desarrollados por la comisión </w:t>
            </w:r>
            <w:r w:rsidRPr="00852C13">
              <w:rPr>
                <w:rFonts w:ascii="Arial" w:eastAsiaTheme="minorHAnsi" w:hAnsi="Arial" w:cs="Arial"/>
                <w:b/>
                <w:sz w:val="18"/>
                <w:szCs w:val="18"/>
                <w:highlight w:val="yellow"/>
                <w:u w:val="single"/>
                <w:lang w:eastAsia="en-US"/>
              </w:rPr>
              <w:t>en forma electrónica o digital</w:t>
            </w:r>
            <w:r w:rsidRPr="00852C13">
              <w:rPr>
                <w:rFonts w:ascii="Arial" w:eastAsiaTheme="minorHAnsi" w:hAnsi="Arial" w:cs="Arial"/>
                <w:b/>
                <w:sz w:val="18"/>
                <w:szCs w:val="18"/>
                <w:lang w:eastAsia="en-US"/>
              </w:rPr>
              <w:t xml:space="preserve"> … [ ]…   </w:t>
            </w:r>
          </w:p>
        </w:tc>
      </w:tr>
      <w:tr w:rsidR="00852C13" w:rsidRPr="00852C13" w:rsidTr="000767F1">
        <w:tc>
          <w:tcPr>
            <w:tcW w:w="2244" w:type="dxa"/>
          </w:tcPr>
          <w:p w:rsidR="00852C13" w:rsidRPr="00852C13" w:rsidRDefault="00852C13" w:rsidP="00852C13">
            <w:pPr>
              <w:jc w:val="center"/>
              <w:rPr>
                <w:rFonts w:ascii="Arial" w:eastAsiaTheme="minorHAnsi" w:hAnsi="Arial" w:cs="Arial"/>
                <w:b/>
                <w:sz w:val="18"/>
                <w:szCs w:val="18"/>
                <w:lang w:eastAsia="en-US"/>
              </w:rPr>
            </w:pPr>
            <w:r w:rsidRPr="00852C13">
              <w:rPr>
                <w:rFonts w:ascii="Arial" w:eastAsiaTheme="minorHAnsi" w:hAnsi="Arial" w:cs="Arial"/>
                <w:b/>
                <w:sz w:val="18"/>
                <w:szCs w:val="18"/>
                <w:lang w:eastAsia="en-US"/>
              </w:rPr>
              <w:lastRenderedPageBreak/>
              <w:t>Artículo 8</w:t>
            </w:r>
          </w:p>
        </w:tc>
        <w:tc>
          <w:tcPr>
            <w:tcW w:w="2244" w:type="dxa"/>
          </w:tcPr>
          <w:p w:rsidR="00852C13" w:rsidRPr="00852C13" w:rsidRDefault="00852C13" w:rsidP="00852C13">
            <w:pPr>
              <w:rPr>
                <w:rFonts w:ascii="Arial" w:eastAsiaTheme="minorHAnsi" w:hAnsi="Arial" w:cs="Arial"/>
                <w:b/>
                <w:sz w:val="18"/>
                <w:szCs w:val="18"/>
                <w:lang w:eastAsia="en-US"/>
              </w:rPr>
            </w:pPr>
            <w:r w:rsidRPr="00852C13">
              <w:rPr>
                <w:rFonts w:ascii="Arial" w:eastAsiaTheme="minorHAnsi" w:hAnsi="Arial" w:cs="Arial"/>
                <w:b/>
                <w:sz w:val="18"/>
                <w:szCs w:val="18"/>
                <w:lang w:eastAsia="en-US"/>
              </w:rPr>
              <w:t>Para el adecuado desarrollo de las sesiones del Consejo, habrá una Secretaria Técnica que estará a cargo del subcomisionado jurídico, quien podrá auxiliarse de un Prosecretario en las funciones propias de éste encargo   … [ ]…El Secretario Técnico tendrá las atribuciones siguiente: … [ ]…III.- Enviar a los integrantes los documentos y anexos de los asuntos incluidos en el orden del día junto con la convocatoria…[ ]…</w:t>
            </w:r>
          </w:p>
        </w:tc>
        <w:tc>
          <w:tcPr>
            <w:tcW w:w="2245" w:type="dxa"/>
          </w:tcPr>
          <w:p w:rsidR="00852C13" w:rsidRPr="00852C13" w:rsidRDefault="00852C13" w:rsidP="00852C13">
            <w:pPr>
              <w:jc w:val="center"/>
              <w:rPr>
                <w:rFonts w:ascii="Arial" w:eastAsiaTheme="minorHAnsi" w:hAnsi="Arial" w:cs="Arial"/>
                <w:b/>
                <w:sz w:val="18"/>
                <w:szCs w:val="18"/>
                <w:lang w:eastAsia="en-US"/>
              </w:rPr>
            </w:pPr>
            <w:r w:rsidRPr="00852C13">
              <w:rPr>
                <w:rFonts w:ascii="Arial" w:eastAsiaTheme="minorHAnsi" w:hAnsi="Arial" w:cs="Arial"/>
                <w:b/>
                <w:sz w:val="18"/>
                <w:szCs w:val="18"/>
                <w:lang w:eastAsia="en-US"/>
              </w:rPr>
              <w:t xml:space="preserve">Artículo 8 </w:t>
            </w:r>
          </w:p>
        </w:tc>
        <w:tc>
          <w:tcPr>
            <w:tcW w:w="2245" w:type="dxa"/>
          </w:tcPr>
          <w:p w:rsidR="00852C13" w:rsidRPr="00852C13" w:rsidRDefault="00852C13" w:rsidP="00852C13">
            <w:pPr>
              <w:rPr>
                <w:rFonts w:ascii="Arial" w:eastAsiaTheme="minorHAnsi" w:hAnsi="Arial" w:cs="Arial"/>
                <w:b/>
                <w:sz w:val="18"/>
                <w:szCs w:val="18"/>
                <w:lang w:eastAsia="en-US"/>
              </w:rPr>
            </w:pPr>
            <w:r w:rsidRPr="00852C13">
              <w:rPr>
                <w:rFonts w:ascii="Arial" w:eastAsiaTheme="minorHAnsi" w:hAnsi="Arial" w:cs="Arial"/>
                <w:b/>
                <w:sz w:val="18"/>
                <w:szCs w:val="18"/>
                <w:lang w:eastAsia="en-US"/>
              </w:rPr>
              <w:t>Para el adecuado desarrollo de las sesiones del Consejo, habrá una Secretaria Técnica que estará a cargo del subcomisionado jurídico, quien podrá auxiliarse de un Prosecretario en las funciones propias de éste encargo   … [ ]…El Secretario Técnico tendrá las atribuciones siguiente: … [ ]…</w:t>
            </w:r>
            <w:r w:rsidRPr="00852C13">
              <w:rPr>
                <w:rFonts w:ascii="Arial" w:eastAsiaTheme="minorHAnsi" w:hAnsi="Arial" w:cs="Arial"/>
                <w:b/>
                <w:sz w:val="18"/>
                <w:szCs w:val="18"/>
                <w:highlight w:val="yellow"/>
                <w:lang w:eastAsia="en-US"/>
              </w:rPr>
              <w:t>III.- Enviar a los integrantes la convocatoria en forma de escrito, agregando los documentos y anexos de los asuntos  incluidos en el orden del día ya sea en el mismo formato ó  en forma electrónica o digital. … [ ]…</w:t>
            </w:r>
          </w:p>
        </w:tc>
      </w:tr>
      <w:tr w:rsidR="00852C13" w:rsidRPr="00852C13" w:rsidTr="000767F1">
        <w:tc>
          <w:tcPr>
            <w:tcW w:w="2244" w:type="dxa"/>
          </w:tcPr>
          <w:p w:rsidR="00852C13" w:rsidRPr="00852C13" w:rsidRDefault="00852C13" w:rsidP="00852C13">
            <w:pPr>
              <w:jc w:val="center"/>
              <w:rPr>
                <w:rFonts w:ascii="Arial" w:eastAsiaTheme="minorHAnsi" w:hAnsi="Arial" w:cs="Arial"/>
                <w:b/>
                <w:sz w:val="18"/>
                <w:szCs w:val="18"/>
                <w:lang w:eastAsia="en-US"/>
              </w:rPr>
            </w:pPr>
            <w:r w:rsidRPr="00852C13">
              <w:rPr>
                <w:rFonts w:ascii="Arial" w:eastAsiaTheme="minorHAnsi" w:hAnsi="Arial" w:cs="Arial"/>
                <w:b/>
                <w:sz w:val="18"/>
                <w:szCs w:val="18"/>
                <w:lang w:eastAsia="en-US"/>
              </w:rPr>
              <w:t xml:space="preserve"> Artículo 11</w:t>
            </w:r>
          </w:p>
        </w:tc>
        <w:tc>
          <w:tcPr>
            <w:tcW w:w="2244" w:type="dxa"/>
          </w:tcPr>
          <w:p w:rsidR="00852C13" w:rsidRPr="00852C13" w:rsidRDefault="00852C13" w:rsidP="00852C13">
            <w:pPr>
              <w:rPr>
                <w:rFonts w:ascii="Arial" w:eastAsiaTheme="minorHAnsi" w:hAnsi="Arial" w:cs="Arial"/>
                <w:b/>
                <w:sz w:val="18"/>
                <w:szCs w:val="18"/>
                <w:lang w:eastAsia="en-US"/>
              </w:rPr>
            </w:pPr>
            <w:r w:rsidRPr="00852C13">
              <w:rPr>
                <w:rFonts w:ascii="Arial" w:eastAsiaTheme="minorHAnsi" w:hAnsi="Arial" w:cs="Arial"/>
                <w:b/>
                <w:sz w:val="18"/>
                <w:szCs w:val="18"/>
                <w:lang w:eastAsia="en-US"/>
              </w:rPr>
              <w:t>La convocatoria a sesión deberá contener el día y hora en que la misma se deba celebrar, su carácter de ordinaria o extraordinaria y un proyecto de orden de día para ser desahogado.  A dicha convocatoria se acompañarán los documentos y anexos necesarios para la discusión de los asuntos contenidos en el orden del día.</w:t>
            </w:r>
          </w:p>
        </w:tc>
        <w:tc>
          <w:tcPr>
            <w:tcW w:w="2245" w:type="dxa"/>
          </w:tcPr>
          <w:p w:rsidR="00852C13" w:rsidRPr="00852C13" w:rsidRDefault="00852C13" w:rsidP="00852C13">
            <w:pPr>
              <w:jc w:val="center"/>
              <w:rPr>
                <w:rFonts w:ascii="Arial" w:eastAsiaTheme="minorHAnsi" w:hAnsi="Arial" w:cs="Arial"/>
                <w:b/>
                <w:sz w:val="18"/>
                <w:szCs w:val="18"/>
                <w:lang w:eastAsia="en-US"/>
              </w:rPr>
            </w:pPr>
            <w:r w:rsidRPr="00852C13">
              <w:rPr>
                <w:rFonts w:ascii="Arial" w:eastAsiaTheme="minorHAnsi" w:hAnsi="Arial" w:cs="Arial"/>
                <w:b/>
                <w:sz w:val="18"/>
                <w:szCs w:val="18"/>
                <w:lang w:eastAsia="en-US"/>
              </w:rPr>
              <w:t xml:space="preserve">Artículo 11            </w:t>
            </w:r>
          </w:p>
        </w:tc>
        <w:tc>
          <w:tcPr>
            <w:tcW w:w="2245" w:type="dxa"/>
          </w:tcPr>
          <w:p w:rsidR="00852C13" w:rsidRPr="00852C13" w:rsidRDefault="00852C13" w:rsidP="00852C13">
            <w:pPr>
              <w:rPr>
                <w:rFonts w:ascii="Arial" w:eastAsiaTheme="minorHAnsi" w:hAnsi="Arial" w:cs="Arial"/>
                <w:b/>
                <w:sz w:val="18"/>
                <w:szCs w:val="18"/>
                <w:lang w:eastAsia="en-US"/>
              </w:rPr>
            </w:pPr>
            <w:r w:rsidRPr="00852C13">
              <w:rPr>
                <w:rFonts w:ascii="Arial" w:eastAsiaTheme="minorHAnsi" w:hAnsi="Arial" w:cs="Arial"/>
                <w:b/>
                <w:sz w:val="18"/>
                <w:szCs w:val="18"/>
                <w:lang w:eastAsia="en-US"/>
              </w:rPr>
              <w:t xml:space="preserve">La convocatoria a sesión deberá contener el día y hora en que la misma se deba celebrar, su carácter de ordinaria o extraordinaria y un proyecto de orden de día para ser desahogado. </w:t>
            </w:r>
          </w:p>
        </w:tc>
      </w:tr>
    </w:tbl>
    <w:p w:rsidR="0029390A" w:rsidRDefault="0029390A" w:rsidP="001A568C">
      <w:pPr>
        <w:jc w:val="both"/>
        <w:rPr>
          <w:rFonts w:ascii="Arial" w:eastAsiaTheme="minorHAnsi" w:hAnsi="Arial" w:cs="Arial"/>
          <w:lang w:eastAsia="en-US"/>
        </w:rPr>
      </w:pPr>
    </w:p>
    <w:p w:rsidR="001A568C" w:rsidRDefault="00852C13" w:rsidP="001A568C">
      <w:pPr>
        <w:jc w:val="both"/>
        <w:rPr>
          <w:rFonts w:ascii="Arial" w:eastAsiaTheme="minorHAnsi" w:hAnsi="Arial" w:cs="Arial"/>
          <w:lang w:eastAsia="en-US"/>
        </w:rPr>
      </w:pPr>
      <w:r w:rsidRPr="001A568C">
        <w:rPr>
          <w:rFonts w:ascii="Arial" w:eastAsiaTheme="minorHAnsi" w:hAnsi="Arial" w:cs="Arial"/>
          <w:lang w:eastAsia="en-US"/>
        </w:rPr>
        <w:t xml:space="preserve">El Secretario Técnico manifiesta que </w:t>
      </w:r>
      <w:r w:rsidR="001A568C" w:rsidRPr="001A568C">
        <w:rPr>
          <w:rFonts w:ascii="Arial" w:eastAsiaTheme="minorHAnsi" w:hAnsi="Arial" w:cs="Arial"/>
          <w:lang w:eastAsia="en-US"/>
        </w:rPr>
        <w:t>estos artículos mayormente se refieren a</w:t>
      </w:r>
      <w:r w:rsidR="007B7EA8">
        <w:rPr>
          <w:rFonts w:ascii="Arial" w:eastAsiaTheme="minorHAnsi" w:hAnsi="Arial" w:cs="Arial"/>
          <w:lang w:eastAsia="en-US"/>
        </w:rPr>
        <w:t xml:space="preserve"> la modificación que sufrieron los anteriores artículos en relación a la recepción de documentos, los</w:t>
      </w:r>
      <w:r w:rsidR="001A568C" w:rsidRPr="001A568C">
        <w:rPr>
          <w:rFonts w:ascii="Arial" w:eastAsiaTheme="minorHAnsi" w:hAnsi="Arial" w:cs="Arial"/>
          <w:lang w:eastAsia="en-US"/>
        </w:rPr>
        <w:t xml:space="preserve"> </w:t>
      </w:r>
      <w:r w:rsidR="007B7EA8">
        <w:rPr>
          <w:rFonts w:ascii="Arial" w:eastAsiaTheme="minorHAnsi" w:hAnsi="Arial" w:cs="Arial"/>
          <w:lang w:eastAsia="en-US"/>
        </w:rPr>
        <w:t xml:space="preserve">cuales, </w:t>
      </w:r>
      <w:r w:rsidR="001A568C" w:rsidRPr="001A568C">
        <w:rPr>
          <w:rFonts w:ascii="Arial" w:eastAsiaTheme="minorHAnsi" w:hAnsi="Arial" w:cs="Arial"/>
          <w:lang w:eastAsia="en-US"/>
        </w:rPr>
        <w:t>para los siguientes periodos, se enviará</w:t>
      </w:r>
      <w:r w:rsidR="007B7EA8">
        <w:rPr>
          <w:rFonts w:ascii="Arial" w:eastAsiaTheme="minorHAnsi" w:hAnsi="Arial" w:cs="Arial"/>
          <w:lang w:eastAsia="en-US"/>
        </w:rPr>
        <w:t>n</w:t>
      </w:r>
      <w:r w:rsidR="001A568C" w:rsidRPr="001A568C">
        <w:rPr>
          <w:rFonts w:ascii="Arial" w:eastAsiaTheme="minorHAnsi" w:hAnsi="Arial" w:cs="Arial"/>
          <w:lang w:eastAsia="en-US"/>
        </w:rPr>
        <w:t xml:space="preserve"> a los consejeros</w:t>
      </w:r>
      <w:r w:rsidR="007B7EA8">
        <w:rPr>
          <w:rFonts w:ascii="Arial" w:eastAsiaTheme="minorHAnsi" w:hAnsi="Arial" w:cs="Arial"/>
          <w:lang w:eastAsia="en-US"/>
        </w:rPr>
        <w:t xml:space="preserve"> </w:t>
      </w:r>
      <w:r w:rsidR="001A568C" w:rsidRPr="001A568C">
        <w:rPr>
          <w:rFonts w:ascii="Arial" w:eastAsiaTheme="minorHAnsi" w:hAnsi="Arial" w:cs="Arial"/>
          <w:lang w:eastAsia="en-US"/>
        </w:rPr>
        <w:t xml:space="preserve">de forma electrónica, </w:t>
      </w:r>
      <w:r w:rsidRPr="001A568C">
        <w:rPr>
          <w:rFonts w:ascii="Arial" w:eastAsiaTheme="minorHAnsi" w:hAnsi="Arial" w:cs="Arial"/>
          <w:lang w:eastAsia="en-US"/>
        </w:rPr>
        <w:t>en virtud de que hay una indicación de la Secretaría de Planeación Administración y Finanzas, respecto a</w:t>
      </w:r>
      <w:r w:rsidR="007B7EA8">
        <w:rPr>
          <w:rFonts w:ascii="Arial" w:eastAsiaTheme="minorHAnsi" w:hAnsi="Arial" w:cs="Arial"/>
          <w:lang w:eastAsia="en-US"/>
        </w:rPr>
        <w:t xml:space="preserve">l ahorro de </w:t>
      </w:r>
      <w:r w:rsidRPr="001A568C">
        <w:rPr>
          <w:rFonts w:ascii="Arial" w:eastAsiaTheme="minorHAnsi" w:hAnsi="Arial" w:cs="Arial"/>
          <w:lang w:eastAsia="en-US"/>
        </w:rPr>
        <w:t>papelería</w:t>
      </w:r>
      <w:r w:rsidR="007B7EA8">
        <w:rPr>
          <w:rFonts w:ascii="Arial" w:eastAsiaTheme="minorHAnsi" w:hAnsi="Arial" w:cs="Arial"/>
          <w:lang w:eastAsia="en-US"/>
        </w:rPr>
        <w:t xml:space="preserve"> y otros insumos</w:t>
      </w:r>
      <w:r w:rsidRPr="001A568C">
        <w:rPr>
          <w:rFonts w:ascii="Arial" w:eastAsiaTheme="minorHAnsi" w:hAnsi="Arial" w:cs="Arial"/>
          <w:lang w:eastAsia="en-US"/>
        </w:rPr>
        <w:t xml:space="preserve">, con esto, no quiere decir que se quita la posibilidad </w:t>
      </w:r>
      <w:r w:rsidR="001A568C" w:rsidRPr="001A568C">
        <w:rPr>
          <w:rFonts w:ascii="Arial" w:eastAsiaTheme="minorHAnsi" w:hAnsi="Arial" w:cs="Arial"/>
          <w:lang w:eastAsia="en-US"/>
        </w:rPr>
        <w:t>de seguir recibiendo documentos, p</w:t>
      </w:r>
      <w:r w:rsidR="00CD4B33">
        <w:rPr>
          <w:rFonts w:ascii="Arial" w:eastAsiaTheme="minorHAnsi" w:hAnsi="Arial" w:cs="Arial"/>
          <w:lang w:eastAsia="en-US"/>
        </w:rPr>
        <w:t>e</w:t>
      </w:r>
      <w:r w:rsidR="001A568C" w:rsidRPr="001A568C">
        <w:rPr>
          <w:rFonts w:ascii="Arial" w:eastAsiaTheme="minorHAnsi" w:hAnsi="Arial" w:cs="Arial"/>
          <w:lang w:eastAsia="en-US"/>
        </w:rPr>
        <w:t>ro si se busca integrar de forma  electrónica, la documentación que normal</w:t>
      </w:r>
      <w:r w:rsidR="001A568C">
        <w:rPr>
          <w:rFonts w:ascii="Arial" w:eastAsiaTheme="minorHAnsi" w:hAnsi="Arial" w:cs="Arial"/>
          <w:lang w:eastAsia="en-US"/>
        </w:rPr>
        <w:t>mente se recibe en cuadernillos. ------------------------</w:t>
      </w:r>
      <w:r w:rsidR="00CD4B33">
        <w:rPr>
          <w:rFonts w:ascii="Arial" w:eastAsiaTheme="minorHAnsi" w:hAnsi="Arial" w:cs="Arial"/>
          <w:lang w:eastAsia="en-US"/>
        </w:rPr>
        <w:t>---------------------------</w:t>
      </w:r>
    </w:p>
    <w:p w:rsidR="001A568C" w:rsidRDefault="001A568C" w:rsidP="001A568C">
      <w:pPr>
        <w:jc w:val="both"/>
        <w:rPr>
          <w:rFonts w:ascii="Arial" w:eastAsiaTheme="minorHAnsi" w:hAnsi="Arial" w:cs="Arial"/>
          <w:lang w:eastAsia="en-US"/>
        </w:rPr>
      </w:pPr>
    </w:p>
    <w:p w:rsidR="001A568C" w:rsidRDefault="001A568C" w:rsidP="001A568C">
      <w:pPr>
        <w:jc w:val="both"/>
        <w:rPr>
          <w:rFonts w:ascii="Arial" w:hAnsi="Arial" w:cs="Arial"/>
          <w:bCs/>
        </w:rPr>
      </w:pPr>
      <w:r w:rsidRPr="006D7269">
        <w:rPr>
          <w:rFonts w:ascii="Arial" w:hAnsi="Arial" w:cs="Arial"/>
          <w:bCs/>
        </w:rPr>
        <w:t xml:space="preserve">El Presidente del Consejo, en uso de la voz: “Interpela  a los consejeros en el sentido de: </w:t>
      </w:r>
      <w:r>
        <w:rPr>
          <w:rFonts w:ascii="Arial" w:hAnsi="Arial" w:cs="Arial"/>
          <w:bCs/>
        </w:rPr>
        <w:t>“</w:t>
      </w:r>
      <w:r w:rsidRPr="006D7269">
        <w:rPr>
          <w:rFonts w:ascii="Arial" w:hAnsi="Arial" w:cs="Arial"/>
          <w:bCs/>
        </w:rPr>
        <w:t>tienen alguna observación respecto a</w:t>
      </w:r>
      <w:r>
        <w:rPr>
          <w:rFonts w:ascii="Arial" w:hAnsi="Arial" w:cs="Arial"/>
          <w:bCs/>
        </w:rPr>
        <w:t xml:space="preserve"> la modificación del Reglamento Interior”</w:t>
      </w:r>
      <w:r w:rsidRPr="006D7269">
        <w:rPr>
          <w:rFonts w:ascii="Arial" w:hAnsi="Arial" w:cs="Arial"/>
          <w:bCs/>
        </w:rPr>
        <w:t xml:space="preserve">,  y al no haberse manifestado ninguna, en ese caso, solicita  aprobar el punto, el cual </w:t>
      </w:r>
      <w:r w:rsidRPr="006D7269">
        <w:rPr>
          <w:rFonts w:ascii="Arial" w:hAnsi="Arial" w:cs="Arial"/>
          <w:b/>
          <w:bCs/>
        </w:rPr>
        <w:t>QUEDA APROBADO POR UNANIMIDAD</w:t>
      </w:r>
      <w:r w:rsidRPr="006D7269">
        <w:rPr>
          <w:rFonts w:ascii="Arial" w:hAnsi="Arial" w:cs="Arial"/>
          <w:bCs/>
        </w:rPr>
        <w:t xml:space="preserve">.” </w:t>
      </w:r>
      <w:r>
        <w:rPr>
          <w:rFonts w:ascii="Arial" w:hAnsi="Arial" w:cs="Arial"/>
          <w:bCs/>
        </w:rPr>
        <w:t>--------------------------------</w:t>
      </w:r>
    </w:p>
    <w:p w:rsidR="001A568C" w:rsidRPr="006D7269" w:rsidRDefault="001A568C" w:rsidP="001A568C">
      <w:pPr>
        <w:jc w:val="both"/>
        <w:rPr>
          <w:rFonts w:ascii="Arial" w:hAnsi="Arial" w:cs="Arial"/>
          <w:bCs/>
        </w:rPr>
      </w:pPr>
    </w:p>
    <w:p w:rsidR="00854549" w:rsidRDefault="00854549" w:rsidP="005371D9">
      <w:pPr>
        <w:rPr>
          <w:rFonts w:ascii="Arial" w:hAnsi="Arial" w:cs="Arial"/>
          <w:b/>
          <w:highlight w:val="yellow"/>
        </w:rPr>
      </w:pPr>
    </w:p>
    <w:p w:rsidR="0029390A" w:rsidRDefault="0029390A" w:rsidP="005371D9">
      <w:pPr>
        <w:rPr>
          <w:rFonts w:ascii="Arial" w:hAnsi="Arial" w:cs="Arial"/>
          <w:b/>
          <w:highlight w:val="yellow"/>
        </w:rPr>
      </w:pPr>
    </w:p>
    <w:p w:rsidR="005371D9" w:rsidRPr="00E813B6" w:rsidRDefault="005371D9" w:rsidP="005371D9">
      <w:pPr>
        <w:rPr>
          <w:rFonts w:ascii="Arial" w:hAnsi="Arial" w:cs="Arial"/>
          <w:b/>
          <w:highlight w:val="yellow"/>
        </w:rPr>
      </w:pPr>
      <w:r w:rsidRPr="00E813B6">
        <w:rPr>
          <w:rFonts w:ascii="Arial" w:hAnsi="Arial" w:cs="Arial"/>
          <w:b/>
          <w:highlight w:val="yellow"/>
        </w:rPr>
        <w:t xml:space="preserve">4.-  Proyecto de actividades prioritarias, según la Ley de Austeridad y Ahorro    </w:t>
      </w:r>
    </w:p>
    <w:p w:rsidR="005371D9" w:rsidRPr="00E813B6" w:rsidRDefault="005371D9" w:rsidP="005371D9">
      <w:pPr>
        <w:rPr>
          <w:rFonts w:ascii="Arial" w:hAnsi="Arial" w:cs="Arial"/>
          <w:b/>
          <w:highlight w:val="yellow"/>
        </w:rPr>
      </w:pPr>
      <w:r w:rsidRPr="00E813B6">
        <w:rPr>
          <w:rFonts w:ascii="Arial" w:hAnsi="Arial" w:cs="Arial"/>
          <w:b/>
          <w:highlight w:val="yellow"/>
        </w:rPr>
        <w:t xml:space="preserve">       del  Estado de Jalisco.</w:t>
      </w:r>
    </w:p>
    <w:p w:rsidR="005371D9" w:rsidRPr="00E813B6" w:rsidRDefault="005371D9" w:rsidP="005371D9">
      <w:pPr>
        <w:rPr>
          <w:rFonts w:ascii="Arial" w:hAnsi="Arial" w:cs="Arial"/>
          <w:b/>
          <w:highlight w:val="yellow"/>
        </w:rPr>
      </w:pPr>
    </w:p>
    <w:p w:rsidR="00852C13" w:rsidRDefault="005371D9" w:rsidP="0034321D">
      <w:pPr>
        <w:rPr>
          <w:rFonts w:ascii="Arial" w:hAnsi="Arial" w:cs="Arial"/>
          <w:bCs/>
        </w:rPr>
      </w:pPr>
      <w:r w:rsidRPr="00E813B6">
        <w:rPr>
          <w:rFonts w:ascii="Arial" w:hAnsi="Arial" w:cs="Arial"/>
          <w:bCs/>
          <w:highlight w:val="yellow"/>
        </w:rPr>
        <w:t>El Presidente del Consejo en el uso de la voz manifiesta que este punto es otra de las recomendaciones de Contraloría y la SEPAF, quienes les pidieron se hiciera una revisión del POA Programa Operativo Anual y derivado de este, se hiciera un proyecto de actividades prioritarias</w:t>
      </w:r>
      <w:r w:rsidR="00994869" w:rsidRPr="00E813B6">
        <w:rPr>
          <w:rFonts w:ascii="Arial" w:hAnsi="Arial" w:cs="Arial"/>
          <w:bCs/>
          <w:highlight w:val="yellow"/>
        </w:rPr>
        <w:t>, el cual quedó de la forma siguiente: .-------------</w:t>
      </w:r>
    </w:p>
    <w:p w:rsidR="00E813B6" w:rsidRDefault="00E813B6" w:rsidP="005010C1">
      <w:pPr>
        <w:jc w:val="both"/>
        <w:rPr>
          <w:rFonts w:ascii="Arial" w:hAnsi="Arial" w:cs="Arial"/>
          <w:bCs/>
        </w:rPr>
      </w:pPr>
    </w:p>
    <w:p w:rsidR="00E813B6" w:rsidRDefault="00E813B6" w:rsidP="005010C1">
      <w:pPr>
        <w:jc w:val="both"/>
        <w:rPr>
          <w:rFonts w:ascii="Arial" w:hAnsi="Arial" w:cs="Arial"/>
          <w:bCs/>
        </w:rPr>
      </w:pPr>
      <w:r w:rsidRPr="006D7269">
        <w:rPr>
          <w:rFonts w:ascii="Arial" w:hAnsi="Arial" w:cs="Arial"/>
          <w:bCs/>
        </w:rPr>
        <w:t xml:space="preserve">El </w:t>
      </w:r>
      <w:r>
        <w:rPr>
          <w:rFonts w:ascii="Arial" w:hAnsi="Arial" w:cs="Arial"/>
          <w:bCs/>
        </w:rPr>
        <w:t xml:space="preserve">Secretario Técnico </w:t>
      </w:r>
      <w:r w:rsidRPr="006D7269">
        <w:rPr>
          <w:rFonts w:ascii="Arial" w:hAnsi="Arial" w:cs="Arial"/>
          <w:bCs/>
        </w:rPr>
        <w:t xml:space="preserve">en uso de la voz: “Interpela  a los consejeros en el sentido de: </w:t>
      </w:r>
      <w:r>
        <w:rPr>
          <w:rFonts w:ascii="Arial" w:hAnsi="Arial" w:cs="Arial"/>
          <w:bCs/>
        </w:rPr>
        <w:t>“</w:t>
      </w:r>
      <w:r w:rsidRPr="006D7269">
        <w:rPr>
          <w:rFonts w:ascii="Arial" w:hAnsi="Arial" w:cs="Arial"/>
          <w:bCs/>
        </w:rPr>
        <w:t>tienen alguna observación respecto a</w:t>
      </w:r>
      <w:r>
        <w:rPr>
          <w:rFonts w:ascii="Arial" w:hAnsi="Arial" w:cs="Arial"/>
          <w:bCs/>
        </w:rPr>
        <w:t xml:space="preserve"> la modificación </w:t>
      </w:r>
      <w:r w:rsidRPr="00E813B6">
        <w:rPr>
          <w:rFonts w:ascii="Arial" w:hAnsi="Arial" w:cs="Arial"/>
          <w:bCs/>
        </w:rPr>
        <w:t xml:space="preserve">del </w:t>
      </w:r>
      <w:r w:rsidRPr="00E813B6">
        <w:rPr>
          <w:rFonts w:ascii="Arial" w:hAnsi="Arial" w:cs="Arial"/>
          <w:b/>
        </w:rPr>
        <w:t xml:space="preserve">  </w:t>
      </w:r>
      <w:r w:rsidRPr="005010C1">
        <w:rPr>
          <w:rFonts w:ascii="Arial" w:hAnsi="Arial" w:cs="Arial"/>
        </w:rPr>
        <w:t xml:space="preserve">Proyecto de actividades prioritarias, según la </w:t>
      </w:r>
      <w:r w:rsidRPr="00CD4B33">
        <w:rPr>
          <w:rFonts w:ascii="Arial" w:hAnsi="Arial" w:cs="Arial"/>
          <w:b/>
        </w:rPr>
        <w:t>Ley de Austeridad y Ahorro del</w:t>
      </w:r>
      <w:r w:rsidRPr="00E813B6">
        <w:rPr>
          <w:rFonts w:ascii="Arial" w:hAnsi="Arial" w:cs="Arial"/>
          <w:b/>
        </w:rPr>
        <w:t xml:space="preserve">  Estado de Jalisco</w:t>
      </w:r>
      <w:r w:rsidRPr="00E813B6">
        <w:rPr>
          <w:rFonts w:ascii="Arial" w:hAnsi="Arial" w:cs="Arial"/>
          <w:bCs/>
        </w:rPr>
        <w:t>,  y al no haberse manifestado ninguna</w:t>
      </w:r>
      <w:r w:rsidRPr="006D7269">
        <w:rPr>
          <w:rFonts w:ascii="Arial" w:hAnsi="Arial" w:cs="Arial"/>
          <w:bCs/>
        </w:rPr>
        <w:t xml:space="preserve">, en ese caso, solicita  aprobar el punto, el cual </w:t>
      </w:r>
      <w:r w:rsidRPr="006D7269">
        <w:rPr>
          <w:rFonts w:ascii="Arial" w:hAnsi="Arial" w:cs="Arial"/>
          <w:b/>
          <w:bCs/>
        </w:rPr>
        <w:t>QUEDA APROBADO POR UNANIMIDAD</w:t>
      </w:r>
      <w:r w:rsidRPr="006D7269">
        <w:rPr>
          <w:rFonts w:ascii="Arial" w:hAnsi="Arial" w:cs="Arial"/>
          <w:bCs/>
        </w:rPr>
        <w:t xml:space="preserve">.” </w:t>
      </w:r>
      <w:r>
        <w:rPr>
          <w:rFonts w:ascii="Arial" w:hAnsi="Arial" w:cs="Arial"/>
          <w:bCs/>
        </w:rPr>
        <w:t>--------------------------------</w:t>
      </w:r>
    </w:p>
    <w:p w:rsidR="00E813B6" w:rsidRDefault="00E813B6" w:rsidP="0034321D">
      <w:pPr>
        <w:rPr>
          <w:rFonts w:ascii="Arial" w:hAnsi="Arial" w:cs="Arial"/>
          <w:bCs/>
        </w:rPr>
      </w:pPr>
    </w:p>
    <w:p w:rsidR="00E813B6" w:rsidRDefault="00E813B6" w:rsidP="00E813B6">
      <w:pPr>
        <w:jc w:val="both"/>
        <w:rPr>
          <w:rFonts w:ascii="Arial" w:hAnsi="Arial" w:cs="Arial"/>
          <w:b/>
        </w:rPr>
      </w:pPr>
      <w:r w:rsidRPr="00D63743">
        <w:rPr>
          <w:rFonts w:ascii="Arial" w:hAnsi="Arial" w:cs="Arial"/>
          <w:b/>
        </w:rPr>
        <w:t xml:space="preserve">5.- Programa Anual de Adquisiciones, Arrendamientos y Servicios del  2015, </w:t>
      </w:r>
      <w:r>
        <w:rPr>
          <w:rFonts w:ascii="Arial" w:hAnsi="Arial" w:cs="Arial"/>
          <w:b/>
        </w:rPr>
        <w:t xml:space="preserve"> </w:t>
      </w:r>
    </w:p>
    <w:p w:rsidR="00E813B6" w:rsidRPr="00D63743" w:rsidRDefault="00E813B6" w:rsidP="00E813B6">
      <w:pPr>
        <w:jc w:val="both"/>
        <w:rPr>
          <w:rFonts w:ascii="Arial" w:hAnsi="Arial" w:cs="Arial"/>
          <w:b/>
        </w:rPr>
      </w:pPr>
      <w:r>
        <w:rPr>
          <w:rFonts w:ascii="Arial" w:hAnsi="Arial" w:cs="Arial"/>
          <w:b/>
        </w:rPr>
        <w:t xml:space="preserve">     </w:t>
      </w:r>
      <w:r w:rsidR="000D7DF4" w:rsidRPr="00D63743">
        <w:rPr>
          <w:rFonts w:ascii="Arial" w:hAnsi="Arial" w:cs="Arial"/>
          <w:b/>
        </w:rPr>
        <w:t>Discusión</w:t>
      </w:r>
      <w:r w:rsidRPr="00D63743">
        <w:rPr>
          <w:rFonts w:ascii="Arial" w:hAnsi="Arial" w:cs="Arial"/>
          <w:b/>
        </w:rPr>
        <w:t xml:space="preserve"> y en su caso aprobación. </w:t>
      </w:r>
    </w:p>
    <w:p w:rsidR="00E813B6" w:rsidRDefault="00E813B6" w:rsidP="0034321D">
      <w:pPr>
        <w:rPr>
          <w:rFonts w:ascii="Arial" w:hAnsi="Arial" w:cs="Arial"/>
          <w:bCs/>
        </w:rPr>
      </w:pPr>
    </w:p>
    <w:p w:rsidR="00E813B6" w:rsidRDefault="00E813B6" w:rsidP="005010C1">
      <w:pPr>
        <w:jc w:val="both"/>
        <w:rPr>
          <w:rFonts w:ascii="Arial" w:hAnsi="Arial" w:cs="Arial"/>
          <w:bCs/>
        </w:rPr>
      </w:pPr>
      <w:r>
        <w:rPr>
          <w:rFonts w:ascii="Arial" w:hAnsi="Arial" w:cs="Arial"/>
          <w:bCs/>
        </w:rPr>
        <w:t>El Administrador Lic. Raúl Hernández Alcalá, presenta el Programa Anual de Adquisiciones, Arrendamientos y Servicios  el cual quedó de la siguiente manera:</w:t>
      </w:r>
    </w:p>
    <w:p w:rsidR="0029390A" w:rsidRDefault="0029390A" w:rsidP="005010C1">
      <w:pPr>
        <w:jc w:val="both"/>
        <w:rPr>
          <w:rFonts w:ascii="Arial" w:hAnsi="Arial" w:cs="Arial"/>
          <w:bCs/>
        </w:rPr>
      </w:pPr>
    </w:p>
    <w:p w:rsidR="00E813B6" w:rsidRDefault="00E813B6" w:rsidP="0034321D">
      <w:pPr>
        <w:rPr>
          <w:rFonts w:ascii="Arial" w:hAnsi="Arial" w:cs="Arial"/>
          <w:bCs/>
        </w:rPr>
      </w:pPr>
    </w:p>
    <w:tbl>
      <w:tblPr>
        <w:tblStyle w:val="Tablaconcuadrcula"/>
        <w:tblW w:w="0" w:type="auto"/>
        <w:tblLook w:val="04A0"/>
      </w:tblPr>
      <w:tblGrid>
        <w:gridCol w:w="2992"/>
        <w:gridCol w:w="2993"/>
        <w:gridCol w:w="2993"/>
      </w:tblGrid>
      <w:tr w:rsidR="00994869" w:rsidRPr="00994869" w:rsidTr="00EF196E">
        <w:tc>
          <w:tcPr>
            <w:tcW w:w="2992" w:type="dxa"/>
          </w:tcPr>
          <w:p w:rsidR="00994869" w:rsidRPr="00994869" w:rsidRDefault="00994869" w:rsidP="00994869">
            <w:pPr>
              <w:jc w:val="center"/>
              <w:rPr>
                <w:rFonts w:asciiTheme="minorHAnsi" w:eastAsiaTheme="minorHAnsi" w:hAnsiTheme="minorHAnsi" w:cstheme="minorBidi"/>
                <w:b/>
                <w:sz w:val="28"/>
                <w:szCs w:val="28"/>
                <w:lang w:eastAsia="en-US"/>
              </w:rPr>
            </w:pPr>
            <w:r w:rsidRPr="00994869">
              <w:rPr>
                <w:rFonts w:asciiTheme="minorHAnsi" w:eastAsiaTheme="minorHAnsi" w:hAnsiTheme="minorHAnsi" w:cstheme="minorBidi"/>
                <w:b/>
                <w:sz w:val="28"/>
                <w:szCs w:val="28"/>
                <w:lang w:eastAsia="en-US"/>
              </w:rPr>
              <w:t>Adquisición, Arrendamiento o Servicio</w:t>
            </w:r>
          </w:p>
        </w:tc>
        <w:tc>
          <w:tcPr>
            <w:tcW w:w="2993" w:type="dxa"/>
          </w:tcPr>
          <w:p w:rsidR="00994869" w:rsidRPr="00994869" w:rsidRDefault="00994869" w:rsidP="00994869">
            <w:pPr>
              <w:jc w:val="center"/>
              <w:rPr>
                <w:rFonts w:asciiTheme="minorHAnsi" w:eastAsiaTheme="minorHAnsi" w:hAnsiTheme="minorHAnsi" w:cstheme="minorBidi"/>
                <w:b/>
                <w:sz w:val="28"/>
                <w:szCs w:val="28"/>
                <w:lang w:eastAsia="en-US"/>
              </w:rPr>
            </w:pPr>
            <w:r w:rsidRPr="00994869">
              <w:rPr>
                <w:rFonts w:asciiTheme="minorHAnsi" w:eastAsiaTheme="minorHAnsi" w:hAnsiTheme="minorHAnsi" w:cstheme="minorBidi"/>
                <w:b/>
                <w:sz w:val="28"/>
                <w:szCs w:val="28"/>
                <w:lang w:eastAsia="en-US"/>
              </w:rPr>
              <w:t>Importe Estimado</w:t>
            </w:r>
          </w:p>
        </w:tc>
        <w:tc>
          <w:tcPr>
            <w:tcW w:w="2993" w:type="dxa"/>
          </w:tcPr>
          <w:p w:rsidR="00994869" w:rsidRPr="00994869" w:rsidRDefault="00994869" w:rsidP="00994869">
            <w:pPr>
              <w:jc w:val="center"/>
              <w:rPr>
                <w:rFonts w:asciiTheme="minorHAnsi" w:eastAsiaTheme="minorHAnsi" w:hAnsiTheme="minorHAnsi" w:cstheme="minorBidi"/>
                <w:b/>
                <w:sz w:val="28"/>
                <w:szCs w:val="28"/>
                <w:lang w:eastAsia="en-US"/>
              </w:rPr>
            </w:pPr>
            <w:r w:rsidRPr="00994869">
              <w:rPr>
                <w:rFonts w:asciiTheme="minorHAnsi" w:eastAsiaTheme="minorHAnsi" w:hAnsiTheme="minorHAnsi" w:cstheme="minorBidi"/>
                <w:b/>
                <w:sz w:val="28"/>
                <w:szCs w:val="28"/>
                <w:lang w:eastAsia="en-US"/>
              </w:rPr>
              <w:t>Techo Presupuestal</w:t>
            </w:r>
          </w:p>
        </w:tc>
      </w:tr>
      <w:tr w:rsidR="00994869" w:rsidRPr="00994869" w:rsidTr="000D7DF4">
        <w:trPr>
          <w:trHeight w:val="728"/>
        </w:trPr>
        <w:tc>
          <w:tcPr>
            <w:tcW w:w="2992" w:type="dxa"/>
          </w:tcPr>
          <w:p w:rsidR="000D7DF4" w:rsidRDefault="000D7DF4" w:rsidP="00994869">
            <w:pPr>
              <w:jc w:val="both"/>
              <w:rPr>
                <w:rFonts w:asciiTheme="minorHAnsi" w:eastAsiaTheme="minorHAnsi" w:hAnsiTheme="minorHAnsi" w:cstheme="minorBidi"/>
                <w:b/>
                <w:lang w:eastAsia="en-US"/>
              </w:rPr>
            </w:pPr>
          </w:p>
          <w:p w:rsidR="00994869" w:rsidRPr="00994869" w:rsidRDefault="00994869" w:rsidP="00994869">
            <w:pPr>
              <w:jc w:val="both"/>
              <w:rPr>
                <w:rFonts w:asciiTheme="minorHAnsi" w:eastAsiaTheme="minorHAnsi" w:hAnsiTheme="minorHAnsi" w:cstheme="minorBidi"/>
                <w:b/>
                <w:lang w:eastAsia="en-US"/>
              </w:rPr>
            </w:pPr>
            <w:r w:rsidRPr="00994869">
              <w:rPr>
                <w:rFonts w:asciiTheme="minorHAnsi" w:eastAsiaTheme="minorHAnsi" w:hAnsiTheme="minorHAnsi" w:cstheme="minorBidi"/>
                <w:b/>
                <w:lang w:eastAsia="en-US"/>
              </w:rPr>
              <w:t xml:space="preserve">Arrendamiento Oficinas </w:t>
            </w:r>
          </w:p>
        </w:tc>
        <w:tc>
          <w:tcPr>
            <w:tcW w:w="2993" w:type="dxa"/>
          </w:tcPr>
          <w:p w:rsidR="000D7DF4" w:rsidRDefault="000D7DF4" w:rsidP="00994869">
            <w:pPr>
              <w:jc w:val="right"/>
              <w:rPr>
                <w:rFonts w:asciiTheme="minorHAnsi" w:eastAsiaTheme="minorHAnsi" w:hAnsiTheme="minorHAnsi" w:cstheme="minorBidi"/>
                <w:b/>
                <w:lang w:eastAsia="en-US"/>
              </w:rPr>
            </w:pPr>
          </w:p>
          <w:p w:rsidR="00994869" w:rsidRPr="00994869" w:rsidRDefault="00994869" w:rsidP="00994869">
            <w:pPr>
              <w:jc w:val="right"/>
              <w:rPr>
                <w:rFonts w:asciiTheme="minorHAnsi" w:eastAsiaTheme="minorHAnsi" w:hAnsiTheme="minorHAnsi" w:cstheme="minorBidi"/>
                <w:b/>
                <w:lang w:eastAsia="en-US"/>
              </w:rPr>
            </w:pPr>
            <w:r w:rsidRPr="00994869">
              <w:rPr>
                <w:rFonts w:asciiTheme="minorHAnsi" w:eastAsiaTheme="minorHAnsi" w:hAnsiTheme="minorHAnsi" w:cstheme="minorBidi"/>
                <w:b/>
                <w:lang w:eastAsia="en-US"/>
              </w:rPr>
              <w:t>$403,680.00</w:t>
            </w:r>
          </w:p>
        </w:tc>
        <w:tc>
          <w:tcPr>
            <w:tcW w:w="2993" w:type="dxa"/>
          </w:tcPr>
          <w:p w:rsidR="000D7DF4" w:rsidRDefault="000D7DF4" w:rsidP="00994869">
            <w:pPr>
              <w:jc w:val="right"/>
              <w:rPr>
                <w:rFonts w:asciiTheme="minorHAnsi" w:eastAsiaTheme="minorHAnsi" w:hAnsiTheme="minorHAnsi" w:cstheme="minorBidi"/>
                <w:b/>
                <w:lang w:eastAsia="en-US"/>
              </w:rPr>
            </w:pPr>
          </w:p>
          <w:p w:rsidR="00994869" w:rsidRPr="00994869" w:rsidRDefault="00994869" w:rsidP="00994869">
            <w:pPr>
              <w:jc w:val="right"/>
              <w:rPr>
                <w:rFonts w:asciiTheme="minorHAnsi" w:eastAsiaTheme="minorHAnsi" w:hAnsiTheme="minorHAnsi" w:cstheme="minorBidi"/>
                <w:b/>
                <w:lang w:eastAsia="en-US"/>
              </w:rPr>
            </w:pPr>
            <w:r w:rsidRPr="00994869">
              <w:rPr>
                <w:rFonts w:asciiTheme="minorHAnsi" w:eastAsiaTheme="minorHAnsi" w:hAnsiTheme="minorHAnsi" w:cstheme="minorBidi"/>
                <w:b/>
                <w:lang w:eastAsia="en-US"/>
              </w:rPr>
              <w:t>$403,680.00</w:t>
            </w:r>
          </w:p>
        </w:tc>
      </w:tr>
      <w:tr w:rsidR="00994869" w:rsidRPr="00994869" w:rsidTr="00EF196E">
        <w:tc>
          <w:tcPr>
            <w:tcW w:w="2992" w:type="dxa"/>
          </w:tcPr>
          <w:p w:rsidR="00994869" w:rsidRPr="00994869" w:rsidRDefault="00994869" w:rsidP="00994869">
            <w:pPr>
              <w:jc w:val="both"/>
              <w:rPr>
                <w:rFonts w:asciiTheme="minorHAnsi" w:eastAsiaTheme="minorHAnsi" w:hAnsiTheme="minorHAnsi" w:cstheme="minorBidi"/>
                <w:b/>
                <w:lang w:eastAsia="en-US"/>
              </w:rPr>
            </w:pPr>
            <w:r w:rsidRPr="00994869">
              <w:rPr>
                <w:rFonts w:asciiTheme="minorHAnsi" w:eastAsiaTheme="minorHAnsi" w:hAnsiTheme="minorHAnsi" w:cstheme="minorBidi"/>
                <w:b/>
                <w:lang w:eastAsia="en-US"/>
              </w:rPr>
              <w:t>Mantenimiento Anual  Módulos de Administración del Sistema de Contabilidad Gubernamental</w:t>
            </w:r>
          </w:p>
        </w:tc>
        <w:tc>
          <w:tcPr>
            <w:tcW w:w="2993" w:type="dxa"/>
          </w:tcPr>
          <w:p w:rsidR="000D7DF4" w:rsidRDefault="000D7DF4" w:rsidP="00994869">
            <w:pPr>
              <w:jc w:val="right"/>
              <w:rPr>
                <w:rFonts w:asciiTheme="minorHAnsi" w:eastAsiaTheme="minorHAnsi" w:hAnsiTheme="minorHAnsi" w:cstheme="minorBidi"/>
                <w:b/>
                <w:lang w:eastAsia="en-US"/>
              </w:rPr>
            </w:pPr>
          </w:p>
          <w:p w:rsidR="00994869" w:rsidRPr="00994869" w:rsidRDefault="00994869" w:rsidP="00994869">
            <w:pPr>
              <w:jc w:val="right"/>
              <w:rPr>
                <w:rFonts w:asciiTheme="minorHAnsi" w:eastAsiaTheme="minorHAnsi" w:hAnsiTheme="minorHAnsi" w:cstheme="minorBidi"/>
                <w:b/>
                <w:lang w:eastAsia="en-US"/>
              </w:rPr>
            </w:pPr>
            <w:r w:rsidRPr="00994869">
              <w:rPr>
                <w:rFonts w:asciiTheme="minorHAnsi" w:eastAsiaTheme="minorHAnsi" w:hAnsiTheme="minorHAnsi" w:cstheme="minorBidi"/>
                <w:b/>
                <w:lang w:eastAsia="en-US"/>
              </w:rPr>
              <w:t>$15,000.00</w:t>
            </w:r>
          </w:p>
        </w:tc>
        <w:tc>
          <w:tcPr>
            <w:tcW w:w="2993" w:type="dxa"/>
          </w:tcPr>
          <w:p w:rsidR="000D7DF4" w:rsidRDefault="000D7DF4" w:rsidP="00994869">
            <w:pPr>
              <w:jc w:val="right"/>
              <w:rPr>
                <w:rFonts w:asciiTheme="minorHAnsi" w:eastAsiaTheme="minorHAnsi" w:hAnsiTheme="minorHAnsi" w:cstheme="minorBidi"/>
                <w:b/>
                <w:lang w:eastAsia="en-US"/>
              </w:rPr>
            </w:pPr>
          </w:p>
          <w:p w:rsidR="00994869" w:rsidRPr="00994869" w:rsidRDefault="00994869" w:rsidP="00994869">
            <w:pPr>
              <w:jc w:val="right"/>
              <w:rPr>
                <w:rFonts w:asciiTheme="minorHAnsi" w:eastAsiaTheme="minorHAnsi" w:hAnsiTheme="minorHAnsi" w:cstheme="minorBidi"/>
                <w:b/>
                <w:lang w:eastAsia="en-US"/>
              </w:rPr>
            </w:pPr>
            <w:r w:rsidRPr="00994869">
              <w:rPr>
                <w:rFonts w:asciiTheme="minorHAnsi" w:eastAsiaTheme="minorHAnsi" w:hAnsiTheme="minorHAnsi" w:cstheme="minorBidi"/>
                <w:b/>
                <w:lang w:eastAsia="en-US"/>
              </w:rPr>
              <w:t>$15,000.00</w:t>
            </w:r>
          </w:p>
        </w:tc>
      </w:tr>
      <w:tr w:rsidR="00994869" w:rsidRPr="00994869" w:rsidTr="000D7DF4">
        <w:trPr>
          <w:trHeight w:val="740"/>
        </w:trPr>
        <w:tc>
          <w:tcPr>
            <w:tcW w:w="2992" w:type="dxa"/>
          </w:tcPr>
          <w:p w:rsidR="00994869" w:rsidRPr="00994869" w:rsidRDefault="00994869" w:rsidP="00994869">
            <w:pPr>
              <w:jc w:val="both"/>
              <w:rPr>
                <w:rFonts w:asciiTheme="minorHAnsi" w:eastAsiaTheme="minorHAnsi" w:hAnsiTheme="minorHAnsi" w:cstheme="minorBidi"/>
                <w:b/>
                <w:lang w:eastAsia="en-US"/>
              </w:rPr>
            </w:pPr>
            <w:r w:rsidRPr="00994869">
              <w:rPr>
                <w:rFonts w:asciiTheme="minorHAnsi" w:eastAsiaTheme="minorHAnsi" w:hAnsiTheme="minorHAnsi" w:cstheme="minorBidi"/>
                <w:b/>
                <w:lang w:eastAsia="en-US"/>
              </w:rPr>
              <w:t>Contrato Anual Servicio de Personal Limpieza Externo</w:t>
            </w:r>
          </w:p>
        </w:tc>
        <w:tc>
          <w:tcPr>
            <w:tcW w:w="2993" w:type="dxa"/>
          </w:tcPr>
          <w:p w:rsidR="00994869" w:rsidRPr="00994869" w:rsidRDefault="00994869" w:rsidP="00994869">
            <w:pPr>
              <w:jc w:val="right"/>
              <w:rPr>
                <w:rFonts w:asciiTheme="minorHAnsi" w:eastAsiaTheme="minorHAnsi" w:hAnsiTheme="minorHAnsi" w:cstheme="minorBidi"/>
                <w:b/>
                <w:lang w:eastAsia="en-US"/>
              </w:rPr>
            </w:pPr>
            <w:r w:rsidRPr="00994869">
              <w:rPr>
                <w:rFonts w:asciiTheme="minorHAnsi" w:eastAsiaTheme="minorHAnsi" w:hAnsiTheme="minorHAnsi" w:cstheme="minorBidi"/>
                <w:b/>
                <w:lang w:eastAsia="en-US"/>
              </w:rPr>
              <w:t>$79,692.84</w:t>
            </w:r>
          </w:p>
        </w:tc>
        <w:tc>
          <w:tcPr>
            <w:tcW w:w="2993" w:type="dxa"/>
          </w:tcPr>
          <w:p w:rsidR="00994869" w:rsidRPr="00994869" w:rsidRDefault="00994869" w:rsidP="00994869">
            <w:pPr>
              <w:jc w:val="right"/>
              <w:rPr>
                <w:rFonts w:asciiTheme="minorHAnsi" w:eastAsiaTheme="minorHAnsi" w:hAnsiTheme="minorHAnsi" w:cstheme="minorBidi"/>
                <w:b/>
                <w:lang w:eastAsia="en-US"/>
              </w:rPr>
            </w:pPr>
            <w:r w:rsidRPr="00994869">
              <w:rPr>
                <w:rFonts w:asciiTheme="minorHAnsi" w:eastAsiaTheme="minorHAnsi" w:hAnsiTheme="minorHAnsi" w:cstheme="minorBidi"/>
                <w:b/>
                <w:lang w:eastAsia="en-US"/>
              </w:rPr>
              <w:t>$80,000.00</w:t>
            </w:r>
          </w:p>
        </w:tc>
      </w:tr>
      <w:tr w:rsidR="00994869" w:rsidRPr="00994869" w:rsidTr="000D7DF4">
        <w:trPr>
          <w:trHeight w:val="709"/>
        </w:trPr>
        <w:tc>
          <w:tcPr>
            <w:tcW w:w="2992" w:type="dxa"/>
          </w:tcPr>
          <w:p w:rsidR="00994869" w:rsidRPr="00994869" w:rsidRDefault="00994869" w:rsidP="00994869">
            <w:pPr>
              <w:jc w:val="both"/>
              <w:rPr>
                <w:rFonts w:asciiTheme="minorHAnsi" w:eastAsiaTheme="minorHAnsi" w:hAnsiTheme="minorHAnsi" w:cstheme="minorBidi"/>
                <w:b/>
                <w:lang w:eastAsia="en-US"/>
              </w:rPr>
            </w:pPr>
            <w:r w:rsidRPr="00994869">
              <w:rPr>
                <w:rFonts w:asciiTheme="minorHAnsi" w:eastAsiaTheme="minorHAnsi" w:hAnsiTheme="minorHAnsi" w:cstheme="minorBidi"/>
                <w:b/>
                <w:lang w:eastAsia="en-US"/>
              </w:rPr>
              <w:t>Póliza Seguro Dodge Attitude modelo 2010</w:t>
            </w:r>
          </w:p>
        </w:tc>
        <w:tc>
          <w:tcPr>
            <w:tcW w:w="2993" w:type="dxa"/>
          </w:tcPr>
          <w:p w:rsidR="00994869" w:rsidRPr="00994869" w:rsidRDefault="00994869" w:rsidP="00994869">
            <w:pPr>
              <w:jc w:val="right"/>
              <w:rPr>
                <w:rFonts w:asciiTheme="minorHAnsi" w:eastAsiaTheme="minorHAnsi" w:hAnsiTheme="minorHAnsi" w:cstheme="minorBidi"/>
                <w:b/>
                <w:lang w:eastAsia="en-US"/>
              </w:rPr>
            </w:pPr>
            <w:r w:rsidRPr="00994869">
              <w:rPr>
                <w:rFonts w:asciiTheme="minorHAnsi" w:eastAsiaTheme="minorHAnsi" w:hAnsiTheme="minorHAnsi" w:cstheme="minorBidi"/>
                <w:b/>
                <w:lang w:eastAsia="en-US"/>
              </w:rPr>
              <w:t>$6,000.00</w:t>
            </w:r>
          </w:p>
        </w:tc>
        <w:tc>
          <w:tcPr>
            <w:tcW w:w="2993" w:type="dxa"/>
          </w:tcPr>
          <w:p w:rsidR="00994869" w:rsidRPr="00994869" w:rsidRDefault="00994869" w:rsidP="00994869">
            <w:pPr>
              <w:jc w:val="right"/>
              <w:rPr>
                <w:rFonts w:asciiTheme="minorHAnsi" w:eastAsiaTheme="minorHAnsi" w:hAnsiTheme="minorHAnsi" w:cstheme="minorBidi"/>
                <w:b/>
                <w:lang w:eastAsia="en-US"/>
              </w:rPr>
            </w:pPr>
            <w:r w:rsidRPr="00994869">
              <w:rPr>
                <w:rFonts w:asciiTheme="minorHAnsi" w:eastAsiaTheme="minorHAnsi" w:hAnsiTheme="minorHAnsi" w:cstheme="minorBidi"/>
                <w:b/>
                <w:lang w:eastAsia="en-US"/>
              </w:rPr>
              <w:t>$6,000.00</w:t>
            </w:r>
          </w:p>
        </w:tc>
      </w:tr>
      <w:tr w:rsidR="00994869" w:rsidRPr="00994869" w:rsidTr="000D7DF4">
        <w:trPr>
          <w:trHeight w:val="833"/>
        </w:trPr>
        <w:tc>
          <w:tcPr>
            <w:tcW w:w="2992" w:type="dxa"/>
          </w:tcPr>
          <w:p w:rsidR="00994869" w:rsidRPr="00994869" w:rsidRDefault="00994869" w:rsidP="00994869">
            <w:pPr>
              <w:jc w:val="both"/>
              <w:rPr>
                <w:rFonts w:asciiTheme="minorHAnsi" w:eastAsiaTheme="minorHAnsi" w:hAnsiTheme="minorHAnsi" w:cstheme="minorBidi"/>
                <w:b/>
                <w:lang w:eastAsia="en-US"/>
              </w:rPr>
            </w:pPr>
            <w:r w:rsidRPr="00994869">
              <w:rPr>
                <w:rFonts w:asciiTheme="minorHAnsi" w:eastAsiaTheme="minorHAnsi" w:hAnsiTheme="minorHAnsi" w:cstheme="minorBidi"/>
                <w:b/>
                <w:lang w:eastAsia="en-US"/>
              </w:rPr>
              <w:t>Póliza Seguro 3 Nissan Sentras modelo 2002</w:t>
            </w:r>
          </w:p>
        </w:tc>
        <w:tc>
          <w:tcPr>
            <w:tcW w:w="2993" w:type="dxa"/>
          </w:tcPr>
          <w:p w:rsidR="00994869" w:rsidRPr="00994869" w:rsidRDefault="00994869" w:rsidP="00994869">
            <w:pPr>
              <w:jc w:val="right"/>
              <w:rPr>
                <w:rFonts w:asciiTheme="minorHAnsi" w:eastAsiaTheme="minorHAnsi" w:hAnsiTheme="minorHAnsi" w:cstheme="minorBidi"/>
                <w:b/>
                <w:lang w:eastAsia="en-US"/>
              </w:rPr>
            </w:pPr>
            <w:r w:rsidRPr="00994869">
              <w:rPr>
                <w:rFonts w:asciiTheme="minorHAnsi" w:eastAsiaTheme="minorHAnsi" w:hAnsiTheme="minorHAnsi" w:cstheme="minorBidi"/>
                <w:b/>
                <w:lang w:eastAsia="en-US"/>
              </w:rPr>
              <w:t>$18,000.00</w:t>
            </w:r>
          </w:p>
        </w:tc>
        <w:tc>
          <w:tcPr>
            <w:tcW w:w="2993" w:type="dxa"/>
          </w:tcPr>
          <w:p w:rsidR="00994869" w:rsidRPr="00994869" w:rsidRDefault="00994869" w:rsidP="00994869">
            <w:pPr>
              <w:jc w:val="right"/>
              <w:rPr>
                <w:rFonts w:asciiTheme="minorHAnsi" w:eastAsiaTheme="minorHAnsi" w:hAnsiTheme="minorHAnsi" w:cstheme="minorBidi"/>
                <w:b/>
                <w:lang w:eastAsia="en-US"/>
              </w:rPr>
            </w:pPr>
            <w:r w:rsidRPr="00994869">
              <w:rPr>
                <w:rFonts w:asciiTheme="minorHAnsi" w:eastAsiaTheme="minorHAnsi" w:hAnsiTheme="minorHAnsi" w:cstheme="minorBidi"/>
                <w:b/>
                <w:lang w:eastAsia="en-US"/>
              </w:rPr>
              <w:t>$18,000.00</w:t>
            </w:r>
          </w:p>
        </w:tc>
      </w:tr>
      <w:tr w:rsidR="00994869" w:rsidRPr="00994869" w:rsidTr="000D7DF4">
        <w:trPr>
          <w:trHeight w:val="842"/>
        </w:trPr>
        <w:tc>
          <w:tcPr>
            <w:tcW w:w="2992" w:type="dxa"/>
          </w:tcPr>
          <w:p w:rsidR="00994869" w:rsidRPr="00994869" w:rsidRDefault="00994869" w:rsidP="00994869">
            <w:pPr>
              <w:jc w:val="both"/>
              <w:rPr>
                <w:rFonts w:asciiTheme="minorHAnsi" w:eastAsiaTheme="minorHAnsi" w:hAnsiTheme="minorHAnsi" w:cstheme="minorBidi"/>
                <w:b/>
                <w:lang w:eastAsia="en-US"/>
              </w:rPr>
            </w:pPr>
            <w:r w:rsidRPr="00994869">
              <w:rPr>
                <w:rFonts w:asciiTheme="minorHAnsi" w:eastAsiaTheme="minorHAnsi" w:hAnsiTheme="minorHAnsi" w:cstheme="minorBidi"/>
                <w:b/>
                <w:lang w:eastAsia="en-US"/>
              </w:rPr>
              <w:t>Póliza camioneta SUV</w:t>
            </w:r>
          </w:p>
        </w:tc>
        <w:tc>
          <w:tcPr>
            <w:tcW w:w="2993" w:type="dxa"/>
          </w:tcPr>
          <w:p w:rsidR="00994869" w:rsidRPr="00994869" w:rsidRDefault="00994869" w:rsidP="00994869">
            <w:pPr>
              <w:jc w:val="right"/>
              <w:rPr>
                <w:rFonts w:asciiTheme="minorHAnsi" w:eastAsiaTheme="minorHAnsi" w:hAnsiTheme="minorHAnsi" w:cstheme="minorBidi"/>
                <w:b/>
                <w:lang w:eastAsia="en-US"/>
              </w:rPr>
            </w:pPr>
            <w:r w:rsidRPr="00994869">
              <w:rPr>
                <w:rFonts w:asciiTheme="minorHAnsi" w:eastAsiaTheme="minorHAnsi" w:hAnsiTheme="minorHAnsi" w:cstheme="minorBidi"/>
                <w:b/>
                <w:lang w:eastAsia="en-US"/>
              </w:rPr>
              <w:t>$27,214.68</w:t>
            </w:r>
          </w:p>
        </w:tc>
        <w:tc>
          <w:tcPr>
            <w:tcW w:w="2993" w:type="dxa"/>
          </w:tcPr>
          <w:p w:rsidR="00994869" w:rsidRPr="00994869" w:rsidRDefault="00994869" w:rsidP="00994869">
            <w:pPr>
              <w:jc w:val="right"/>
              <w:rPr>
                <w:rFonts w:asciiTheme="minorHAnsi" w:eastAsiaTheme="minorHAnsi" w:hAnsiTheme="minorHAnsi" w:cstheme="minorBidi"/>
                <w:b/>
                <w:lang w:eastAsia="en-US"/>
              </w:rPr>
            </w:pPr>
            <w:r w:rsidRPr="00994869">
              <w:rPr>
                <w:rFonts w:asciiTheme="minorHAnsi" w:eastAsiaTheme="minorHAnsi" w:hAnsiTheme="minorHAnsi" w:cstheme="minorBidi"/>
                <w:b/>
                <w:lang w:eastAsia="en-US"/>
              </w:rPr>
              <w:t>$29,214.68</w:t>
            </w:r>
          </w:p>
        </w:tc>
      </w:tr>
      <w:tr w:rsidR="00994869" w:rsidRPr="00994869" w:rsidTr="000D7DF4">
        <w:trPr>
          <w:trHeight w:val="876"/>
        </w:trPr>
        <w:tc>
          <w:tcPr>
            <w:tcW w:w="2992" w:type="dxa"/>
          </w:tcPr>
          <w:p w:rsidR="00994869" w:rsidRPr="00994869" w:rsidRDefault="00994869" w:rsidP="00994869">
            <w:pPr>
              <w:jc w:val="both"/>
              <w:rPr>
                <w:rFonts w:asciiTheme="minorHAnsi" w:eastAsiaTheme="minorHAnsi" w:hAnsiTheme="minorHAnsi" w:cstheme="minorBidi"/>
                <w:b/>
                <w:lang w:eastAsia="en-US"/>
              </w:rPr>
            </w:pPr>
            <w:r w:rsidRPr="00994869">
              <w:rPr>
                <w:rFonts w:asciiTheme="minorHAnsi" w:eastAsiaTheme="minorHAnsi" w:hAnsiTheme="minorHAnsi" w:cstheme="minorBidi"/>
                <w:b/>
                <w:lang w:eastAsia="en-US"/>
              </w:rPr>
              <w:lastRenderedPageBreak/>
              <w:t>Póliza Seguro Contenidos de Mobiliario y Equipo</w:t>
            </w:r>
          </w:p>
        </w:tc>
        <w:tc>
          <w:tcPr>
            <w:tcW w:w="2993" w:type="dxa"/>
          </w:tcPr>
          <w:p w:rsidR="00994869" w:rsidRPr="00994869" w:rsidRDefault="00994869" w:rsidP="00994869">
            <w:pPr>
              <w:jc w:val="right"/>
              <w:rPr>
                <w:rFonts w:asciiTheme="minorHAnsi" w:eastAsiaTheme="minorHAnsi" w:hAnsiTheme="minorHAnsi" w:cstheme="minorBidi"/>
                <w:b/>
                <w:lang w:eastAsia="en-US"/>
              </w:rPr>
            </w:pPr>
            <w:r w:rsidRPr="00994869">
              <w:rPr>
                <w:rFonts w:asciiTheme="minorHAnsi" w:eastAsiaTheme="minorHAnsi" w:hAnsiTheme="minorHAnsi" w:cstheme="minorBidi"/>
                <w:b/>
                <w:lang w:eastAsia="en-US"/>
              </w:rPr>
              <w:t>$6,000.00</w:t>
            </w:r>
          </w:p>
        </w:tc>
        <w:tc>
          <w:tcPr>
            <w:tcW w:w="2993" w:type="dxa"/>
          </w:tcPr>
          <w:p w:rsidR="00994869" w:rsidRPr="00994869" w:rsidRDefault="00994869" w:rsidP="00994869">
            <w:pPr>
              <w:jc w:val="right"/>
              <w:rPr>
                <w:rFonts w:asciiTheme="minorHAnsi" w:eastAsiaTheme="minorHAnsi" w:hAnsiTheme="minorHAnsi" w:cstheme="minorBidi"/>
                <w:b/>
                <w:lang w:eastAsia="en-US"/>
              </w:rPr>
            </w:pPr>
            <w:r w:rsidRPr="00994869">
              <w:rPr>
                <w:rFonts w:asciiTheme="minorHAnsi" w:eastAsiaTheme="minorHAnsi" w:hAnsiTheme="minorHAnsi" w:cstheme="minorBidi"/>
                <w:b/>
                <w:lang w:eastAsia="en-US"/>
              </w:rPr>
              <w:t>$6,000.00</w:t>
            </w:r>
          </w:p>
        </w:tc>
      </w:tr>
      <w:tr w:rsidR="00994869" w:rsidRPr="00994869" w:rsidTr="000D7DF4">
        <w:trPr>
          <w:trHeight w:val="831"/>
        </w:trPr>
        <w:tc>
          <w:tcPr>
            <w:tcW w:w="2992" w:type="dxa"/>
          </w:tcPr>
          <w:p w:rsidR="00994869" w:rsidRPr="00994869" w:rsidRDefault="00994869" w:rsidP="00994869">
            <w:pPr>
              <w:jc w:val="both"/>
              <w:rPr>
                <w:rFonts w:asciiTheme="minorHAnsi" w:eastAsiaTheme="minorHAnsi" w:hAnsiTheme="minorHAnsi" w:cstheme="minorBidi"/>
                <w:b/>
                <w:lang w:eastAsia="en-US"/>
              </w:rPr>
            </w:pPr>
            <w:r w:rsidRPr="00994869">
              <w:rPr>
                <w:rFonts w:asciiTheme="minorHAnsi" w:eastAsiaTheme="minorHAnsi" w:hAnsiTheme="minorHAnsi" w:cstheme="minorBidi"/>
                <w:b/>
                <w:lang w:eastAsia="en-US"/>
              </w:rPr>
              <w:t>Póliza Mantenimiento Copiadora</w:t>
            </w:r>
          </w:p>
        </w:tc>
        <w:tc>
          <w:tcPr>
            <w:tcW w:w="2993" w:type="dxa"/>
          </w:tcPr>
          <w:p w:rsidR="00994869" w:rsidRPr="00994869" w:rsidRDefault="00994869" w:rsidP="00994869">
            <w:pPr>
              <w:jc w:val="right"/>
              <w:rPr>
                <w:rFonts w:asciiTheme="minorHAnsi" w:eastAsiaTheme="minorHAnsi" w:hAnsiTheme="minorHAnsi" w:cstheme="minorBidi"/>
                <w:b/>
                <w:lang w:eastAsia="en-US"/>
              </w:rPr>
            </w:pPr>
            <w:r w:rsidRPr="00994869">
              <w:rPr>
                <w:rFonts w:asciiTheme="minorHAnsi" w:eastAsiaTheme="minorHAnsi" w:hAnsiTheme="minorHAnsi" w:cstheme="minorBidi"/>
                <w:b/>
                <w:lang w:eastAsia="en-US"/>
              </w:rPr>
              <w:t>$4,500.00</w:t>
            </w:r>
          </w:p>
        </w:tc>
        <w:tc>
          <w:tcPr>
            <w:tcW w:w="2993" w:type="dxa"/>
          </w:tcPr>
          <w:p w:rsidR="00994869" w:rsidRPr="00994869" w:rsidRDefault="00994869" w:rsidP="00994869">
            <w:pPr>
              <w:jc w:val="right"/>
              <w:rPr>
                <w:rFonts w:asciiTheme="minorHAnsi" w:eastAsiaTheme="minorHAnsi" w:hAnsiTheme="minorHAnsi" w:cstheme="minorBidi"/>
                <w:b/>
                <w:lang w:eastAsia="en-US"/>
              </w:rPr>
            </w:pPr>
            <w:r w:rsidRPr="00994869">
              <w:rPr>
                <w:rFonts w:asciiTheme="minorHAnsi" w:eastAsiaTheme="minorHAnsi" w:hAnsiTheme="minorHAnsi" w:cstheme="minorBidi"/>
                <w:b/>
                <w:lang w:eastAsia="en-US"/>
              </w:rPr>
              <w:t>$4,500.00</w:t>
            </w:r>
          </w:p>
        </w:tc>
      </w:tr>
      <w:tr w:rsidR="00994869" w:rsidRPr="00994869" w:rsidTr="000D7DF4">
        <w:trPr>
          <w:trHeight w:val="843"/>
        </w:trPr>
        <w:tc>
          <w:tcPr>
            <w:tcW w:w="2992" w:type="dxa"/>
          </w:tcPr>
          <w:p w:rsidR="00994869" w:rsidRPr="00994869" w:rsidRDefault="00994869" w:rsidP="00994869">
            <w:pPr>
              <w:jc w:val="both"/>
              <w:rPr>
                <w:rFonts w:asciiTheme="minorHAnsi" w:eastAsiaTheme="minorHAnsi" w:hAnsiTheme="minorHAnsi" w:cstheme="minorBidi"/>
                <w:b/>
                <w:lang w:eastAsia="en-US"/>
              </w:rPr>
            </w:pPr>
            <w:r w:rsidRPr="00994869">
              <w:rPr>
                <w:rFonts w:asciiTheme="minorHAnsi" w:eastAsiaTheme="minorHAnsi" w:hAnsiTheme="minorHAnsi" w:cstheme="minorBidi"/>
                <w:b/>
                <w:lang w:eastAsia="en-US"/>
              </w:rPr>
              <w:t>Póliza de Mantenimiento  al Conmutador</w:t>
            </w:r>
          </w:p>
        </w:tc>
        <w:tc>
          <w:tcPr>
            <w:tcW w:w="2993" w:type="dxa"/>
          </w:tcPr>
          <w:p w:rsidR="00994869" w:rsidRPr="00994869" w:rsidRDefault="00994869" w:rsidP="00994869">
            <w:pPr>
              <w:jc w:val="right"/>
              <w:rPr>
                <w:rFonts w:asciiTheme="minorHAnsi" w:eastAsiaTheme="minorHAnsi" w:hAnsiTheme="minorHAnsi" w:cstheme="minorBidi"/>
                <w:b/>
                <w:lang w:eastAsia="en-US"/>
              </w:rPr>
            </w:pPr>
            <w:r w:rsidRPr="00994869">
              <w:rPr>
                <w:rFonts w:asciiTheme="minorHAnsi" w:eastAsiaTheme="minorHAnsi" w:hAnsiTheme="minorHAnsi" w:cstheme="minorBidi"/>
                <w:b/>
                <w:lang w:eastAsia="en-US"/>
              </w:rPr>
              <w:t>$5,200.00</w:t>
            </w:r>
          </w:p>
        </w:tc>
        <w:tc>
          <w:tcPr>
            <w:tcW w:w="2993" w:type="dxa"/>
          </w:tcPr>
          <w:p w:rsidR="00994869" w:rsidRPr="00994869" w:rsidRDefault="00994869" w:rsidP="00994869">
            <w:pPr>
              <w:jc w:val="right"/>
              <w:rPr>
                <w:rFonts w:asciiTheme="minorHAnsi" w:eastAsiaTheme="minorHAnsi" w:hAnsiTheme="minorHAnsi" w:cstheme="minorBidi"/>
                <w:b/>
                <w:lang w:eastAsia="en-US"/>
              </w:rPr>
            </w:pPr>
            <w:r w:rsidRPr="00994869">
              <w:rPr>
                <w:rFonts w:asciiTheme="minorHAnsi" w:eastAsiaTheme="minorHAnsi" w:hAnsiTheme="minorHAnsi" w:cstheme="minorBidi"/>
                <w:b/>
                <w:lang w:eastAsia="en-US"/>
              </w:rPr>
              <w:t>$5,200.00</w:t>
            </w:r>
          </w:p>
        </w:tc>
      </w:tr>
      <w:tr w:rsidR="00994869" w:rsidRPr="00994869" w:rsidTr="000D7DF4">
        <w:trPr>
          <w:trHeight w:val="698"/>
        </w:trPr>
        <w:tc>
          <w:tcPr>
            <w:tcW w:w="2992" w:type="dxa"/>
          </w:tcPr>
          <w:p w:rsidR="00994869" w:rsidRPr="00994869" w:rsidRDefault="00994869" w:rsidP="00994869">
            <w:pPr>
              <w:jc w:val="both"/>
              <w:rPr>
                <w:rFonts w:asciiTheme="minorHAnsi" w:eastAsiaTheme="minorHAnsi" w:hAnsiTheme="minorHAnsi" w:cstheme="minorBidi"/>
                <w:b/>
                <w:lang w:eastAsia="en-US"/>
              </w:rPr>
            </w:pPr>
            <w:r w:rsidRPr="00994869">
              <w:rPr>
                <w:rFonts w:asciiTheme="minorHAnsi" w:eastAsiaTheme="minorHAnsi" w:hAnsiTheme="minorHAnsi" w:cstheme="minorBidi"/>
                <w:b/>
                <w:lang w:eastAsia="en-US"/>
              </w:rPr>
              <w:t>Servicio de Monitoreo y Vigilancia (Alarma)</w:t>
            </w:r>
          </w:p>
        </w:tc>
        <w:tc>
          <w:tcPr>
            <w:tcW w:w="2993" w:type="dxa"/>
          </w:tcPr>
          <w:p w:rsidR="00994869" w:rsidRPr="00994869" w:rsidRDefault="00994869" w:rsidP="00994869">
            <w:pPr>
              <w:jc w:val="right"/>
              <w:rPr>
                <w:rFonts w:asciiTheme="minorHAnsi" w:eastAsiaTheme="minorHAnsi" w:hAnsiTheme="minorHAnsi" w:cstheme="minorBidi"/>
                <w:b/>
                <w:lang w:eastAsia="en-US"/>
              </w:rPr>
            </w:pPr>
            <w:r w:rsidRPr="00994869">
              <w:rPr>
                <w:rFonts w:asciiTheme="minorHAnsi" w:eastAsiaTheme="minorHAnsi" w:hAnsiTheme="minorHAnsi" w:cstheme="minorBidi"/>
                <w:b/>
                <w:lang w:eastAsia="en-US"/>
              </w:rPr>
              <w:t>$3,874.00</w:t>
            </w:r>
          </w:p>
        </w:tc>
        <w:tc>
          <w:tcPr>
            <w:tcW w:w="2993" w:type="dxa"/>
          </w:tcPr>
          <w:p w:rsidR="00994869" w:rsidRPr="00994869" w:rsidRDefault="00994869" w:rsidP="00994869">
            <w:pPr>
              <w:jc w:val="right"/>
              <w:rPr>
                <w:rFonts w:asciiTheme="minorHAnsi" w:eastAsiaTheme="minorHAnsi" w:hAnsiTheme="minorHAnsi" w:cstheme="minorBidi"/>
                <w:b/>
                <w:lang w:eastAsia="en-US"/>
              </w:rPr>
            </w:pPr>
            <w:r w:rsidRPr="00994869">
              <w:rPr>
                <w:rFonts w:asciiTheme="minorHAnsi" w:eastAsiaTheme="minorHAnsi" w:hAnsiTheme="minorHAnsi" w:cstheme="minorBidi"/>
                <w:b/>
                <w:lang w:eastAsia="en-US"/>
              </w:rPr>
              <w:t>$3,874.00</w:t>
            </w:r>
          </w:p>
        </w:tc>
      </w:tr>
      <w:tr w:rsidR="00994869" w:rsidRPr="00994869" w:rsidTr="000D7DF4">
        <w:trPr>
          <w:trHeight w:val="708"/>
        </w:trPr>
        <w:tc>
          <w:tcPr>
            <w:tcW w:w="2992" w:type="dxa"/>
          </w:tcPr>
          <w:p w:rsidR="00994869" w:rsidRPr="00994869" w:rsidRDefault="00994869" w:rsidP="00994869">
            <w:pPr>
              <w:jc w:val="both"/>
              <w:rPr>
                <w:rFonts w:asciiTheme="minorHAnsi" w:eastAsiaTheme="minorHAnsi" w:hAnsiTheme="minorHAnsi" w:cstheme="minorBidi"/>
                <w:b/>
                <w:lang w:eastAsia="en-US"/>
              </w:rPr>
            </w:pPr>
            <w:r w:rsidRPr="00994869">
              <w:rPr>
                <w:rFonts w:asciiTheme="minorHAnsi" w:eastAsiaTheme="minorHAnsi" w:hAnsiTheme="minorHAnsi" w:cstheme="minorBidi"/>
                <w:b/>
                <w:lang w:eastAsia="en-US"/>
              </w:rPr>
              <w:t>Compra vehículos</w:t>
            </w:r>
          </w:p>
        </w:tc>
        <w:tc>
          <w:tcPr>
            <w:tcW w:w="2993" w:type="dxa"/>
          </w:tcPr>
          <w:p w:rsidR="00994869" w:rsidRPr="00994869" w:rsidRDefault="00994869" w:rsidP="00994869">
            <w:pPr>
              <w:jc w:val="right"/>
              <w:rPr>
                <w:rFonts w:asciiTheme="minorHAnsi" w:eastAsiaTheme="minorHAnsi" w:hAnsiTheme="minorHAnsi" w:cstheme="minorBidi"/>
                <w:b/>
                <w:lang w:eastAsia="en-US"/>
              </w:rPr>
            </w:pPr>
            <w:r w:rsidRPr="00994869">
              <w:rPr>
                <w:rFonts w:asciiTheme="minorHAnsi" w:eastAsiaTheme="minorHAnsi" w:hAnsiTheme="minorHAnsi" w:cstheme="minorBidi"/>
                <w:b/>
                <w:lang w:eastAsia="en-US"/>
              </w:rPr>
              <w:t>$</w:t>
            </w:r>
          </w:p>
        </w:tc>
        <w:tc>
          <w:tcPr>
            <w:tcW w:w="2993" w:type="dxa"/>
          </w:tcPr>
          <w:p w:rsidR="00994869" w:rsidRPr="00994869" w:rsidRDefault="00994869" w:rsidP="00994869">
            <w:pPr>
              <w:jc w:val="right"/>
              <w:rPr>
                <w:rFonts w:asciiTheme="minorHAnsi" w:eastAsiaTheme="minorHAnsi" w:hAnsiTheme="minorHAnsi" w:cstheme="minorBidi"/>
                <w:b/>
                <w:lang w:eastAsia="en-US"/>
              </w:rPr>
            </w:pPr>
            <w:r w:rsidRPr="00994869">
              <w:rPr>
                <w:rFonts w:asciiTheme="minorHAnsi" w:eastAsiaTheme="minorHAnsi" w:hAnsiTheme="minorHAnsi" w:cstheme="minorBidi"/>
                <w:b/>
                <w:lang w:eastAsia="en-US"/>
              </w:rPr>
              <w:t>$75,100.00</w:t>
            </w:r>
          </w:p>
        </w:tc>
      </w:tr>
      <w:tr w:rsidR="00994869" w:rsidRPr="00994869" w:rsidTr="000D7DF4">
        <w:trPr>
          <w:trHeight w:val="691"/>
        </w:trPr>
        <w:tc>
          <w:tcPr>
            <w:tcW w:w="2992" w:type="dxa"/>
          </w:tcPr>
          <w:p w:rsidR="00994869" w:rsidRPr="00994869" w:rsidRDefault="00994869" w:rsidP="00994869">
            <w:pPr>
              <w:jc w:val="both"/>
              <w:rPr>
                <w:rFonts w:asciiTheme="minorHAnsi" w:eastAsiaTheme="minorHAnsi" w:hAnsiTheme="minorHAnsi" w:cstheme="minorBidi"/>
                <w:b/>
                <w:lang w:eastAsia="en-US"/>
              </w:rPr>
            </w:pPr>
            <w:r w:rsidRPr="00994869">
              <w:rPr>
                <w:rFonts w:asciiTheme="minorHAnsi" w:eastAsiaTheme="minorHAnsi" w:hAnsiTheme="minorHAnsi" w:cstheme="minorBidi"/>
                <w:b/>
                <w:lang w:eastAsia="en-US"/>
              </w:rPr>
              <w:t>Dictamen de Estados Financieros ejercicio 2013</w:t>
            </w:r>
          </w:p>
        </w:tc>
        <w:tc>
          <w:tcPr>
            <w:tcW w:w="2993" w:type="dxa"/>
          </w:tcPr>
          <w:p w:rsidR="00994869" w:rsidRPr="00994869" w:rsidRDefault="00994869" w:rsidP="00994869">
            <w:pPr>
              <w:jc w:val="right"/>
              <w:rPr>
                <w:rFonts w:asciiTheme="minorHAnsi" w:eastAsiaTheme="minorHAnsi" w:hAnsiTheme="minorHAnsi" w:cstheme="minorBidi"/>
                <w:b/>
                <w:lang w:eastAsia="en-US"/>
              </w:rPr>
            </w:pPr>
            <w:r w:rsidRPr="00994869">
              <w:rPr>
                <w:rFonts w:asciiTheme="minorHAnsi" w:eastAsiaTheme="minorHAnsi" w:hAnsiTheme="minorHAnsi" w:cstheme="minorBidi"/>
                <w:b/>
                <w:lang w:eastAsia="en-US"/>
              </w:rPr>
              <w:t>$37,000.00</w:t>
            </w:r>
          </w:p>
        </w:tc>
        <w:tc>
          <w:tcPr>
            <w:tcW w:w="2993" w:type="dxa"/>
          </w:tcPr>
          <w:p w:rsidR="00994869" w:rsidRPr="00994869" w:rsidRDefault="00994869" w:rsidP="00994869">
            <w:pPr>
              <w:jc w:val="right"/>
              <w:rPr>
                <w:rFonts w:asciiTheme="minorHAnsi" w:eastAsiaTheme="minorHAnsi" w:hAnsiTheme="minorHAnsi" w:cstheme="minorBidi"/>
                <w:b/>
                <w:lang w:eastAsia="en-US"/>
              </w:rPr>
            </w:pPr>
            <w:r w:rsidRPr="00994869">
              <w:rPr>
                <w:rFonts w:asciiTheme="minorHAnsi" w:eastAsiaTheme="minorHAnsi" w:hAnsiTheme="minorHAnsi" w:cstheme="minorBidi"/>
                <w:b/>
                <w:lang w:eastAsia="en-US"/>
              </w:rPr>
              <w:t>$45,000.00</w:t>
            </w:r>
          </w:p>
        </w:tc>
      </w:tr>
      <w:tr w:rsidR="00994869" w:rsidRPr="00994869" w:rsidTr="0069528C">
        <w:trPr>
          <w:trHeight w:val="275"/>
        </w:trPr>
        <w:tc>
          <w:tcPr>
            <w:tcW w:w="2992" w:type="dxa"/>
          </w:tcPr>
          <w:p w:rsidR="00994869" w:rsidRPr="00994869" w:rsidRDefault="00994869" w:rsidP="00994869">
            <w:pPr>
              <w:jc w:val="both"/>
              <w:rPr>
                <w:rFonts w:asciiTheme="minorHAnsi" w:eastAsiaTheme="minorHAnsi" w:hAnsiTheme="minorHAnsi" w:cstheme="minorBidi"/>
                <w:b/>
                <w:sz w:val="28"/>
                <w:szCs w:val="28"/>
                <w:lang w:eastAsia="en-US"/>
              </w:rPr>
            </w:pPr>
            <w:r w:rsidRPr="00994869">
              <w:rPr>
                <w:rFonts w:asciiTheme="minorHAnsi" w:eastAsiaTheme="minorHAnsi" w:hAnsiTheme="minorHAnsi" w:cstheme="minorBidi"/>
                <w:b/>
                <w:sz w:val="28"/>
                <w:szCs w:val="28"/>
                <w:lang w:eastAsia="en-US"/>
              </w:rPr>
              <w:t>Totales</w:t>
            </w:r>
          </w:p>
        </w:tc>
        <w:tc>
          <w:tcPr>
            <w:tcW w:w="2993" w:type="dxa"/>
          </w:tcPr>
          <w:p w:rsidR="00994869" w:rsidRPr="00994869" w:rsidRDefault="00994869" w:rsidP="00994869">
            <w:pPr>
              <w:jc w:val="right"/>
              <w:rPr>
                <w:rFonts w:asciiTheme="minorHAnsi" w:eastAsiaTheme="minorHAnsi" w:hAnsiTheme="minorHAnsi" w:cstheme="minorBidi"/>
                <w:b/>
                <w:sz w:val="28"/>
                <w:szCs w:val="28"/>
                <w:lang w:eastAsia="en-US"/>
              </w:rPr>
            </w:pPr>
            <w:r w:rsidRPr="00994869">
              <w:rPr>
                <w:rFonts w:asciiTheme="minorHAnsi" w:eastAsiaTheme="minorHAnsi" w:hAnsiTheme="minorHAnsi" w:cstheme="minorBidi"/>
                <w:b/>
                <w:sz w:val="28"/>
                <w:szCs w:val="28"/>
                <w:lang w:eastAsia="en-US"/>
              </w:rPr>
              <w:t>$606,161.52</w:t>
            </w:r>
          </w:p>
        </w:tc>
        <w:tc>
          <w:tcPr>
            <w:tcW w:w="2993" w:type="dxa"/>
          </w:tcPr>
          <w:p w:rsidR="00994869" w:rsidRPr="00994869" w:rsidRDefault="00994869" w:rsidP="00994869">
            <w:pPr>
              <w:jc w:val="right"/>
              <w:rPr>
                <w:rFonts w:asciiTheme="minorHAnsi" w:eastAsiaTheme="minorHAnsi" w:hAnsiTheme="minorHAnsi" w:cstheme="minorBidi"/>
                <w:b/>
                <w:sz w:val="28"/>
                <w:szCs w:val="28"/>
                <w:lang w:eastAsia="en-US"/>
              </w:rPr>
            </w:pPr>
            <w:r w:rsidRPr="00994869">
              <w:rPr>
                <w:rFonts w:asciiTheme="minorHAnsi" w:eastAsiaTheme="minorHAnsi" w:hAnsiTheme="minorHAnsi" w:cstheme="minorBidi"/>
                <w:b/>
                <w:sz w:val="28"/>
                <w:szCs w:val="28"/>
                <w:lang w:eastAsia="en-US"/>
              </w:rPr>
              <w:t>$691,568.68</w:t>
            </w:r>
          </w:p>
        </w:tc>
      </w:tr>
    </w:tbl>
    <w:p w:rsidR="00994869" w:rsidRDefault="00994869" w:rsidP="00994869">
      <w:pPr>
        <w:spacing w:after="200" w:line="276" w:lineRule="auto"/>
        <w:jc w:val="both"/>
        <w:rPr>
          <w:rFonts w:asciiTheme="minorHAnsi" w:eastAsiaTheme="minorHAnsi" w:hAnsiTheme="minorHAnsi" w:cstheme="minorBidi"/>
          <w:b/>
          <w:sz w:val="28"/>
          <w:szCs w:val="28"/>
          <w:lang w:eastAsia="en-US"/>
        </w:rPr>
      </w:pPr>
    </w:p>
    <w:p w:rsidR="002A3790" w:rsidRPr="0029390A" w:rsidRDefault="002A3790" w:rsidP="005010C1">
      <w:pPr>
        <w:jc w:val="both"/>
        <w:rPr>
          <w:rFonts w:ascii="Arial" w:eastAsiaTheme="minorHAnsi" w:hAnsi="Arial" w:cs="Arial"/>
          <w:lang w:eastAsia="en-US"/>
        </w:rPr>
      </w:pPr>
      <w:r w:rsidRPr="0029390A">
        <w:rPr>
          <w:rFonts w:ascii="Arial" w:eastAsiaTheme="minorHAnsi" w:hAnsi="Arial" w:cs="Arial"/>
          <w:lang w:eastAsia="en-US"/>
        </w:rPr>
        <w:t>El presidente del Consejo en uso de la voz manifiesta que la columna de  importe esti</w:t>
      </w:r>
      <w:r w:rsidR="008716C4" w:rsidRPr="0029390A">
        <w:rPr>
          <w:rFonts w:ascii="Arial" w:eastAsiaTheme="minorHAnsi" w:hAnsi="Arial" w:cs="Arial"/>
          <w:lang w:eastAsia="en-US"/>
        </w:rPr>
        <w:t xml:space="preserve">mado es lo que de alguna manera estaríamos en posibilidades de gasto, mientras que lo que estamos programando es el techo presupuestal para este año, el cual en caso de no ser aprobado por este órgano de gobierno y después ratificado por la SEPAF, podríamos incurrir en una responsabilidad al rebasar el monto estimado por  dicha Institución, por lo que detrás de esta petición </w:t>
      </w:r>
      <w:r w:rsidR="005010C1" w:rsidRPr="0029390A">
        <w:rPr>
          <w:rFonts w:ascii="Arial" w:eastAsiaTheme="minorHAnsi" w:hAnsi="Arial" w:cs="Arial"/>
          <w:lang w:eastAsia="en-US"/>
        </w:rPr>
        <w:t>y de estos montos hay una justificación en la diferencia de precisión.--------------------------------</w:t>
      </w:r>
      <w:r w:rsidR="0069528C">
        <w:rPr>
          <w:rFonts w:ascii="Arial" w:eastAsiaTheme="minorHAnsi" w:hAnsi="Arial" w:cs="Arial"/>
          <w:lang w:eastAsia="en-US"/>
        </w:rPr>
        <w:t>-</w:t>
      </w:r>
    </w:p>
    <w:p w:rsidR="005010C1" w:rsidRDefault="005010C1" w:rsidP="005010C1">
      <w:pPr>
        <w:jc w:val="both"/>
        <w:rPr>
          <w:rFonts w:ascii="Arial" w:hAnsi="Arial" w:cs="Arial"/>
          <w:bCs/>
        </w:rPr>
      </w:pPr>
    </w:p>
    <w:p w:rsidR="00BE2743" w:rsidRDefault="005010C1" w:rsidP="005010C1">
      <w:pPr>
        <w:jc w:val="both"/>
        <w:rPr>
          <w:rFonts w:ascii="Arial" w:hAnsi="Arial" w:cs="Arial"/>
          <w:bCs/>
        </w:rPr>
      </w:pPr>
      <w:r>
        <w:rPr>
          <w:rFonts w:ascii="Arial" w:hAnsi="Arial" w:cs="Arial"/>
          <w:bCs/>
        </w:rPr>
        <w:t>E</w:t>
      </w:r>
      <w:r w:rsidR="00BE2743" w:rsidRPr="006D7269">
        <w:rPr>
          <w:rFonts w:ascii="Arial" w:hAnsi="Arial" w:cs="Arial"/>
          <w:bCs/>
        </w:rPr>
        <w:t xml:space="preserve">l </w:t>
      </w:r>
      <w:r w:rsidR="00BE2743">
        <w:rPr>
          <w:rFonts w:ascii="Arial" w:hAnsi="Arial" w:cs="Arial"/>
          <w:bCs/>
        </w:rPr>
        <w:t xml:space="preserve">Secretario Técnico </w:t>
      </w:r>
      <w:r w:rsidR="00BE2743" w:rsidRPr="006D7269">
        <w:rPr>
          <w:rFonts w:ascii="Arial" w:hAnsi="Arial" w:cs="Arial"/>
          <w:bCs/>
        </w:rPr>
        <w:t xml:space="preserve">en uso de la voz: “Interpela  a los consejeros en el sentido de: </w:t>
      </w:r>
      <w:r w:rsidR="00BE2743">
        <w:rPr>
          <w:rFonts w:ascii="Arial" w:hAnsi="Arial" w:cs="Arial"/>
          <w:bCs/>
        </w:rPr>
        <w:t>“</w:t>
      </w:r>
      <w:r w:rsidR="00BE2743" w:rsidRPr="006D7269">
        <w:rPr>
          <w:rFonts w:ascii="Arial" w:hAnsi="Arial" w:cs="Arial"/>
          <w:bCs/>
        </w:rPr>
        <w:t>tienen alguna observación respecto a</w:t>
      </w:r>
      <w:r w:rsidR="00BE2743">
        <w:rPr>
          <w:rFonts w:ascii="Arial" w:hAnsi="Arial" w:cs="Arial"/>
          <w:bCs/>
        </w:rPr>
        <w:t xml:space="preserve"> </w:t>
      </w:r>
      <w:r w:rsidRPr="005010C1">
        <w:rPr>
          <w:rFonts w:ascii="Arial" w:hAnsi="Arial" w:cs="Arial"/>
          <w:bCs/>
        </w:rPr>
        <w:t>Programa Anual de Adquisiciones, Arrendami</w:t>
      </w:r>
      <w:r w:rsidR="004A2EB2">
        <w:rPr>
          <w:rFonts w:ascii="Arial" w:hAnsi="Arial" w:cs="Arial"/>
          <w:bCs/>
        </w:rPr>
        <w:t xml:space="preserve">entos y Servicios del  2015, </w:t>
      </w:r>
      <w:r w:rsidR="00BE2743" w:rsidRPr="006D7269">
        <w:rPr>
          <w:rFonts w:ascii="Arial" w:hAnsi="Arial" w:cs="Arial"/>
          <w:bCs/>
        </w:rPr>
        <w:t xml:space="preserve">  y al no haberse manifestado ninguna, en ese caso, solicita  aprobar el punto, el cual </w:t>
      </w:r>
      <w:r w:rsidR="00BE2743" w:rsidRPr="006D7269">
        <w:rPr>
          <w:rFonts w:ascii="Arial" w:hAnsi="Arial" w:cs="Arial"/>
          <w:b/>
          <w:bCs/>
        </w:rPr>
        <w:t>QUEDA APROBADO POR UNANIMIDAD</w:t>
      </w:r>
      <w:r w:rsidR="00BE2743" w:rsidRPr="006D7269">
        <w:rPr>
          <w:rFonts w:ascii="Arial" w:hAnsi="Arial" w:cs="Arial"/>
          <w:bCs/>
        </w:rPr>
        <w:t xml:space="preserve">.” </w:t>
      </w:r>
      <w:r w:rsidR="00BE2743">
        <w:rPr>
          <w:rFonts w:ascii="Arial" w:hAnsi="Arial" w:cs="Arial"/>
          <w:bCs/>
        </w:rPr>
        <w:t>-------------------------</w:t>
      </w:r>
      <w:r w:rsidR="00293053">
        <w:rPr>
          <w:rFonts w:ascii="Arial" w:hAnsi="Arial" w:cs="Arial"/>
          <w:bCs/>
        </w:rPr>
        <w:t>-------------------------------------------------------</w:t>
      </w:r>
      <w:r w:rsidR="00BE2743">
        <w:rPr>
          <w:rFonts w:ascii="Arial" w:hAnsi="Arial" w:cs="Arial"/>
          <w:bCs/>
        </w:rPr>
        <w:t>-------</w:t>
      </w:r>
    </w:p>
    <w:p w:rsidR="005371D9" w:rsidRDefault="005371D9" w:rsidP="0034321D">
      <w:pPr>
        <w:rPr>
          <w:rFonts w:ascii="Arial" w:hAnsi="Arial" w:cs="Arial"/>
          <w:bCs/>
        </w:rPr>
      </w:pPr>
    </w:p>
    <w:p w:rsidR="005371D9" w:rsidRDefault="005371D9" w:rsidP="0034321D">
      <w:pPr>
        <w:rPr>
          <w:rFonts w:ascii="Arial" w:hAnsi="Arial" w:cs="Arial"/>
          <w:bCs/>
        </w:rPr>
      </w:pPr>
    </w:p>
    <w:p w:rsidR="005010C1" w:rsidRPr="00E813B6" w:rsidRDefault="005010C1" w:rsidP="005010C1">
      <w:pPr>
        <w:rPr>
          <w:rFonts w:ascii="Arial" w:hAnsi="Arial" w:cs="Arial"/>
          <w:b/>
        </w:rPr>
      </w:pPr>
      <w:r w:rsidRPr="00E813B6">
        <w:rPr>
          <w:rFonts w:ascii="Arial" w:hAnsi="Arial" w:cs="Arial"/>
          <w:b/>
        </w:rPr>
        <w:t>6.-  Informe bimestral periodo: Enero- Febrero 2015.</w:t>
      </w:r>
    </w:p>
    <w:p w:rsidR="005010C1" w:rsidRPr="005371D9" w:rsidRDefault="005010C1" w:rsidP="005010C1">
      <w:pPr>
        <w:rPr>
          <w:rFonts w:ascii="Arial" w:hAnsi="Arial" w:cs="Arial"/>
          <w:b/>
          <w:i/>
        </w:rPr>
      </w:pPr>
    </w:p>
    <w:p w:rsidR="005010C1" w:rsidRPr="00E135A4" w:rsidRDefault="005010C1" w:rsidP="005010C1">
      <w:pPr>
        <w:rPr>
          <w:rFonts w:ascii="Arial" w:hAnsi="Arial" w:cs="Arial"/>
          <w:b/>
        </w:rPr>
      </w:pPr>
      <w:r w:rsidRPr="00E135A4">
        <w:rPr>
          <w:rFonts w:ascii="Arial" w:hAnsi="Arial" w:cs="Arial"/>
          <w:b/>
        </w:rPr>
        <w:t xml:space="preserve">  </w:t>
      </w:r>
      <w:r>
        <w:rPr>
          <w:rFonts w:ascii="Arial" w:hAnsi="Arial" w:cs="Arial"/>
          <w:b/>
        </w:rPr>
        <w:t xml:space="preserve">   a) De la operación, según el</w:t>
      </w:r>
      <w:r w:rsidRPr="00E135A4">
        <w:rPr>
          <w:rFonts w:ascii="Arial" w:hAnsi="Arial" w:cs="Arial"/>
          <w:b/>
        </w:rPr>
        <w:t xml:space="preserve"> periodo analizado:</w:t>
      </w:r>
    </w:p>
    <w:p w:rsidR="005010C1" w:rsidRDefault="005010C1" w:rsidP="005010C1">
      <w:pPr>
        <w:rPr>
          <w:rFonts w:ascii="Arial" w:hAnsi="Arial" w:cs="Arial"/>
        </w:rPr>
      </w:pPr>
      <w:r w:rsidRPr="00E135A4">
        <w:rPr>
          <w:rFonts w:ascii="Arial" w:hAnsi="Arial" w:cs="Arial"/>
        </w:rPr>
        <w:t xml:space="preserve">         </w:t>
      </w:r>
      <w:r>
        <w:rPr>
          <w:rFonts w:ascii="Arial" w:hAnsi="Arial" w:cs="Arial"/>
        </w:rPr>
        <w:t xml:space="preserve">     </w:t>
      </w:r>
      <w:r w:rsidRPr="00E135A4">
        <w:rPr>
          <w:rFonts w:ascii="Arial" w:hAnsi="Arial" w:cs="Arial"/>
        </w:rPr>
        <w:t xml:space="preserve">I.   Productividad, informes estadísticos.     </w:t>
      </w:r>
    </w:p>
    <w:p w:rsidR="005010C1" w:rsidRDefault="005010C1" w:rsidP="0034321D">
      <w:pPr>
        <w:rPr>
          <w:rFonts w:ascii="Arial" w:hAnsi="Arial" w:cs="Arial"/>
          <w:bCs/>
        </w:rPr>
      </w:pPr>
    </w:p>
    <w:p w:rsidR="005010C1" w:rsidRDefault="00B91D41" w:rsidP="009B6ED4">
      <w:pPr>
        <w:jc w:val="both"/>
        <w:rPr>
          <w:rFonts w:ascii="Arial" w:hAnsi="Arial" w:cs="Arial"/>
          <w:bCs/>
        </w:rPr>
      </w:pPr>
      <w:r>
        <w:rPr>
          <w:rFonts w:ascii="Arial" w:hAnsi="Arial" w:cs="Arial"/>
          <w:bCs/>
        </w:rPr>
        <w:t>La Sub Comisionada Médica Dra. Rosa Leticia Scherman Leaño en el uso de la palabra presenta el informe de la productividad.-----------------------------------------</w:t>
      </w:r>
      <w:r w:rsidR="009B6ED4">
        <w:rPr>
          <w:rFonts w:ascii="Arial" w:hAnsi="Arial" w:cs="Arial"/>
          <w:bCs/>
        </w:rPr>
        <w:t>----</w:t>
      </w:r>
      <w:r>
        <w:rPr>
          <w:rFonts w:ascii="Arial" w:hAnsi="Arial" w:cs="Arial"/>
          <w:bCs/>
        </w:rPr>
        <w:t>-</w:t>
      </w:r>
    </w:p>
    <w:p w:rsidR="009B6ED4" w:rsidRDefault="009B6ED4" w:rsidP="009B6ED4">
      <w:pPr>
        <w:jc w:val="both"/>
        <w:rPr>
          <w:rFonts w:ascii="Arial" w:hAnsi="Arial" w:cs="Arial"/>
          <w:bCs/>
        </w:rPr>
      </w:pPr>
    </w:p>
    <w:p w:rsidR="00B91D41" w:rsidRDefault="00B91D41" w:rsidP="009B6ED4">
      <w:pPr>
        <w:jc w:val="both"/>
        <w:rPr>
          <w:rFonts w:ascii="Arial" w:hAnsi="Arial" w:cs="Arial"/>
          <w:bCs/>
        </w:rPr>
      </w:pPr>
      <w:r>
        <w:rPr>
          <w:rFonts w:ascii="Arial" w:hAnsi="Arial" w:cs="Arial"/>
          <w:bCs/>
        </w:rPr>
        <w:t>En cuanto al número de casos atendidos</w:t>
      </w:r>
      <w:r w:rsidR="009B6ED4">
        <w:rPr>
          <w:rFonts w:ascii="Arial" w:hAnsi="Arial" w:cs="Arial"/>
          <w:bCs/>
        </w:rPr>
        <w:t xml:space="preserve"> recibidos previos al periodo de -Enero-Febrero</w:t>
      </w:r>
      <w:r>
        <w:rPr>
          <w:rFonts w:ascii="Arial" w:hAnsi="Arial" w:cs="Arial"/>
          <w:bCs/>
        </w:rPr>
        <w:t>, se atendieron 29 Quejas y una Opinión Técnica y quedan en proceso 29 Quejas y 3 Opiniones Téc</w:t>
      </w:r>
      <w:r w:rsidR="00C95600">
        <w:rPr>
          <w:rFonts w:ascii="Arial" w:hAnsi="Arial" w:cs="Arial"/>
          <w:bCs/>
        </w:rPr>
        <w:t>n</w:t>
      </w:r>
      <w:r>
        <w:rPr>
          <w:rFonts w:ascii="Arial" w:hAnsi="Arial" w:cs="Arial"/>
          <w:bCs/>
        </w:rPr>
        <w:t>icas.-------------------</w:t>
      </w:r>
      <w:r w:rsidR="00C95600">
        <w:rPr>
          <w:rFonts w:ascii="Arial" w:hAnsi="Arial" w:cs="Arial"/>
          <w:bCs/>
        </w:rPr>
        <w:t>---------------------------------------------</w:t>
      </w:r>
      <w:r>
        <w:rPr>
          <w:rFonts w:ascii="Arial" w:hAnsi="Arial" w:cs="Arial"/>
          <w:bCs/>
        </w:rPr>
        <w:t>-</w:t>
      </w:r>
    </w:p>
    <w:p w:rsidR="009B6ED4" w:rsidRDefault="009B6ED4" w:rsidP="009B6ED4">
      <w:pPr>
        <w:jc w:val="both"/>
        <w:rPr>
          <w:rFonts w:ascii="Arial" w:hAnsi="Arial" w:cs="Arial"/>
          <w:bCs/>
        </w:rPr>
      </w:pPr>
    </w:p>
    <w:p w:rsidR="009B6ED4" w:rsidRDefault="009B6ED4" w:rsidP="009B6ED4">
      <w:pPr>
        <w:jc w:val="both"/>
        <w:rPr>
          <w:rFonts w:ascii="Arial" w:hAnsi="Arial" w:cs="Arial"/>
          <w:bCs/>
        </w:rPr>
      </w:pPr>
      <w:r>
        <w:rPr>
          <w:rFonts w:ascii="Arial" w:hAnsi="Arial" w:cs="Arial"/>
          <w:bCs/>
        </w:rPr>
        <w:lastRenderedPageBreak/>
        <w:t>En cuanto a los casos recibidos y atendidos en este periodo, se recibieron 35 casos en Enero,  26 en Febrero, de los cuales se han resuelto 43.--------------------</w:t>
      </w:r>
    </w:p>
    <w:p w:rsidR="009B6ED4" w:rsidRDefault="009B6ED4" w:rsidP="009B6ED4">
      <w:pPr>
        <w:jc w:val="both"/>
        <w:rPr>
          <w:rFonts w:ascii="Arial" w:hAnsi="Arial" w:cs="Arial"/>
          <w:bCs/>
        </w:rPr>
      </w:pPr>
    </w:p>
    <w:p w:rsidR="009B6ED4" w:rsidRDefault="009B6ED4" w:rsidP="009B6ED4">
      <w:pPr>
        <w:jc w:val="both"/>
        <w:rPr>
          <w:rFonts w:ascii="Arial" w:hAnsi="Arial" w:cs="Arial"/>
          <w:bCs/>
        </w:rPr>
      </w:pPr>
      <w:r>
        <w:rPr>
          <w:rFonts w:ascii="Arial" w:hAnsi="Arial" w:cs="Arial"/>
          <w:bCs/>
        </w:rPr>
        <w:t xml:space="preserve">En cuanto a las audiencias desahogadas se realizaron 153 </w:t>
      </w:r>
      <w:r w:rsidR="00C95600">
        <w:rPr>
          <w:rFonts w:ascii="Arial" w:hAnsi="Arial" w:cs="Arial"/>
          <w:bCs/>
        </w:rPr>
        <w:t>en el periodo Enero –Febrero 2015.-------------------------------------------------------------------------------------------</w:t>
      </w:r>
    </w:p>
    <w:p w:rsidR="00C95600" w:rsidRDefault="00C95600" w:rsidP="009B6ED4">
      <w:pPr>
        <w:jc w:val="both"/>
        <w:rPr>
          <w:rFonts w:ascii="Arial" w:hAnsi="Arial" w:cs="Arial"/>
          <w:bCs/>
        </w:rPr>
      </w:pPr>
    </w:p>
    <w:p w:rsidR="00C95600" w:rsidRDefault="00C95600" w:rsidP="009B6ED4">
      <w:pPr>
        <w:jc w:val="both"/>
        <w:rPr>
          <w:rFonts w:ascii="Arial" w:hAnsi="Arial" w:cs="Arial"/>
          <w:bCs/>
        </w:rPr>
      </w:pPr>
      <w:r>
        <w:rPr>
          <w:rFonts w:ascii="Arial" w:hAnsi="Arial" w:cs="Arial"/>
          <w:bCs/>
        </w:rPr>
        <w:t>En cuanto a los casos recibidos por Institución, en este periodo analizado se recibieron 12 de la medicina privada; 3 de la Secretaría de Salud Jalisco; 2 del IMSS; 1 del Hospital Civil de Guadalajara y 1 de los Servicios Médicos Municipales de Chapala.-------------</w:t>
      </w:r>
      <w:r w:rsidR="00FA4512">
        <w:rPr>
          <w:rFonts w:ascii="Arial" w:hAnsi="Arial" w:cs="Arial"/>
          <w:bCs/>
        </w:rPr>
        <w:t>----------------------------------------------------------------------------</w:t>
      </w:r>
      <w:r>
        <w:rPr>
          <w:rFonts w:ascii="Arial" w:hAnsi="Arial" w:cs="Arial"/>
          <w:bCs/>
        </w:rPr>
        <w:t>----</w:t>
      </w:r>
    </w:p>
    <w:p w:rsidR="00FA4512" w:rsidRDefault="00FA4512" w:rsidP="009B6ED4">
      <w:pPr>
        <w:jc w:val="both"/>
        <w:rPr>
          <w:rFonts w:ascii="Arial" w:hAnsi="Arial" w:cs="Arial"/>
          <w:bCs/>
        </w:rPr>
      </w:pPr>
    </w:p>
    <w:p w:rsidR="00FA4512" w:rsidRDefault="000C5523" w:rsidP="009B6ED4">
      <w:pPr>
        <w:jc w:val="both"/>
        <w:rPr>
          <w:rFonts w:ascii="Arial" w:hAnsi="Arial" w:cs="Arial"/>
          <w:bCs/>
        </w:rPr>
      </w:pPr>
      <w:r>
        <w:rPr>
          <w:rFonts w:ascii="Arial" w:hAnsi="Arial" w:cs="Arial"/>
          <w:bCs/>
        </w:rPr>
        <w:t>En relación a las quejas por disciplina, se recibieron 14 de medicina y 5 de Odontología</w:t>
      </w:r>
      <w:r w:rsidR="00D22FB3">
        <w:rPr>
          <w:rFonts w:ascii="Arial" w:hAnsi="Arial" w:cs="Arial"/>
          <w:bCs/>
        </w:rPr>
        <w:t>.---------------------------------------------------------------------------------------------</w:t>
      </w:r>
    </w:p>
    <w:p w:rsidR="00D22FB3" w:rsidRDefault="00D22FB3" w:rsidP="009B6ED4">
      <w:pPr>
        <w:jc w:val="both"/>
        <w:rPr>
          <w:rFonts w:ascii="Arial" w:hAnsi="Arial" w:cs="Arial"/>
          <w:bCs/>
        </w:rPr>
      </w:pPr>
    </w:p>
    <w:p w:rsidR="00D22FB3" w:rsidRDefault="00744072" w:rsidP="009B6ED4">
      <w:pPr>
        <w:jc w:val="both"/>
        <w:rPr>
          <w:rFonts w:ascii="Arial" w:hAnsi="Arial" w:cs="Arial"/>
          <w:bCs/>
        </w:rPr>
      </w:pPr>
      <w:r>
        <w:rPr>
          <w:rFonts w:ascii="Arial" w:hAnsi="Arial" w:cs="Arial"/>
          <w:bCs/>
        </w:rPr>
        <w:t>En cuanto a las quejas por especialidad, en el periodo analizado, se atendieron 4 de Traumatología y Ortopedia, 2 de Cirugía General, 2 de Urgencias, 1 de Ginecología y Obstetricia, 1 de Cirugía Plástica, 1 de Gastroenterología, 1 de medicina Interna, 1 de Oftalmología y 1 de Medicina Famil</w:t>
      </w:r>
      <w:r w:rsidR="00A95858">
        <w:rPr>
          <w:rFonts w:ascii="Arial" w:hAnsi="Arial" w:cs="Arial"/>
          <w:bCs/>
        </w:rPr>
        <w:t>iar.---------------------------</w:t>
      </w:r>
    </w:p>
    <w:p w:rsidR="00A95858" w:rsidRDefault="00A95858" w:rsidP="009B6ED4">
      <w:pPr>
        <w:jc w:val="both"/>
        <w:rPr>
          <w:rFonts w:ascii="Arial" w:hAnsi="Arial" w:cs="Arial"/>
          <w:bCs/>
        </w:rPr>
      </w:pPr>
    </w:p>
    <w:p w:rsidR="00744072" w:rsidRDefault="00A95858" w:rsidP="009B6ED4">
      <w:pPr>
        <w:jc w:val="both"/>
        <w:rPr>
          <w:rFonts w:ascii="Arial" w:hAnsi="Arial" w:cs="Arial"/>
          <w:bCs/>
        </w:rPr>
      </w:pPr>
      <w:r>
        <w:rPr>
          <w:rFonts w:ascii="Arial" w:hAnsi="Arial" w:cs="Arial"/>
          <w:bCs/>
        </w:rPr>
        <w:t>Respecto a las Quejas de odontología por especialidad, se recibieron 2 de Odontología General, 2 de Ortodoncia y 1 de Odontopediatría.---------------------------</w:t>
      </w:r>
    </w:p>
    <w:p w:rsidR="00A95858" w:rsidRDefault="00A95858" w:rsidP="009B6ED4">
      <w:pPr>
        <w:jc w:val="both"/>
        <w:rPr>
          <w:rFonts w:ascii="Arial" w:hAnsi="Arial" w:cs="Arial"/>
          <w:bCs/>
        </w:rPr>
      </w:pPr>
    </w:p>
    <w:p w:rsidR="00A95858" w:rsidRDefault="00C410A8" w:rsidP="009B6ED4">
      <w:pPr>
        <w:jc w:val="both"/>
        <w:rPr>
          <w:rFonts w:ascii="Arial" w:hAnsi="Arial" w:cs="Arial"/>
          <w:bCs/>
        </w:rPr>
      </w:pPr>
      <w:r>
        <w:rPr>
          <w:rFonts w:ascii="Arial" w:hAnsi="Arial" w:cs="Arial"/>
          <w:bCs/>
        </w:rPr>
        <w:t>En referencia a las Opiniones Técnicas por especialidad, se recibió una de Ginecología y Ob</w:t>
      </w:r>
      <w:r w:rsidR="00CD4B33">
        <w:rPr>
          <w:rFonts w:ascii="Arial" w:hAnsi="Arial" w:cs="Arial"/>
          <w:bCs/>
        </w:rPr>
        <w:t>s</w:t>
      </w:r>
      <w:r>
        <w:rPr>
          <w:rFonts w:ascii="Arial" w:hAnsi="Arial" w:cs="Arial"/>
          <w:bCs/>
        </w:rPr>
        <w:t>tetricia.-----------------------------------------------------------------------</w:t>
      </w:r>
      <w:r w:rsidR="00682DA7">
        <w:rPr>
          <w:rFonts w:ascii="Arial" w:hAnsi="Arial" w:cs="Arial"/>
          <w:bCs/>
        </w:rPr>
        <w:t>-----</w:t>
      </w:r>
    </w:p>
    <w:p w:rsidR="00C410A8" w:rsidRDefault="00C410A8" w:rsidP="009B6ED4">
      <w:pPr>
        <w:jc w:val="both"/>
        <w:rPr>
          <w:rFonts w:ascii="Arial" w:hAnsi="Arial" w:cs="Arial"/>
          <w:bCs/>
        </w:rPr>
      </w:pPr>
    </w:p>
    <w:p w:rsidR="00810832" w:rsidRDefault="00810832" w:rsidP="009B6ED4">
      <w:pPr>
        <w:jc w:val="both"/>
        <w:rPr>
          <w:rFonts w:ascii="Arial" w:hAnsi="Arial" w:cs="Arial"/>
          <w:bCs/>
        </w:rPr>
      </w:pPr>
      <w:r>
        <w:rPr>
          <w:rFonts w:ascii="Arial" w:hAnsi="Arial" w:cs="Arial"/>
          <w:bCs/>
        </w:rPr>
        <w:t>En cuanto a las Quejas por ubicación municipal, se recibieron 11 de Guadalajara, 3 de Zapopan, 1 de Autlán de Navarro. 1 de Lagos de Moreno, 1 de Chapala, 1 de Tlaquepaque y 1 de Puerto Vallarta.-----</w:t>
      </w:r>
      <w:r w:rsidR="00AE31B8">
        <w:rPr>
          <w:rFonts w:ascii="Arial" w:hAnsi="Arial" w:cs="Arial"/>
          <w:bCs/>
        </w:rPr>
        <w:t>--------------------------------------------------------</w:t>
      </w:r>
      <w:r>
        <w:rPr>
          <w:rFonts w:ascii="Arial" w:hAnsi="Arial" w:cs="Arial"/>
          <w:bCs/>
        </w:rPr>
        <w:t>-</w:t>
      </w:r>
    </w:p>
    <w:p w:rsidR="00C410A8" w:rsidRDefault="00C410A8" w:rsidP="009B6ED4">
      <w:pPr>
        <w:jc w:val="both"/>
        <w:rPr>
          <w:rFonts w:ascii="Arial" w:hAnsi="Arial" w:cs="Arial"/>
          <w:bCs/>
        </w:rPr>
      </w:pPr>
    </w:p>
    <w:p w:rsidR="00810832" w:rsidRDefault="00A664F0" w:rsidP="009B6ED4">
      <w:pPr>
        <w:jc w:val="both"/>
        <w:rPr>
          <w:rFonts w:ascii="Arial" w:hAnsi="Arial" w:cs="Arial"/>
          <w:bCs/>
        </w:rPr>
      </w:pPr>
      <w:r>
        <w:rPr>
          <w:rFonts w:ascii="Arial" w:hAnsi="Arial" w:cs="Arial"/>
          <w:bCs/>
        </w:rPr>
        <w:t>Continuando con la información, la Dra. Rosa Leticia Scherman presenta el número de notificaciones realizadas, las cuales fueron 84 relacionadas con Quejas y 47 relacionadas con trámites oficiales.---------------------------------------------------------</w:t>
      </w:r>
    </w:p>
    <w:p w:rsidR="00A664F0" w:rsidRDefault="00A664F0" w:rsidP="009B6ED4">
      <w:pPr>
        <w:jc w:val="both"/>
        <w:rPr>
          <w:rFonts w:ascii="Arial" w:hAnsi="Arial" w:cs="Arial"/>
          <w:bCs/>
        </w:rPr>
      </w:pPr>
    </w:p>
    <w:p w:rsidR="00A664F0" w:rsidRDefault="00A664F0" w:rsidP="009B6ED4">
      <w:pPr>
        <w:jc w:val="both"/>
        <w:rPr>
          <w:rFonts w:ascii="Arial" w:hAnsi="Arial" w:cs="Arial"/>
          <w:bCs/>
        </w:rPr>
      </w:pPr>
      <w:r>
        <w:rPr>
          <w:rFonts w:ascii="Arial" w:hAnsi="Arial" w:cs="Arial"/>
          <w:bCs/>
        </w:rPr>
        <w:t xml:space="preserve">Referente al número de personas que no asistieron a las audiencias: </w:t>
      </w:r>
      <w:r w:rsidR="009D623C">
        <w:rPr>
          <w:rFonts w:ascii="Arial" w:hAnsi="Arial" w:cs="Arial"/>
          <w:bCs/>
        </w:rPr>
        <w:t xml:space="preserve"> el </w:t>
      </w:r>
      <w:r w:rsidR="00ED2498">
        <w:rPr>
          <w:rFonts w:ascii="Arial" w:hAnsi="Arial" w:cs="Arial"/>
          <w:bCs/>
        </w:rPr>
        <w:t>número</w:t>
      </w:r>
      <w:r w:rsidR="009D623C">
        <w:rPr>
          <w:rFonts w:ascii="Arial" w:hAnsi="Arial" w:cs="Arial"/>
          <w:bCs/>
        </w:rPr>
        <w:t xml:space="preserve"> total es de 34, siendo los médicos motivos de Queja los que tienen el mayor número de inasistencias con 15, seguidas por los Prestadores del Servicio de salud que no son motivo de inconformidad con 10, los usuarios de salud con 8, </w:t>
      </w:r>
      <w:r w:rsidR="00ED2498">
        <w:rPr>
          <w:rFonts w:ascii="Arial" w:hAnsi="Arial" w:cs="Arial"/>
          <w:bCs/>
        </w:rPr>
        <w:t>y una Institución.------------------------------------------------------------------------------------------</w:t>
      </w:r>
    </w:p>
    <w:p w:rsidR="00A84EA7" w:rsidRDefault="00A84EA7" w:rsidP="009B6ED4">
      <w:pPr>
        <w:jc w:val="both"/>
        <w:rPr>
          <w:rFonts w:ascii="Arial" w:hAnsi="Arial" w:cs="Arial"/>
          <w:bCs/>
        </w:rPr>
      </w:pPr>
    </w:p>
    <w:p w:rsidR="00ED2498" w:rsidRDefault="00ED2498" w:rsidP="009B6ED4">
      <w:pPr>
        <w:jc w:val="both"/>
        <w:rPr>
          <w:rFonts w:ascii="Arial" w:hAnsi="Arial" w:cs="Arial"/>
          <w:bCs/>
        </w:rPr>
      </w:pPr>
      <w:r>
        <w:rPr>
          <w:rFonts w:ascii="Arial" w:hAnsi="Arial" w:cs="Arial"/>
          <w:bCs/>
        </w:rPr>
        <w:t>El Presidente del Consejo en el uso de la voz, manifiesta que sigue prevaleciendo la idea en el gremio médico de que no sirve de nada venir a la Comisión de Arbitraje Médico, en función de que después la Queja se puede judicializar y sigue crecien</w:t>
      </w:r>
      <w:r w:rsidR="00222DC5">
        <w:rPr>
          <w:rFonts w:ascii="Arial" w:hAnsi="Arial" w:cs="Arial"/>
          <w:bCs/>
        </w:rPr>
        <w:t>d</w:t>
      </w:r>
      <w:r>
        <w:rPr>
          <w:rFonts w:ascii="Arial" w:hAnsi="Arial" w:cs="Arial"/>
          <w:bCs/>
        </w:rPr>
        <w:t xml:space="preserve">o la idea entre ellos que es mejor que los demanden desde el principio para no perder tiempo y cree que están perdiendo la objetividad en cuanto al gasto en dinero, tiempo, esfuerzo que si se llega a una conciliación en la CAMEJAL. Quiere agregar que a partir de que formamos parte de la Justicia Alternativa nuestros acuerdos ahora se convierten en convenios y se van a empezar a </w:t>
      </w:r>
      <w:r>
        <w:rPr>
          <w:rFonts w:ascii="Arial" w:hAnsi="Arial" w:cs="Arial"/>
          <w:bCs/>
        </w:rPr>
        <w:lastRenderedPageBreak/>
        <w:t>registrar en el sistema Judicial y por ende, los Prestadores del  Servicio de Salud tendrán la certeza de que no serán más demandados por esa causa.-</w:t>
      </w:r>
      <w:r w:rsidR="00222DC5">
        <w:rPr>
          <w:rFonts w:ascii="Arial" w:hAnsi="Arial" w:cs="Arial"/>
          <w:bCs/>
        </w:rPr>
        <w:t>-----------------</w:t>
      </w:r>
    </w:p>
    <w:p w:rsidR="00222DC5" w:rsidRDefault="00222DC5" w:rsidP="009B6ED4">
      <w:pPr>
        <w:jc w:val="both"/>
        <w:rPr>
          <w:rFonts w:ascii="Arial" w:hAnsi="Arial" w:cs="Arial"/>
          <w:bCs/>
        </w:rPr>
      </w:pPr>
    </w:p>
    <w:p w:rsidR="009E7D7F" w:rsidRDefault="009E7D7F" w:rsidP="004A7D22">
      <w:pPr>
        <w:pStyle w:val="Sinespaciado"/>
        <w:rPr>
          <w:rFonts w:ascii="Arial" w:hAnsi="Arial" w:cs="Arial"/>
          <w:b/>
          <w:bCs/>
          <w:sz w:val="24"/>
          <w:szCs w:val="24"/>
        </w:rPr>
      </w:pPr>
    </w:p>
    <w:p w:rsidR="009E7D7F" w:rsidRDefault="009E7D7F" w:rsidP="004A7D22">
      <w:pPr>
        <w:pStyle w:val="Sinespaciado"/>
        <w:rPr>
          <w:rFonts w:ascii="Arial" w:hAnsi="Arial" w:cs="Arial"/>
          <w:b/>
          <w:bCs/>
          <w:sz w:val="24"/>
          <w:szCs w:val="24"/>
        </w:rPr>
      </w:pPr>
    </w:p>
    <w:p w:rsidR="004A7D22" w:rsidRDefault="004A7D22" w:rsidP="004A7D22">
      <w:pPr>
        <w:pStyle w:val="Sinespaciado"/>
        <w:rPr>
          <w:rFonts w:ascii="Arial" w:hAnsi="Arial" w:cs="Arial"/>
          <w:b/>
          <w:bCs/>
          <w:sz w:val="24"/>
          <w:szCs w:val="24"/>
        </w:rPr>
      </w:pPr>
      <w:r w:rsidRPr="00F15424">
        <w:rPr>
          <w:rFonts w:ascii="Arial" w:hAnsi="Arial" w:cs="Arial"/>
          <w:b/>
          <w:bCs/>
          <w:sz w:val="24"/>
          <w:szCs w:val="24"/>
        </w:rPr>
        <w:t>b) De la administración, según el periodo analizado:</w:t>
      </w:r>
      <w:r w:rsidRPr="004A7D22">
        <w:rPr>
          <w:rFonts w:ascii="Arial" w:hAnsi="Arial" w:cs="Arial"/>
          <w:b/>
          <w:bCs/>
          <w:sz w:val="24"/>
          <w:szCs w:val="24"/>
        </w:rPr>
        <w:t xml:space="preserve"> </w:t>
      </w:r>
    </w:p>
    <w:p w:rsidR="006209B9" w:rsidRPr="004A7D22" w:rsidRDefault="006209B9" w:rsidP="004A7D22">
      <w:pPr>
        <w:pStyle w:val="Sinespaciado"/>
        <w:rPr>
          <w:rFonts w:ascii="Arial" w:hAnsi="Arial" w:cs="Arial"/>
          <w:b/>
          <w:sz w:val="24"/>
          <w:szCs w:val="24"/>
        </w:rPr>
      </w:pPr>
    </w:p>
    <w:p w:rsidR="00222DC5" w:rsidRDefault="004A7D22" w:rsidP="00222DC5">
      <w:pPr>
        <w:ind w:firstLine="708"/>
        <w:jc w:val="both"/>
        <w:rPr>
          <w:rFonts w:ascii="Arial" w:hAnsi="Arial" w:cs="Arial"/>
          <w:b/>
        </w:rPr>
      </w:pPr>
      <w:r w:rsidRPr="00D738AE">
        <w:rPr>
          <w:rFonts w:ascii="Arial" w:hAnsi="Arial" w:cs="Arial"/>
          <w:b/>
        </w:rPr>
        <w:t>I</w:t>
      </w:r>
      <w:r w:rsidR="00B33FEB">
        <w:rPr>
          <w:rFonts w:ascii="Arial" w:hAnsi="Arial" w:cs="Arial"/>
          <w:b/>
        </w:rPr>
        <w:t xml:space="preserve">.- </w:t>
      </w:r>
      <w:r w:rsidRPr="00D738AE">
        <w:rPr>
          <w:rFonts w:ascii="Arial" w:hAnsi="Arial" w:cs="Arial"/>
          <w:b/>
        </w:rPr>
        <w:t xml:space="preserve">Informe de la situación financiera y avance presupuestal del </w:t>
      </w:r>
    </w:p>
    <w:p w:rsidR="004A7D22" w:rsidRDefault="00222DC5" w:rsidP="00222DC5">
      <w:pPr>
        <w:ind w:firstLine="708"/>
        <w:jc w:val="both"/>
        <w:rPr>
          <w:rFonts w:ascii="Arial" w:hAnsi="Arial" w:cs="Arial"/>
          <w:b/>
        </w:rPr>
      </w:pPr>
      <w:r>
        <w:rPr>
          <w:rFonts w:ascii="Arial" w:hAnsi="Arial" w:cs="Arial"/>
          <w:b/>
        </w:rPr>
        <w:t xml:space="preserve">    </w:t>
      </w:r>
      <w:r w:rsidR="004A7D22" w:rsidRPr="00D738AE">
        <w:rPr>
          <w:rFonts w:ascii="Arial" w:hAnsi="Arial" w:cs="Arial"/>
          <w:b/>
        </w:rPr>
        <w:t>año 201</w:t>
      </w:r>
      <w:r>
        <w:rPr>
          <w:rFonts w:ascii="Arial" w:hAnsi="Arial" w:cs="Arial"/>
          <w:b/>
        </w:rPr>
        <w:t>5</w:t>
      </w:r>
      <w:r w:rsidR="004A7D22" w:rsidRPr="00D738AE">
        <w:rPr>
          <w:rFonts w:ascii="Arial" w:hAnsi="Arial" w:cs="Arial"/>
          <w:b/>
        </w:rPr>
        <w:t>.</w:t>
      </w:r>
      <w:r w:rsidR="009167FD">
        <w:rPr>
          <w:rFonts w:ascii="Arial" w:hAnsi="Arial" w:cs="Arial"/>
          <w:b/>
        </w:rPr>
        <w:t xml:space="preserve"> </w:t>
      </w:r>
    </w:p>
    <w:p w:rsidR="002D6839" w:rsidRDefault="004A7D22" w:rsidP="004A7D22">
      <w:pPr>
        <w:jc w:val="both"/>
        <w:rPr>
          <w:rFonts w:ascii="Arial" w:hAnsi="Arial" w:cs="Arial"/>
          <w:bCs/>
        </w:rPr>
      </w:pPr>
      <w:r w:rsidRPr="004A7D22">
        <w:rPr>
          <w:rFonts w:ascii="Arial" w:hAnsi="Arial" w:cs="Arial"/>
        </w:rPr>
        <w:t xml:space="preserve"> </w:t>
      </w:r>
      <w:r w:rsidRPr="004A7D22">
        <w:rPr>
          <w:rFonts w:ascii="Arial" w:hAnsi="Arial" w:cs="Arial"/>
        </w:rPr>
        <w:br/>
      </w:r>
      <w:r w:rsidR="00D83738">
        <w:rPr>
          <w:rFonts w:ascii="Arial" w:hAnsi="Arial" w:cs="Arial"/>
          <w:bCs/>
        </w:rPr>
        <w:t>El Licenciado Raúl Hernández Alcalá, Administrador de la CAMEJAL,  toma el uso de la palabra e informa sobre la situación financiera del Periodo Enero-Febrero 2015.------------------------------------------------------------------------------------------------------</w:t>
      </w:r>
    </w:p>
    <w:p w:rsidR="00222DC5" w:rsidRDefault="00222DC5" w:rsidP="004A7D22">
      <w:pPr>
        <w:jc w:val="both"/>
        <w:rPr>
          <w:rFonts w:ascii="Arial" w:hAnsi="Arial" w:cs="Arial"/>
          <w:bCs/>
        </w:rPr>
      </w:pPr>
    </w:p>
    <w:p w:rsidR="008B33EE" w:rsidRDefault="00B33FEB" w:rsidP="00D83738">
      <w:pPr>
        <w:jc w:val="both"/>
        <w:rPr>
          <w:rFonts w:ascii="Arial" w:hAnsi="Arial" w:cs="Arial"/>
          <w:bCs/>
        </w:rPr>
      </w:pPr>
      <w:r>
        <w:rPr>
          <w:rFonts w:ascii="Arial" w:hAnsi="Arial" w:cs="Arial"/>
          <w:bCs/>
        </w:rPr>
        <w:t xml:space="preserve">El </w:t>
      </w:r>
      <w:r w:rsidR="00B96CF7">
        <w:rPr>
          <w:rFonts w:ascii="Arial" w:hAnsi="Arial" w:cs="Arial"/>
          <w:bCs/>
        </w:rPr>
        <w:t>P</w:t>
      </w:r>
      <w:r>
        <w:rPr>
          <w:rFonts w:ascii="Arial" w:hAnsi="Arial" w:cs="Arial"/>
          <w:bCs/>
        </w:rPr>
        <w:t xml:space="preserve">resupuesto </w:t>
      </w:r>
      <w:r w:rsidR="00B96CF7">
        <w:rPr>
          <w:rFonts w:ascii="Arial" w:hAnsi="Arial" w:cs="Arial"/>
          <w:bCs/>
        </w:rPr>
        <w:t>A</w:t>
      </w:r>
      <w:r>
        <w:rPr>
          <w:rFonts w:ascii="Arial" w:hAnsi="Arial" w:cs="Arial"/>
          <w:bCs/>
        </w:rPr>
        <w:t>utorizado</w:t>
      </w:r>
      <w:r w:rsidR="0005424A">
        <w:rPr>
          <w:rFonts w:ascii="Arial" w:hAnsi="Arial" w:cs="Arial"/>
          <w:bCs/>
        </w:rPr>
        <w:t xml:space="preserve"> </w:t>
      </w:r>
      <w:r w:rsidR="00D83738">
        <w:rPr>
          <w:rFonts w:ascii="Arial" w:hAnsi="Arial" w:cs="Arial"/>
          <w:bCs/>
        </w:rPr>
        <w:t xml:space="preserve">para el año 2015 fue de $ </w:t>
      </w:r>
      <w:r w:rsidR="000D0C8A" w:rsidRPr="00D83738">
        <w:rPr>
          <w:rFonts w:ascii="Arial" w:hAnsi="Arial" w:cs="Arial"/>
          <w:bCs/>
        </w:rPr>
        <w:t>11’308,387.27</w:t>
      </w:r>
      <w:r w:rsidR="00D83738">
        <w:rPr>
          <w:rFonts w:ascii="Arial" w:hAnsi="Arial" w:cs="Arial"/>
          <w:bCs/>
        </w:rPr>
        <w:t>, (once millones trescientos ocho mil trescientos ochenta y siete pesos 27/100 M.N.)</w:t>
      </w:r>
    </w:p>
    <w:p w:rsidR="00D83738" w:rsidRPr="00D83738" w:rsidRDefault="00D83738" w:rsidP="00D83738">
      <w:pPr>
        <w:jc w:val="both"/>
        <w:rPr>
          <w:rFonts w:ascii="Arial" w:hAnsi="Arial" w:cs="Arial"/>
          <w:bCs/>
        </w:rPr>
      </w:pPr>
    </w:p>
    <w:p w:rsidR="008B33EE" w:rsidRDefault="00D83738" w:rsidP="00F66B47">
      <w:pPr>
        <w:jc w:val="both"/>
        <w:rPr>
          <w:rFonts w:ascii="Arial" w:hAnsi="Arial" w:cs="Arial"/>
          <w:bCs/>
        </w:rPr>
      </w:pPr>
      <w:r>
        <w:rPr>
          <w:rFonts w:ascii="Arial" w:hAnsi="Arial" w:cs="Arial"/>
          <w:bCs/>
        </w:rPr>
        <w:t xml:space="preserve">El ejercido hasta el momento </w:t>
      </w:r>
      <w:r w:rsidR="0005424A">
        <w:rPr>
          <w:rFonts w:ascii="Arial" w:hAnsi="Arial" w:cs="Arial"/>
          <w:bCs/>
        </w:rPr>
        <w:t xml:space="preserve"> </w:t>
      </w:r>
      <w:r>
        <w:rPr>
          <w:rFonts w:ascii="Arial" w:hAnsi="Arial" w:cs="Arial"/>
          <w:bCs/>
        </w:rPr>
        <w:t>$1,446,083.77 Un millón cuatrocientos cuarenta y seis mil ochenta y tres pesos 77/100 M.N), el presupuesto por ejercer es de $</w:t>
      </w:r>
      <w:r w:rsidR="000D0C8A" w:rsidRPr="00F66B47">
        <w:rPr>
          <w:rFonts w:ascii="Arial" w:hAnsi="Arial" w:cs="Arial"/>
          <w:bCs/>
        </w:rPr>
        <w:t xml:space="preserve">9’862,303.50 </w:t>
      </w:r>
      <w:r w:rsidR="00F66B47">
        <w:rPr>
          <w:rFonts w:ascii="Arial" w:hAnsi="Arial" w:cs="Arial"/>
          <w:bCs/>
        </w:rPr>
        <w:t>(nueve millones ochocientos sesenta y dos mil trescientos tres pesos 50/100 M.N.).-------------------</w:t>
      </w:r>
      <w:r w:rsidR="00682DA7">
        <w:rPr>
          <w:rFonts w:ascii="Arial" w:hAnsi="Arial" w:cs="Arial"/>
          <w:bCs/>
        </w:rPr>
        <w:t>------------------------------------------------</w:t>
      </w:r>
      <w:r w:rsidR="00F66B47">
        <w:rPr>
          <w:rFonts w:ascii="Arial" w:hAnsi="Arial" w:cs="Arial"/>
          <w:bCs/>
        </w:rPr>
        <w:t>---------------</w:t>
      </w:r>
    </w:p>
    <w:p w:rsidR="00CD4B33" w:rsidRPr="00F66B47" w:rsidRDefault="00CD4B33" w:rsidP="00F66B47">
      <w:pPr>
        <w:jc w:val="both"/>
        <w:rPr>
          <w:rFonts w:ascii="Arial" w:hAnsi="Arial" w:cs="Arial"/>
          <w:bCs/>
        </w:rPr>
      </w:pPr>
    </w:p>
    <w:p w:rsidR="00D83738" w:rsidRDefault="00D83738" w:rsidP="00953C18">
      <w:pPr>
        <w:jc w:val="both"/>
        <w:rPr>
          <w:rFonts w:ascii="Arial" w:hAnsi="Arial" w:cs="Arial"/>
          <w:bCs/>
        </w:rPr>
      </w:pPr>
    </w:p>
    <w:p w:rsidR="009D033D" w:rsidRPr="00457C26" w:rsidRDefault="00B33FEB" w:rsidP="00E44FE1">
      <w:pPr>
        <w:pStyle w:val="Prrafodelista"/>
        <w:numPr>
          <w:ilvl w:val="0"/>
          <w:numId w:val="49"/>
        </w:numPr>
        <w:spacing w:after="200" w:line="276" w:lineRule="auto"/>
        <w:jc w:val="both"/>
        <w:rPr>
          <w:rFonts w:ascii="Arial" w:hAnsi="Arial" w:cs="Arial"/>
        </w:rPr>
      </w:pPr>
      <w:r w:rsidRPr="009D033D">
        <w:rPr>
          <w:rFonts w:ascii="Arial" w:hAnsi="Arial" w:cs="Arial"/>
          <w:b/>
          <w:bCs/>
        </w:rPr>
        <w:t xml:space="preserve"> </w:t>
      </w:r>
      <w:r w:rsidR="009D033D" w:rsidRPr="009D033D">
        <w:rPr>
          <w:rFonts w:ascii="Arial" w:hAnsi="Arial" w:cs="Arial"/>
          <w:b/>
        </w:rPr>
        <w:t xml:space="preserve">Ratificación de los importes de los montos para llevar a cabo los procedimientos de las adquisiciones, aprobados en la sesión ordinaria del 26 de </w:t>
      </w:r>
      <w:r w:rsidR="00C366FA">
        <w:rPr>
          <w:rFonts w:ascii="Arial" w:hAnsi="Arial" w:cs="Arial"/>
          <w:b/>
        </w:rPr>
        <w:t>F</w:t>
      </w:r>
      <w:r w:rsidR="009D033D" w:rsidRPr="009D033D">
        <w:rPr>
          <w:rFonts w:ascii="Arial" w:hAnsi="Arial" w:cs="Arial"/>
          <w:b/>
        </w:rPr>
        <w:t xml:space="preserve">ebrero 2014, inciso b), fracción </w:t>
      </w:r>
      <w:r w:rsidR="00C366FA">
        <w:rPr>
          <w:rFonts w:ascii="Arial" w:hAnsi="Arial" w:cs="Arial"/>
          <w:b/>
        </w:rPr>
        <w:t>V</w:t>
      </w:r>
      <w:r w:rsidR="009D033D" w:rsidRPr="009D033D">
        <w:rPr>
          <w:rFonts w:ascii="Arial" w:hAnsi="Arial" w:cs="Arial"/>
          <w:b/>
        </w:rPr>
        <w:t xml:space="preserve">, de la orden del día. De conformidad a lo dispuesto por el artículo 42 </w:t>
      </w:r>
      <w:r w:rsidR="00A07B97">
        <w:rPr>
          <w:rFonts w:ascii="Arial" w:hAnsi="Arial" w:cs="Arial"/>
          <w:b/>
        </w:rPr>
        <w:t xml:space="preserve"> </w:t>
      </w:r>
      <w:r w:rsidR="009D033D" w:rsidRPr="009D033D">
        <w:rPr>
          <w:rFonts w:ascii="Arial" w:hAnsi="Arial" w:cs="Arial"/>
          <w:b/>
        </w:rPr>
        <w:t>Enajenaciones del Organismo</w:t>
      </w:r>
      <w:r w:rsidR="009D033D">
        <w:rPr>
          <w:rFonts w:ascii="Arial" w:hAnsi="Arial" w:cs="Arial"/>
        </w:rPr>
        <w:t xml:space="preserve">.   </w:t>
      </w:r>
    </w:p>
    <w:p w:rsidR="00D738AE" w:rsidRDefault="00D738AE" w:rsidP="009D033D">
      <w:pPr>
        <w:jc w:val="both"/>
        <w:rPr>
          <w:rFonts w:ascii="Arial" w:hAnsi="Arial" w:cs="Arial"/>
          <w:bCs/>
        </w:rPr>
      </w:pPr>
    </w:p>
    <w:p w:rsidR="009D033D" w:rsidRDefault="00A07B97" w:rsidP="009D033D">
      <w:pPr>
        <w:jc w:val="both"/>
        <w:rPr>
          <w:rFonts w:ascii="Arial" w:hAnsi="Arial" w:cs="Arial"/>
          <w:bCs/>
        </w:rPr>
      </w:pPr>
      <w:r>
        <w:rPr>
          <w:rFonts w:ascii="Arial" w:hAnsi="Arial" w:cs="Arial"/>
          <w:bCs/>
        </w:rPr>
        <w:t xml:space="preserve">El Secretario Técnico en el uso de la palabra manifiesta que es necesario ratificar los montos  actualizados de acuerdo al </w:t>
      </w:r>
      <w:r w:rsidR="00E643B7">
        <w:rPr>
          <w:rFonts w:ascii="Arial" w:hAnsi="Arial" w:cs="Arial"/>
          <w:bCs/>
        </w:rPr>
        <w:t>Índice</w:t>
      </w:r>
      <w:r>
        <w:rPr>
          <w:rFonts w:ascii="Arial" w:hAnsi="Arial" w:cs="Arial"/>
          <w:bCs/>
        </w:rPr>
        <w:t xml:space="preserve"> de precios al consumidor para las compras para el programa Anual de </w:t>
      </w:r>
      <w:r w:rsidR="00E643B7">
        <w:rPr>
          <w:rFonts w:ascii="Arial" w:hAnsi="Arial" w:cs="Arial"/>
          <w:bCs/>
        </w:rPr>
        <w:t>Adquisiciones</w:t>
      </w:r>
      <w:r>
        <w:rPr>
          <w:rFonts w:ascii="Arial" w:hAnsi="Arial" w:cs="Arial"/>
          <w:bCs/>
        </w:rPr>
        <w:t>, los cuales</w:t>
      </w:r>
      <w:r w:rsidR="00E643B7">
        <w:rPr>
          <w:rFonts w:ascii="Arial" w:hAnsi="Arial" w:cs="Arial"/>
          <w:bCs/>
        </w:rPr>
        <w:t xml:space="preserve"> integran las siguientes cantidades:--------------------------------------------------------------------------------</w:t>
      </w:r>
    </w:p>
    <w:p w:rsidR="00E643B7" w:rsidRDefault="00E643B7" w:rsidP="009D033D">
      <w:pPr>
        <w:jc w:val="both"/>
        <w:rPr>
          <w:rFonts w:ascii="Arial" w:hAnsi="Arial" w:cs="Arial"/>
          <w:bCs/>
        </w:rPr>
      </w:pPr>
    </w:p>
    <w:p w:rsidR="00E643B7" w:rsidRDefault="00E643B7" w:rsidP="00E643B7">
      <w:pPr>
        <w:rPr>
          <w:rFonts w:ascii="Arial" w:hAnsi="Arial" w:cs="Arial"/>
          <w:color w:val="000000"/>
          <w:kern w:val="24"/>
          <w:lang w:eastAsia="es-MX"/>
        </w:rPr>
      </w:pPr>
      <w:r>
        <w:rPr>
          <w:rFonts w:ascii="Arial" w:hAnsi="Arial" w:cs="Arial"/>
          <w:bCs/>
        </w:rPr>
        <w:t xml:space="preserve">a) fondo </w:t>
      </w:r>
      <w:r w:rsidR="00CD4B33">
        <w:rPr>
          <w:rFonts w:ascii="Arial" w:hAnsi="Arial" w:cs="Arial"/>
          <w:bCs/>
        </w:rPr>
        <w:t>re</w:t>
      </w:r>
      <w:r w:rsidR="00C366FA">
        <w:rPr>
          <w:rFonts w:ascii="Arial" w:hAnsi="Arial" w:cs="Arial"/>
          <w:bCs/>
        </w:rPr>
        <w:t>v</w:t>
      </w:r>
      <w:r w:rsidR="00CD4B33">
        <w:rPr>
          <w:rFonts w:ascii="Arial" w:hAnsi="Arial" w:cs="Arial"/>
          <w:bCs/>
        </w:rPr>
        <w:t>olvente</w:t>
      </w:r>
      <w:r w:rsidRPr="004B403D">
        <w:rPr>
          <w:rFonts w:ascii="Arial" w:hAnsi="Arial" w:cs="Arial"/>
          <w:b/>
          <w:bCs/>
        </w:rPr>
        <w:t xml:space="preserve"> </w:t>
      </w:r>
      <w:r>
        <w:rPr>
          <w:rFonts w:ascii="Arial" w:hAnsi="Arial" w:cs="Arial"/>
          <w:b/>
          <w:bCs/>
        </w:rPr>
        <w:t xml:space="preserve"> </w:t>
      </w:r>
      <w:r>
        <w:rPr>
          <w:rFonts w:ascii="Arial" w:hAnsi="Arial" w:cs="Arial"/>
          <w:bCs/>
        </w:rPr>
        <w:t>para compras menores a $15,000.00 pesos. -----------------------</w:t>
      </w:r>
      <w:r w:rsidRPr="00E643B7">
        <w:rPr>
          <w:rFonts w:ascii="Arial" w:hAnsi="Arial" w:cs="Arial"/>
          <w:bCs/>
        </w:rPr>
        <w:t xml:space="preserve"> </w:t>
      </w:r>
      <w:r>
        <w:rPr>
          <w:rFonts w:ascii="Arial" w:hAnsi="Arial" w:cs="Arial"/>
          <w:bCs/>
        </w:rPr>
        <w:t>b) P</w:t>
      </w:r>
      <w:r w:rsidRPr="00A069C9">
        <w:rPr>
          <w:rFonts w:ascii="Arial" w:hAnsi="Arial" w:cs="Arial"/>
          <w:bCs/>
        </w:rPr>
        <w:t xml:space="preserve">or invitación </w:t>
      </w:r>
      <w:r>
        <w:rPr>
          <w:rFonts w:ascii="Arial" w:hAnsi="Arial" w:cs="Arial"/>
          <w:bCs/>
        </w:rPr>
        <w:t>su rango es</w:t>
      </w:r>
      <w:r w:rsidRPr="00A069C9">
        <w:rPr>
          <w:rFonts w:ascii="Arial" w:hAnsi="Arial" w:cs="Arial"/>
          <w:bCs/>
        </w:rPr>
        <w:t xml:space="preserve"> de</w:t>
      </w:r>
      <w:r>
        <w:rPr>
          <w:rFonts w:ascii="Arial" w:hAnsi="Arial" w:cs="Arial"/>
          <w:bCs/>
        </w:rPr>
        <w:t>: $</w:t>
      </w:r>
      <w:r w:rsidRPr="001B013B">
        <w:rPr>
          <w:rFonts w:ascii="Arial" w:hAnsi="Arial" w:cs="Arial"/>
          <w:color w:val="000000"/>
          <w:kern w:val="24"/>
          <w:lang w:eastAsia="es-MX"/>
        </w:rPr>
        <w:t>14,956.09</w:t>
      </w:r>
      <w:r>
        <w:rPr>
          <w:rFonts w:ascii="Arial" w:hAnsi="Arial" w:cs="Arial"/>
          <w:color w:val="000000"/>
          <w:kern w:val="24"/>
          <w:lang w:eastAsia="es-MX"/>
        </w:rPr>
        <w:t xml:space="preserve">  hasta</w:t>
      </w:r>
      <w:r w:rsidRPr="001B013B">
        <w:rPr>
          <w:rFonts w:ascii="Arial" w:hAnsi="Arial" w:cs="Arial"/>
          <w:color w:val="000000"/>
          <w:kern w:val="24"/>
          <w:lang w:eastAsia="es-MX"/>
        </w:rPr>
        <w:t xml:space="preserve"> $179,473.01</w:t>
      </w:r>
      <w:r>
        <w:rPr>
          <w:rFonts w:ascii="Arial" w:hAnsi="Arial" w:cs="Arial"/>
          <w:color w:val="000000"/>
          <w:kern w:val="24"/>
          <w:lang w:eastAsia="es-MX"/>
        </w:rPr>
        <w:t>.------------------------</w:t>
      </w:r>
    </w:p>
    <w:p w:rsidR="00E643B7" w:rsidRDefault="00E643B7" w:rsidP="00E643B7">
      <w:pPr>
        <w:rPr>
          <w:rFonts w:ascii="Arial" w:hAnsi="Arial" w:cs="Arial"/>
          <w:color w:val="000000"/>
          <w:kern w:val="24"/>
          <w:lang w:eastAsia="es-MX"/>
        </w:rPr>
      </w:pPr>
      <w:r>
        <w:rPr>
          <w:rFonts w:ascii="Arial" w:hAnsi="Arial" w:cs="Arial"/>
          <w:color w:val="000000"/>
          <w:kern w:val="24"/>
          <w:lang w:eastAsia="es-MX"/>
        </w:rPr>
        <w:t>c) Po</w:t>
      </w:r>
      <w:r w:rsidRPr="00A069C9">
        <w:rPr>
          <w:rFonts w:ascii="Arial" w:hAnsi="Arial" w:cs="Arial"/>
          <w:color w:val="000000"/>
          <w:kern w:val="24"/>
          <w:lang w:eastAsia="es-MX"/>
        </w:rPr>
        <w:t>r concurso</w:t>
      </w:r>
      <w:r>
        <w:rPr>
          <w:rFonts w:ascii="Arial" w:hAnsi="Arial" w:cs="Arial"/>
          <w:color w:val="000000"/>
          <w:kern w:val="24"/>
          <w:lang w:eastAsia="es-MX"/>
        </w:rPr>
        <w:t xml:space="preserve"> su rango es</w:t>
      </w:r>
      <w:r w:rsidRPr="00A069C9">
        <w:rPr>
          <w:rFonts w:ascii="Arial" w:hAnsi="Arial" w:cs="Arial"/>
          <w:color w:val="000000"/>
          <w:kern w:val="24"/>
          <w:lang w:eastAsia="es-MX"/>
        </w:rPr>
        <w:t xml:space="preserve"> de</w:t>
      </w:r>
      <w:r>
        <w:rPr>
          <w:rFonts w:ascii="Arial" w:hAnsi="Arial" w:cs="Arial"/>
          <w:color w:val="000000"/>
          <w:kern w:val="24"/>
          <w:lang w:eastAsia="es-MX"/>
        </w:rPr>
        <w:t>: $</w:t>
      </w:r>
      <w:r w:rsidRPr="00A069C9">
        <w:rPr>
          <w:rFonts w:ascii="Arial" w:hAnsi="Arial" w:cs="Arial"/>
          <w:color w:val="000000"/>
          <w:kern w:val="24"/>
          <w:lang w:eastAsia="es-MX"/>
        </w:rPr>
        <w:t xml:space="preserve">179,473.02 </w:t>
      </w:r>
      <w:r>
        <w:rPr>
          <w:rFonts w:ascii="Arial" w:hAnsi="Arial" w:cs="Arial"/>
          <w:color w:val="000000"/>
          <w:kern w:val="24"/>
          <w:lang w:eastAsia="es-MX"/>
        </w:rPr>
        <w:t xml:space="preserve"> hasta </w:t>
      </w:r>
      <w:r w:rsidRPr="00A069C9">
        <w:rPr>
          <w:rFonts w:ascii="Arial" w:hAnsi="Arial" w:cs="Arial"/>
          <w:color w:val="000000"/>
          <w:kern w:val="24"/>
          <w:lang w:eastAsia="es-MX"/>
        </w:rPr>
        <w:t xml:space="preserve"> $956,524.00</w:t>
      </w:r>
      <w:r>
        <w:rPr>
          <w:rFonts w:ascii="Arial" w:hAnsi="Arial" w:cs="Arial"/>
          <w:color w:val="000000"/>
          <w:kern w:val="24"/>
          <w:lang w:eastAsia="es-MX"/>
        </w:rPr>
        <w:t>,----------------------</w:t>
      </w:r>
    </w:p>
    <w:p w:rsidR="00E643B7" w:rsidRDefault="00E643B7" w:rsidP="00E643B7">
      <w:pPr>
        <w:rPr>
          <w:rFonts w:ascii="Arial" w:hAnsi="Arial" w:cs="Arial"/>
          <w:color w:val="000000"/>
          <w:kern w:val="24"/>
          <w:lang w:eastAsia="es-MX"/>
        </w:rPr>
      </w:pPr>
      <w:r>
        <w:rPr>
          <w:rFonts w:ascii="Arial" w:hAnsi="Arial" w:cs="Arial"/>
          <w:color w:val="000000"/>
          <w:kern w:val="24"/>
          <w:lang w:eastAsia="es-MX"/>
        </w:rPr>
        <w:t>d) Por licitación pública su rango es de:</w:t>
      </w:r>
      <w:r w:rsidRPr="00610402">
        <w:rPr>
          <w:rFonts w:ascii="Arial" w:hAnsi="Arial" w:cs="Arial"/>
          <w:color w:val="000000"/>
          <w:kern w:val="24"/>
          <w:lang w:eastAsia="es-MX"/>
        </w:rPr>
        <w:t xml:space="preserve"> $956,524.01 en adelante</w:t>
      </w:r>
      <w:r>
        <w:rPr>
          <w:rFonts w:ascii="Arial" w:hAnsi="Arial" w:cs="Arial"/>
          <w:color w:val="000000"/>
          <w:kern w:val="24"/>
          <w:lang w:eastAsia="es-MX"/>
        </w:rPr>
        <w:t>.-----------------------</w:t>
      </w:r>
    </w:p>
    <w:p w:rsidR="00E643B7" w:rsidRDefault="00E643B7" w:rsidP="00E643B7">
      <w:pPr>
        <w:jc w:val="both"/>
        <w:rPr>
          <w:rFonts w:ascii="Arial" w:hAnsi="Arial" w:cs="Arial"/>
          <w:b/>
          <w:bCs/>
        </w:rPr>
      </w:pPr>
    </w:p>
    <w:p w:rsidR="00E643B7" w:rsidRDefault="0005178C" w:rsidP="009D033D">
      <w:pPr>
        <w:jc w:val="both"/>
        <w:rPr>
          <w:rFonts w:ascii="Arial" w:hAnsi="Arial" w:cs="Arial"/>
          <w:bCs/>
        </w:rPr>
      </w:pPr>
      <w:r>
        <w:rPr>
          <w:rFonts w:ascii="Arial" w:hAnsi="Arial" w:cs="Arial"/>
          <w:bCs/>
        </w:rPr>
        <w:t>El objetivo de  este punto en la orden del día es ratificar dichos montos para el ejercicio 2015 y en base a esto es como se ejercerá lo que falta del presupuesto</w:t>
      </w:r>
      <w:r w:rsidR="0001575F">
        <w:rPr>
          <w:rFonts w:ascii="Arial" w:hAnsi="Arial" w:cs="Arial"/>
          <w:bCs/>
        </w:rPr>
        <w:t xml:space="preserve">. Dicha ratificación deberá hacerse para dar </w:t>
      </w:r>
      <w:r w:rsidR="00A448EE">
        <w:rPr>
          <w:rFonts w:ascii="Arial" w:hAnsi="Arial" w:cs="Arial"/>
          <w:bCs/>
        </w:rPr>
        <w:t>un informe a la Subsecretaría de Administración</w:t>
      </w:r>
      <w:r>
        <w:rPr>
          <w:rFonts w:ascii="Arial" w:hAnsi="Arial" w:cs="Arial"/>
          <w:bCs/>
        </w:rPr>
        <w:t>.—</w:t>
      </w:r>
      <w:r w:rsidR="00A448EE">
        <w:rPr>
          <w:rFonts w:ascii="Arial" w:hAnsi="Arial" w:cs="Arial"/>
          <w:bCs/>
        </w:rPr>
        <w:t>--------------------------------------------------------------------------------</w:t>
      </w:r>
    </w:p>
    <w:p w:rsidR="0005178C" w:rsidRDefault="0005178C" w:rsidP="009D033D">
      <w:pPr>
        <w:jc w:val="both"/>
        <w:rPr>
          <w:rFonts w:ascii="Arial" w:hAnsi="Arial" w:cs="Arial"/>
          <w:bCs/>
        </w:rPr>
      </w:pPr>
    </w:p>
    <w:p w:rsidR="00A234CF" w:rsidRDefault="004A2EB2" w:rsidP="00970158">
      <w:pPr>
        <w:jc w:val="both"/>
        <w:rPr>
          <w:rFonts w:ascii="Arial" w:hAnsi="Arial" w:cs="Arial"/>
          <w:bCs/>
        </w:rPr>
      </w:pPr>
      <w:r w:rsidRPr="006D7269">
        <w:rPr>
          <w:rFonts w:ascii="Arial" w:hAnsi="Arial" w:cs="Arial"/>
          <w:bCs/>
        </w:rPr>
        <w:t xml:space="preserve">El </w:t>
      </w:r>
      <w:r>
        <w:rPr>
          <w:rFonts w:ascii="Arial" w:hAnsi="Arial" w:cs="Arial"/>
          <w:bCs/>
        </w:rPr>
        <w:t xml:space="preserve">Secretario Técnico </w:t>
      </w:r>
      <w:r w:rsidRPr="006D7269">
        <w:rPr>
          <w:rFonts w:ascii="Arial" w:hAnsi="Arial" w:cs="Arial"/>
          <w:bCs/>
        </w:rPr>
        <w:t xml:space="preserve">en uso de la voz: “Interpela  a los consejeros en el sentido de: </w:t>
      </w:r>
      <w:r>
        <w:rPr>
          <w:rFonts w:ascii="Arial" w:hAnsi="Arial" w:cs="Arial"/>
          <w:bCs/>
        </w:rPr>
        <w:t>“</w:t>
      </w:r>
      <w:r w:rsidRPr="006D7269">
        <w:rPr>
          <w:rFonts w:ascii="Arial" w:hAnsi="Arial" w:cs="Arial"/>
          <w:bCs/>
        </w:rPr>
        <w:t>tienen alguna observación respecto a</w:t>
      </w:r>
      <w:r>
        <w:rPr>
          <w:rFonts w:ascii="Arial" w:hAnsi="Arial" w:cs="Arial"/>
          <w:bCs/>
        </w:rPr>
        <w:t xml:space="preserve"> este punto</w:t>
      </w:r>
      <w:r w:rsidRPr="00E813B6">
        <w:rPr>
          <w:rFonts w:ascii="Arial" w:hAnsi="Arial" w:cs="Arial"/>
          <w:bCs/>
        </w:rPr>
        <w:t xml:space="preserve">,  y al no haberse </w:t>
      </w:r>
      <w:r w:rsidRPr="00E813B6">
        <w:rPr>
          <w:rFonts w:ascii="Arial" w:hAnsi="Arial" w:cs="Arial"/>
          <w:bCs/>
        </w:rPr>
        <w:lastRenderedPageBreak/>
        <w:t>manifestado ninguna</w:t>
      </w:r>
      <w:r w:rsidRPr="006D7269">
        <w:rPr>
          <w:rFonts w:ascii="Arial" w:hAnsi="Arial" w:cs="Arial"/>
          <w:bCs/>
        </w:rPr>
        <w:t xml:space="preserve">, en ese caso, solicita  aprobar el punto, el cual </w:t>
      </w:r>
      <w:r w:rsidRPr="006D7269">
        <w:rPr>
          <w:rFonts w:ascii="Arial" w:hAnsi="Arial" w:cs="Arial"/>
          <w:b/>
          <w:bCs/>
        </w:rPr>
        <w:t>QUEDA</w:t>
      </w:r>
      <w:r w:rsidR="007662EE">
        <w:rPr>
          <w:rFonts w:ascii="Arial" w:hAnsi="Arial" w:cs="Arial"/>
          <w:b/>
          <w:bCs/>
        </w:rPr>
        <w:t xml:space="preserve"> </w:t>
      </w:r>
      <w:r w:rsidR="00213440">
        <w:rPr>
          <w:rFonts w:ascii="Arial" w:hAnsi="Arial" w:cs="Arial"/>
          <w:b/>
          <w:bCs/>
        </w:rPr>
        <w:t xml:space="preserve"> </w:t>
      </w:r>
      <w:r w:rsidRPr="006D7269">
        <w:rPr>
          <w:rFonts w:ascii="Arial" w:hAnsi="Arial" w:cs="Arial"/>
          <w:b/>
          <w:bCs/>
        </w:rPr>
        <w:t>APROBADO POR UNANIMIDAD</w:t>
      </w:r>
      <w:r w:rsidRPr="006D7269">
        <w:rPr>
          <w:rFonts w:ascii="Arial" w:hAnsi="Arial" w:cs="Arial"/>
          <w:bCs/>
        </w:rPr>
        <w:t xml:space="preserve">.” </w:t>
      </w:r>
      <w:r>
        <w:rPr>
          <w:rFonts w:ascii="Arial" w:hAnsi="Arial" w:cs="Arial"/>
          <w:bCs/>
        </w:rPr>
        <w:t>----------------------------</w:t>
      </w:r>
      <w:r w:rsidR="00A234CF">
        <w:rPr>
          <w:rFonts w:ascii="Arial" w:hAnsi="Arial" w:cs="Arial"/>
          <w:bCs/>
        </w:rPr>
        <w:t>----------------------------</w:t>
      </w:r>
    </w:p>
    <w:p w:rsidR="00970158" w:rsidRDefault="00970158" w:rsidP="00970158">
      <w:pPr>
        <w:jc w:val="both"/>
        <w:rPr>
          <w:rFonts w:ascii="Arial" w:hAnsi="Arial" w:cs="Arial"/>
          <w:bCs/>
        </w:rPr>
      </w:pPr>
    </w:p>
    <w:p w:rsidR="00A234CF" w:rsidRDefault="00A234CF" w:rsidP="00E44FE1">
      <w:pPr>
        <w:jc w:val="both"/>
        <w:rPr>
          <w:rFonts w:ascii="Arial" w:hAnsi="Arial" w:cs="Arial"/>
          <w:b/>
        </w:rPr>
      </w:pPr>
      <w:r>
        <w:rPr>
          <w:rFonts w:ascii="Arial" w:hAnsi="Arial" w:cs="Arial"/>
          <w:b/>
        </w:rPr>
        <w:t>c)</w:t>
      </w:r>
      <w:r w:rsidR="00E44FE1">
        <w:rPr>
          <w:rFonts w:ascii="Arial" w:hAnsi="Arial" w:cs="Arial"/>
          <w:b/>
        </w:rPr>
        <w:t xml:space="preserve"> </w:t>
      </w:r>
      <w:r>
        <w:rPr>
          <w:rFonts w:ascii="Arial" w:hAnsi="Arial" w:cs="Arial"/>
          <w:b/>
        </w:rPr>
        <w:t xml:space="preserve"> </w:t>
      </w:r>
      <w:r w:rsidRPr="007D724F">
        <w:rPr>
          <w:rFonts w:ascii="Arial" w:hAnsi="Arial" w:cs="Arial"/>
          <w:b/>
        </w:rPr>
        <w:t xml:space="preserve">Informe Semestral: </w:t>
      </w:r>
      <w:r>
        <w:rPr>
          <w:rFonts w:ascii="Arial" w:hAnsi="Arial" w:cs="Arial"/>
          <w:b/>
        </w:rPr>
        <w:t>Enero-Febrero</w:t>
      </w:r>
      <w:r w:rsidRPr="007D724F">
        <w:rPr>
          <w:rFonts w:ascii="Arial" w:hAnsi="Arial" w:cs="Arial"/>
          <w:b/>
        </w:rPr>
        <w:t xml:space="preserve"> 2014, de la Unidad de Transparencia </w:t>
      </w:r>
      <w:r>
        <w:rPr>
          <w:rFonts w:ascii="Arial" w:hAnsi="Arial" w:cs="Arial"/>
          <w:b/>
        </w:rPr>
        <w:t xml:space="preserve">    </w:t>
      </w:r>
    </w:p>
    <w:p w:rsidR="00A234CF" w:rsidRPr="007D724F" w:rsidRDefault="00A234CF" w:rsidP="00E44FE1">
      <w:pPr>
        <w:jc w:val="both"/>
        <w:rPr>
          <w:rFonts w:ascii="Arial" w:hAnsi="Arial" w:cs="Arial"/>
          <w:b/>
        </w:rPr>
      </w:pPr>
      <w:r>
        <w:rPr>
          <w:rFonts w:ascii="Arial" w:hAnsi="Arial" w:cs="Arial"/>
          <w:b/>
        </w:rPr>
        <w:t xml:space="preserve">     </w:t>
      </w:r>
      <w:r w:rsidRPr="007D724F">
        <w:rPr>
          <w:rFonts w:ascii="Arial" w:hAnsi="Arial" w:cs="Arial"/>
          <w:b/>
        </w:rPr>
        <w:t>Interna (UTI) al Instituto de Transparencia e Información</w:t>
      </w:r>
      <w:r>
        <w:rPr>
          <w:rFonts w:ascii="Arial" w:hAnsi="Arial" w:cs="Arial"/>
          <w:b/>
        </w:rPr>
        <w:t xml:space="preserve"> P</w:t>
      </w:r>
      <w:r w:rsidRPr="007D724F">
        <w:rPr>
          <w:rFonts w:ascii="Arial" w:hAnsi="Arial" w:cs="Arial"/>
          <w:b/>
        </w:rPr>
        <w:t>ública.</w:t>
      </w:r>
    </w:p>
    <w:p w:rsidR="00A234CF" w:rsidRPr="00E135A4" w:rsidRDefault="00A234CF" w:rsidP="00E44FE1">
      <w:pPr>
        <w:jc w:val="both"/>
        <w:rPr>
          <w:rFonts w:ascii="Arial" w:hAnsi="Arial" w:cs="Arial"/>
        </w:rPr>
      </w:pPr>
    </w:p>
    <w:p w:rsidR="00A234CF" w:rsidRDefault="001456B5" w:rsidP="00E44FE1">
      <w:pPr>
        <w:jc w:val="both"/>
        <w:rPr>
          <w:rFonts w:ascii="Arial" w:hAnsi="Arial" w:cs="Arial"/>
          <w:bCs/>
        </w:rPr>
      </w:pPr>
      <w:r>
        <w:rPr>
          <w:rFonts w:ascii="Arial" w:hAnsi="Arial" w:cs="Arial"/>
          <w:bCs/>
        </w:rPr>
        <w:t>El Licenciado Fernando García Escalera Abogado Conciliador de la mesa B y encargado de la Unidad de transparencia presenta la información relativa a este punto.</w:t>
      </w:r>
    </w:p>
    <w:p w:rsidR="001456B5" w:rsidRDefault="001456B5" w:rsidP="00E44FE1">
      <w:pPr>
        <w:jc w:val="both"/>
        <w:rPr>
          <w:rFonts w:ascii="Arial" w:hAnsi="Arial" w:cs="Arial"/>
          <w:bCs/>
        </w:rPr>
      </w:pPr>
    </w:p>
    <w:p w:rsidR="001456B5" w:rsidRDefault="00902CFF" w:rsidP="00E44FE1">
      <w:pPr>
        <w:jc w:val="both"/>
        <w:rPr>
          <w:rFonts w:ascii="Arial" w:hAnsi="Arial" w:cs="Arial"/>
          <w:bCs/>
        </w:rPr>
      </w:pPr>
      <w:r>
        <w:rPr>
          <w:rFonts w:ascii="Arial" w:hAnsi="Arial" w:cs="Arial"/>
          <w:bCs/>
        </w:rPr>
        <w:t xml:space="preserve">Se recibieron 2 solicitudes vía Infomex, una de esas solicitudes se remitió al ITEI, por lo que se resolvió una solicitud por vía ordinaria, </w:t>
      </w:r>
      <w:r w:rsidR="00302404">
        <w:rPr>
          <w:rFonts w:ascii="Arial" w:hAnsi="Arial" w:cs="Arial"/>
          <w:bCs/>
        </w:rPr>
        <w:t>----------------------------------------</w:t>
      </w:r>
    </w:p>
    <w:p w:rsidR="00302404" w:rsidRDefault="00302404" w:rsidP="004A2EB2">
      <w:pPr>
        <w:jc w:val="both"/>
        <w:rPr>
          <w:rFonts w:ascii="Arial" w:hAnsi="Arial" w:cs="Arial"/>
          <w:bCs/>
        </w:rPr>
      </w:pPr>
    </w:p>
    <w:p w:rsidR="00302404" w:rsidRDefault="00302404" w:rsidP="00302404">
      <w:pPr>
        <w:rPr>
          <w:rFonts w:ascii="Arial" w:hAnsi="Arial" w:cs="Arial"/>
          <w:b/>
        </w:rPr>
      </w:pPr>
      <w:r>
        <w:rPr>
          <w:rFonts w:ascii="Arial" w:hAnsi="Arial" w:cs="Arial"/>
          <w:b/>
        </w:rPr>
        <w:t>d</w:t>
      </w:r>
      <w:r w:rsidRPr="00E135A4">
        <w:rPr>
          <w:rFonts w:ascii="Arial" w:hAnsi="Arial" w:cs="Arial"/>
          <w:b/>
        </w:rPr>
        <w:t xml:space="preserve">) </w:t>
      </w:r>
      <w:r>
        <w:rPr>
          <w:rFonts w:ascii="Arial" w:hAnsi="Arial" w:cs="Arial"/>
          <w:b/>
        </w:rPr>
        <w:t xml:space="preserve"> </w:t>
      </w:r>
      <w:r w:rsidRPr="00E135A4">
        <w:rPr>
          <w:rFonts w:ascii="Arial" w:hAnsi="Arial" w:cs="Arial"/>
          <w:b/>
        </w:rPr>
        <w:t xml:space="preserve">Actividades de Extensión Y Difusión, según </w:t>
      </w:r>
      <w:r>
        <w:rPr>
          <w:rFonts w:ascii="Arial" w:hAnsi="Arial" w:cs="Arial"/>
          <w:b/>
        </w:rPr>
        <w:t>el</w:t>
      </w:r>
      <w:r w:rsidRPr="00E135A4">
        <w:rPr>
          <w:rFonts w:ascii="Arial" w:hAnsi="Arial" w:cs="Arial"/>
          <w:b/>
        </w:rPr>
        <w:t xml:space="preserve"> periodo analizado. </w:t>
      </w:r>
    </w:p>
    <w:p w:rsidR="00302404" w:rsidRDefault="00302404" w:rsidP="00302404">
      <w:pPr>
        <w:rPr>
          <w:rFonts w:ascii="Arial" w:hAnsi="Arial" w:cs="Arial"/>
          <w:b/>
        </w:rPr>
      </w:pPr>
    </w:p>
    <w:p w:rsidR="00302404" w:rsidRDefault="00451076" w:rsidP="00E44FE1">
      <w:pPr>
        <w:jc w:val="both"/>
        <w:rPr>
          <w:rFonts w:ascii="Arial" w:hAnsi="Arial" w:cs="Arial"/>
        </w:rPr>
      </w:pPr>
      <w:r w:rsidRPr="00451076">
        <w:rPr>
          <w:rFonts w:ascii="Arial" w:hAnsi="Arial" w:cs="Arial"/>
        </w:rPr>
        <w:t>El Presidente del Consejo</w:t>
      </w:r>
      <w:r>
        <w:rPr>
          <w:rFonts w:ascii="Arial" w:hAnsi="Arial" w:cs="Arial"/>
        </w:rPr>
        <w:t xml:space="preserve"> toma la palabra informar sobre las actividades de extensión y difusión:--------------------------------------------------------------------------------</w:t>
      </w:r>
    </w:p>
    <w:p w:rsidR="000058F6" w:rsidRDefault="000058F6" w:rsidP="00E44FE1">
      <w:pPr>
        <w:jc w:val="both"/>
        <w:rPr>
          <w:rFonts w:ascii="Arial" w:hAnsi="Arial" w:cs="Arial"/>
        </w:rPr>
      </w:pPr>
    </w:p>
    <w:p w:rsidR="00451076" w:rsidRDefault="00451076" w:rsidP="00E44FE1">
      <w:pPr>
        <w:jc w:val="both"/>
        <w:rPr>
          <w:rFonts w:ascii="Arial" w:hAnsi="Arial" w:cs="Arial"/>
        </w:rPr>
      </w:pPr>
      <w:r>
        <w:rPr>
          <w:rFonts w:ascii="Arial" w:hAnsi="Arial" w:cs="Arial"/>
        </w:rPr>
        <w:t>Informa que en el periodo analizado se continuó con la capacitación al personal de la Comisión impartiendo el diplomado de Justicia Alternativa en el ámbito médico</w:t>
      </w:r>
      <w:r w:rsidR="00213440">
        <w:rPr>
          <w:rFonts w:ascii="Arial" w:hAnsi="Arial" w:cs="Arial"/>
        </w:rPr>
        <w:t>, el cual ya finalizó y se tendrá el acto académico el día 26 de Marzo de 2015.-----</w:t>
      </w:r>
      <w:r w:rsidR="00E6766F">
        <w:rPr>
          <w:rFonts w:ascii="Arial" w:hAnsi="Arial" w:cs="Arial"/>
        </w:rPr>
        <w:t>-</w:t>
      </w:r>
      <w:r w:rsidR="00213440">
        <w:rPr>
          <w:rFonts w:ascii="Arial" w:hAnsi="Arial" w:cs="Arial"/>
        </w:rPr>
        <w:t>-</w:t>
      </w:r>
    </w:p>
    <w:p w:rsidR="00213440" w:rsidRDefault="00213440" w:rsidP="00E44FE1">
      <w:pPr>
        <w:jc w:val="both"/>
        <w:rPr>
          <w:rFonts w:ascii="Arial" w:hAnsi="Arial" w:cs="Arial"/>
        </w:rPr>
      </w:pPr>
    </w:p>
    <w:p w:rsidR="00C93735" w:rsidRDefault="00213440" w:rsidP="00E44FE1">
      <w:pPr>
        <w:jc w:val="both"/>
        <w:rPr>
          <w:rFonts w:ascii="Arial" w:hAnsi="Arial" w:cs="Arial"/>
        </w:rPr>
      </w:pPr>
      <w:r>
        <w:rPr>
          <w:rFonts w:ascii="Arial" w:hAnsi="Arial" w:cs="Arial"/>
        </w:rPr>
        <w:t xml:space="preserve">Respecto a la capacitación externa, se han impartido </w:t>
      </w:r>
      <w:r w:rsidR="007662EE">
        <w:rPr>
          <w:rFonts w:ascii="Arial" w:hAnsi="Arial" w:cs="Arial"/>
        </w:rPr>
        <w:t>pláticas</w:t>
      </w:r>
      <w:r>
        <w:rPr>
          <w:rFonts w:ascii="Arial" w:hAnsi="Arial" w:cs="Arial"/>
        </w:rPr>
        <w:t xml:space="preserve"> </w:t>
      </w:r>
      <w:r w:rsidR="0007048F">
        <w:rPr>
          <w:rFonts w:ascii="Arial" w:hAnsi="Arial" w:cs="Arial"/>
        </w:rPr>
        <w:t>a la Universidad Autónoma de Guadalajara, al IMSS</w:t>
      </w:r>
      <w:r w:rsidR="00441ACB">
        <w:rPr>
          <w:rFonts w:ascii="Arial" w:hAnsi="Arial" w:cs="Arial"/>
        </w:rPr>
        <w:t>,  se nos invitó al Congreso de avances en medicina de los</w:t>
      </w:r>
      <w:r w:rsidR="0007048F">
        <w:rPr>
          <w:rFonts w:ascii="Arial" w:hAnsi="Arial" w:cs="Arial"/>
        </w:rPr>
        <w:t xml:space="preserve"> Hospi</w:t>
      </w:r>
      <w:r w:rsidR="007662EE">
        <w:rPr>
          <w:rFonts w:ascii="Arial" w:hAnsi="Arial" w:cs="Arial"/>
        </w:rPr>
        <w:t>tal</w:t>
      </w:r>
      <w:r w:rsidR="00E6766F">
        <w:rPr>
          <w:rFonts w:ascii="Arial" w:hAnsi="Arial" w:cs="Arial"/>
        </w:rPr>
        <w:t>es</w:t>
      </w:r>
      <w:r w:rsidR="007662EE">
        <w:rPr>
          <w:rFonts w:ascii="Arial" w:hAnsi="Arial" w:cs="Arial"/>
        </w:rPr>
        <w:t xml:space="preserve"> Civil</w:t>
      </w:r>
      <w:r w:rsidR="00E6766F">
        <w:rPr>
          <w:rFonts w:ascii="Arial" w:hAnsi="Arial" w:cs="Arial"/>
        </w:rPr>
        <w:t>es</w:t>
      </w:r>
      <w:r w:rsidR="007662EE">
        <w:rPr>
          <w:rFonts w:ascii="Arial" w:hAnsi="Arial" w:cs="Arial"/>
        </w:rPr>
        <w:t xml:space="preserve"> </w:t>
      </w:r>
      <w:r w:rsidR="00E6766F">
        <w:rPr>
          <w:rFonts w:ascii="Arial" w:hAnsi="Arial" w:cs="Arial"/>
        </w:rPr>
        <w:t>de Guadalajara</w:t>
      </w:r>
      <w:r w:rsidR="00326868">
        <w:rPr>
          <w:rFonts w:ascii="Arial" w:hAnsi="Arial" w:cs="Arial"/>
        </w:rPr>
        <w:t xml:space="preserve">, </w:t>
      </w:r>
      <w:r w:rsidR="007662EE">
        <w:rPr>
          <w:rFonts w:ascii="Arial" w:hAnsi="Arial" w:cs="Arial"/>
        </w:rPr>
        <w:t xml:space="preserve"> También informa que se llevó a cabo una mesa de diálogo en el Centro Universitario de Ciencias de la Salud con la prese</w:t>
      </w:r>
      <w:r w:rsidR="00D01A7B">
        <w:rPr>
          <w:rFonts w:ascii="Arial" w:hAnsi="Arial" w:cs="Arial"/>
        </w:rPr>
        <w:t xml:space="preserve">ncia del Dr. Jorge Pérez Castro, </w:t>
      </w:r>
      <w:r w:rsidR="00C81C42">
        <w:rPr>
          <w:rFonts w:ascii="Arial" w:hAnsi="Arial" w:cs="Arial"/>
        </w:rPr>
        <w:t>Sub Comisionado Médico de la CONAMED y el Diputado Leobardo Alcalá Padilla</w:t>
      </w:r>
      <w:r w:rsidR="007662EE">
        <w:rPr>
          <w:rFonts w:ascii="Arial" w:hAnsi="Arial" w:cs="Arial"/>
        </w:rPr>
        <w:t>.</w:t>
      </w:r>
      <w:r w:rsidR="00C81C42">
        <w:rPr>
          <w:rFonts w:ascii="Arial" w:hAnsi="Arial" w:cs="Arial"/>
        </w:rPr>
        <w:t xml:space="preserve"> También se dio una </w:t>
      </w:r>
      <w:r w:rsidR="008964AB">
        <w:rPr>
          <w:rFonts w:ascii="Arial" w:hAnsi="Arial" w:cs="Arial"/>
        </w:rPr>
        <w:t>plática</w:t>
      </w:r>
      <w:r w:rsidR="00C81C42">
        <w:rPr>
          <w:rFonts w:ascii="Arial" w:hAnsi="Arial" w:cs="Arial"/>
        </w:rPr>
        <w:t xml:space="preserve"> en el CRIT OCCIDENTE</w:t>
      </w:r>
      <w:r w:rsidR="00E6766F">
        <w:rPr>
          <w:rFonts w:ascii="Arial" w:hAnsi="Arial" w:cs="Arial"/>
        </w:rPr>
        <w:t xml:space="preserve">. </w:t>
      </w:r>
      <w:r w:rsidR="00C81C42">
        <w:rPr>
          <w:rFonts w:ascii="Arial" w:hAnsi="Arial" w:cs="Arial"/>
        </w:rPr>
        <w:t xml:space="preserve"> </w:t>
      </w:r>
      <w:r w:rsidR="007662EE">
        <w:rPr>
          <w:rFonts w:ascii="Arial" w:hAnsi="Arial" w:cs="Arial"/>
        </w:rPr>
        <w:t xml:space="preserve"> -----------</w:t>
      </w:r>
      <w:r w:rsidR="00326868">
        <w:rPr>
          <w:rFonts w:ascii="Arial" w:hAnsi="Arial" w:cs="Arial"/>
        </w:rPr>
        <w:t>-------------------------------------------------------------</w:t>
      </w:r>
      <w:r w:rsidR="007662EE">
        <w:rPr>
          <w:rFonts w:ascii="Arial" w:hAnsi="Arial" w:cs="Arial"/>
        </w:rPr>
        <w:t>----</w:t>
      </w:r>
      <w:r w:rsidR="0043409A">
        <w:rPr>
          <w:rFonts w:ascii="Arial" w:hAnsi="Arial" w:cs="Arial"/>
        </w:rPr>
        <w:t>-</w:t>
      </w:r>
      <w:r w:rsidR="00E6766F">
        <w:rPr>
          <w:rFonts w:ascii="Arial" w:hAnsi="Arial" w:cs="Arial"/>
        </w:rPr>
        <w:t>-</w:t>
      </w:r>
    </w:p>
    <w:p w:rsidR="00E6766F" w:rsidRDefault="00E6766F" w:rsidP="00E44FE1">
      <w:pPr>
        <w:jc w:val="both"/>
        <w:rPr>
          <w:rFonts w:ascii="Arial" w:hAnsi="Arial" w:cs="Arial"/>
        </w:rPr>
      </w:pPr>
    </w:p>
    <w:p w:rsidR="00E6766F" w:rsidRDefault="00E6766F" w:rsidP="00E44FE1">
      <w:pPr>
        <w:jc w:val="both"/>
        <w:rPr>
          <w:rFonts w:ascii="Arial" w:hAnsi="Arial" w:cs="Arial"/>
        </w:rPr>
      </w:pPr>
      <w:r>
        <w:rPr>
          <w:rFonts w:ascii="Arial" w:hAnsi="Arial" w:cs="Arial"/>
        </w:rPr>
        <w:t>En cuanto a la Difusión, el canal 44 nos va a estar dando espacios de información para las actividades de la Comisi</w:t>
      </w:r>
      <w:r w:rsidR="00785FCA">
        <w:rPr>
          <w:rFonts w:ascii="Arial" w:hAnsi="Arial" w:cs="Arial"/>
        </w:rPr>
        <w:t xml:space="preserve">ón, así como TV Azteca, </w:t>
      </w:r>
      <w:r w:rsidR="000058F6">
        <w:rPr>
          <w:rFonts w:ascii="Arial" w:hAnsi="Arial" w:cs="Arial"/>
        </w:rPr>
        <w:t>y</w:t>
      </w:r>
      <w:r w:rsidR="00785FCA">
        <w:rPr>
          <w:rFonts w:ascii="Arial" w:hAnsi="Arial" w:cs="Arial"/>
        </w:rPr>
        <w:t xml:space="preserve"> algunas estaciones de radio</w:t>
      </w:r>
      <w:r w:rsidR="007857C6">
        <w:rPr>
          <w:rFonts w:ascii="Arial" w:hAnsi="Arial" w:cs="Arial"/>
        </w:rPr>
        <w:t>, ---------------------------------------------------------------------------------</w:t>
      </w:r>
      <w:r w:rsidR="003E2B06">
        <w:rPr>
          <w:rFonts w:ascii="Arial" w:hAnsi="Arial" w:cs="Arial"/>
        </w:rPr>
        <w:t>-------------------</w:t>
      </w:r>
      <w:r w:rsidR="007857C6">
        <w:rPr>
          <w:rFonts w:ascii="Arial" w:hAnsi="Arial" w:cs="Arial"/>
        </w:rPr>
        <w:t>-</w:t>
      </w:r>
    </w:p>
    <w:p w:rsidR="007857C6" w:rsidRDefault="007857C6" w:rsidP="00E44FE1">
      <w:pPr>
        <w:jc w:val="both"/>
        <w:rPr>
          <w:rFonts w:ascii="Arial" w:hAnsi="Arial" w:cs="Arial"/>
        </w:rPr>
      </w:pPr>
    </w:p>
    <w:p w:rsidR="007857C6" w:rsidRDefault="00853101" w:rsidP="00E44FE1">
      <w:pPr>
        <w:jc w:val="both"/>
        <w:rPr>
          <w:rFonts w:ascii="Arial" w:hAnsi="Arial" w:cs="Arial"/>
        </w:rPr>
      </w:pPr>
      <w:r>
        <w:rPr>
          <w:rFonts w:ascii="Arial" w:hAnsi="Arial" w:cs="Arial"/>
        </w:rPr>
        <w:t>También se asistió a un foro de discusión, con el</w:t>
      </w:r>
      <w:r w:rsidR="00BB24BB">
        <w:rPr>
          <w:rFonts w:ascii="Arial" w:hAnsi="Arial" w:cs="Arial"/>
        </w:rPr>
        <w:t xml:space="preserve"> cual tuvo por objeto integrar a la Ley de Acceso a las mujeres a una vida libre de violencia, el término de </w:t>
      </w:r>
      <w:r w:rsidR="003E2B06">
        <w:rPr>
          <w:rFonts w:ascii="Arial" w:hAnsi="Arial" w:cs="Arial"/>
        </w:rPr>
        <w:t>“</w:t>
      </w:r>
      <w:r w:rsidR="00BB24BB">
        <w:rPr>
          <w:rFonts w:ascii="Arial" w:hAnsi="Arial" w:cs="Arial"/>
        </w:rPr>
        <w:t>violencia obstétrica</w:t>
      </w:r>
      <w:r w:rsidR="003E2B06">
        <w:rPr>
          <w:rFonts w:ascii="Arial" w:hAnsi="Arial" w:cs="Arial"/>
        </w:rPr>
        <w:t>”</w:t>
      </w:r>
      <w:r w:rsidR="005B260C">
        <w:rPr>
          <w:rFonts w:ascii="Arial" w:hAnsi="Arial" w:cs="Arial"/>
        </w:rPr>
        <w:t xml:space="preserve"> y se hizo un ejercicio muy interesante, porque se dio la posibilidad de diálogo respetuoso.-----------------------------------------------------------------------------------</w:t>
      </w:r>
    </w:p>
    <w:p w:rsidR="008964AB" w:rsidRDefault="008964AB" w:rsidP="00E44FE1">
      <w:pPr>
        <w:jc w:val="both"/>
        <w:rPr>
          <w:rFonts w:ascii="Arial" w:hAnsi="Arial" w:cs="Arial"/>
        </w:rPr>
      </w:pPr>
    </w:p>
    <w:p w:rsidR="008964AB" w:rsidRDefault="008964AB" w:rsidP="00E44FE1">
      <w:pPr>
        <w:jc w:val="both"/>
        <w:rPr>
          <w:rFonts w:ascii="Arial" w:hAnsi="Arial" w:cs="Arial"/>
        </w:rPr>
      </w:pPr>
      <w:r>
        <w:rPr>
          <w:rFonts w:ascii="Arial" w:hAnsi="Arial" w:cs="Arial"/>
        </w:rPr>
        <w:t>Se ha estado trabajando en la repartición de material como dípticos, carteles y otro tipo de información.------------------------------------------------------------------------------------</w:t>
      </w:r>
    </w:p>
    <w:p w:rsidR="008964AB" w:rsidRDefault="008964AB" w:rsidP="00E44FE1">
      <w:pPr>
        <w:jc w:val="both"/>
        <w:rPr>
          <w:rFonts w:ascii="Arial" w:hAnsi="Arial" w:cs="Arial"/>
        </w:rPr>
      </w:pPr>
    </w:p>
    <w:p w:rsidR="007761B7" w:rsidRDefault="007761B7" w:rsidP="00E44FE1">
      <w:pPr>
        <w:jc w:val="both"/>
        <w:rPr>
          <w:rFonts w:ascii="Arial" w:hAnsi="Arial" w:cs="Arial"/>
        </w:rPr>
      </w:pPr>
      <w:r>
        <w:rPr>
          <w:rFonts w:ascii="Arial" w:hAnsi="Arial" w:cs="Arial"/>
        </w:rPr>
        <w:t>Hace un agradecimiento especial al Dr. Guillermo Zenteno Covarrubias por difundir  los servicios que ofrece  la Comisión de Arbitraje Médico en la revista  Salud Jalisco publicada por la Secretaría de Salud del Estado</w:t>
      </w:r>
      <w:r w:rsidR="00326868">
        <w:rPr>
          <w:rFonts w:ascii="Arial" w:hAnsi="Arial" w:cs="Arial"/>
        </w:rPr>
        <w:t>.---------------------------</w:t>
      </w:r>
    </w:p>
    <w:p w:rsidR="00326868" w:rsidRDefault="00326868" w:rsidP="00E44FE1">
      <w:pPr>
        <w:jc w:val="both"/>
        <w:rPr>
          <w:rFonts w:ascii="Arial" w:hAnsi="Arial" w:cs="Arial"/>
        </w:rPr>
      </w:pPr>
    </w:p>
    <w:p w:rsidR="00326868" w:rsidRDefault="00326868" w:rsidP="00E44FE1">
      <w:pPr>
        <w:jc w:val="both"/>
        <w:rPr>
          <w:rFonts w:ascii="Arial" w:hAnsi="Arial" w:cs="Arial"/>
        </w:rPr>
      </w:pPr>
    </w:p>
    <w:p w:rsidR="00C90391" w:rsidRDefault="00C90391" w:rsidP="00302404">
      <w:pPr>
        <w:jc w:val="both"/>
        <w:rPr>
          <w:rFonts w:ascii="Arial" w:hAnsi="Arial" w:cs="Arial"/>
          <w:b/>
        </w:rPr>
      </w:pPr>
    </w:p>
    <w:p w:rsidR="00C90391" w:rsidRDefault="00C90391" w:rsidP="00302404">
      <w:pPr>
        <w:jc w:val="both"/>
        <w:rPr>
          <w:rFonts w:ascii="Arial" w:hAnsi="Arial" w:cs="Arial"/>
          <w:b/>
        </w:rPr>
      </w:pPr>
    </w:p>
    <w:p w:rsidR="00C90391" w:rsidRDefault="00C90391" w:rsidP="00302404">
      <w:pPr>
        <w:jc w:val="both"/>
        <w:rPr>
          <w:rFonts w:ascii="Arial" w:hAnsi="Arial" w:cs="Arial"/>
          <w:b/>
        </w:rPr>
      </w:pPr>
    </w:p>
    <w:p w:rsidR="00302404" w:rsidRDefault="00302404" w:rsidP="00302404">
      <w:pPr>
        <w:jc w:val="both"/>
        <w:rPr>
          <w:rFonts w:ascii="Arial" w:hAnsi="Arial" w:cs="Arial"/>
          <w:bCs/>
        </w:rPr>
      </w:pPr>
      <w:r>
        <w:rPr>
          <w:rFonts w:ascii="Arial" w:hAnsi="Arial" w:cs="Arial"/>
          <w:b/>
        </w:rPr>
        <w:t>7.</w:t>
      </w:r>
      <w:r w:rsidRPr="00E135A4">
        <w:rPr>
          <w:rFonts w:ascii="Arial" w:hAnsi="Arial" w:cs="Arial"/>
          <w:b/>
        </w:rPr>
        <w:t>- Asuntos  varios</w:t>
      </w:r>
    </w:p>
    <w:p w:rsidR="00302404" w:rsidRDefault="00302404" w:rsidP="004A2EB2">
      <w:pPr>
        <w:jc w:val="both"/>
        <w:rPr>
          <w:rFonts w:ascii="Arial" w:hAnsi="Arial" w:cs="Arial"/>
          <w:bCs/>
        </w:rPr>
      </w:pPr>
    </w:p>
    <w:p w:rsidR="00C90391" w:rsidRDefault="00C90391" w:rsidP="004A2EB2">
      <w:pPr>
        <w:jc w:val="both"/>
        <w:rPr>
          <w:rFonts w:ascii="Arial" w:hAnsi="Arial" w:cs="Arial"/>
          <w:bCs/>
        </w:rPr>
      </w:pPr>
    </w:p>
    <w:p w:rsidR="0005178C" w:rsidRDefault="0059452E" w:rsidP="009D033D">
      <w:pPr>
        <w:jc w:val="both"/>
        <w:rPr>
          <w:rFonts w:ascii="Arial" w:hAnsi="Arial" w:cs="Arial"/>
          <w:bCs/>
        </w:rPr>
      </w:pPr>
      <w:r>
        <w:rPr>
          <w:rFonts w:ascii="Arial" w:hAnsi="Arial" w:cs="Arial"/>
          <w:bCs/>
        </w:rPr>
        <w:t>La Dra. Rosa Leticia Scherman toma el uso de la voz para reiterarles  a los consejeros la invitación al acto académi</w:t>
      </w:r>
    </w:p>
    <w:p w:rsidR="009D033D" w:rsidRPr="00AD31CC" w:rsidRDefault="009D033D" w:rsidP="009D033D">
      <w:pPr>
        <w:jc w:val="both"/>
        <w:rPr>
          <w:rFonts w:ascii="Arial" w:hAnsi="Arial" w:cs="Arial"/>
          <w:b/>
          <w:bCs/>
        </w:rPr>
      </w:pPr>
    </w:p>
    <w:p w:rsidR="0034321D" w:rsidRDefault="0034321D" w:rsidP="0034321D">
      <w:pPr>
        <w:jc w:val="center"/>
        <w:rPr>
          <w:rFonts w:ascii="Arial" w:hAnsi="Arial" w:cs="Arial"/>
          <w:b/>
          <w:sz w:val="20"/>
          <w:szCs w:val="20"/>
        </w:rPr>
      </w:pPr>
    </w:p>
    <w:p w:rsidR="003F7153" w:rsidRPr="00DE2A0A" w:rsidRDefault="009F6E96" w:rsidP="00CB65D9">
      <w:pPr>
        <w:spacing w:after="200" w:line="276" w:lineRule="auto"/>
        <w:jc w:val="both"/>
        <w:rPr>
          <w:rFonts w:ascii="Arial" w:hAnsi="Arial" w:cs="Arial"/>
        </w:rPr>
      </w:pPr>
      <w:r w:rsidRPr="00CB65D9">
        <w:rPr>
          <w:rFonts w:ascii="Arial" w:hAnsi="Arial" w:cs="Arial"/>
        </w:rPr>
        <w:t>Habiendo</w:t>
      </w:r>
      <w:r w:rsidR="003F7153" w:rsidRPr="00CB65D9">
        <w:rPr>
          <w:rFonts w:ascii="Arial" w:hAnsi="Arial" w:cs="Arial"/>
        </w:rPr>
        <w:t xml:space="preserve"> desahogado todos los puntos del orden del día, </w:t>
      </w:r>
      <w:r w:rsidR="00E22214">
        <w:rPr>
          <w:rFonts w:ascii="Arial" w:hAnsi="Arial" w:cs="Arial"/>
        </w:rPr>
        <w:t>se</w:t>
      </w:r>
      <w:r w:rsidR="00CB65D9">
        <w:rPr>
          <w:rFonts w:ascii="Arial" w:hAnsi="Arial" w:cs="Arial"/>
        </w:rPr>
        <w:t xml:space="preserve"> procede a claus</w:t>
      </w:r>
      <w:r w:rsidR="003F7153" w:rsidRPr="001F7A2A">
        <w:rPr>
          <w:rFonts w:ascii="Arial" w:hAnsi="Arial" w:cs="Arial"/>
        </w:rPr>
        <w:t xml:space="preserve">urar </w:t>
      </w:r>
      <w:r w:rsidR="003F7153">
        <w:rPr>
          <w:rFonts w:ascii="Arial" w:hAnsi="Arial" w:cs="Arial"/>
        </w:rPr>
        <w:t>esta</w:t>
      </w:r>
      <w:r w:rsidR="003F7153" w:rsidRPr="001F7A2A">
        <w:rPr>
          <w:rFonts w:ascii="Arial" w:hAnsi="Arial" w:cs="Arial"/>
        </w:rPr>
        <w:t xml:space="preserve"> </w:t>
      </w:r>
      <w:r w:rsidR="003F7153">
        <w:rPr>
          <w:rFonts w:ascii="Arial" w:hAnsi="Arial" w:cs="Arial"/>
        </w:rPr>
        <w:t>S</w:t>
      </w:r>
      <w:r w:rsidR="003F7153" w:rsidRPr="001F7A2A">
        <w:rPr>
          <w:rFonts w:ascii="Arial" w:hAnsi="Arial" w:cs="Arial"/>
        </w:rPr>
        <w:t xml:space="preserve">esión Ordinaria del Consejo, el día de su inicio a las </w:t>
      </w:r>
      <w:r w:rsidR="003F7153">
        <w:rPr>
          <w:rFonts w:ascii="Arial" w:hAnsi="Arial" w:cs="Arial"/>
        </w:rPr>
        <w:t>12</w:t>
      </w:r>
      <w:r w:rsidR="003F7153" w:rsidRPr="001F7A2A">
        <w:rPr>
          <w:rFonts w:ascii="Arial" w:hAnsi="Arial" w:cs="Arial"/>
        </w:rPr>
        <w:t>:</w:t>
      </w:r>
      <w:r w:rsidR="003F7153">
        <w:rPr>
          <w:rFonts w:ascii="Arial" w:hAnsi="Arial" w:cs="Arial"/>
        </w:rPr>
        <w:t>00</w:t>
      </w:r>
      <w:r w:rsidR="003F7153" w:rsidRPr="001F7A2A">
        <w:rPr>
          <w:rFonts w:ascii="Arial" w:hAnsi="Arial" w:cs="Arial"/>
        </w:rPr>
        <w:t xml:space="preserve"> horas, firmando p</w:t>
      </w:r>
      <w:r w:rsidR="00DE2A0A">
        <w:rPr>
          <w:rFonts w:ascii="Arial" w:hAnsi="Arial" w:cs="Arial"/>
        </w:rPr>
        <w:t>a</w:t>
      </w:r>
      <w:r w:rsidR="003F7153" w:rsidRPr="001F7A2A">
        <w:rPr>
          <w:rFonts w:ascii="Arial" w:hAnsi="Arial" w:cs="Arial"/>
        </w:rPr>
        <w:t>ra constancia los que en ella intervinieron en unión del Secretario Técnico Lic. Carlos Alberto Ramírez Anguiano, quién autoriza y d</w:t>
      </w:r>
      <w:r w:rsidR="001E2144">
        <w:rPr>
          <w:rFonts w:ascii="Arial" w:hAnsi="Arial" w:cs="Arial"/>
        </w:rPr>
        <w:t>a fe.</w:t>
      </w:r>
      <w:r w:rsidR="00E22214">
        <w:rPr>
          <w:rFonts w:ascii="Arial" w:hAnsi="Arial" w:cs="Arial"/>
        </w:rPr>
        <w:t>----------------------------------</w:t>
      </w:r>
    </w:p>
    <w:p w:rsidR="003F7153" w:rsidRDefault="003F7153" w:rsidP="003F7153">
      <w:pPr>
        <w:jc w:val="center"/>
        <w:rPr>
          <w:rFonts w:ascii="Arial" w:hAnsi="Arial" w:cs="Arial"/>
          <w:b/>
          <w:sz w:val="20"/>
          <w:szCs w:val="20"/>
        </w:rPr>
      </w:pPr>
    </w:p>
    <w:p w:rsidR="00FC35F3" w:rsidRPr="001F7A2A" w:rsidRDefault="00FC35F3" w:rsidP="00FC35F3">
      <w:pPr>
        <w:jc w:val="center"/>
        <w:rPr>
          <w:rFonts w:ascii="Arial" w:hAnsi="Arial" w:cs="Arial"/>
          <w:b/>
          <w:sz w:val="20"/>
          <w:szCs w:val="20"/>
        </w:rPr>
      </w:pPr>
      <w:r w:rsidRPr="001F7A2A">
        <w:rPr>
          <w:rFonts w:ascii="Arial" w:hAnsi="Arial" w:cs="Arial"/>
          <w:b/>
          <w:sz w:val="20"/>
          <w:szCs w:val="20"/>
        </w:rPr>
        <w:t>A T E N T A M E N T E</w:t>
      </w:r>
    </w:p>
    <w:p w:rsidR="00FC35F3" w:rsidRPr="001F7A2A" w:rsidRDefault="00FC35F3" w:rsidP="00FC35F3">
      <w:pPr>
        <w:jc w:val="center"/>
        <w:rPr>
          <w:rFonts w:ascii="Arial" w:hAnsi="Arial" w:cs="Arial"/>
          <w:b/>
          <w:sz w:val="20"/>
          <w:szCs w:val="20"/>
        </w:rPr>
      </w:pPr>
      <w:r w:rsidRPr="001F7A2A">
        <w:rPr>
          <w:rFonts w:ascii="Arial" w:hAnsi="Arial" w:cs="Arial"/>
          <w:b/>
          <w:sz w:val="20"/>
          <w:szCs w:val="20"/>
        </w:rPr>
        <w:t xml:space="preserve">Guadalajara, Jal. a </w:t>
      </w:r>
      <w:r w:rsidR="0059452E">
        <w:rPr>
          <w:rFonts w:ascii="Arial" w:hAnsi="Arial" w:cs="Arial"/>
          <w:b/>
          <w:sz w:val="20"/>
          <w:szCs w:val="20"/>
        </w:rPr>
        <w:t xml:space="preserve">25 </w:t>
      </w:r>
      <w:r w:rsidR="00441ACB">
        <w:rPr>
          <w:rFonts w:ascii="Arial" w:hAnsi="Arial" w:cs="Arial"/>
          <w:b/>
          <w:sz w:val="20"/>
          <w:szCs w:val="20"/>
        </w:rPr>
        <w:t>d</w:t>
      </w:r>
      <w:r w:rsidR="0059452E">
        <w:rPr>
          <w:rFonts w:ascii="Arial" w:hAnsi="Arial" w:cs="Arial"/>
          <w:b/>
          <w:sz w:val="20"/>
          <w:szCs w:val="20"/>
        </w:rPr>
        <w:t>e Marzo</w:t>
      </w:r>
      <w:r>
        <w:rPr>
          <w:rFonts w:ascii="Arial" w:hAnsi="Arial" w:cs="Arial"/>
          <w:b/>
          <w:sz w:val="20"/>
          <w:szCs w:val="20"/>
        </w:rPr>
        <w:t xml:space="preserve"> de 2015</w:t>
      </w:r>
      <w:r w:rsidRPr="001F7A2A">
        <w:rPr>
          <w:rFonts w:ascii="Arial" w:hAnsi="Arial" w:cs="Arial"/>
          <w:b/>
          <w:sz w:val="20"/>
          <w:szCs w:val="20"/>
        </w:rPr>
        <w:t>.</w:t>
      </w:r>
    </w:p>
    <w:p w:rsidR="00FC35F3" w:rsidRDefault="00FC35F3" w:rsidP="00FC35F3">
      <w:pPr>
        <w:jc w:val="center"/>
        <w:rPr>
          <w:rFonts w:ascii="Arial" w:hAnsi="Arial" w:cs="Arial"/>
        </w:rPr>
      </w:pPr>
    </w:p>
    <w:p w:rsidR="00FC35F3" w:rsidRPr="001F7A2A" w:rsidRDefault="00FC35F3" w:rsidP="00FC35F3">
      <w:pPr>
        <w:jc w:val="center"/>
        <w:rPr>
          <w:rFonts w:ascii="Arial" w:hAnsi="Arial" w:cs="Arial"/>
        </w:rPr>
      </w:pPr>
    </w:p>
    <w:p w:rsidR="00FC35F3" w:rsidRPr="001F7A2A" w:rsidRDefault="00FC35F3" w:rsidP="00FC35F3">
      <w:pPr>
        <w:jc w:val="center"/>
        <w:rPr>
          <w:rFonts w:ascii="Arial" w:hAnsi="Arial" w:cs="Arial"/>
        </w:rPr>
      </w:pPr>
      <w:r w:rsidRPr="001F7A2A">
        <w:rPr>
          <w:rFonts w:ascii="Arial" w:hAnsi="Arial" w:cs="Arial"/>
        </w:rPr>
        <w:t>Dr. Salvador Chávez Ramírez</w:t>
      </w:r>
    </w:p>
    <w:p w:rsidR="00FC35F3" w:rsidRPr="001F7A2A" w:rsidRDefault="00FC35F3" w:rsidP="00FC35F3">
      <w:pPr>
        <w:jc w:val="center"/>
        <w:rPr>
          <w:rFonts w:ascii="Arial" w:hAnsi="Arial" w:cs="Arial"/>
        </w:rPr>
      </w:pPr>
      <w:r w:rsidRPr="001F7A2A">
        <w:rPr>
          <w:rFonts w:ascii="Arial" w:hAnsi="Arial" w:cs="Arial"/>
        </w:rPr>
        <w:t>Comisionado de Arbitraje Médico y Presidente del Consejo</w:t>
      </w:r>
    </w:p>
    <w:p w:rsidR="00FC35F3" w:rsidRDefault="00FC35F3" w:rsidP="00280E59">
      <w:pPr>
        <w:jc w:val="center"/>
        <w:rPr>
          <w:rFonts w:ascii="Arial" w:hAnsi="Arial" w:cs="Arial"/>
          <w:b/>
          <w:sz w:val="32"/>
          <w:szCs w:val="32"/>
        </w:rPr>
      </w:pPr>
    </w:p>
    <w:p w:rsidR="00FC35F3" w:rsidRDefault="00FC35F3" w:rsidP="00280E59">
      <w:pPr>
        <w:jc w:val="center"/>
        <w:rPr>
          <w:rFonts w:ascii="Arial" w:hAnsi="Arial" w:cs="Arial"/>
          <w:b/>
          <w:sz w:val="32"/>
          <w:szCs w:val="32"/>
        </w:rPr>
      </w:pPr>
    </w:p>
    <w:p w:rsidR="009C3690" w:rsidRDefault="009C3690" w:rsidP="00FC35F3">
      <w:pPr>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9"/>
        <w:gridCol w:w="4489"/>
      </w:tblGrid>
      <w:tr w:rsidR="00FB25E8" w:rsidTr="00A76C3D">
        <w:tc>
          <w:tcPr>
            <w:tcW w:w="4489" w:type="dxa"/>
          </w:tcPr>
          <w:p w:rsidR="00FB25E8" w:rsidRPr="00731B5A" w:rsidRDefault="00FB25E8" w:rsidP="00A76C3D">
            <w:pPr>
              <w:jc w:val="center"/>
              <w:rPr>
                <w:rFonts w:ascii="Arial" w:hAnsi="Arial" w:cs="Arial"/>
                <w:sz w:val="24"/>
                <w:szCs w:val="24"/>
              </w:rPr>
            </w:pPr>
            <w:r w:rsidRPr="00731B5A">
              <w:rPr>
                <w:rFonts w:ascii="Arial" w:hAnsi="Arial" w:cs="Arial"/>
                <w:sz w:val="24"/>
                <w:szCs w:val="24"/>
              </w:rPr>
              <w:t>Dr. Eduardo Covarrubias Iñiguez</w:t>
            </w:r>
          </w:p>
          <w:p w:rsidR="00FB25E8" w:rsidRPr="00731B5A" w:rsidRDefault="00FB25E8" w:rsidP="00A76C3D">
            <w:pPr>
              <w:jc w:val="center"/>
              <w:rPr>
                <w:rFonts w:ascii="Arial" w:hAnsi="Arial" w:cs="Arial"/>
                <w:sz w:val="24"/>
                <w:szCs w:val="24"/>
              </w:rPr>
            </w:pPr>
            <w:r w:rsidRPr="00731B5A">
              <w:rPr>
                <w:rFonts w:ascii="Arial" w:hAnsi="Arial" w:cs="Arial"/>
                <w:sz w:val="24"/>
                <w:szCs w:val="24"/>
              </w:rPr>
              <w:t>Secretaría de Salud</w:t>
            </w:r>
          </w:p>
          <w:p w:rsidR="00FB25E8" w:rsidRPr="00731B5A" w:rsidRDefault="00FB25E8" w:rsidP="00A76C3D">
            <w:pPr>
              <w:jc w:val="center"/>
              <w:rPr>
                <w:rFonts w:ascii="Arial" w:hAnsi="Arial" w:cs="Arial"/>
                <w:sz w:val="24"/>
                <w:szCs w:val="24"/>
              </w:rPr>
            </w:pPr>
          </w:p>
          <w:p w:rsidR="00FB25E8" w:rsidRPr="00731B5A" w:rsidRDefault="00FB25E8" w:rsidP="00A76C3D">
            <w:pPr>
              <w:jc w:val="center"/>
              <w:rPr>
                <w:rFonts w:ascii="Arial" w:hAnsi="Arial" w:cs="Arial"/>
                <w:sz w:val="24"/>
                <w:szCs w:val="24"/>
              </w:rPr>
            </w:pPr>
          </w:p>
          <w:p w:rsidR="00FB25E8" w:rsidRPr="00731B5A" w:rsidRDefault="00FB25E8" w:rsidP="00A76C3D">
            <w:pPr>
              <w:jc w:val="center"/>
              <w:rPr>
                <w:rFonts w:ascii="Arial" w:hAnsi="Arial" w:cs="Arial"/>
                <w:sz w:val="24"/>
                <w:szCs w:val="24"/>
              </w:rPr>
            </w:pPr>
          </w:p>
          <w:p w:rsidR="00FB25E8" w:rsidRPr="00731B5A" w:rsidRDefault="00FB25E8" w:rsidP="00A76C3D">
            <w:pPr>
              <w:jc w:val="center"/>
              <w:rPr>
                <w:rFonts w:ascii="Arial" w:hAnsi="Arial" w:cs="Arial"/>
                <w:sz w:val="24"/>
                <w:szCs w:val="24"/>
              </w:rPr>
            </w:pPr>
          </w:p>
        </w:tc>
        <w:tc>
          <w:tcPr>
            <w:tcW w:w="4489" w:type="dxa"/>
          </w:tcPr>
          <w:p w:rsidR="00FB25E8" w:rsidRPr="00731B5A" w:rsidRDefault="00FB25E8" w:rsidP="00A76C3D">
            <w:pPr>
              <w:jc w:val="center"/>
              <w:rPr>
                <w:rFonts w:ascii="Arial" w:hAnsi="Arial" w:cs="Arial"/>
                <w:sz w:val="24"/>
                <w:szCs w:val="24"/>
              </w:rPr>
            </w:pPr>
            <w:r w:rsidRPr="00731B5A">
              <w:rPr>
                <w:rFonts w:ascii="Arial" w:hAnsi="Arial" w:cs="Arial"/>
                <w:sz w:val="24"/>
                <w:szCs w:val="24"/>
              </w:rPr>
              <w:t>Dr. Adalberto Vázquez García</w:t>
            </w:r>
          </w:p>
          <w:p w:rsidR="00FB25E8" w:rsidRPr="00731B5A" w:rsidRDefault="00FB25E8" w:rsidP="00A76C3D">
            <w:pPr>
              <w:jc w:val="center"/>
              <w:rPr>
                <w:rFonts w:ascii="Arial" w:hAnsi="Arial" w:cs="Arial"/>
                <w:sz w:val="24"/>
                <w:szCs w:val="24"/>
              </w:rPr>
            </w:pPr>
            <w:r w:rsidRPr="00731B5A">
              <w:rPr>
                <w:rFonts w:ascii="Arial" w:hAnsi="Arial" w:cs="Arial"/>
                <w:sz w:val="24"/>
                <w:szCs w:val="24"/>
              </w:rPr>
              <w:t>Universidad Autónoma de Guadalajara</w:t>
            </w:r>
          </w:p>
        </w:tc>
      </w:tr>
      <w:tr w:rsidR="00FB25E8" w:rsidRPr="00731B5A" w:rsidTr="00A76C3D">
        <w:tc>
          <w:tcPr>
            <w:tcW w:w="4489" w:type="dxa"/>
          </w:tcPr>
          <w:p w:rsidR="00FB25E8" w:rsidRPr="00731B5A" w:rsidRDefault="00FB25E8" w:rsidP="00A76C3D">
            <w:pPr>
              <w:jc w:val="center"/>
              <w:rPr>
                <w:rFonts w:ascii="Arial" w:hAnsi="Arial" w:cs="Arial"/>
                <w:sz w:val="24"/>
                <w:szCs w:val="24"/>
              </w:rPr>
            </w:pPr>
            <w:r w:rsidRPr="00731B5A">
              <w:rPr>
                <w:rFonts w:ascii="Arial" w:hAnsi="Arial" w:cs="Arial"/>
                <w:sz w:val="24"/>
                <w:szCs w:val="24"/>
              </w:rPr>
              <w:t>Dr. Guillermo Zenteno Covarrubias</w:t>
            </w:r>
            <w:r w:rsidRPr="00731B5A">
              <w:rPr>
                <w:rFonts w:ascii="Arial" w:hAnsi="Arial" w:cs="Arial"/>
                <w:sz w:val="24"/>
                <w:szCs w:val="24"/>
              </w:rPr>
              <w:tab/>
              <w:t xml:space="preserve">                Asociación Médica de Jalisco</w:t>
            </w:r>
          </w:p>
          <w:p w:rsidR="00FB25E8" w:rsidRPr="00731B5A" w:rsidRDefault="00FB25E8" w:rsidP="00A76C3D">
            <w:pPr>
              <w:jc w:val="center"/>
              <w:rPr>
                <w:rFonts w:ascii="Arial" w:hAnsi="Arial" w:cs="Arial"/>
                <w:sz w:val="24"/>
                <w:szCs w:val="24"/>
              </w:rPr>
            </w:pPr>
          </w:p>
          <w:p w:rsidR="00FB25E8" w:rsidRPr="00731B5A" w:rsidRDefault="00FB25E8" w:rsidP="00A76C3D">
            <w:pPr>
              <w:jc w:val="center"/>
              <w:rPr>
                <w:rFonts w:ascii="Arial" w:hAnsi="Arial" w:cs="Arial"/>
                <w:sz w:val="24"/>
                <w:szCs w:val="24"/>
              </w:rPr>
            </w:pPr>
          </w:p>
          <w:p w:rsidR="00FB25E8" w:rsidRPr="00731B5A" w:rsidRDefault="00FB25E8" w:rsidP="00A76C3D">
            <w:pPr>
              <w:jc w:val="center"/>
              <w:rPr>
                <w:rFonts w:ascii="Arial" w:hAnsi="Arial" w:cs="Arial"/>
                <w:sz w:val="24"/>
                <w:szCs w:val="24"/>
              </w:rPr>
            </w:pPr>
          </w:p>
        </w:tc>
        <w:tc>
          <w:tcPr>
            <w:tcW w:w="4489" w:type="dxa"/>
          </w:tcPr>
          <w:p w:rsidR="00FB25E8" w:rsidRPr="00731B5A" w:rsidRDefault="00FB25E8" w:rsidP="00A76C3D">
            <w:pPr>
              <w:jc w:val="center"/>
              <w:rPr>
                <w:rFonts w:ascii="Arial" w:hAnsi="Arial" w:cs="Arial"/>
                <w:sz w:val="24"/>
                <w:szCs w:val="24"/>
              </w:rPr>
            </w:pPr>
            <w:r w:rsidRPr="00731B5A">
              <w:rPr>
                <w:rFonts w:ascii="Arial" w:hAnsi="Arial" w:cs="Arial"/>
                <w:sz w:val="24"/>
                <w:szCs w:val="24"/>
              </w:rPr>
              <w:t>Dr. Jorge Adrián Chuck Sepúlveda</w:t>
            </w:r>
          </w:p>
          <w:p w:rsidR="00FB25E8" w:rsidRPr="00731B5A" w:rsidRDefault="00FB25E8" w:rsidP="00A76C3D">
            <w:pPr>
              <w:jc w:val="center"/>
              <w:rPr>
                <w:rFonts w:ascii="Arial" w:hAnsi="Arial" w:cs="Arial"/>
                <w:sz w:val="24"/>
                <w:szCs w:val="24"/>
              </w:rPr>
            </w:pPr>
            <w:r w:rsidRPr="00731B5A">
              <w:rPr>
                <w:rFonts w:ascii="Arial" w:hAnsi="Arial" w:cs="Arial"/>
                <w:sz w:val="24"/>
                <w:szCs w:val="24"/>
              </w:rPr>
              <w:t>Federación de Colegios de</w:t>
            </w:r>
          </w:p>
          <w:p w:rsidR="00FB25E8" w:rsidRPr="00731B5A" w:rsidRDefault="00FB25E8" w:rsidP="00A76C3D">
            <w:pPr>
              <w:jc w:val="center"/>
              <w:rPr>
                <w:rFonts w:ascii="Arial" w:hAnsi="Arial" w:cs="Arial"/>
                <w:sz w:val="24"/>
                <w:szCs w:val="24"/>
              </w:rPr>
            </w:pPr>
            <w:r w:rsidRPr="00731B5A">
              <w:rPr>
                <w:rFonts w:ascii="Arial" w:hAnsi="Arial" w:cs="Arial"/>
                <w:sz w:val="24"/>
                <w:szCs w:val="24"/>
              </w:rPr>
              <w:t>Profesionistas del Estado de Jalisco</w:t>
            </w:r>
          </w:p>
          <w:p w:rsidR="00FB25E8" w:rsidRPr="00731B5A" w:rsidRDefault="00FB25E8" w:rsidP="00A76C3D">
            <w:pPr>
              <w:jc w:val="center"/>
              <w:rPr>
                <w:rFonts w:ascii="Arial" w:hAnsi="Arial" w:cs="Arial"/>
                <w:sz w:val="24"/>
                <w:szCs w:val="24"/>
              </w:rPr>
            </w:pPr>
          </w:p>
        </w:tc>
      </w:tr>
      <w:tr w:rsidR="00FB25E8" w:rsidTr="00A76C3D">
        <w:tc>
          <w:tcPr>
            <w:tcW w:w="4489" w:type="dxa"/>
          </w:tcPr>
          <w:p w:rsidR="00FB25E8" w:rsidRDefault="00FB25E8" w:rsidP="00A76C3D">
            <w:pPr>
              <w:jc w:val="center"/>
              <w:rPr>
                <w:rFonts w:ascii="Arial" w:hAnsi="Arial" w:cs="Arial"/>
                <w:sz w:val="24"/>
                <w:szCs w:val="24"/>
              </w:rPr>
            </w:pPr>
          </w:p>
          <w:p w:rsidR="00854549" w:rsidRDefault="00854549" w:rsidP="00A76C3D">
            <w:pPr>
              <w:jc w:val="center"/>
              <w:rPr>
                <w:rFonts w:ascii="Arial" w:hAnsi="Arial" w:cs="Arial"/>
                <w:sz w:val="24"/>
                <w:szCs w:val="24"/>
              </w:rPr>
            </w:pPr>
          </w:p>
          <w:p w:rsidR="00FB25E8" w:rsidRPr="00731B5A" w:rsidRDefault="00FB25E8" w:rsidP="00A76C3D">
            <w:pPr>
              <w:jc w:val="center"/>
              <w:rPr>
                <w:rFonts w:ascii="Arial" w:hAnsi="Arial" w:cs="Arial"/>
                <w:sz w:val="24"/>
                <w:szCs w:val="24"/>
              </w:rPr>
            </w:pPr>
            <w:r w:rsidRPr="00731B5A">
              <w:rPr>
                <w:rFonts w:ascii="Arial" w:hAnsi="Arial" w:cs="Arial"/>
                <w:sz w:val="24"/>
                <w:szCs w:val="24"/>
              </w:rPr>
              <w:t>Dr. Jaime Guillermo González Gámez</w:t>
            </w:r>
          </w:p>
          <w:p w:rsidR="00FB25E8" w:rsidRPr="00731B5A" w:rsidRDefault="00FB25E8" w:rsidP="00A76C3D">
            <w:pPr>
              <w:jc w:val="center"/>
              <w:rPr>
                <w:rFonts w:ascii="Arial" w:hAnsi="Arial" w:cs="Arial"/>
                <w:sz w:val="24"/>
                <w:szCs w:val="24"/>
              </w:rPr>
            </w:pPr>
            <w:r w:rsidRPr="00731B5A">
              <w:rPr>
                <w:rFonts w:ascii="Arial" w:hAnsi="Arial" w:cs="Arial"/>
                <w:sz w:val="24"/>
                <w:szCs w:val="24"/>
              </w:rPr>
              <w:t>Consejo Coordinador de Colegios de Profesionistas</w:t>
            </w:r>
          </w:p>
          <w:p w:rsidR="00FB25E8" w:rsidRPr="00731B5A" w:rsidRDefault="00FB25E8" w:rsidP="00A76C3D">
            <w:pPr>
              <w:jc w:val="center"/>
              <w:rPr>
                <w:rFonts w:ascii="Arial" w:hAnsi="Arial" w:cs="Arial"/>
                <w:sz w:val="24"/>
                <w:szCs w:val="24"/>
              </w:rPr>
            </w:pPr>
          </w:p>
          <w:p w:rsidR="00FB25E8" w:rsidRPr="00731B5A" w:rsidRDefault="00FB25E8" w:rsidP="00A76C3D">
            <w:pPr>
              <w:jc w:val="center"/>
              <w:rPr>
                <w:rFonts w:ascii="Arial" w:hAnsi="Arial" w:cs="Arial"/>
                <w:sz w:val="24"/>
                <w:szCs w:val="24"/>
              </w:rPr>
            </w:pPr>
          </w:p>
        </w:tc>
        <w:tc>
          <w:tcPr>
            <w:tcW w:w="4489" w:type="dxa"/>
          </w:tcPr>
          <w:p w:rsidR="00FB25E8" w:rsidRPr="00731B5A" w:rsidRDefault="00FB25E8" w:rsidP="00A76C3D">
            <w:pPr>
              <w:jc w:val="center"/>
              <w:rPr>
                <w:rFonts w:ascii="Arial" w:hAnsi="Arial" w:cs="Arial"/>
                <w:sz w:val="24"/>
                <w:szCs w:val="24"/>
              </w:rPr>
            </w:pPr>
          </w:p>
          <w:p w:rsidR="00FB25E8" w:rsidRPr="00731B5A" w:rsidRDefault="00FB25E8" w:rsidP="00A76C3D">
            <w:pPr>
              <w:jc w:val="center"/>
              <w:rPr>
                <w:rFonts w:ascii="Arial" w:hAnsi="Arial" w:cs="Arial"/>
                <w:sz w:val="24"/>
                <w:szCs w:val="24"/>
              </w:rPr>
            </w:pPr>
          </w:p>
          <w:p w:rsidR="00FB25E8" w:rsidRPr="00731B5A" w:rsidRDefault="00FB25E8" w:rsidP="00A76C3D">
            <w:pPr>
              <w:jc w:val="center"/>
              <w:rPr>
                <w:rFonts w:ascii="Arial" w:hAnsi="Arial" w:cs="Arial"/>
                <w:sz w:val="24"/>
                <w:szCs w:val="24"/>
              </w:rPr>
            </w:pPr>
            <w:r w:rsidRPr="00731B5A">
              <w:rPr>
                <w:rFonts w:ascii="Arial" w:hAnsi="Arial" w:cs="Arial"/>
                <w:sz w:val="24"/>
                <w:szCs w:val="24"/>
              </w:rPr>
              <w:t>Dr.  José Luis García Ramos</w:t>
            </w:r>
          </w:p>
          <w:p w:rsidR="00FB25E8" w:rsidRPr="00731B5A" w:rsidRDefault="00FB25E8" w:rsidP="00A76C3D">
            <w:pPr>
              <w:jc w:val="center"/>
              <w:rPr>
                <w:rFonts w:ascii="Arial" w:hAnsi="Arial" w:cs="Arial"/>
                <w:sz w:val="24"/>
                <w:szCs w:val="24"/>
              </w:rPr>
            </w:pPr>
            <w:r w:rsidRPr="00731B5A">
              <w:rPr>
                <w:rFonts w:ascii="Arial" w:hAnsi="Arial" w:cs="Arial"/>
                <w:sz w:val="24"/>
                <w:szCs w:val="24"/>
              </w:rPr>
              <w:t>Federación Jalisciense de</w:t>
            </w:r>
          </w:p>
          <w:p w:rsidR="00FB25E8" w:rsidRPr="00731B5A" w:rsidRDefault="00FB25E8" w:rsidP="00A76C3D">
            <w:pPr>
              <w:jc w:val="center"/>
              <w:rPr>
                <w:rFonts w:ascii="Arial" w:hAnsi="Arial" w:cs="Arial"/>
                <w:sz w:val="24"/>
                <w:szCs w:val="24"/>
              </w:rPr>
            </w:pPr>
            <w:r w:rsidRPr="00731B5A">
              <w:rPr>
                <w:rFonts w:ascii="Arial" w:hAnsi="Arial" w:cs="Arial"/>
                <w:sz w:val="24"/>
                <w:szCs w:val="24"/>
              </w:rPr>
              <w:t>Colegios, Asociaciones y Academias</w:t>
            </w:r>
          </w:p>
          <w:p w:rsidR="00E57091" w:rsidRPr="00731B5A" w:rsidRDefault="00FB25E8" w:rsidP="00A76C3D">
            <w:pPr>
              <w:jc w:val="center"/>
              <w:rPr>
                <w:rFonts w:ascii="Arial" w:hAnsi="Arial" w:cs="Arial"/>
                <w:sz w:val="24"/>
                <w:szCs w:val="24"/>
              </w:rPr>
            </w:pPr>
            <w:r w:rsidRPr="00731B5A">
              <w:rPr>
                <w:rFonts w:ascii="Arial" w:hAnsi="Arial" w:cs="Arial"/>
                <w:sz w:val="24"/>
                <w:szCs w:val="24"/>
              </w:rPr>
              <w:t>De Profesionistas</w:t>
            </w:r>
          </w:p>
          <w:p w:rsidR="00E57091" w:rsidRPr="00731B5A" w:rsidRDefault="00E57091" w:rsidP="00A76C3D">
            <w:pPr>
              <w:jc w:val="center"/>
              <w:rPr>
                <w:rFonts w:ascii="Arial" w:hAnsi="Arial" w:cs="Arial"/>
                <w:sz w:val="24"/>
                <w:szCs w:val="24"/>
              </w:rPr>
            </w:pPr>
          </w:p>
        </w:tc>
      </w:tr>
    </w:tbl>
    <w:p w:rsidR="009C3690" w:rsidRDefault="009C3690" w:rsidP="00FC35F3">
      <w:pPr>
        <w:rPr>
          <w:rFonts w:ascii="Arial" w:hAnsi="Arial" w:cs="Arial"/>
        </w:rPr>
      </w:pPr>
    </w:p>
    <w:p w:rsidR="00E57091" w:rsidRDefault="00E57091" w:rsidP="00FC35F3">
      <w:pPr>
        <w:jc w:val="center"/>
        <w:rPr>
          <w:rFonts w:ascii="Arial" w:hAnsi="Arial" w:cs="Arial"/>
          <w:b/>
          <w:sz w:val="32"/>
          <w:szCs w:val="32"/>
        </w:rPr>
      </w:pPr>
    </w:p>
    <w:p w:rsidR="00E57091" w:rsidRPr="00731B5A" w:rsidRDefault="00E57091" w:rsidP="00FC35F3">
      <w:pPr>
        <w:jc w:val="center"/>
        <w:rPr>
          <w:rFonts w:ascii="Arial" w:hAnsi="Arial" w:cs="Arial"/>
          <w:b/>
        </w:rPr>
      </w:pPr>
    </w:p>
    <w:p w:rsidR="00E57091" w:rsidRPr="00731B5A" w:rsidRDefault="00E57091" w:rsidP="00E57091">
      <w:pPr>
        <w:rPr>
          <w:rFonts w:ascii="Arial" w:hAnsi="Arial" w:cs="Arial"/>
        </w:rPr>
      </w:pPr>
    </w:p>
    <w:tbl>
      <w:tblPr>
        <w:tblStyle w:val="Tablaconcuadrcula"/>
        <w:tblW w:w="9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4"/>
      </w:tblGrid>
      <w:tr w:rsidR="00E57091" w:rsidRPr="00731B5A" w:rsidTr="00A76C3D">
        <w:trPr>
          <w:trHeight w:val="1080"/>
        </w:trPr>
        <w:tc>
          <w:tcPr>
            <w:tcW w:w="9184" w:type="dxa"/>
          </w:tcPr>
          <w:p w:rsidR="00C90391" w:rsidRDefault="00C90391" w:rsidP="00A76C3D">
            <w:pPr>
              <w:jc w:val="center"/>
              <w:rPr>
                <w:rFonts w:ascii="Arial" w:hAnsi="Arial" w:cs="Arial"/>
                <w:sz w:val="24"/>
                <w:szCs w:val="24"/>
              </w:rPr>
            </w:pPr>
          </w:p>
          <w:p w:rsidR="00C90391" w:rsidRDefault="00C90391" w:rsidP="00A76C3D">
            <w:pPr>
              <w:jc w:val="center"/>
              <w:rPr>
                <w:rFonts w:ascii="Arial" w:hAnsi="Arial" w:cs="Arial"/>
                <w:sz w:val="24"/>
                <w:szCs w:val="24"/>
              </w:rPr>
            </w:pPr>
          </w:p>
          <w:p w:rsidR="00C90391" w:rsidRDefault="00C90391" w:rsidP="00A76C3D">
            <w:pPr>
              <w:jc w:val="center"/>
              <w:rPr>
                <w:rFonts w:ascii="Arial" w:hAnsi="Arial" w:cs="Arial"/>
                <w:sz w:val="24"/>
                <w:szCs w:val="24"/>
              </w:rPr>
            </w:pPr>
          </w:p>
          <w:p w:rsidR="00C90391" w:rsidRDefault="00C90391" w:rsidP="00A76C3D">
            <w:pPr>
              <w:jc w:val="center"/>
              <w:rPr>
                <w:rFonts w:ascii="Arial" w:hAnsi="Arial" w:cs="Arial"/>
                <w:sz w:val="24"/>
                <w:szCs w:val="24"/>
              </w:rPr>
            </w:pPr>
          </w:p>
          <w:p w:rsidR="00E57091" w:rsidRPr="00731B5A" w:rsidRDefault="00E57091" w:rsidP="00A76C3D">
            <w:pPr>
              <w:jc w:val="center"/>
              <w:rPr>
                <w:rFonts w:ascii="Arial" w:hAnsi="Arial" w:cs="Arial"/>
                <w:sz w:val="24"/>
                <w:szCs w:val="24"/>
              </w:rPr>
            </w:pPr>
            <w:r w:rsidRPr="00731B5A">
              <w:rPr>
                <w:rFonts w:ascii="Arial" w:hAnsi="Arial" w:cs="Arial"/>
                <w:sz w:val="24"/>
                <w:szCs w:val="24"/>
              </w:rPr>
              <w:t>Lic. María Cristina González Abarca</w:t>
            </w:r>
          </w:p>
          <w:p w:rsidR="00E57091" w:rsidRPr="00731B5A" w:rsidRDefault="00E57091" w:rsidP="00E57091">
            <w:pPr>
              <w:jc w:val="center"/>
              <w:rPr>
                <w:rFonts w:ascii="Arial" w:hAnsi="Arial" w:cs="Arial"/>
                <w:sz w:val="24"/>
                <w:szCs w:val="24"/>
              </w:rPr>
            </w:pPr>
            <w:r w:rsidRPr="00731B5A">
              <w:rPr>
                <w:rFonts w:ascii="Arial" w:hAnsi="Arial" w:cs="Arial"/>
                <w:sz w:val="24"/>
                <w:szCs w:val="24"/>
              </w:rPr>
              <w:t>Instituto Mexicano del Seguro Social</w:t>
            </w:r>
          </w:p>
        </w:tc>
      </w:tr>
    </w:tbl>
    <w:p w:rsidR="00E57091" w:rsidRDefault="00E57091" w:rsidP="00E57091">
      <w:pPr>
        <w:rPr>
          <w:rFonts w:ascii="Arial" w:hAnsi="Arial" w:cs="Arial"/>
        </w:rPr>
      </w:pPr>
    </w:p>
    <w:p w:rsidR="00C90391" w:rsidRDefault="00C90391" w:rsidP="00E57091">
      <w:pPr>
        <w:rPr>
          <w:rFonts w:ascii="Arial" w:hAnsi="Arial" w:cs="Arial"/>
        </w:rPr>
      </w:pPr>
    </w:p>
    <w:p w:rsidR="00C90391" w:rsidRDefault="00C90391" w:rsidP="00E57091">
      <w:pPr>
        <w:rPr>
          <w:rFonts w:ascii="Arial" w:hAnsi="Arial" w:cs="Arial"/>
        </w:rPr>
      </w:pPr>
    </w:p>
    <w:p w:rsidR="00C90391" w:rsidRPr="001F7A2A" w:rsidRDefault="00C90391" w:rsidP="00E57091">
      <w:pPr>
        <w:rPr>
          <w:rFonts w:ascii="Arial" w:hAnsi="Arial" w:cs="Arial"/>
        </w:rPr>
      </w:pPr>
    </w:p>
    <w:p w:rsidR="00E57091" w:rsidRPr="001F7A2A" w:rsidRDefault="00E57091" w:rsidP="00E57091">
      <w:pPr>
        <w:rPr>
          <w:rFonts w:ascii="Arial" w:hAnsi="Arial" w:cs="Arial"/>
        </w:rPr>
      </w:pPr>
    </w:p>
    <w:p w:rsidR="00E57091" w:rsidRPr="001F7A2A" w:rsidRDefault="00E57091" w:rsidP="00E57091">
      <w:pPr>
        <w:jc w:val="both"/>
        <w:rPr>
          <w:rFonts w:ascii="Arial" w:hAnsi="Arial" w:cs="Arial"/>
        </w:rPr>
      </w:pPr>
      <w:r w:rsidRPr="001F7A2A">
        <w:rPr>
          <w:rFonts w:ascii="Arial" w:hAnsi="Arial" w:cs="Arial"/>
        </w:rPr>
        <w:t xml:space="preserve">                                  Lic. Carlos Alberto Ramírez Anguiano</w:t>
      </w:r>
    </w:p>
    <w:p w:rsidR="00E57091" w:rsidRDefault="00E57091" w:rsidP="00E57091">
      <w:pPr>
        <w:jc w:val="center"/>
        <w:rPr>
          <w:rFonts w:ascii="Arial" w:hAnsi="Arial" w:cs="Arial"/>
          <w:color w:val="FF0000"/>
        </w:rPr>
      </w:pPr>
      <w:r>
        <w:rPr>
          <w:rFonts w:ascii="Arial" w:hAnsi="Arial" w:cs="Arial"/>
        </w:rPr>
        <w:t>Secretario Técnico y Subcomisio</w:t>
      </w:r>
      <w:r w:rsidRPr="001F7A2A">
        <w:rPr>
          <w:rFonts w:ascii="Arial" w:hAnsi="Arial" w:cs="Arial"/>
        </w:rPr>
        <w:t>nado Jurídico</w:t>
      </w:r>
    </w:p>
    <w:p w:rsidR="00E57091" w:rsidRDefault="00E57091" w:rsidP="00E57091">
      <w:pPr>
        <w:jc w:val="center"/>
        <w:rPr>
          <w:rFonts w:ascii="Arial" w:hAnsi="Arial" w:cs="Arial"/>
          <w:b/>
          <w:sz w:val="32"/>
          <w:szCs w:val="32"/>
        </w:rPr>
      </w:pPr>
    </w:p>
    <w:p w:rsidR="00E57091" w:rsidRDefault="00E57091" w:rsidP="00FC35F3">
      <w:pPr>
        <w:jc w:val="center"/>
        <w:rPr>
          <w:rFonts w:ascii="Arial" w:hAnsi="Arial" w:cs="Arial"/>
          <w:b/>
          <w:sz w:val="32"/>
          <w:szCs w:val="32"/>
        </w:rPr>
      </w:pPr>
    </w:p>
    <w:sectPr w:rsidR="00E57091" w:rsidSect="00846029">
      <w:headerReference w:type="default" r:id="rId8"/>
      <w:footerReference w:type="default" r:id="rId9"/>
      <w:pgSz w:w="12240" w:h="15840"/>
      <w:pgMar w:top="1701" w:right="1701" w:bottom="851" w:left="1701" w:header="709" w:footer="3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D1C" w:rsidRDefault="00D92D1C" w:rsidP="008F390B">
      <w:r>
        <w:separator/>
      </w:r>
    </w:p>
  </w:endnote>
  <w:endnote w:type="continuationSeparator" w:id="0">
    <w:p w:rsidR="00D92D1C" w:rsidRDefault="00D92D1C" w:rsidP="008F39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673" w:rsidRDefault="00BC440A" w:rsidP="008F390B">
    <w:pPr>
      <w:pStyle w:val="Piedepgina"/>
      <w:ind w:left="-709"/>
      <w:rPr>
        <w:sz w:val="16"/>
        <w:szCs w:val="16"/>
      </w:rPr>
    </w:pPr>
    <w:r w:rsidRPr="00BC440A">
      <w:rPr>
        <w:noProof/>
        <w:sz w:val="22"/>
        <w:szCs w:val="22"/>
        <w:lang w:eastAsia="es-MX"/>
      </w:rPr>
      <w:pict>
        <v:line id="_x0000_s2052" style="position:absolute;left:0;text-align:left;z-index:251663360" from="-52.05pt,8.8pt" to="492.35pt,8.8pt" strokeweight="2.5pt">
          <v:shadow color="#868686"/>
        </v:line>
      </w:pict>
    </w:r>
  </w:p>
  <w:p w:rsidR="00BF7673" w:rsidRPr="00C72A21" w:rsidRDefault="00BF7673" w:rsidP="00C72A21">
    <w:pPr>
      <w:pStyle w:val="Piedepgina"/>
      <w:ind w:left="-993"/>
      <w:jc w:val="center"/>
      <w:rPr>
        <w:rFonts w:ascii="Arial" w:hAnsi="Arial" w:cs="Arial"/>
      </w:rPr>
    </w:pPr>
    <w:r w:rsidRPr="00C72A21">
      <w:rPr>
        <w:rFonts w:ascii="Arial" w:hAnsi="Arial" w:cs="Arial"/>
      </w:rPr>
      <w:t xml:space="preserve">Aprobada en la Sesión Ordinaria del </w:t>
    </w:r>
    <w:r w:rsidR="00854549">
      <w:rPr>
        <w:rFonts w:ascii="Arial" w:hAnsi="Arial" w:cs="Arial"/>
      </w:rPr>
      <w:t xml:space="preserve">25 de Marzo </w:t>
    </w:r>
    <w:r w:rsidR="0073735C">
      <w:rPr>
        <w:rFonts w:ascii="Arial" w:hAnsi="Arial" w:cs="Arial"/>
      </w:rPr>
      <w:t xml:space="preserve"> de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D1C" w:rsidRDefault="00D92D1C" w:rsidP="008F390B">
      <w:r>
        <w:separator/>
      </w:r>
    </w:p>
  </w:footnote>
  <w:footnote w:type="continuationSeparator" w:id="0">
    <w:p w:rsidR="00D92D1C" w:rsidRDefault="00D92D1C" w:rsidP="008F39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673" w:rsidRDefault="00BF7673" w:rsidP="008F390B">
    <w:pPr>
      <w:jc w:val="center"/>
      <w:rPr>
        <w:b/>
        <w:bCs/>
        <w:color w:val="000000"/>
        <w:szCs w:val="16"/>
        <w:lang w:val="es-ES_tradnl"/>
      </w:rPr>
    </w:pPr>
    <w:r>
      <w:rPr>
        <w:noProof/>
        <w:lang w:eastAsia="es-MX"/>
      </w:rPr>
      <w:drawing>
        <wp:anchor distT="0" distB="0" distL="114300" distR="114300" simplePos="0" relativeHeight="251661312" behindDoc="1" locked="0" layoutInCell="1" allowOverlap="1">
          <wp:simplePos x="0" y="0"/>
          <wp:positionH relativeFrom="column">
            <wp:posOffset>-899160</wp:posOffset>
          </wp:positionH>
          <wp:positionV relativeFrom="paragraph">
            <wp:posOffset>-240029</wp:posOffset>
          </wp:positionV>
          <wp:extent cx="1190625" cy="1034710"/>
          <wp:effectExtent l="19050" t="0" r="9525" b="0"/>
          <wp:wrapNone/>
          <wp:docPr id="3" name="Imagen 3" descr="logo CAMEJ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AMEJAL"/>
                  <pic:cNvPicPr>
                    <a:picLocks noChangeAspect="1" noChangeArrowheads="1"/>
                  </pic:cNvPicPr>
                </pic:nvPicPr>
                <pic:blipFill>
                  <a:blip r:embed="rId1"/>
                  <a:srcRect/>
                  <a:stretch>
                    <a:fillRect/>
                  </a:stretch>
                </pic:blipFill>
                <pic:spPr bwMode="auto">
                  <a:xfrm>
                    <a:off x="0" y="0"/>
                    <a:ext cx="1190260" cy="1034392"/>
                  </a:xfrm>
                  <a:prstGeom prst="rect">
                    <a:avLst/>
                  </a:prstGeom>
                  <a:noFill/>
                  <a:ln w="9525">
                    <a:noFill/>
                    <a:miter lim="800000"/>
                    <a:headEnd/>
                    <a:tailEnd/>
                  </a:ln>
                </pic:spPr>
              </pic:pic>
            </a:graphicData>
          </a:graphic>
        </wp:anchor>
      </w:drawing>
    </w:r>
  </w:p>
  <w:p w:rsidR="00BF7673" w:rsidRPr="00CD656E" w:rsidRDefault="00BF7673" w:rsidP="008F390B">
    <w:pPr>
      <w:jc w:val="center"/>
      <w:rPr>
        <w:rFonts w:ascii="Arial" w:hAnsi="Arial" w:cs="Arial"/>
        <w:lang w:val="es-ES_tradnl"/>
      </w:rPr>
    </w:pPr>
    <w:r>
      <w:rPr>
        <w:rFonts w:ascii="Arial" w:hAnsi="Arial" w:cs="Arial"/>
        <w:b/>
        <w:bCs/>
        <w:color w:val="7F7F7F"/>
        <w:szCs w:val="16"/>
        <w:lang w:val="es-ES_tradnl"/>
      </w:rPr>
      <w:t xml:space="preserve">                       </w:t>
    </w:r>
    <w:r w:rsidRPr="008F390B">
      <w:rPr>
        <w:rFonts w:ascii="Arial" w:hAnsi="Arial" w:cs="Arial"/>
        <w:b/>
        <w:bCs/>
        <w:color w:val="7F7F7F"/>
        <w:lang w:val="es-ES_tradnl"/>
      </w:rPr>
      <w:t xml:space="preserve">COMISIÓN DE ARBITRAJE MÉDICO DEL ESTADO DE </w:t>
    </w:r>
    <w:r>
      <w:rPr>
        <w:rFonts w:ascii="Arial" w:hAnsi="Arial" w:cs="Arial"/>
        <w:b/>
        <w:bCs/>
        <w:color w:val="7F7F7F"/>
        <w:lang w:val="es-ES_tradnl"/>
      </w:rPr>
      <w:t>J</w:t>
    </w:r>
    <w:r w:rsidRPr="008F390B">
      <w:rPr>
        <w:rFonts w:ascii="Arial" w:hAnsi="Arial" w:cs="Arial"/>
        <w:b/>
        <w:bCs/>
        <w:color w:val="7F7F7F"/>
        <w:lang w:val="es-ES_tradnl"/>
      </w:rPr>
      <w:t>ALISCO</w:t>
    </w:r>
  </w:p>
  <w:p w:rsidR="00BF7673" w:rsidRDefault="00BC440A" w:rsidP="008F390B">
    <w:pPr>
      <w:pStyle w:val="Encabezado"/>
      <w:rPr>
        <w:lang w:val="es-ES_tradnl"/>
      </w:rPr>
    </w:pPr>
    <w:r w:rsidRPr="00BC440A">
      <w:rPr>
        <w:rFonts w:ascii="Arial" w:hAnsi="Arial" w:cs="Arial"/>
        <w:noProof/>
        <w:lang w:eastAsia="es-MX"/>
      </w:rPr>
      <w:pict>
        <v:line id="_x0000_s2050" style="position:absolute;z-index:251660288" from="74.7pt,8.7pt" to="445.2pt,8.7pt" strokecolor="#c0504d" strokeweight="2.5pt">
          <v:shadow color="#868686"/>
        </v:line>
      </w:pict>
    </w:r>
  </w:p>
  <w:p w:rsidR="00BF7673" w:rsidRDefault="00BF767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6442"/>
    <w:multiLevelType w:val="hybridMultilevel"/>
    <w:tmpl w:val="0CE40B20"/>
    <w:lvl w:ilvl="0" w:tplc="080A001B">
      <w:start w:val="1"/>
      <w:numFmt w:val="low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
    <w:nsid w:val="05372F6C"/>
    <w:multiLevelType w:val="hybridMultilevel"/>
    <w:tmpl w:val="176E355E"/>
    <w:lvl w:ilvl="0" w:tplc="B596B836">
      <w:start w:val="1"/>
      <w:numFmt w:val="bullet"/>
      <w:lvlText w:val="•"/>
      <w:lvlJc w:val="left"/>
      <w:pPr>
        <w:tabs>
          <w:tab w:val="num" w:pos="720"/>
        </w:tabs>
        <w:ind w:left="720" w:hanging="360"/>
      </w:pPr>
      <w:rPr>
        <w:rFonts w:ascii="Times New Roman" w:hAnsi="Times New Roman" w:hint="default"/>
      </w:rPr>
    </w:lvl>
    <w:lvl w:ilvl="1" w:tplc="95C07898" w:tentative="1">
      <w:start w:val="1"/>
      <w:numFmt w:val="bullet"/>
      <w:lvlText w:val="•"/>
      <w:lvlJc w:val="left"/>
      <w:pPr>
        <w:tabs>
          <w:tab w:val="num" w:pos="1440"/>
        </w:tabs>
        <w:ind w:left="1440" w:hanging="360"/>
      </w:pPr>
      <w:rPr>
        <w:rFonts w:ascii="Times New Roman" w:hAnsi="Times New Roman" w:hint="default"/>
      </w:rPr>
    </w:lvl>
    <w:lvl w:ilvl="2" w:tplc="F738AF64" w:tentative="1">
      <w:start w:val="1"/>
      <w:numFmt w:val="bullet"/>
      <w:lvlText w:val="•"/>
      <w:lvlJc w:val="left"/>
      <w:pPr>
        <w:tabs>
          <w:tab w:val="num" w:pos="2160"/>
        </w:tabs>
        <w:ind w:left="2160" w:hanging="360"/>
      </w:pPr>
      <w:rPr>
        <w:rFonts w:ascii="Times New Roman" w:hAnsi="Times New Roman" w:hint="default"/>
      </w:rPr>
    </w:lvl>
    <w:lvl w:ilvl="3" w:tplc="303A8CF8" w:tentative="1">
      <w:start w:val="1"/>
      <w:numFmt w:val="bullet"/>
      <w:lvlText w:val="•"/>
      <w:lvlJc w:val="left"/>
      <w:pPr>
        <w:tabs>
          <w:tab w:val="num" w:pos="2880"/>
        </w:tabs>
        <w:ind w:left="2880" w:hanging="360"/>
      </w:pPr>
      <w:rPr>
        <w:rFonts w:ascii="Times New Roman" w:hAnsi="Times New Roman" w:hint="default"/>
      </w:rPr>
    </w:lvl>
    <w:lvl w:ilvl="4" w:tplc="8C7C055A" w:tentative="1">
      <w:start w:val="1"/>
      <w:numFmt w:val="bullet"/>
      <w:lvlText w:val="•"/>
      <w:lvlJc w:val="left"/>
      <w:pPr>
        <w:tabs>
          <w:tab w:val="num" w:pos="3600"/>
        </w:tabs>
        <w:ind w:left="3600" w:hanging="360"/>
      </w:pPr>
      <w:rPr>
        <w:rFonts w:ascii="Times New Roman" w:hAnsi="Times New Roman" w:hint="default"/>
      </w:rPr>
    </w:lvl>
    <w:lvl w:ilvl="5" w:tplc="925C3838" w:tentative="1">
      <w:start w:val="1"/>
      <w:numFmt w:val="bullet"/>
      <w:lvlText w:val="•"/>
      <w:lvlJc w:val="left"/>
      <w:pPr>
        <w:tabs>
          <w:tab w:val="num" w:pos="4320"/>
        </w:tabs>
        <w:ind w:left="4320" w:hanging="360"/>
      </w:pPr>
      <w:rPr>
        <w:rFonts w:ascii="Times New Roman" w:hAnsi="Times New Roman" w:hint="default"/>
      </w:rPr>
    </w:lvl>
    <w:lvl w:ilvl="6" w:tplc="305CC894" w:tentative="1">
      <w:start w:val="1"/>
      <w:numFmt w:val="bullet"/>
      <w:lvlText w:val="•"/>
      <w:lvlJc w:val="left"/>
      <w:pPr>
        <w:tabs>
          <w:tab w:val="num" w:pos="5040"/>
        </w:tabs>
        <w:ind w:left="5040" w:hanging="360"/>
      </w:pPr>
      <w:rPr>
        <w:rFonts w:ascii="Times New Roman" w:hAnsi="Times New Roman" w:hint="default"/>
      </w:rPr>
    </w:lvl>
    <w:lvl w:ilvl="7" w:tplc="56662214" w:tentative="1">
      <w:start w:val="1"/>
      <w:numFmt w:val="bullet"/>
      <w:lvlText w:val="•"/>
      <w:lvlJc w:val="left"/>
      <w:pPr>
        <w:tabs>
          <w:tab w:val="num" w:pos="5760"/>
        </w:tabs>
        <w:ind w:left="5760" w:hanging="360"/>
      </w:pPr>
      <w:rPr>
        <w:rFonts w:ascii="Times New Roman" w:hAnsi="Times New Roman" w:hint="default"/>
      </w:rPr>
    </w:lvl>
    <w:lvl w:ilvl="8" w:tplc="D9F2B106" w:tentative="1">
      <w:start w:val="1"/>
      <w:numFmt w:val="bullet"/>
      <w:lvlText w:val="•"/>
      <w:lvlJc w:val="left"/>
      <w:pPr>
        <w:tabs>
          <w:tab w:val="num" w:pos="6480"/>
        </w:tabs>
        <w:ind w:left="6480" w:hanging="360"/>
      </w:pPr>
      <w:rPr>
        <w:rFonts w:ascii="Times New Roman" w:hAnsi="Times New Roman" w:hint="default"/>
      </w:rPr>
    </w:lvl>
  </w:abstractNum>
  <w:abstractNum w:abstractNumId="2">
    <w:nsid w:val="05E70DA2"/>
    <w:multiLevelType w:val="hybridMultilevel"/>
    <w:tmpl w:val="64EC437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915E93"/>
    <w:multiLevelType w:val="hybridMultilevel"/>
    <w:tmpl w:val="FBC0926C"/>
    <w:lvl w:ilvl="0" w:tplc="C17E9E00">
      <w:start w:val="1"/>
      <w:numFmt w:val="bullet"/>
      <w:lvlText w:val="•"/>
      <w:lvlJc w:val="left"/>
      <w:pPr>
        <w:tabs>
          <w:tab w:val="num" w:pos="720"/>
        </w:tabs>
        <w:ind w:left="720" w:hanging="360"/>
      </w:pPr>
      <w:rPr>
        <w:rFonts w:ascii="Times New Roman" w:hAnsi="Times New Roman" w:hint="default"/>
      </w:rPr>
    </w:lvl>
    <w:lvl w:ilvl="1" w:tplc="D05CE18C" w:tentative="1">
      <w:start w:val="1"/>
      <w:numFmt w:val="bullet"/>
      <w:lvlText w:val="•"/>
      <w:lvlJc w:val="left"/>
      <w:pPr>
        <w:tabs>
          <w:tab w:val="num" w:pos="1440"/>
        </w:tabs>
        <w:ind w:left="1440" w:hanging="360"/>
      </w:pPr>
      <w:rPr>
        <w:rFonts w:ascii="Times New Roman" w:hAnsi="Times New Roman" w:hint="default"/>
      </w:rPr>
    </w:lvl>
    <w:lvl w:ilvl="2" w:tplc="54604032" w:tentative="1">
      <w:start w:val="1"/>
      <w:numFmt w:val="bullet"/>
      <w:lvlText w:val="•"/>
      <w:lvlJc w:val="left"/>
      <w:pPr>
        <w:tabs>
          <w:tab w:val="num" w:pos="2160"/>
        </w:tabs>
        <w:ind w:left="2160" w:hanging="360"/>
      </w:pPr>
      <w:rPr>
        <w:rFonts w:ascii="Times New Roman" w:hAnsi="Times New Roman" w:hint="default"/>
      </w:rPr>
    </w:lvl>
    <w:lvl w:ilvl="3" w:tplc="5406D3D0" w:tentative="1">
      <w:start w:val="1"/>
      <w:numFmt w:val="bullet"/>
      <w:lvlText w:val="•"/>
      <w:lvlJc w:val="left"/>
      <w:pPr>
        <w:tabs>
          <w:tab w:val="num" w:pos="2880"/>
        </w:tabs>
        <w:ind w:left="2880" w:hanging="360"/>
      </w:pPr>
      <w:rPr>
        <w:rFonts w:ascii="Times New Roman" w:hAnsi="Times New Roman" w:hint="default"/>
      </w:rPr>
    </w:lvl>
    <w:lvl w:ilvl="4" w:tplc="7FE0386C" w:tentative="1">
      <w:start w:val="1"/>
      <w:numFmt w:val="bullet"/>
      <w:lvlText w:val="•"/>
      <w:lvlJc w:val="left"/>
      <w:pPr>
        <w:tabs>
          <w:tab w:val="num" w:pos="3600"/>
        </w:tabs>
        <w:ind w:left="3600" w:hanging="360"/>
      </w:pPr>
      <w:rPr>
        <w:rFonts w:ascii="Times New Roman" w:hAnsi="Times New Roman" w:hint="default"/>
      </w:rPr>
    </w:lvl>
    <w:lvl w:ilvl="5" w:tplc="D2301C0E" w:tentative="1">
      <w:start w:val="1"/>
      <w:numFmt w:val="bullet"/>
      <w:lvlText w:val="•"/>
      <w:lvlJc w:val="left"/>
      <w:pPr>
        <w:tabs>
          <w:tab w:val="num" w:pos="4320"/>
        </w:tabs>
        <w:ind w:left="4320" w:hanging="360"/>
      </w:pPr>
      <w:rPr>
        <w:rFonts w:ascii="Times New Roman" w:hAnsi="Times New Roman" w:hint="default"/>
      </w:rPr>
    </w:lvl>
    <w:lvl w:ilvl="6" w:tplc="ADD44774" w:tentative="1">
      <w:start w:val="1"/>
      <w:numFmt w:val="bullet"/>
      <w:lvlText w:val="•"/>
      <w:lvlJc w:val="left"/>
      <w:pPr>
        <w:tabs>
          <w:tab w:val="num" w:pos="5040"/>
        </w:tabs>
        <w:ind w:left="5040" w:hanging="360"/>
      </w:pPr>
      <w:rPr>
        <w:rFonts w:ascii="Times New Roman" w:hAnsi="Times New Roman" w:hint="default"/>
      </w:rPr>
    </w:lvl>
    <w:lvl w:ilvl="7" w:tplc="AF501564" w:tentative="1">
      <w:start w:val="1"/>
      <w:numFmt w:val="bullet"/>
      <w:lvlText w:val="•"/>
      <w:lvlJc w:val="left"/>
      <w:pPr>
        <w:tabs>
          <w:tab w:val="num" w:pos="5760"/>
        </w:tabs>
        <w:ind w:left="5760" w:hanging="360"/>
      </w:pPr>
      <w:rPr>
        <w:rFonts w:ascii="Times New Roman" w:hAnsi="Times New Roman" w:hint="default"/>
      </w:rPr>
    </w:lvl>
    <w:lvl w:ilvl="8" w:tplc="F51E18B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BF56C31"/>
    <w:multiLevelType w:val="hybridMultilevel"/>
    <w:tmpl w:val="D174D7CE"/>
    <w:lvl w:ilvl="0" w:tplc="080A0017">
      <w:start w:val="1"/>
      <w:numFmt w:val="lowerLetter"/>
      <w:lvlText w:val="%1)"/>
      <w:lvlJc w:val="lef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C8E4E58"/>
    <w:multiLevelType w:val="hybridMultilevel"/>
    <w:tmpl w:val="9C3C219E"/>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nsid w:val="0E6B562F"/>
    <w:multiLevelType w:val="hybridMultilevel"/>
    <w:tmpl w:val="B50C099E"/>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0FB66F75"/>
    <w:multiLevelType w:val="hybridMultilevel"/>
    <w:tmpl w:val="3506A586"/>
    <w:lvl w:ilvl="0" w:tplc="B4AA6962">
      <w:start w:val="1"/>
      <w:numFmt w:val="bullet"/>
      <w:lvlText w:val="•"/>
      <w:lvlJc w:val="left"/>
      <w:pPr>
        <w:tabs>
          <w:tab w:val="num" w:pos="720"/>
        </w:tabs>
        <w:ind w:left="720" w:hanging="360"/>
      </w:pPr>
      <w:rPr>
        <w:rFonts w:ascii="Times New Roman" w:hAnsi="Times New Roman" w:hint="default"/>
      </w:rPr>
    </w:lvl>
    <w:lvl w:ilvl="1" w:tplc="302C6838" w:tentative="1">
      <w:start w:val="1"/>
      <w:numFmt w:val="bullet"/>
      <w:lvlText w:val="•"/>
      <w:lvlJc w:val="left"/>
      <w:pPr>
        <w:tabs>
          <w:tab w:val="num" w:pos="1440"/>
        </w:tabs>
        <w:ind w:left="1440" w:hanging="360"/>
      </w:pPr>
      <w:rPr>
        <w:rFonts w:ascii="Times New Roman" w:hAnsi="Times New Roman" w:hint="default"/>
      </w:rPr>
    </w:lvl>
    <w:lvl w:ilvl="2" w:tplc="959291E4" w:tentative="1">
      <w:start w:val="1"/>
      <w:numFmt w:val="bullet"/>
      <w:lvlText w:val="•"/>
      <w:lvlJc w:val="left"/>
      <w:pPr>
        <w:tabs>
          <w:tab w:val="num" w:pos="2160"/>
        </w:tabs>
        <w:ind w:left="2160" w:hanging="360"/>
      </w:pPr>
      <w:rPr>
        <w:rFonts w:ascii="Times New Roman" w:hAnsi="Times New Roman" w:hint="default"/>
      </w:rPr>
    </w:lvl>
    <w:lvl w:ilvl="3" w:tplc="7214E28C" w:tentative="1">
      <w:start w:val="1"/>
      <w:numFmt w:val="bullet"/>
      <w:lvlText w:val="•"/>
      <w:lvlJc w:val="left"/>
      <w:pPr>
        <w:tabs>
          <w:tab w:val="num" w:pos="2880"/>
        </w:tabs>
        <w:ind w:left="2880" w:hanging="360"/>
      </w:pPr>
      <w:rPr>
        <w:rFonts w:ascii="Times New Roman" w:hAnsi="Times New Roman" w:hint="default"/>
      </w:rPr>
    </w:lvl>
    <w:lvl w:ilvl="4" w:tplc="93464C94" w:tentative="1">
      <w:start w:val="1"/>
      <w:numFmt w:val="bullet"/>
      <w:lvlText w:val="•"/>
      <w:lvlJc w:val="left"/>
      <w:pPr>
        <w:tabs>
          <w:tab w:val="num" w:pos="3600"/>
        </w:tabs>
        <w:ind w:left="3600" w:hanging="360"/>
      </w:pPr>
      <w:rPr>
        <w:rFonts w:ascii="Times New Roman" w:hAnsi="Times New Roman" w:hint="default"/>
      </w:rPr>
    </w:lvl>
    <w:lvl w:ilvl="5" w:tplc="3D3C83BE" w:tentative="1">
      <w:start w:val="1"/>
      <w:numFmt w:val="bullet"/>
      <w:lvlText w:val="•"/>
      <w:lvlJc w:val="left"/>
      <w:pPr>
        <w:tabs>
          <w:tab w:val="num" w:pos="4320"/>
        </w:tabs>
        <w:ind w:left="4320" w:hanging="360"/>
      </w:pPr>
      <w:rPr>
        <w:rFonts w:ascii="Times New Roman" w:hAnsi="Times New Roman" w:hint="default"/>
      </w:rPr>
    </w:lvl>
    <w:lvl w:ilvl="6" w:tplc="7996D048" w:tentative="1">
      <w:start w:val="1"/>
      <w:numFmt w:val="bullet"/>
      <w:lvlText w:val="•"/>
      <w:lvlJc w:val="left"/>
      <w:pPr>
        <w:tabs>
          <w:tab w:val="num" w:pos="5040"/>
        </w:tabs>
        <w:ind w:left="5040" w:hanging="360"/>
      </w:pPr>
      <w:rPr>
        <w:rFonts w:ascii="Times New Roman" w:hAnsi="Times New Roman" w:hint="default"/>
      </w:rPr>
    </w:lvl>
    <w:lvl w:ilvl="7" w:tplc="D504B516" w:tentative="1">
      <w:start w:val="1"/>
      <w:numFmt w:val="bullet"/>
      <w:lvlText w:val="•"/>
      <w:lvlJc w:val="left"/>
      <w:pPr>
        <w:tabs>
          <w:tab w:val="num" w:pos="5760"/>
        </w:tabs>
        <w:ind w:left="5760" w:hanging="360"/>
      </w:pPr>
      <w:rPr>
        <w:rFonts w:ascii="Times New Roman" w:hAnsi="Times New Roman" w:hint="default"/>
      </w:rPr>
    </w:lvl>
    <w:lvl w:ilvl="8" w:tplc="A4A6EE32" w:tentative="1">
      <w:start w:val="1"/>
      <w:numFmt w:val="bullet"/>
      <w:lvlText w:val="•"/>
      <w:lvlJc w:val="left"/>
      <w:pPr>
        <w:tabs>
          <w:tab w:val="num" w:pos="6480"/>
        </w:tabs>
        <w:ind w:left="6480" w:hanging="360"/>
      </w:pPr>
      <w:rPr>
        <w:rFonts w:ascii="Times New Roman" w:hAnsi="Times New Roman" w:hint="default"/>
      </w:rPr>
    </w:lvl>
  </w:abstractNum>
  <w:abstractNum w:abstractNumId="8">
    <w:nsid w:val="10AD6DBD"/>
    <w:multiLevelType w:val="hybridMultilevel"/>
    <w:tmpl w:val="82FA4AEC"/>
    <w:lvl w:ilvl="0" w:tplc="B420D69C">
      <w:start w:val="1"/>
      <w:numFmt w:val="bullet"/>
      <w:lvlText w:val="•"/>
      <w:lvlJc w:val="left"/>
      <w:pPr>
        <w:tabs>
          <w:tab w:val="num" w:pos="720"/>
        </w:tabs>
        <w:ind w:left="720" w:hanging="360"/>
      </w:pPr>
      <w:rPr>
        <w:rFonts w:ascii="Arial" w:hAnsi="Arial" w:hint="default"/>
      </w:rPr>
    </w:lvl>
    <w:lvl w:ilvl="1" w:tplc="BB66C636" w:tentative="1">
      <w:start w:val="1"/>
      <w:numFmt w:val="bullet"/>
      <w:lvlText w:val="•"/>
      <w:lvlJc w:val="left"/>
      <w:pPr>
        <w:tabs>
          <w:tab w:val="num" w:pos="1440"/>
        </w:tabs>
        <w:ind w:left="1440" w:hanging="360"/>
      </w:pPr>
      <w:rPr>
        <w:rFonts w:ascii="Arial" w:hAnsi="Arial" w:hint="default"/>
      </w:rPr>
    </w:lvl>
    <w:lvl w:ilvl="2" w:tplc="A1F00038" w:tentative="1">
      <w:start w:val="1"/>
      <w:numFmt w:val="bullet"/>
      <w:lvlText w:val="•"/>
      <w:lvlJc w:val="left"/>
      <w:pPr>
        <w:tabs>
          <w:tab w:val="num" w:pos="2160"/>
        </w:tabs>
        <w:ind w:left="2160" w:hanging="360"/>
      </w:pPr>
      <w:rPr>
        <w:rFonts w:ascii="Arial" w:hAnsi="Arial" w:hint="default"/>
      </w:rPr>
    </w:lvl>
    <w:lvl w:ilvl="3" w:tplc="DE1C640E" w:tentative="1">
      <w:start w:val="1"/>
      <w:numFmt w:val="bullet"/>
      <w:lvlText w:val="•"/>
      <w:lvlJc w:val="left"/>
      <w:pPr>
        <w:tabs>
          <w:tab w:val="num" w:pos="2880"/>
        </w:tabs>
        <w:ind w:left="2880" w:hanging="360"/>
      </w:pPr>
      <w:rPr>
        <w:rFonts w:ascii="Arial" w:hAnsi="Arial" w:hint="default"/>
      </w:rPr>
    </w:lvl>
    <w:lvl w:ilvl="4" w:tplc="D9DC5092" w:tentative="1">
      <w:start w:val="1"/>
      <w:numFmt w:val="bullet"/>
      <w:lvlText w:val="•"/>
      <w:lvlJc w:val="left"/>
      <w:pPr>
        <w:tabs>
          <w:tab w:val="num" w:pos="3600"/>
        </w:tabs>
        <w:ind w:left="3600" w:hanging="360"/>
      </w:pPr>
      <w:rPr>
        <w:rFonts w:ascii="Arial" w:hAnsi="Arial" w:hint="default"/>
      </w:rPr>
    </w:lvl>
    <w:lvl w:ilvl="5" w:tplc="6896C81E" w:tentative="1">
      <w:start w:val="1"/>
      <w:numFmt w:val="bullet"/>
      <w:lvlText w:val="•"/>
      <w:lvlJc w:val="left"/>
      <w:pPr>
        <w:tabs>
          <w:tab w:val="num" w:pos="4320"/>
        </w:tabs>
        <w:ind w:left="4320" w:hanging="360"/>
      </w:pPr>
      <w:rPr>
        <w:rFonts w:ascii="Arial" w:hAnsi="Arial" w:hint="default"/>
      </w:rPr>
    </w:lvl>
    <w:lvl w:ilvl="6" w:tplc="B6126C80" w:tentative="1">
      <w:start w:val="1"/>
      <w:numFmt w:val="bullet"/>
      <w:lvlText w:val="•"/>
      <w:lvlJc w:val="left"/>
      <w:pPr>
        <w:tabs>
          <w:tab w:val="num" w:pos="5040"/>
        </w:tabs>
        <w:ind w:left="5040" w:hanging="360"/>
      </w:pPr>
      <w:rPr>
        <w:rFonts w:ascii="Arial" w:hAnsi="Arial" w:hint="default"/>
      </w:rPr>
    </w:lvl>
    <w:lvl w:ilvl="7" w:tplc="ED3838BA" w:tentative="1">
      <w:start w:val="1"/>
      <w:numFmt w:val="bullet"/>
      <w:lvlText w:val="•"/>
      <w:lvlJc w:val="left"/>
      <w:pPr>
        <w:tabs>
          <w:tab w:val="num" w:pos="5760"/>
        </w:tabs>
        <w:ind w:left="5760" w:hanging="360"/>
      </w:pPr>
      <w:rPr>
        <w:rFonts w:ascii="Arial" w:hAnsi="Arial" w:hint="default"/>
      </w:rPr>
    </w:lvl>
    <w:lvl w:ilvl="8" w:tplc="830A8864" w:tentative="1">
      <w:start w:val="1"/>
      <w:numFmt w:val="bullet"/>
      <w:lvlText w:val="•"/>
      <w:lvlJc w:val="left"/>
      <w:pPr>
        <w:tabs>
          <w:tab w:val="num" w:pos="6480"/>
        </w:tabs>
        <w:ind w:left="6480" w:hanging="360"/>
      </w:pPr>
      <w:rPr>
        <w:rFonts w:ascii="Arial" w:hAnsi="Arial" w:hint="default"/>
      </w:rPr>
    </w:lvl>
  </w:abstractNum>
  <w:abstractNum w:abstractNumId="9">
    <w:nsid w:val="12475894"/>
    <w:multiLevelType w:val="hybridMultilevel"/>
    <w:tmpl w:val="DEA62C82"/>
    <w:lvl w:ilvl="0" w:tplc="C1B826F8">
      <w:start w:val="1"/>
      <w:numFmt w:val="bullet"/>
      <w:lvlText w:val="•"/>
      <w:lvlJc w:val="left"/>
      <w:pPr>
        <w:tabs>
          <w:tab w:val="num" w:pos="720"/>
        </w:tabs>
        <w:ind w:left="720" w:hanging="360"/>
      </w:pPr>
      <w:rPr>
        <w:rFonts w:ascii="Times New Roman" w:hAnsi="Times New Roman" w:hint="default"/>
      </w:rPr>
    </w:lvl>
    <w:lvl w:ilvl="1" w:tplc="6BBED2BA" w:tentative="1">
      <w:start w:val="1"/>
      <w:numFmt w:val="bullet"/>
      <w:lvlText w:val="•"/>
      <w:lvlJc w:val="left"/>
      <w:pPr>
        <w:tabs>
          <w:tab w:val="num" w:pos="1440"/>
        </w:tabs>
        <w:ind w:left="1440" w:hanging="360"/>
      </w:pPr>
      <w:rPr>
        <w:rFonts w:ascii="Times New Roman" w:hAnsi="Times New Roman" w:hint="default"/>
      </w:rPr>
    </w:lvl>
    <w:lvl w:ilvl="2" w:tplc="A6E64248" w:tentative="1">
      <w:start w:val="1"/>
      <w:numFmt w:val="bullet"/>
      <w:lvlText w:val="•"/>
      <w:lvlJc w:val="left"/>
      <w:pPr>
        <w:tabs>
          <w:tab w:val="num" w:pos="2160"/>
        </w:tabs>
        <w:ind w:left="2160" w:hanging="360"/>
      </w:pPr>
      <w:rPr>
        <w:rFonts w:ascii="Times New Roman" w:hAnsi="Times New Roman" w:hint="default"/>
      </w:rPr>
    </w:lvl>
    <w:lvl w:ilvl="3" w:tplc="508A57E6" w:tentative="1">
      <w:start w:val="1"/>
      <w:numFmt w:val="bullet"/>
      <w:lvlText w:val="•"/>
      <w:lvlJc w:val="left"/>
      <w:pPr>
        <w:tabs>
          <w:tab w:val="num" w:pos="2880"/>
        </w:tabs>
        <w:ind w:left="2880" w:hanging="360"/>
      </w:pPr>
      <w:rPr>
        <w:rFonts w:ascii="Times New Roman" w:hAnsi="Times New Roman" w:hint="default"/>
      </w:rPr>
    </w:lvl>
    <w:lvl w:ilvl="4" w:tplc="A6E662E0" w:tentative="1">
      <w:start w:val="1"/>
      <w:numFmt w:val="bullet"/>
      <w:lvlText w:val="•"/>
      <w:lvlJc w:val="left"/>
      <w:pPr>
        <w:tabs>
          <w:tab w:val="num" w:pos="3600"/>
        </w:tabs>
        <w:ind w:left="3600" w:hanging="360"/>
      </w:pPr>
      <w:rPr>
        <w:rFonts w:ascii="Times New Roman" w:hAnsi="Times New Roman" w:hint="default"/>
      </w:rPr>
    </w:lvl>
    <w:lvl w:ilvl="5" w:tplc="B694CC88" w:tentative="1">
      <w:start w:val="1"/>
      <w:numFmt w:val="bullet"/>
      <w:lvlText w:val="•"/>
      <w:lvlJc w:val="left"/>
      <w:pPr>
        <w:tabs>
          <w:tab w:val="num" w:pos="4320"/>
        </w:tabs>
        <w:ind w:left="4320" w:hanging="360"/>
      </w:pPr>
      <w:rPr>
        <w:rFonts w:ascii="Times New Roman" w:hAnsi="Times New Roman" w:hint="default"/>
      </w:rPr>
    </w:lvl>
    <w:lvl w:ilvl="6" w:tplc="F9CA68E4" w:tentative="1">
      <w:start w:val="1"/>
      <w:numFmt w:val="bullet"/>
      <w:lvlText w:val="•"/>
      <w:lvlJc w:val="left"/>
      <w:pPr>
        <w:tabs>
          <w:tab w:val="num" w:pos="5040"/>
        </w:tabs>
        <w:ind w:left="5040" w:hanging="360"/>
      </w:pPr>
      <w:rPr>
        <w:rFonts w:ascii="Times New Roman" w:hAnsi="Times New Roman" w:hint="default"/>
      </w:rPr>
    </w:lvl>
    <w:lvl w:ilvl="7" w:tplc="6A2A3B72" w:tentative="1">
      <w:start w:val="1"/>
      <w:numFmt w:val="bullet"/>
      <w:lvlText w:val="•"/>
      <w:lvlJc w:val="left"/>
      <w:pPr>
        <w:tabs>
          <w:tab w:val="num" w:pos="5760"/>
        </w:tabs>
        <w:ind w:left="5760" w:hanging="360"/>
      </w:pPr>
      <w:rPr>
        <w:rFonts w:ascii="Times New Roman" w:hAnsi="Times New Roman" w:hint="default"/>
      </w:rPr>
    </w:lvl>
    <w:lvl w:ilvl="8" w:tplc="F72278F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5824F20"/>
    <w:multiLevelType w:val="singleLevel"/>
    <w:tmpl w:val="ACE440D6"/>
    <w:name w:val="Bullet 3"/>
    <w:lvl w:ilvl="0">
      <w:start w:val="1"/>
      <w:numFmt w:val="lowerLetter"/>
      <w:lvlText w:val="%1"/>
      <w:lvlJc w:val="left"/>
      <w:pPr>
        <w:tabs>
          <w:tab w:val="num" w:pos="0"/>
        </w:tabs>
        <w:ind w:left="0" w:firstLine="0"/>
      </w:pPr>
    </w:lvl>
  </w:abstractNum>
  <w:abstractNum w:abstractNumId="11">
    <w:nsid w:val="187A477A"/>
    <w:multiLevelType w:val="hybridMultilevel"/>
    <w:tmpl w:val="B50C099E"/>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nsid w:val="219927DD"/>
    <w:multiLevelType w:val="hybridMultilevel"/>
    <w:tmpl w:val="01A807C8"/>
    <w:lvl w:ilvl="0" w:tplc="F0B287AC">
      <w:start w:val="1"/>
      <w:numFmt w:val="bullet"/>
      <w:lvlText w:val="•"/>
      <w:lvlJc w:val="left"/>
      <w:pPr>
        <w:tabs>
          <w:tab w:val="num" w:pos="720"/>
        </w:tabs>
        <w:ind w:left="720" w:hanging="360"/>
      </w:pPr>
      <w:rPr>
        <w:rFonts w:ascii="Arial" w:hAnsi="Arial" w:hint="default"/>
      </w:rPr>
    </w:lvl>
    <w:lvl w:ilvl="1" w:tplc="3D94C570" w:tentative="1">
      <w:start w:val="1"/>
      <w:numFmt w:val="bullet"/>
      <w:lvlText w:val="•"/>
      <w:lvlJc w:val="left"/>
      <w:pPr>
        <w:tabs>
          <w:tab w:val="num" w:pos="1440"/>
        </w:tabs>
        <w:ind w:left="1440" w:hanging="360"/>
      </w:pPr>
      <w:rPr>
        <w:rFonts w:ascii="Arial" w:hAnsi="Arial" w:hint="default"/>
      </w:rPr>
    </w:lvl>
    <w:lvl w:ilvl="2" w:tplc="15027510" w:tentative="1">
      <w:start w:val="1"/>
      <w:numFmt w:val="bullet"/>
      <w:lvlText w:val="•"/>
      <w:lvlJc w:val="left"/>
      <w:pPr>
        <w:tabs>
          <w:tab w:val="num" w:pos="2160"/>
        </w:tabs>
        <w:ind w:left="2160" w:hanging="360"/>
      </w:pPr>
      <w:rPr>
        <w:rFonts w:ascii="Arial" w:hAnsi="Arial" w:hint="default"/>
      </w:rPr>
    </w:lvl>
    <w:lvl w:ilvl="3" w:tplc="4BF68E52" w:tentative="1">
      <w:start w:val="1"/>
      <w:numFmt w:val="bullet"/>
      <w:lvlText w:val="•"/>
      <w:lvlJc w:val="left"/>
      <w:pPr>
        <w:tabs>
          <w:tab w:val="num" w:pos="2880"/>
        </w:tabs>
        <w:ind w:left="2880" w:hanging="360"/>
      </w:pPr>
      <w:rPr>
        <w:rFonts w:ascii="Arial" w:hAnsi="Arial" w:hint="default"/>
      </w:rPr>
    </w:lvl>
    <w:lvl w:ilvl="4" w:tplc="41D27D36" w:tentative="1">
      <w:start w:val="1"/>
      <w:numFmt w:val="bullet"/>
      <w:lvlText w:val="•"/>
      <w:lvlJc w:val="left"/>
      <w:pPr>
        <w:tabs>
          <w:tab w:val="num" w:pos="3600"/>
        </w:tabs>
        <w:ind w:left="3600" w:hanging="360"/>
      </w:pPr>
      <w:rPr>
        <w:rFonts w:ascii="Arial" w:hAnsi="Arial" w:hint="default"/>
      </w:rPr>
    </w:lvl>
    <w:lvl w:ilvl="5" w:tplc="1458CD52" w:tentative="1">
      <w:start w:val="1"/>
      <w:numFmt w:val="bullet"/>
      <w:lvlText w:val="•"/>
      <w:lvlJc w:val="left"/>
      <w:pPr>
        <w:tabs>
          <w:tab w:val="num" w:pos="4320"/>
        </w:tabs>
        <w:ind w:left="4320" w:hanging="360"/>
      </w:pPr>
      <w:rPr>
        <w:rFonts w:ascii="Arial" w:hAnsi="Arial" w:hint="default"/>
      </w:rPr>
    </w:lvl>
    <w:lvl w:ilvl="6" w:tplc="582AD1DC" w:tentative="1">
      <w:start w:val="1"/>
      <w:numFmt w:val="bullet"/>
      <w:lvlText w:val="•"/>
      <w:lvlJc w:val="left"/>
      <w:pPr>
        <w:tabs>
          <w:tab w:val="num" w:pos="5040"/>
        </w:tabs>
        <w:ind w:left="5040" w:hanging="360"/>
      </w:pPr>
      <w:rPr>
        <w:rFonts w:ascii="Arial" w:hAnsi="Arial" w:hint="default"/>
      </w:rPr>
    </w:lvl>
    <w:lvl w:ilvl="7" w:tplc="9676A6F0" w:tentative="1">
      <w:start w:val="1"/>
      <w:numFmt w:val="bullet"/>
      <w:lvlText w:val="•"/>
      <w:lvlJc w:val="left"/>
      <w:pPr>
        <w:tabs>
          <w:tab w:val="num" w:pos="5760"/>
        </w:tabs>
        <w:ind w:left="5760" w:hanging="360"/>
      </w:pPr>
      <w:rPr>
        <w:rFonts w:ascii="Arial" w:hAnsi="Arial" w:hint="default"/>
      </w:rPr>
    </w:lvl>
    <w:lvl w:ilvl="8" w:tplc="F6A00572" w:tentative="1">
      <w:start w:val="1"/>
      <w:numFmt w:val="bullet"/>
      <w:lvlText w:val="•"/>
      <w:lvlJc w:val="left"/>
      <w:pPr>
        <w:tabs>
          <w:tab w:val="num" w:pos="6480"/>
        </w:tabs>
        <w:ind w:left="6480" w:hanging="360"/>
      </w:pPr>
      <w:rPr>
        <w:rFonts w:ascii="Arial" w:hAnsi="Arial" w:hint="default"/>
      </w:rPr>
    </w:lvl>
  </w:abstractNum>
  <w:abstractNum w:abstractNumId="13">
    <w:nsid w:val="21AF66F4"/>
    <w:multiLevelType w:val="hybridMultilevel"/>
    <w:tmpl w:val="2FC4FA8E"/>
    <w:lvl w:ilvl="0" w:tplc="99EEE4C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6DD1BEF"/>
    <w:multiLevelType w:val="hybridMultilevel"/>
    <w:tmpl w:val="AFBAF62C"/>
    <w:lvl w:ilvl="0" w:tplc="080A0009">
      <w:start w:val="1"/>
      <w:numFmt w:val="bullet"/>
      <w:lvlText w:val=""/>
      <w:lvlJc w:val="left"/>
      <w:pPr>
        <w:ind w:left="1070" w:hanging="360"/>
      </w:pPr>
      <w:rPr>
        <w:rFonts w:ascii="Wingdings" w:hAnsi="Wingdings"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5">
    <w:nsid w:val="27187288"/>
    <w:multiLevelType w:val="hybridMultilevel"/>
    <w:tmpl w:val="9442567A"/>
    <w:lvl w:ilvl="0" w:tplc="080A0017">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BFC135D"/>
    <w:multiLevelType w:val="hybridMultilevel"/>
    <w:tmpl w:val="D174D7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F0E78D1"/>
    <w:multiLevelType w:val="hybridMultilevel"/>
    <w:tmpl w:val="9C3C219E"/>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8">
    <w:nsid w:val="332133C6"/>
    <w:multiLevelType w:val="hybridMultilevel"/>
    <w:tmpl w:val="C79E8FE8"/>
    <w:lvl w:ilvl="0" w:tplc="51DCE91C">
      <w:start w:val="1"/>
      <w:numFmt w:val="bullet"/>
      <w:lvlText w:val="•"/>
      <w:lvlJc w:val="left"/>
      <w:pPr>
        <w:tabs>
          <w:tab w:val="num" w:pos="720"/>
        </w:tabs>
        <w:ind w:left="720" w:hanging="360"/>
      </w:pPr>
      <w:rPr>
        <w:rFonts w:ascii="Times New Roman" w:hAnsi="Times New Roman" w:hint="default"/>
      </w:rPr>
    </w:lvl>
    <w:lvl w:ilvl="1" w:tplc="7356362A" w:tentative="1">
      <w:start w:val="1"/>
      <w:numFmt w:val="bullet"/>
      <w:lvlText w:val="•"/>
      <w:lvlJc w:val="left"/>
      <w:pPr>
        <w:tabs>
          <w:tab w:val="num" w:pos="1440"/>
        </w:tabs>
        <w:ind w:left="1440" w:hanging="360"/>
      </w:pPr>
      <w:rPr>
        <w:rFonts w:ascii="Times New Roman" w:hAnsi="Times New Roman" w:hint="default"/>
      </w:rPr>
    </w:lvl>
    <w:lvl w:ilvl="2" w:tplc="48007C06" w:tentative="1">
      <w:start w:val="1"/>
      <w:numFmt w:val="bullet"/>
      <w:lvlText w:val="•"/>
      <w:lvlJc w:val="left"/>
      <w:pPr>
        <w:tabs>
          <w:tab w:val="num" w:pos="2160"/>
        </w:tabs>
        <w:ind w:left="2160" w:hanging="360"/>
      </w:pPr>
      <w:rPr>
        <w:rFonts w:ascii="Times New Roman" w:hAnsi="Times New Roman" w:hint="default"/>
      </w:rPr>
    </w:lvl>
    <w:lvl w:ilvl="3" w:tplc="5CFECE60" w:tentative="1">
      <w:start w:val="1"/>
      <w:numFmt w:val="bullet"/>
      <w:lvlText w:val="•"/>
      <w:lvlJc w:val="left"/>
      <w:pPr>
        <w:tabs>
          <w:tab w:val="num" w:pos="2880"/>
        </w:tabs>
        <w:ind w:left="2880" w:hanging="360"/>
      </w:pPr>
      <w:rPr>
        <w:rFonts w:ascii="Times New Roman" w:hAnsi="Times New Roman" w:hint="default"/>
      </w:rPr>
    </w:lvl>
    <w:lvl w:ilvl="4" w:tplc="ADB0E0F2" w:tentative="1">
      <w:start w:val="1"/>
      <w:numFmt w:val="bullet"/>
      <w:lvlText w:val="•"/>
      <w:lvlJc w:val="left"/>
      <w:pPr>
        <w:tabs>
          <w:tab w:val="num" w:pos="3600"/>
        </w:tabs>
        <w:ind w:left="3600" w:hanging="360"/>
      </w:pPr>
      <w:rPr>
        <w:rFonts w:ascii="Times New Roman" w:hAnsi="Times New Roman" w:hint="default"/>
      </w:rPr>
    </w:lvl>
    <w:lvl w:ilvl="5" w:tplc="426CBF6A" w:tentative="1">
      <w:start w:val="1"/>
      <w:numFmt w:val="bullet"/>
      <w:lvlText w:val="•"/>
      <w:lvlJc w:val="left"/>
      <w:pPr>
        <w:tabs>
          <w:tab w:val="num" w:pos="4320"/>
        </w:tabs>
        <w:ind w:left="4320" w:hanging="360"/>
      </w:pPr>
      <w:rPr>
        <w:rFonts w:ascii="Times New Roman" w:hAnsi="Times New Roman" w:hint="default"/>
      </w:rPr>
    </w:lvl>
    <w:lvl w:ilvl="6" w:tplc="BEC8995A" w:tentative="1">
      <w:start w:val="1"/>
      <w:numFmt w:val="bullet"/>
      <w:lvlText w:val="•"/>
      <w:lvlJc w:val="left"/>
      <w:pPr>
        <w:tabs>
          <w:tab w:val="num" w:pos="5040"/>
        </w:tabs>
        <w:ind w:left="5040" w:hanging="360"/>
      </w:pPr>
      <w:rPr>
        <w:rFonts w:ascii="Times New Roman" w:hAnsi="Times New Roman" w:hint="default"/>
      </w:rPr>
    </w:lvl>
    <w:lvl w:ilvl="7" w:tplc="B0AC6666" w:tentative="1">
      <w:start w:val="1"/>
      <w:numFmt w:val="bullet"/>
      <w:lvlText w:val="•"/>
      <w:lvlJc w:val="left"/>
      <w:pPr>
        <w:tabs>
          <w:tab w:val="num" w:pos="5760"/>
        </w:tabs>
        <w:ind w:left="5760" w:hanging="360"/>
      </w:pPr>
      <w:rPr>
        <w:rFonts w:ascii="Times New Roman" w:hAnsi="Times New Roman" w:hint="default"/>
      </w:rPr>
    </w:lvl>
    <w:lvl w:ilvl="8" w:tplc="D8D4CE8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5681C19"/>
    <w:multiLevelType w:val="hybridMultilevel"/>
    <w:tmpl w:val="626C57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8C17968"/>
    <w:multiLevelType w:val="hybridMultilevel"/>
    <w:tmpl w:val="B50C099E"/>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nsid w:val="3A5D4F5F"/>
    <w:multiLevelType w:val="hybridMultilevel"/>
    <w:tmpl w:val="581C88E6"/>
    <w:lvl w:ilvl="0" w:tplc="505AE884">
      <w:start w:val="1"/>
      <w:numFmt w:val="bullet"/>
      <w:lvlText w:val="•"/>
      <w:lvlJc w:val="left"/>
      <w:pPr>
        <w:tabs>
          <w:tab w:val="num" w:pos="720"/>
        </w:tabs>
        <w:ind w:left="720" w:hanging="360"/>
      </w:pPr>
      <w:rPr>
        <w:rFonts w:ascii="Times New Roman" w:hAnsi="Times New Roman" w:hint="default"/>
      </w:rPr>
    </w:lvl>
    <w:lvl w:ilvl="1" w:tplc="D4DA523E" w:tentative="1">
      <w:start w:val="1"/>
      <w:numFmt w:val="bullet"/>
      <w:lvlText w:val="•"/>
      <w:lvlJc w:val="left"/>
      <w:pPr>
        <w:tabs>
          <w:tab w:val="num" w:pos="1440"/>
        </w:tabs>
        <w:ind w:left="1440" w:hanging="360"/>
      </w:pPr>
      <w:rPr>
        <w:rFonts w:ascii="Times New Roman" w:hAnsi="Times New Roman" w:hint="default"/>
      </w:rPr>
    </w:lvl>
    <w:lvl w:ilvl="2" w:tplc="7E04F1C4" w:tentative="1">
      <w:start w:val="1"/>
      <w:numFmt w:val="bullet"/>
      <w:lvlText w:val="•"/>
      <w:lvlJc w:val="left"/>
      <w:pPr>
        <w:tabs>
          <w:tab w:val="num" w:pos="2160"/>
        </w:tabs>
        <w:ind w:left="2160" w:hanging="360"/>
      </w:pPr>
      <w:rPr>
        <w:rFonts w:ascii="Times New Roman" w:hAnsi="Times New Roman" w:hint="default"/>
      </w:rPr>
    </w:lvl>
    <w:lvl w:ilvl="3" w:tplc="874851BA" w:tentative="1">
      <w:start w:val="1"/>
      <w:numFmt w:val="bullet"/>
      <w:lvlText w:val="•"/>
      <w:lvlJc w:val="left"/>
      <w:pPr>
        <w:tabs>
          <w:tab w:val="num" w:pos="2880"/>
        </w:tabs>
        <w:ind w:left="2880" w:hanging="360"/>
      </w:pPr>
      <w:rPr>
        <w:rFonts w:ascii="Times New Roman" w:hAnsi="Times New Roman" w:hint="default"/>
      </w:rPr>
    </w:lvl>
    <w:lvl w:ilvl="4" w:tplc="B596BD84" w:tentative="1">
      <w:start w:val="1"/>
      <w:numFmt w:val="bullet"/>
      <w:lvlText w:val="•"/>
      <w:lvlJc w:val="left"/>
      <w:pPr>
        <w:tabs>
          <w:tab w:val="num" w:pos="3600"/>
        </w:tabs>
        <w:ind w:left="3600" w:hanging="360"/>
      </w:pPr>
      <w:rPr>
        <w:rFonts w:ascii="Times New Roman" w:hAnsi="Times New Roman" w:hint="default"/>
      </w:rPr>
    </w:lvl>
    <w:lvl w:ilvl="5" w:tplc="04880E64" w:tentative="1">
      <w:start w:val="1"/>
      <w:numFmt w:val="bullet"/>
      <w:lvlText w:val="•"/>
      <w:lvlJc w:val="left"/>
      <w:pPr>
        <w:tabs>
          <w:tab w:val="num" w:pos="4320"/>
        </w:tabs>
        <w:ind w:left="4320" w:hanging="360"/>
      </w:pPr>
      <w:rPr>
        <w:rFonts w:ascii="Times New Roman" w:hAnsi="Times New Roman" w:hint="default"/>
      </w:rPr>
    </w:lvl>
    <w:lvl w:ilvl="6" w:tplc="6646EBA8" w:tentative="1">
      <w:start w:val="1"/>
      <w:numFmt w:val="bullet"/>
      <w:lvlText w:val="•"/>
      <w:lvlJc w:val="left"/>
      <w:pPr>
        <w:tabs>
          <w:tab w:val="num" w:pos="5040"/>
        </w:tabs>
        <w:ind w:left="5040" w:hanging="360"/>
      </w:pPr>
      <w:rPr>
        <w:rFonts w:ascii="Times New Roman" w:hAnsi="Times New Roman" w:hint="default"/>
      </w:rPr>
    </w:lvl>
    <w:lvl w:ilvl="7" w:tplc="3B2ECA26" w:tentative="1">
      <w:start w:val="1"/>
      <w:numFmt w:val="bullet"/>
      <w:lvlText w:val="•"/>
      <w:lvlJc w:val="left"/>
      <w:pPr>
        <w:tabs>
          <w:tab w:val="num" w:pos="5760"/>
        </w:tabs>
        <w:ind w:left="5760" w:hanging="360"/>
      </w:pPr>
      <w:rPr>
        <w:rFonts w:ascii="Times New Roman" w:hAnsi="Times New Roman" w:hint="default"/>
      </w:rPr>
    </w:lvl>
    <w:lvl w:ilvl="8" w:tplc="BF68AD5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C210CC3"/>
    <w:multiLevelType w:val="hybridMultilevel"/>
    <w:tmpl w:val="8098B99E"/>
    <w:lvl w:ilvl="0" w:tplc="54C2267A">
      <w:start w:val="4"/>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nsid w:val="409009A4"/>
    <w:multiLevelType w:val="hybridMultilevel"/>
    <w:tmpl w:val="F3A0D272"/>
    <w:lvl w:ilvl="0" w:tplc="E6D890CE">
      <w:start w:val="1"/>
      <w:numFmt w:val="bullet"/>
      <w:lvlText w:val="•"/>
      <w:lvlJc w:val="left"/>
      <w:pPr>
        <w:tabs>
          <w:tab w:val="num" w:pos="720"/>
        </w:tabs>
        <w:ind w:left="720" w:hanging="360"/>
      </w:pPr>
      <w:rPr>
        <w:rFonts w:ascii="Times New Roman" w:hAnsi="Times New Roman" w:hint="default"/>
      </w:rPr>
    </w:lvl>
    <w:lvl w:ilvl="1" w:tplc="B352E180" w:tentative="1">
      <w:start w:val="1"/>
      <w:numFmt w:val="bullet"/>
      <w:lvlText w:val="•"/>
      <w:lvlJc w:val="left"/>
      <w:pPr>
        <w:tabs>
          <w:tab w:val="num" w:pos="1440"/>
        </w:tabs>
        <w:ind w:left="1440" w:hanging="360"/>
      </w:pPr>
      <w:rPr>
        <w:rFonts w:ascii="Times New Roman" w:hAnsi="Times New Roman" w:hint="default"/>
      </w:rPr>
    </w:lvl>
    <w:lvl w:ilvl="2" w:tplc="A1362C6A" w:tentative="1">
      <w:start w:val="1"/>
      <w:numFmt w:val="bullet"/>
      <w:lvlText w:val="•"/>
      <w:lvlJc w:val="left"/>
      <w:pPr>
        <w:tabs>
          <w:tab w:val="num" w:pos="2160"/>
        </w:tabs>
        <w:ind w:left="2160" w:hanging="360"/>
      </w:pPr>
      <w:rPr>
        <w:rFonts w:ascii="Times New Roman" w:hAnsi="Times New Roman" w:hint="default"/>
      </w:rPr>
    </w:lvl>
    <w:lvl w:ilvl="3" w:tplc="4EC09D4C" w:tentative="1">
      <w:start w:val="1"/>
      <w:numFmt w:val="bullet"/>
      <w:lvlText w:val="•"/>
      <w:lvlJc w:val="left"/>
      <w:pPr>
        <w:tabs>
          <w:tab w:val="num" w:pos="2880"/>
        </w:tabs>
        <w:ind w:left="2880" w:hanging="360"/>
      </w:pPr>
      <w:rPr>
        <w:rFonts w:ascii="Times New Roman" w:hAnsi="Times New Roman" w:hint="default"/>
      </w:rPr>
    </w:lvl>
    <w:lvl w:ilvl="4" w:tplc="EA52D39A" w:tentative="1">
      <w:start w:val="1"/>
      <w:numFmt w:val="bullet"/>
      <w:lvlText w:val="•"/>
      <w:lvlJc w:val="left"/>
      <w:pPr>
        <w:tabs>
          <w:tab w:val="num" w:pos="3600"/>
        </w:tabs>
        <w:ind w:left="3600" w:hanging="360"/>
      </w:pPr>
      <w:rPr>
        <w:rFonts w:ascii="Times New Roman" w:hAnsi="Times New Roman" w:hint="default"/>
      </w:rPr>
    </w:lvl>
    <w:lvl w:ilvl="5" w:tplc="3822D2DE" w:tentative="1">
      <w:start w:val="1"/>
      <w:numFmt w:val="bullet"/>
      <w:lvlText w:val="•"/>
      <w:lvlJc w:val="left"/>
      <w:pPr>
        <w:tabs>
          <w:tab w:val="num" w:pos="4320"/>
        </w:tabs>
        <w:ind w:left="4320" w:hanging="360"/>
      </w:pPr>
      <w:rPr>
        <w:rFonts w:ascii="Times New Roman" w:hAnsi="Times New Roman" w:hint="default"/>
      </w:rPr>
    </w:lvl>
    <w:lvl w:ilvl="6" w:tplc="13F28174" w:tentative="1">
      <w:start w:val="1"/>
      <w:numFmt w:val="bullet"/>
      <w:lvlText w:val="•"/>
      <w:lvlJc w:val="left"/>
      <w:pPr>
        <w:tabs>
          <w:tab w:val="num" w:pos="5040"/>
        </w:tabs>
        <w:ind w:left="5040" w:hanging="360"/>
      </w:pPr>
      <w:rPr>
        <w:rFonts w:ascii="Times New Roman" w:hAnsi="Times New Roman" w:hint="default"/>
      </w:rPr>
    </w:lvl>
    <w:lvl w:ilvl="7" w:tplc="E5E647D4" w:tentative="1">
      <w:start w:val="1"/>
      <w:numFmt w:val="bullet"/>
      <w:lvlText w:val="•"/>
      <w:lvlJc w:val="left"/>
      <w:pPr>
        <w:tabs>
          <w:tab w:val="num" w:pos="5760"/>
        </w:tabs>
        <w:ind w:left="5760" w:hanging="360"/>
      </w:pPr>
      <w:rPr>
        <w:rFonts w:ascii="Times New Roman" w:hAnsi="Times New Roman" w:hint="default"/>
      </w:rPr>
    </w:lvl>
    <w:lvl w:ilvl="8" w:tplc="1DEA030A"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6E8715D"/>
    <w:multiLevelType w:val="singleLevel"/>
    <w:tmpl w:val="95207902"/>
    <w:name w:val="Bullet 1"/>
    <w:lvl w:ilvl="0">
      <w:numFmt w:val="bullet"/>
      <w:lvlText w:val=""/>
      <w:lvlJc w:val="left"/>
      <w:pPr>
        <w:tabs>
          <w:tab w:val="num" w:pos="0"/>
        </w:tabs>
        <w:ind w:left="0" w:firstLine="0"/>
      </w:pPr>
      <w:rPr>
        <w:rFonts w:ascii="Wingdings" w:hAnsi="Wingdings"/>
      </w:rPr>
    </w:lvl>
  </w:abstractNum>
  <w:abstractNum w:abstractNumId="25">
    <w:nsid w:val="4A3225A0"/>
    <w:multiLevelType w:val="hybridMultilevel"/>
    <w:tmpl w:val="B50C099E"/>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nsid w:val="4CBC0D33"/>
    <w:multiLevelType w:val="hybridMultilevel"/>
    <w:tmpl w:val="3F3EBD2E"/>
    <w:lvl w:ilvl="0" w:tplc="12742C8E">
      <w:start w:val="1"/>
      <w:numFmt w:val="bullet"/>
      <w:lvlText w:val="•"/>
      <w:lvlJc w:val="left"/>
      <w:pPr>
        <w:tabs>
          <w:tab w:val="num" w:pos="720"/>
        </w:tabs>
        <w:ind w:left="720" w:hanging="360"/>
      </w:pPr>
      <w:rPr>
        <w:rFonts w:ascii="Times New Roman" w:hAnsi="Times New Roman" w:hint="default"/>
      </w:rPr>
    </w:lvl>
    <w:lvl w:ilvl="1" w:tplc="C750FEDE" w:tentative="1">
      <w:start w:val="1"/>
      <w:numFmt w:val="bullet"/>
      <w:lvlText w:val="•"/>
      <w:lvlJc w:val="left"/>
      <w:pPr>
        <w:tabs>
          <w:tab w:val="num" w:pos="1440"/>
        </w:tabs>
        <w:ind w:left="1440" w:hanging="360"/>
      </w:pPr>
      <w:rPr>
        <w:rFonts w:ascii="Times New Roman" w:hAnsi="Times New Roman" w:hint="default"/>
      </w:rPr>
    </w:lvl>
    <w:lvl w:ilvl="2" w:tplc="32240978" w:tentative="1">
      <w:start w:val="1"/>
      <w:numFmt w:val="bullet"/>
      <w:lvlText w:val="•"/>
      <w:lvlJc w:val="left"/>
      <w:pPr>
        <w:tabs>
          <w:tab w:val="num" w:pos="2160"/>
        </w:tabs>
        <w:ind w:left="2160" w:hanging="360"/>
      </w:pPr>
      <w:rPr>
        <w:rFonts w:ascii="Times New Roman" w:hAnsi="Times New Roman" w:hint="default"/>
      </w:rPr>
    </w:lvl>
    <w:lvl w:ilvl="3" w:tplc="C1F0BCFC" w:tentative="1">
      <w:start w:val="1"/>
      <w:numFmt w:val="bullet"/>
      <w:lvlText w:val="•"/>
      <w:lvlJc w:val="left"/>
      <w:pPr>
        <w:tabs>
          <w:tab w:val="num" w:pos="2880"/>
        </w:tabs>
        <w:ind w:left="2880" w:hanging="360"/>
      </w:pPr>
      <w:rPr>
        <w:rFonts w:ascii="Times New Roman" w:hAnsi="Times New Roman" w:hint="default"/>
      </w:rPr>
    </w:lvl>
    <w:lvl w:ilvl="4" w:tplc="99CA4108" w:tentative="1">
      <w:start w:val="1"/>
      <w:numFmt w:val="bullet"/>
      <w:lvlText w:val="•"/>
      <w:lvlJc w:val="left"/>
      <w:pPr>
        <w:tabs>
          <w:tab w:val="num" w:pos="3600"/>
        </w:tabs>
        <w:ind w:left="3600" w:hanging="360"/>
      </w:pPr>
      <w:rPr>
        <w:rFonts w:ascii="Times New Roman" w:hAnsi="Times New Roman" w:hint="default"/>
      </w:rPr>
    </w:lvl>
    <w:lvl w:ilvl="5" w:tplc="26B4271A" w:tentative="1">
      <w:start w:val="1"/>
      <w:numFmt w:val="bullet"/>
      <w:lvlText w:val="•"/>
      <w:lvlJc w:val="left"/>
      <w:pPr>
        <w:tabs>
          <w:tab w:val="num" w:pos="4320"/>
        </w:tabs>
        <w:ind w:left="4320" w:hanging="360"/>
      </w:pPr>
      <w:rPr>
        <w:rFonts w:ascii="Times New Roman" w:hAnsi="Times New Roman" w:hint="default"/>
      </w:rPr>
    </w:lvl>
    <w:lvl w:ilvl="6" w:tplc="94225C98" w:tentative="1">
      <w:start w:val="1"/>
      <w:numFmt w:val="bullet"/>
      <w:lvlText w:val="•"/>
      <w:lvlJc w:val="left"/>
      <w:pPr>
        <w:tabs>
          <w:tab w:val="num" w:pos="5040"/>
        </w:tabs>
        <w:ind w:left="5040" w:hanging="360"/>
      </w:pPr>
      <w:rPr>
        <w:rFonts w:ascii="Times New Roman" w:hAnsi="Times New Roman" w:hint="default"/>
      </w:rPr>
    </w:lvl>
    <w:lvl w:ilvl="7" w:tplc="8CA6222A" w:tentative="1">
      <w:start w:val="1"/>
      <w:numFmt w:val="bullet"/>
      <w:lvlText w:val="•"/>
      <w:lvlJc w:val="left"/>
      <w:pPr>
        <w:tabs>
          <w:tab w:val="num" w:pos="5760"/>
        </w:tabs>
        <w:ind w:left="5760" w:hanging="360"/>
      </w:pPr>
      <w:rPr>
        <w:rFonts w:ascii="Times New Roman" w:hAnsi="Times New Roman" w:hint="default"/>
      </w:rPr>
    </w:lvl>
    <w:lvl w:ilvl="8" w:tplc="120822D8"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CC60D04"/>
    <w:multiLevelType w:val="hybridMultilevel"/>
    <w:tmpl w:val="9C3C219E"/>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8">
    <w:nsid w:val="4F581669"/>
    <w:multiLevelType w:val="hybridMultilevel"/>
    <w:tmpl w:val="FE769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3837D53"/>
    <w:multiLevelType w:val="singleLevel"/>
    <w:tmpl w:val="78E6713E"/>
    <w:name w:val="Bullet 5"/>
    <w:lvl w:ilvl="0">
      <w:start w:val="1"/>
      <w:numFmt w:val="decimal"/>
      <w:lvlText w:val="%1"/>
      <w:lvlJc w:val="left"/>
      <w:pPr>
        <w:tabs>
          <w:tab w:val="num" w:pos="0"/>
        </w:tabs>
        <w:ind w:left="0" w:firstLine="0"/>
      </w:pPr>
    </w:lvl>
  </w:abstractNum>
  <w:abstractNum w:abstractNumId="30">
    <w:nsid w:val="57B87A46"/>
    <w:multiLevelType w:val="hybridMultilevel"/>
    <w:tmpl w:val="F5F8D5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D5A1195"/>
    <w:multiLevelType w:val="hybridMultilevel"/>
    <w:tmpl w:val="89F63908"/>
    <w:lvl w:ilvl="0" w:tplc="3E304A80">
      <w:start w:val="1"/>
      <w:numFmt w:val="bullet"/>
      <w:lvlText w:val="•"/>
      <w:lvlJc w:val="left"/>
      <w:pPr>
        <w:tabs>
          <w:tab w:val="num" w:pos="720"/>
        </w:tabs>
        <w:ind w:left="720" w:hanging="360"/>
      </w:pPr>
      <w:rPr>
        <w:rFonts w:ascii="Times New Roman" w:hAnsi="Times New Roman" w:hint="default"/>
      </w:rPr>
    </w:lvl>
    <w:lvl w:ilvl="1" w:tplc="8B6889EC" w:tentative="1">
      <w:start w:val="1"/>
      <w:numFmt w:val="bullet"/>
      <w:lvlText w:val="•"/>
      <w:lvlJc w:val="left"/>
      <w:pPr>
        <w:tabs>
          <w:tab w:val="num" w:pos="1440"/>
        </w:tabs>
        <w:ind w:left="1440" w:hanging="360"/>
      </w:pPr>
      <w:rPr>
        <w:rFonts w:ascii="Times New Roman" w:hAnsi="Times New Roman" w:hint="default"/>
      </w:rPr>
    </w:lvl>
    <w:lvl w:ilvl="2" w:tplc="9A58B4BC" w:tentative="1">
      <w:start w:val="1"/>
      <w:numFmt w:val="bullet"/>
      <w:lvlText w:val="•"/>
      <w:lvlJc w:val="left"/>
      <w:pPr>
        <w:tabs>
          <w:tab w:val="num" w:pos="2160"/>
        </w:tabs>
        <w:ind w:left="2160" w:hanging="360"/>
      </w:pPr>
      <w:rPr>
        <w:rFonts w:ascii="Times New Roman" w:hAnsi="Times New Roman" w:hint="default"/>
      </w:rPr>
    </w:lvl>
    <w:lvl w:ilvl="3" w:tplc="2AB6CD9E" w:tentative="1">
      <w:start w:val="1"/>
      <w:numFmt w:val="bullet"/>
      <w:lvlText w:val="•"/>
      <w:lvlJc w:val="left"/>
      <w:pPr>
        <w:tabs>
          <w:tab w:val="num" w:pos="2880"/>
        </w:tabs>
        <w:ind w:left="2880" w:hanging="360"/>
      </w:pPr>
      <w:rPr>
        <w:rFonts w:ascii="Times New Roman" w:hAnsi="Times New Roman" w:hint="default"/>
      </w:rPr>
    </w:lvl>
    <w:lvl w:ilvl="4" w:tplc="CE88F2AA" w:tentative="1">
      <w:start w:val="1"/>
      <w:numFmt w:val="bullet"/>
      <w:lvlText w:val="•"/>
      <w:lvlJc w:val="left"/>
      <w:pPr>
        <w:tabs>
          <w:tab w:val="num" w:pos="3600"/>
        </w:tabs>
        <w:ind w:left="3600" w:hanging="360"/>
      </w:pPr>
      <w:rPr>
        <w:rFonts w:ascii="Times New Roman" w:hAnsi="Times New Roman" w:hint="default"/>
      </w:rPr>
    </w:lvl>
    <w:lvl w:ilvl="5" w:tplc="1F5218EA" w:tentative="1">
      <w:start w:val="1"/>
      <w:numFmt w:val="bullet"/>
      <w:lvlText w:val="•"/>
      <w:lvlJc w:val="left"/>
      <w:pPr>
        <w:tabs>
          <w:tab w:val="num" w:pos="4320"/>
        </w:tabs>
        <w:ind w:left="4320" w:hanging="360"/>
      </w:pPr>
      <w:rPr>
        <w:rFonts w:ascii="Times New Roman" w:hAnsi="Times New Roman" w:hint="default"/>
      </w:rPr>
    </w:lvl>
    <w:lvl w:ilvl="6" w:tplc="4BD2367A" w:tentative="1">
      <w:start w:val="1"/>
      <w:numFmt w:val="bullet"/>
      <w:lvlText w:val="•"/>
      <w:lvlJc w:val="left"/>
      <w:pPr>
        <w:tabs>
          <w:tab w:val="num" w:pos="5040"/>
        </w:tabs>
        <w:ind w:left="5040" w:hanging="360"/>
      </w:pPr>
      <w:rPr>
        <w:rFonts w:ascii="Times New Roman" w:hAnsi="Times New Roman" w:hint="default"/>
      </w:rPr>
    </w:lvl>
    <w:lvl w:ilvl="7" w:tplc="6CA44894" w:tentative="1">
      <w:start w:val="1"/>
      <w:numFmt w:val="bullet"/>
      <w:lvlText w:val="•"/>
      <w:lvlJc w:val="left"/>
      <w:pPr>
        <w:tabs>
          <w:tab w:val="num" w:pos="5760"/>
        </w:tabs>
        <w:ind w:left="5760" w:hanging="360"/>
      </w:pPr>
      <w:rPr>
        <w:rFonts w:ascii="Times New Roman" w:hAnsi="Times New Roman" w:hint="default"/>
      </w:rPr>
    </w:lvl>
    <w:lvl w:ilvl="8" w:tplc="D5BC49E6"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F42402C"/>
    <w:multiLevelType w:val="hybridMultilevel"/>
    <w:tmpl w:val="25EC48F8"/>
    <w:lvl w:ilvl="0" w:tplc="080A0017">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F9C2DC3"/>
    <w:multiLevelType w:val="hybridMultilevel"/>
    <w:tmpl w:val="BAA281E8"/>
    <w:lvl w:ilvl="0" w:tplc="232CC746">
      <w:start w:val="1"/>
      <w:numFmt w:val="bullet"/>
      <w:lvlText w:val="•"/>
      <w:lvlJc w:val="left"/>
      <w:pPr>
        <w:tabs>
          <w:tab w:val="num" w:pos="720"/>
        </w:tabs>
        <w:ind w:left="720" w:hanging="360"/>
      </w:pPr>
      <w:rPr>
        <w:rFonts w:ascii="Times New Roman" w:hAnsi="Times New Roman" w:hint="default"/>
      </w:rPr>
    </w:lvl>
    <w:lvl w:ilvl="1" w:tplc="5452547C" w:tentative="1">
      <w:start w:val="1"/>
      <w:numFmt w:val="bullet"/>
      <w:lvlText w:val="•"/>
      <w:lvlJc w:val="left"/>
      <w:pPr>
        <w:tabs>
          <w:tab w:val="num" w:pos="1440"/>
        </w:tabs>
        <w:ind w:left="1440" w:hanging="360"/>
      </w:pPr>
      <w:rPr>
        <w:rFonts w:ascii="Times New Roman" w:hAnsi="Times New Roman" w:hint="default"/>
      </w:rPr>
    </w:lvl>
    <w:lvl w:ilvl="2" w:tplc="B0982AEE" w:tentative="1">
      <w:start w:val="1"/>
      <w:numFmt w:val="bullet"/>
      <w:lvlText w:val="•"/>
      <w:lvlJc w:val="left"/>
      <w:pPr>
        <w:tabs>
          <w:tab w:val="num" w:pos="2160"/>
        </w:tabs>
        <w:ind w:left="2160" w:hanging="360"/>
      </w:pPr>
      <w:rPr>
        <w:rFonts w:ascii="Times New Roman" w:hAnsi="Times New Roman" w:hint="default"/>
      </w:rPr>
    </w:lvl>
    <w:lvl w:ilvl="3" w:tplc="36B05768" w:tentative="1">
      <w:start w:val="1"/>
      <w:numFmt w:val="bullet"/>
      <w:lvlText w:val="•"/>
      <w:lvlJc w:val="left"/>
      <w:pPr>
        <w:tabs>
          <w:tab w:val="num" w:pos="2880"/>
        </w:tabs>
        <w:ind w:left="2880" w:hanging="360"/>
      </w:pPr>
      <w:rPr>
        <w:rFonts w:ascii="Times New Roman" w:hAnsi="Times New Roman" w:hint="default"/>
      </w:rPr>
    </w:lvl>
    <w:lvl w:ilvl="4" w:tplc="A296D29E" w:tentative="1">
      <w:start w:val="1"/>
      <w:numFmt w:val="bullet"/>
      <w:lvlText w:val="•"/>
      <w:lvlJc w:val="left"/>
      <w:pPr>
        <w:tabs>
          <w:tab w:val="num" w:pos="3600"/>
        </w:tabs>
        <w:ind w:left="3600" w:hanging="360"/>
      </w:pPr>
      <w:rPr>
        <w:rFonts w:ascii="Times New Roman" w:hAnsi="Times New Roman" w:hint="default"/>
      </w:rPr>
    </w:lvl>
    <w:lvl w:ilvl="5" w:tplc="B874E616" w:tentative="1">
      <w:start w:val="1"/>
      <w:numFmt w:val="bullet"/>
      <w:lvlText w:val="•"/>
      <w:lvlJc w:val="left"/>
      <w:pPr>
        <w:tabs>
          <w:tab w:val="num" w:pos="4320"/>
        </w:tabs>
        <w:ind w:left="4320" w:hanging="360"/>
      </w:pPr>
      <w:rPr>
        <w:rFonts w:ascii="Times New Roman" w:hAnsi="Times New Roman" w:hint="default"/>
      </w:rPr>
    </w:lvl>
    <w:lvl w:ilvl="6" w:tplc="5F6E680E" w:tentative="1">
      <w:start w:val="1"/>
      <w:numFmt w:val="bullet"/>
      <w:lvlText w:val="•"/>
      <w:lvlJc w:val="left"/>
      <w:pPr>
        <w:tabs>
          <w:tab w:val="num" w:pos="5040"/>
        </w:tabs>
        <w:ind w:left="5040" w:hanging="360"/>
      </w:pPr>
      <w:rPr>
        <w:rFonts w:ascii="Times New Roman" w:hAnsi="Times New Roman" w:hint="default"/>
      </w:rPr>
    </w:lvl>
    <w:lvl w:ilvl="7" w:tplc="7F626490" w:tentative="1">
      <w:start w:val="1"/>
      <w:numFmt w:val="bullet"/>
      <w:lvlText w:val="•"/>
      <w:lvlJc w:val="left"/>
      <w:pPr>
        <w:tabs>
          <w:tab w:val="num" w:pos="5760"/>
        </w:tabs>
        <w:ind w:left="5760" w:hanging="360"/>
      </w:pPr>
      <w:rPr>
        <w:rFonts w:ascii="Times New Roman" w:hAnsi="Times New Roman" w:hint="default"/>
      </w:rPr>
    </w:lvl>
    <w:lvl w:ilvl="8" w:tplc="70A4B3FE"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2D84FAE"/>
    <w:multiLevelType w:val="singleLevel"/>
    <w:tmpl w:val="30045080"/>
    <w:name w:val="Bullet 4"/>
    <w:lvl w:ilvl="0">
      <w:start w:val="1"/>
      <w:numFmt w:val="lowerRoman"/>
      <w:lvlText w:val="%1"/>
      <w:lvlJc w:val="left"/>
      <w:pPr>
        <w:tabs>
          <w:tab w:val="num" w:pos="0"/>
        </w:tabs>
        <w:ind w:left="0" w:firstLine="0"/>
      </w:pPr>
    </w:lvl>
  </w:abstractNum>
  <w:abstractNum w:abstractNumId="35">
    <w:nsid w:val="63C54567"/>
    <w:multiLevelType w:val="hybridMultilevel"/>
    <w:tmpl w:val="61FA53AC"/>
    <w:lvl w:ilvl="0" w:tplc="6E702CE6">
      <w:start w:val="1"/>
      <w:numFmt w:val="bullet"/>
      <w:lvlText w:val="•"/>
      <w:lvlJc w:val="left"/>
      <w:pPr>
        <w:tabs>
          <w:tab w:val="num" w:pos="720"/>
        </w:tabs>
        <w:ind w:left="720" w:hanging="360"/>
      </w:pPr>
      <w:rPr>
        <w:rFonts w:ascii="Times New Roman" w:hAnsi="Times New Roman" w:hint="default"/>
      </w:rPr>
    </w:lvl>
    <w:lvl w:ilvl="1" w:tplc="D6E0DB90" w:tentative="1">
      <w:start w:val="1"/>
      <w:numFmt w:val="bullet"/>
      <w:lvlText w:val="•"/>
      <w:lvlJc w:val="left"/>
      <w:pPr>
        <w:tabs>
          <w:tab w:val="num" w:pos="1440"/>
        </w:tabs>
        <w:ind w:left="1440" w:hanging="360"/>
      </w:pPr>
      <w:rPr>
        <w:rFonts w:ascii="Times New Roman" w:hAnsi="Times New Roman" w:hint="default"/>
      </w:rPr>
    </w:lvl>
    <w:lvl w:ilvl="2" w:tplc="C228F2D8" w:tentative="1">
      <w:start w:val="1"/>
      <w:numFmt w:val="bullet"/>
      <w:lvlText w:val="•"/>
      <w:lvlJc w:val="left"/>
      <w:pPr>
        <w:tabs>
          <w:tab w:val="num" w:pos="2160"/>
        </w:tabs>
        <w:ind w:left="2160" w:hanging="360"/>
      </w:pPr>
      <w:rPr>
        <w:rFonts w:ascii="Times New Roman" w:hAnsi="Times New Roman" w:hint="default"/>
      </w:rPr>
    </w:lvl>
    <w:lvl w:ilvl="3" w:tplc="D78461B0" w:tentative="1">
      <w:start w:val="1"/>
      <w:numFmt w:val="bullet"/>
      <w:lvlText w:val="•"/>
      <w:lvlJc w:val="left"/>
      <w:pPr>
        <w:tabs>
          <w:tab w:val="num" w:pos="2880"/>
        </w:tabs>
        <w:ind w:left="2880" w:hanging="360"/>
      </w:pPr>
      <w:rPr>
        <w:rFonts w:ascii="Times New Roman" w:hAnsi="Times New Roman" w:hint="default"/>
      </w:rPr>
    </w:lvl>
    <w:lvl w:ilvl="4" w:tplc="2B18984E" w:tentative="1">
      <w:start w:val="1"/>
      <w:numFmt w:val="bullet"/>
      <w:lvlText w:val="•"/>
      <w:lvlJc w:val="left"/>
      <w:pPr>
        <w:tabs>
          <w:tab w:val="num" w:pos="3600"/>
        </w:tabs>
        <w:ind w:left="3600" w:hanging="360"/>
      </w:pPr>
      <w:rPr>
        <w:rFonts w:ascii="Times New Roman" w:hAnsi="Times New Roman" w:hint="default"/>
      </w:rPr>
    </w:lvl>
    <w:lvl w:ilvl="5" w:tplc="6862DCA2" w:tentative="1">
      <w:start w:val="1"/>
      <w:numFmt w:val="bullet"/>
      <w:lvlText w:val="•"/>
      <w:lvlJc w:val="left"/>
      <w:pPr>
        <w:tabs>
          <w:tab w:val="num" w:pos="4320"/>
        </w:tabs>
        <w:ind w:left="4320" w:hanging="360"/>
      </w:pPr>
      <w:rPr>
        <w:rFonts w:ascii="Times New Roman" w:hAnsi="Times New Roman" w:hint="default"/>
      </w:rPr>
    </w:lvl>
    <w:lvl w:ilvl="6" w:tplc="F012A9F8" w:tentative="1">
      <w:start w:val="1"/>
      <w:numFmt w:val="bullet"/>
      <w:lvlText w:val="•"/>
      <w:lvlJc w:val="left"/>
      <w:pPr>
        <w:tabs>
          <w:tab w:val="num" w:pos="5040"/>
        </w:tabs>
        <w:ind w:left="5040" w:hanging="360"/>
      </w:pPr>
      <w:rPr>
        <w:rFonts w:ascii="Times New Roman" w:hAnsi="Times New Roman" w:hint="default"/>
      </w:rPr>
    </w:lvl>
    <w:lvl w:ilvl="7" w:tplc="FF1A25C6" w:tentative="1">
      <w:start w:val="1"/>
      <w:numFmt w:val="bullet"/>
      <w:lvlText w:val="•"/>
      <w:lvlJc w:val="left"/>
      <w:pPr>
        <w:tabs>
          <w:tab w:val="num" w:pos="5760"/>
        </w:tabs>
        <w:ind w:left="5760" w:hanging="360"/>
      </w:pPr>
      <w:rPr>
        <w:rFonts w:ascii="Times New Roman" w:hAnsi="Times New Roman" w:hint="default"/>
      </w:rPr>
    </w:lvl>
    <w:lvl w:ilvl="8" w:tplc="89C25504"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8A41B00"/>
    <w:multiLevelType w:val="hybridMultilevel"/>
    <w:tmpl w:val="64FC7852"/>
    <w:lvl w:ilvl="0" w:tplc="4530A9E0">
      <w:start w:val="4"/>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BAE334A"/>
    <w:multiLevelType w:val="hybridMultilevel"/>
    <w:tmpl w:val="98EAF5A0"/>
    <w:lvl w:ilvl="0" w:tplc="C4AECF88">
      <w:start w:val="1"/>
      <w:numFmt w:val="bullet"/>
      <w:lvlText w:val="•"/>
      <w:lvlJc w:val="left"/>
      <w:pPr>
        <w:tabs>
          <w:tab w:val="num" w:pos="720"/>
        </w:tabs>
        <w:ind w:left="720" w:hanging="360"/>
      </w:pPr>
      <w:rPr>
        <w:rFonts w:ascii="Arial" w:hAnsi="Arial" w:hint="default"/>
      </w:rPr>
    </w:lvl>
    <w:lvl w:ilvl="1" w:tplc="439035BE" w:tentative="1">
      <w:start w:val="1"/>
      <w:numFmt w:val="bullet"/>
      <w:lvlText w:val="•"/>
      <w:lvlJc w:val="left"/>
      <w:pPr>
        <w:tabs>
          <w:tab w:val="num" w:pos="1440"/>
        </w:tabs>
        <w:ind w:left="1440" w:hanging="360"/>
      </w:pPr>
      <w:rPr>
        <w:rFonts w:ascii="Arial" w:hAnsi="Arial" w:hint="default"/>
      </w:rPr>
    </w:lvl>
    <w:lvl w:ilvl="2" w:tplc="02027048" w:tentative="1">
      <w:start w:val="1"/>
      <w:numFmt w:val="bullet"/>
      <w:lvlText w:val="•"/>
      <w:lvlJc w:val="left"/>
      <w:pPr>
        <w:tabs>
          <w:tab w:val="num" w:pos="2160"/>
        </w:tabs>
        <w:ind w:left="2160" w:hanging="360"/>
      </w:pPr>
      <w:rPr>
        <w:rFonts w:ascii="Arial" w:hAnsi="Arial" w:hint="default"/>
      </w:rPr>
    </w:lvl>
    <w:lvl w:ilvl="3" w:tplc="EBDE2F6C" w:tentative="1">
      <w:start w:val="1"/>
      <w:numFmt w:val="bullet"/>
      <w:lvlText w:val="•"/>
      <w:lvlJc w:val="left"/>
      <w:pPr>
        <w:tabs>
          <w:tab w:val="num" w:pos="2880"/>
        </w:tabs>
        <w:ind w:left="2880" w:hanging="360"/>
      </w:pPr>
      <w:rPr>
        <w:rFonts w:ascii="Arial" w:hAnsi="Arial" w:hint="default"/>
      </w:rPr>
    </w:lvl>
    <w:lvl w:ilvl="4" w:tplc="8C5E6384" w:tentative="1">
      <w:start w:val="1"/>
      <w:numFmt w:val="bullet"/>
      <w:lvlText w:val="•"/>
      <w:lvlJc w:val="left"/>
      <w:pPr>
        <w:tabs>
          <w:tab w:val="num" w:pos="3600"/>
        </w:tabs>
        <w:ind w:left="3600" w:hanging="360"/>
      </w:pPr>
      <w:rPr>
        <w:rFonts w:ascii="Arial" w:hAnsi="Arial" w:hint="default"/>
      </w:rPr>
    </w:lvl>
    <w:lvl w:ilvl="5" w:tplc="348C3458" w:tentative="1">
      <w:start w:val="1"/>
      <w:numFmt w:val="bullet"/>
      <w:lvlText w:val="•"/>
      <w:lvlJc w:val="left"/>
      <w:pPr>
        <w:tabs>
          <w:tab w:val="num" w:pos="4320"/>
        </w:tabs>
        <w:ind w:left="4320" w:hanging="360"/>
      </w:pPr>
      <w:rPr>
        <w:rFonts w:ascii="Arial" w:hAnsi="Arial" w:hint="default"/>
      </w:rPr>
    </w:lvl>
    <w:lvl w:ilvl="6" w:tplc="6FE2A5A6" w:tentative="1">
      <w:start w:val="1"/>
      <w:numFmt w:val="bullet"/>
      <w:lvlText w:val="•"/>
      <w:lvlJc w:val="left"/>
      <w:pPr>
        <w:tabs>
          <w:tab w:val="num" w:pos="5040"/>
        </w:tabs>
        <w:ind w:left="5040" w:hanging="360"/>
      </w:pPr>
      <w:rPr>
        <w:rFonts w:ascii="Arial" w:hAnsi="Arial" w:hint="default"/>
      </w:rPr>
    </w:lvl>
    <w:lvl w:ilvl="7" w:tplc="4BBE06AE" w:tentative="1">
      <w:start w:val="1"/>
      <w:numFmt w:val="bullet"/>
      <w:lvlText w:val="•"/>
      <w:lvlJc w:val="left"/>
      <w:pPr>
        <w:tabs>
          <w:tab w:val="num" w:pos="5760"/>
        </w:tabs>
        <w:ind w:left="5760" w:hanging="360"/>
      </w:pPr>
      <w:rPr>
        <w:rFonts w:ascii="Arial" w:hAnsi="Arial" w:hint="default"/>
      </w:rPr>
    </w:lvl>
    <w:lvl w:ilvl="8" w:tplc="79923CC2" w:tentative="1">
      <w:start w:val="1"/>
      <w:numFmt w:val="bullet"/>
      <w:lvlText w:val="•"/>
      <w:lvlJc w:val="left"/>
      <w:pPr>
        <w:tabs>
          <w:tab w:val="num" w:pos="6480"/>
        </w:tabs>
        <w:ind w:left="6480" w:hanging="360"/>
      </w:pPr>
      <w:rPr>
        <w:rFonts w:ascii="Arial" w:hAnsi="Arial" w:hint="default"/>
      </w:rPr>
    </w:lvl>
  </w:abstractNum>
  <w:abstractNum w:abstractNumId="38">
    <w:nsid w:val="6D3444A9"/>
    <w:multiLevelType w:val="hybridMultilevel"/>
    <w:tmpl w:val="D174D7CE"/>
    <w:lvl w:ilvl="0" w:tplc="080A0017">
      <w:start w:val="1"/>
      <w:numFmt w:val="lowerLetter"/>
      <w:lvlText w:val="%1)"/>
      <w:lvlJc w:val="lef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D911770"/>
    <w:multiLevelType w:val="hybridMultilevel"/>
    <w:tmpl w:val="B50C099E"/>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
    <w:nsid w:val="6DC56AE8"/>
    <w:multiLevelType w:val="hybridMultilevel"/>
    <w:tmpl w:val="49CEBD84"/>
    <w:lvl w:ilvl="0" w:tplc="0ABAFF1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0594992"/>
    <w:multiLevelType w:val="hybridMultilevel"/>
    <w:tmpl w:val="6D303D40"/>
    <w:lvl w:ilvl="0" w:tplc="32E60AC4">
      <w:start w:val="1"/>
      <w:numFmt w:val="bullet"/>
      <w:lvlText w:val="•"/>
      <w:lvlJc w:val="left"/>
      <w:pPr>
        <w:tabs>
          <w:tab w:val="num" w:pos="720"/>
        </w:tabs>
        <w:ind w:left="720" w:hanging="360"/>
      </w:pPr>
      <w:rPr>
        <w:rFonts w:ascii="Times New Roman" w:hAnsi="Times New Roman" w:hint="default"/>
      </w:rPr>
    </w:lvl>
    <w:lvl w:ilvl="1" w:tplc="4A700E84" w:tentative="1">
      <w:start w:val="1"/>
      <w:numFmt w:val="bullet"/>
      <w:lvlText w:val="•"/>
      <w:lvlJc w:val="left"/>
      <w:pPr>
        <w:tabs>
          <w:tab w:val="num" w:pos="1440"/>
        </w:tabs>
        <w:ind w:left="1440" w:hanging="360"/>
      </w:pPr>
      <w:rPr>
        <w:rFonts w:ascii="Times New Roman" w:hAnsi="Times New Roman" w:hint="default"/>
      </w:rPr>
    </w:lvl>
    <w:lvl w:ilvl="2" w:tplc="43BE4C48" w:tentative="1">
      <w:start w:val="1"/>
      <w:numFmt w:val="bullet"/>
      <w:lvlText w:val="•"/>
      <w:lvlJc w:val="left"/>
      <w:pPr>
        <w:tabs>
          <w:tab w:val="num" w:pos="2160"/>
        </w:tabs>
        <w:ind w:left="2160" w:hanging="360"/>
      </w:pPr>
      <w:rPr>
        <w:rFonts w:ascii="Times New Roman" w:hAnsi="Times New Roman" w:hint="default"/>
      </w:rPr>
    </w:lvl>
    <w:lvl w:ilvl="3" w:tplc="B3FA01E4" w:tentative="1">
      <w:start w:val="1"/>
      <w:numFmt w:val="bullet"/>
      <w:lvlText w:val="•"/>
      <w:lvlJc w:val="left"/>
      <w:pPr>
        <w:tabs>
          <w:tab w:val="num" w:pos="2880"/>
        </w:tabs>
        <w:ind w:left="2880" w:hanging="360"/>
      </w:pPr>
      <w:rPr>
        <w:rFonts w:ascii="Times New Roman" w:hAnsi="Times New Roman" w:hint="default"/>
      </w:rPr>
    </w:lvl>
    <w:lvl w:ilvl="4" w:tplc="D01E89B0" w:tentative="1">
      <w:start w:val="1"/>
      <w:numFmt w:val="bullet"/>
      <w:lvlText w:val="•"/>
      <w:lvlJc w:val="left"/>
      <w:pPr>
        <w:tabs>
          <w:tab w:val="num" w:pos="3600"/>
        </w:tabs>
        <w:ind w:left="3600" w:hanging="360"/>
      </w:pPr>
      <w:rPr>
        <w:rFonts w:ascii="Times New Roman" w:hAnsi="Times New Roman" w:hint="default"/>
      </w:rPr>
    </w:lvl>
    <w:lvl w:ilvl="5" w:tplc="B7223D4C" w:tentative="1">
      <w:start w:val="1"/>
      <w:numFmt w:val="bullet"/>
      <w:lvlText w:val="•"/>
      <w:lvlJc w:val="left"/>
      <w:pPr>
        <w:tabs>
          <w:tab w:val="num" w:pos="4320"/>
        </w:tabs>
        <w:ind w:left="4320" w:hanging="360"/>
      </w:pPr>
      <w:rPr>
        <w:rFonts w:ascii="Times New Roman" w:hAnsi="Times New Roman" w:hint="default"/>
      </w:rPr>
    </w:lvl>
    <w:lvl w:ilvl="6" w:tplc="03DAFF1C" w:tentative="1">
      <w:start w:val="1"/>
      <w:numFmt w:val="bullet"/>
      <w:lvlText w:val="•"/>
      <w:lvlJc w:val="left"/>
      <w:pPr>
        <w:tabs>
          <w:tab w:val="num" w:pos="5040"/>
        </w:tabs>
        <w:ind w:left="5040" w:hanging="360"/>
      </w:pPr>
      <w:rPr>
        <w:rFonts w:ascii="Times New Roman" w:hAnsi="Times New Roman" w:hint="default"/>
      </w:rPr>
    </w:lvl>
    <w:lvl w:ilvl="7" w:tplc="906ACC52" w:tentative="1">
      <w:start w:val="1"/>
      <w:numFmt w:val="bullet"/>
      <w:lvlText w:val="•"/>
      <w:lvlJc w:val="left"/>
      <w:pPr>
        <w:tabs>
          <w:tab w:val="num" w:pos="5760"/>
        </w:tabs>
        <w:ind w:left="5760" w:hanging="360"/>
      </w:pPr>
      <w:rPr>
        <w:rFonts w:ascii="Times New Roman" w:hAnsi="Times New Roman" w:hint="default"/>
      </w:rPr>
    </w:lvl>
    <w:lvl w:ilvl="8" w:tplc="090A1028"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0F95A57"/>
    <w:multiLevelType w:val="singleLevel"/>
    <w:tmpl w:val="F98620C0"/>
    <w:name w:val="Bullet 6"/>
    <w:lvl w:ilvl="0">
      <w:start w:val="4"/>
      <w:numFmt w:val="lowerLetter"/>
      <w:lvlText w:val="%1"/>
      <w:lvlJc w:val="left"/>
      <w:pPr>
        <w:tabs>
          <w:tab w:val="num" w:pos="0"/>
        </w:tabs>
        <w:ind w:left="0" w:firstLine="0"/>
      </w:pPr>
    </w:lvl>
  </w:abstractNum>
  <w:abstractNum w:abstractNumId="43">
    <w:nsid w:val="717F626D"/>
    <w:multiLevelType w:val="singleLevel"/>
    <w:tmpl w:val="885A5444"/>
    <w:name w:val="Bullet 2"/>
    <w:lvl w:ilvl="0">
      <w:start w:val="1"/>
      <w:numFmt w:val="upperRoman"/>
      <w:lvlText w:val="%1"/>
      <w:lvlJc w:val="left"/>
      <w:pPr>
        <w:tabs>
          <w:tab w:val="num" w:pos="0"/>
        </w:tabs>
        <w:ind w:left="0" w:firstLine="0"/>
      </w:pPr>
    </w:lvl>
  </w:abstractNum>
  <w:abstractNum w:abstractNumId="44">
    <w:nsid w:val="75051DD6"/>
    <w:multiLevelType w:val="hybridMultilevel"/>
    <w:tmpl w:val="A4D2961E"/>
    <w:lvl w:ilvl="0" w:tplc="601473E0">
      <w:start w:val="1"/>
      <w:numFmt w:val="bullet"/>
      <w:lvlText w:val="•"/>
      <w:lvlJc w:val="left"/>
      <w:pPr>
        <w:tabs>
          <w:tab w:val="num" w:pos="720"/>
        </w:tabs>
        <w:ind w:left="720" w:hanging="360"/>
      </w:pPr>
      <w:rPr>
        <w:rFonts w:ascii="Times New Roman" w:hAnsi="Times New Roman" w:hint="default"/>
      </w:rPr>
    </w:lvl>
    <w:lvl w:ilvl="1" w:tplc="C78A6F96" w:tentative="1">
      <w:start w:val="1"/>
      <w:numFmt w:val="bullet"/>
      <w:lvlText w:val="•"/>
      <w:lvlJc w:val="left"/>
      <w:pPr>
        <w:tabs>
          <w:tab w:val="num" w:pos="1440"/>
        </w:tabs>
        <w:ind w:left="1440" w:hanging="360"/>
      </w:pPr>
      <w:rPr>
        <w:rFonts w:ascii="Times New Roman" w:hAnsi="Times New Roman" w:hint="default"/>
      </w:rPr>
    </w:lvl>
    <w:lvl w:ilvl="2" w:tplc="299A4A9E" w:tentative="1">
      <w:start w:val="1"/>
      <w:numFmt w:val="bullet"/>
      <w:lvlText w:val="•"/>
      <w:lvlJc w:val="left"/>
      <w:pPr>
        <w:tabs>
          <w:tab w:val="num" w:pos="2160"/>
        </w:tabs>
        <w:ind w:left="2160" w:hanging="360"/>
      </w:pPr>
      <w:rPr>
        <w:rFonts w:ascii="Times New Roman" w:hAnsi="Times New Roman" w:hint="default"/>
      </w:rPr>
    </w:lvl>
    <w:lvl w:ilvl="3" w:tplc="00FC289E" w:tentative="1">
      <w:start w:val="1"/>
      <w:numFmt w:val="bullet"/>
      <w:lvlText w:val="•"/>
      <w:lvlJc w:val="left"/>
      <w:pPr>
        <w:tabs>
          <w:tab w:val="num" w:pos="2880"/>
        </w:tabs>
        <w:ind w:left="2880" w:hanging="360"/>
      </w:pPr>
      <w:rPr>
        <w:rFonts w:ascii="Times New Roman" w:hAnsi="Times New Roman" w:hint="default"/>
      </w:rPr>
    </w:lvl>
    <w:lvl w:ilvl="4" w:tplc="84A67C92" w:tentative="1">
      <w:start w:val="1"/>
      <w:numFmt w:val="bullet"/>
      <w:lvlText w:val="•"/>
      <w:lvlJc w:val="left"/>
      <w:pPr>
        <w:tabs>
          <w:tab w:val="num" w:pos="3600"/>
        </w:tabs>
        <w:ind w:left="3600" w:hanging="360"/>
      </w:pPr>
      <w:rPr>
        <w:rFonts w:ascii="Times New Roman" w:hAnsi="Times New Roman" w:hint="default"/>
      </w:rPr>
    </w:lvl>
    <w:lvl w:ilvl="5" w:tplc="8B84EECA" w:tentative="1">
      <w:start w:val="1"/>
      <w:numFmt w:val="bullet"/>
      <w:lvlText w:val="•"/>
      <w:lvlJc w:val="left"/>
      <w:pPr>
        <w:tabs>
          <w:tab w:val="num" w:pos="4320"/>
        </w:tabs>
        <w:ind w:left="4320" w:hanging="360"/>
      </w:pPr>
      <w:rPr>
        <w:rFonts w:ascii="Times New Roman" w:hAnsi="Times New Roman" w:hint="default"/>
      </w:rPr>
    </w:lvl>
    <w:lvl w:ilvl="6" w:tplc="5B7E6EDA" w:tentative="1">
      <w:start w:val="1"/>
      <w:numFmt w:val="bullet"/>
      <w:lvlText w:val="•"/>
      <w:lvlJc w:val="left"/>
      <w:pPr>
        <w:tabs>
          <w:tab w:val="num" w:pos="5040"/>
        </w:tabs>
        <w:ind w:left="5040" w:hanging="360"/>
      </w:pPr>
      <w:rPr>
        <w:rFonts w:ascii="Times New Roman" w:hAnsi="Times New Roman" w:hint="default"/>
      </w:rPr>
    </w:lvl>
    <w:lvl w:ilvl="7" w:tplc="3DF44C76" w:tentative="1">
      <w:start w:val="1"/>
      <w:numFmt w:val="bullet"/>
      <w:lvlText w:val="•"/>
      <w:lvlJc w:val="left"/>
      <w:pPr>
        <w:tabs>
          <w:tab w:val="num" w:pos="5760"/>
        </w:tabs>
        <w:ind w:left="5760" w:hanging="360"/>
      </w:pPr>
      <w:rPr>
        <w:rFonts w:ascii="Times New Roman" w:hAnsi="Times New Roman" w:hint="default"/>
      </w:rPr>
    </w:lvl>
    <w:lvl w:ilvl="8" w:tplc="D354B87A" w:tentative="1">
      <w:start w:val="1"/>
      <w:numFmt w:val="bullet"/>
      <w:lvlText w:val="•"/>
      <w:lvlJc w:val="left"/>
      <w:pPr>
        <w:tabs>
          <w:tab w:val="num" w:pos="6480"/>
        </w:tabs>
        <w:ind w:left="6480" w:hanging="360"/>
      </w:pPr>
      <w:rPr>
        <w:rFonts w:ascii="Times New Roman" w:hAnsi="Times New Roman" w:hint="default"/>
      </w:rPr>
    </w:lvl>
  </w:abstractNum>
  <w:abstractNum w:abstractNumId="45">
    <w:nsid w:val="753B342F"/>
    <w:multiLevelType w:val="hybridMultilevel"/>
    <w:tmpl w:val="4D041924"/>
    <w:lvl w:ilvl="0" w:tplc="3A867C1C">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75771888"/>
    <w:multiLevelType w:val="hybridMultilevel"/>
    <w:tmpl w:val="1EFAA86E"/>
    <w:lvl w:ilvl="0" w:tplc="080A0017">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6156465"/>
    <w:multiLevelType w:val="hybridMultilevel"/>
    <w:tmpl w:val="6E505688"/>
    <w:lvl w:ilvl="0" w:tplc="22EC1F0E">
      <w:start w:val="1"/>
      <w:numFmt w:val="bullet"/>
      <w:lvlText w:val="•"/>
      <w:lvlJc w:val="left"/>
      <w:pPr>
        <w:tabs>
          <w:tab w:val="num" w:pos="720"/>
        </w:tabs>
        <w:ind w:left="720" w:hanging="360"/>
      </w:pPr>
      <w:rPr>
        <w:rFonts w:ascii="Arial" w:hAnsi="Arial" w:hint="default"/>
      </w:rPr>
    </w:lvl>
    <w:lvl w:ilvl="1" w:tplc="AE6AC7FE" w:tentative="1">
      <w:start w:val="1"/>
      <w:numFmt w:val="bullet"/>
      <w:lvlText w:val="•"/>
      <w:lvlJc w:val="left"/>
      <w:pPr>
        <w:tabs>
          <w:tab w:val="num" w:pos="1440"/>
        </w:tabs>
        <w:ind w:left="1440" w:hanging="360"/>
      </w:pPr>
      <w:rPr>
        <w:rFonts w:ascii="Arial" w:hAnsi="Arial" w:hint="default"/>
      </w:rPr>
    </w:lvl>
    <w:lvl w:ilvl="2" w:tplc="F9CA6B34" w:tentative="1">
      <w:start w:val="1"/>
      <w:numFmt w:val="bullet"/>
      <w:lvlText w:val="•"/>
      <w:lvlJc w:val="left"/>
      <w:pPr>
        <w:tabs>
          <w:tab w:val="num" w:pos="2160"/>
        </w:tabs>
        <w:ind w:left="2160" w:hanging="360"/>
      </w:pPr>
      <w:rPr>
        <w:rFonts w:ascii="Arial" w:hAnsi="Arial" w:hint="default"/>
      </w:rPr>
    </w:lvl>
    <w:lvl w:ilvl="3" w:tplc="3A1EEF58" w:tentative="1">
      <w:start w:val="1"/>
      <w:numFmt w:val="bullet"/>
      <w:lvlText w:val="•"/>
      <w:lvlJc w:val="left"/>
      <w:pPr>
        <w:tabs>
          <w:tab w:val="num" w:pos="2880"/>
        </w:tabs>
        <w:ind w:left="2880" w:hanging="360"/>
      </w:pPr>
      <w:rPr>
        <w:rFonts w:ascii="Arial" w:hAnsi="Arial" w:hint="default"/>
      </w:rPr>
    </w:lvl>
    <w:lvl w:ilvl="4" w:tplc="B598297A" w:tentative="1">
      <w:start w:val="1"/>
      <w:numFmt w:val="bullet"/>
      <w:lvlText w:val="•"/>
      <w:lvlJc w:val="left"/>
      <w:pPr>
        <w:tabs>
          <w:tab w:val="num" w:pos="3600"/>
        </w:tabs>
        <w:ind w:left="3600" w:hanging="360"/>
      </w:pPr>
      <w:rPr>
        <w:rFonts w:ascii="Arial" w:hAnsi="Arial" w:hint="default"/>
      </w:rPr>
    </w:lvl>
    <w:lvl w:ilvl="5" w:tplc="7B747300" w:tentative="1">
      <w:start w:val="1"/>
      <w:numFmt w:val="bullet"/>
      <w:lvlText w:val="•"/>
      <w:lvlJc w:val="left"/>
      <w:pPr>
        <w:tabs>
          <w:tab w:val="num" w:pos="4320"/>
        </w:tabs>
        <w:ind w:left="4320" w:hanging="360"/>
      </w:pPr>
      <w:rPr>
        <w:rFonts w:ascii="Arial" w:hAnsi="Arial" w:hint="default"/>
      </w:rPr>
    </w:lvl>
    <w:lvl w:ilvl="6" w:tplc="640A5640" w:tentative="1">
      <w:start w:val="1"/>
      <w:numFmt w:val="bullet"/>
      <w:lvlText w:val="•"/>
      <w:lvlJc w:val="left"/>
      <w:pPr>
        <w:tabs>
          <w:tab w:val="num" w:pos="5040"/>
        </w:tabs>
        <w:ind w:left="5040" w:hanging="360"/>
      </w:pPr>
      <w:rPr>
        <w:rFonts w:ascii="Arial" w:hAnsi="Arial" w:hint="default"/>
      </w:rPr>
    </w:lvl>
    <w:lvl w:ilvl="7" w:tplc="48E6022A" w:tentative="1">
      <w:start w:val="1"/>
      <w:numFmt w:val="bullet"/>
      <w:lvlText w:val="•"/>
      <w:lvlJc w:val="left"/>
      <w:pPr>
        <w:tabs>
          <w:tab w:val="num" w:pos="5760"/>
        </w:tabs>
        <w:ind w:left="5760" w:hanging="360"/>
      </w:pPr>
      <w:rPr>
        <w:rFonts w:ascii="Arial" w:hAnsi="Arial" w:hint="default"/>
      </w:rPr>
    </w:lvl>
    <w:lvl w:ilvl="8" w:tplc="690A2E58" w:tentative="1">
      <w:start w:val="1"/>
      <w:numFmt w:val="bullet"/>
      <w:lvlText w:val="•"/>
      <w:lvlJc w:val="left"/>
      <w:pPr>
        <w:tabs>
          <w:tab w:val="num" w:pos="6480"/>
        </w:tabs>
        <w:ind w:left="6480" w:hanging="360"/>
      </w:pPr>
      <w:rPr>
        <w:rFonts w:ascii="Arial" w:hAnsi="Arial" w:hint="default"/>
      </w:rPr>
    </w:lvl>
  </w:abstractNum>
  <w:abstractNum w:abstractNumId="48">
    <w:nsid w:val="7A2D5A31"/>
    <w:multiLevelType w:val="multilevel"/>
    <w:tmpl w:val="A0A0C036"/>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num w:numId="1">
    <w:abstractNumId w:val="24"/>
  </w:num>
  <w:num w:numId="2">
    <w:abstractNumId w:val="43"/>
  </w:num>
  <w:num w:numId="3">
    <w:abstractNumId w:val="10"/>
  </w:num>
  <w:num w:numId="4">
    <w:abstractNumId w:val="34"/>
  </w:num>
  <w:num w:numId="5">
    <w:abstractNumId w:val="29"/>
  </w:num>
  <w:num w:numId="6">
    <w:abstractNumId w:val="42"/>
  </w:num>
  <w:num w:numId="7">
    <w:abstractNumId w:val="48"/>
  </w:num>
  <w:num w:numId="8">
    <w:abstractNumId w:val="30"/>
  </w:num>
  <w:num w:numId="9">
    <w:abstractNumId w:val="28"/>
  </w:num>
  <w:num w:numId="10">
    <w:abstractNumId w:val="40"/>
  </w:num>
  <w:num w:numId="11">
    <w:abstractNumId w:val="46"/>
  </w:num>
  <w:num w:numId="12">
    <w:abstractNumId w:val="15"/>
  </w:num>
  <w:num w:numId="13">
    <w:abstractNumId w:val="32"/>
  </w:num>
  <w:num w:numId="14">
    <w:abstractNumId w:val="36"/>
  </w:num>
  <w:num w:numId="15">
    <w:abstractNumId w:val="13"/>
  </w:num>
  <w:num w:numId="16">
    <w:abstractNumId w:val="26"/>
  </w:num>
  <w:num w:numId="17">
    <w:abstractNumId w:val="31"/>
  </w:num>
  <w:num w:numId="18">
    <w:abstractNumId w:val="23"/>
  </w:num>
  <w:num w:numId="19">
    <w:abstractNumId w:val="3"/>
  </w:num>
  <w:num w:numId="20">
    <w:abstractNumId w:val="0"/>
  </w:num>
  <w:num w:numId="21">
    <w:abstractNumId w:val="22"/>
  </w:num>
  <w:num w:numId="22">
    <w:abstractNumId w:val="37"/>
  </w:num>
  <w:num w:numId="23">
    <w:abstractNumId w:val="2"/>
  </w:num>
  <w:num w:numId="24">
    <w:abstractNumId w:val="14"/>
  </w:num>
  <w:num w:numId="25">
    <w:abstractNumId w:val="47"/>
  </w:num>
  <w:num w:numId="26">
    <w:abstractNumId w:val="8"/>
  </w:num>
  <w:num w:numId="27">
    <w:abstractNumId w:val="12"/>
  </w:num>
  <w:num w:numId="28">
    <w:abstractNumId w:val="7"/>
  </w:num>
  <w:num w:numId="29">
    <w:abstractNumId w:val="33"/>
  </w:num>
  <w:num w:numId="30">
    <w:abstractNumId w:val="41"/>
  </w:num>
  <w:num w:numId="31">
    <w:abstractNumId w:val="35"/>
  </w:num>
  <w:num w:numId="32">
    <w:abstractNumId w:val="38"/>
  </w:num>
  <w:num w:numId="33">
    <w:abstractNumId w:val="39"/>
  </w:num>
  <w:num w:numId="34">
    <w:abstractNumId w:val="11"/>
  </w:num>
  <w:num w:numId="35">
    <w:abstractNumId w:val="6"/>
  </w:num>
  <w:num w:numId="36">
    <w:abstractNumId w:val="25"/>
  </w:num>
  <w:num w:numId="37">
    <w:abstractNumId w:val="16"/>
  </w:num>
  <w:num w:numId="38">
    <w:abstractNumId w:val="4"/>
  </w:num>
  <w:num w:numId="39">
    <w:abstractNumId w:val="18"/>
  </w:num>
  <w:num w:numId="40">
    <w:abstractNumId w:val="1"/>
  </w:num>
  <w:num w:numId="41">
    <w:abstractNumId w:val="21"/>
  </w:num>
  <w:num w:numId="42">
    <w:abstractNumId w:val="45"/>
  </w:num>
  <w:num w:numId="43">
    <w:abstractNumId w:val="19"/>
  </w:num>
  <w:num w:numId="44">
    <w:abstractNumId w:val="20"/>
  </w:num>
  <w:num w:numId="45">
    <w:abstractNumId w:val="5"/>
  </w:num>
  <w:num w:numId="46">
    <w:abstractNumId w:val="17"/>
  </w:num>
  <w:num w:numId="47">
    <w:abstractNumId w:val="9"/>
  </w:num>
  <w:num w:numId="48">
    <w:abstractNumId w:val="44"/>
  </w:num>
  <w:num w:numId="4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8F390B"/>
    <w:rsid w:val="000003C9"/>
    <w:rsid w:val="000058F6"/>
    <w:rsid w:val="00006052"/>
    <w:rsid w:val="0000741C"/>
    <w:rsid w:val="00010860"/>
    <w:rsid w:val="00011213"/>
    <w:rsid w:val="00012A87"/>
    <w:rsid w:val="0001544F"/>
    <w:rsid w:val="0001575F"/>
    <w:rsid w:val="00015C21"/>
    <w:rsid w:val="00022E30"/>
    <w:rsid w:val="0003032A"/>
    <w:rsid w:val="00030891"/>
    <w:rsid w:val="00031D40"/>
    <w:rsid w:val="00031E33"/>
    <w:rsid w:val="00031EA4"/>
    <w:rsid w:val="0003390F"/>
    <w:rsid w:val="00034218"/>
    <w:rsid w:val="00044B5A"/>
    <w:rsid w:val="0005178C"/>
    <w:rsid w:val="00051A0E"/>
    <w:rsid w:val="0005424A"/>
    <w:rsid w:val="000545A1"/>
    <w:rsid w:val="00054895"/>
    <w:rsid w:val="00055D4E"/>
    <w:rsid w:val="00057AC2"/>
    <w:rsid w:val="00057C4C"/>
    <w:rsid w:val="0006248B"/>
    <w:rsid w:val="0006536F"/>
    <w:rsid w:val="00066E52"/>
    <w:rsid w:val="0007048F"/>
    <w:rsid w:val="000705E3"/>
    <w:rsid w:val="00071ACB"/>
    <w:rsid w:val="0007283E"/>
    <w:rsid w:val="00072D72"/>
    <w:rsid w:val="0007771B"/>
    <w:rsid w:val="0008085C"/>
    <w:rsid w:val="00082F52"/>
    <w:rsid w:val="00085B21"/>
    <w:rsid w:val="00086DA6"/>
    <w:rsid w:val="00093150"/>
    <w:rsid w:val="0009527A"/>
    <w:rsid w:val="000958C4"/>
    <w:rsid w:val="00097993"/>
    <w:rsid w:val="000A0BEA"/>
    <w:rsid w:val="000A16FC"/>
    <w:rsid w:val="000A1817"/>
    <w:rsid w:val="000A22F1"/>
    <w:rsid w:val="000A47D6"/>
    <w:rsid w:val="000A5DBE"/>
    <w:rsid w:val="000B1234"/>
    <w:rsid w:val="000B140B"/>
    <w:rsid w:val="000B1D59"/>
    <w:rsid w:val="000B3B1B"/>
    <w:rsid w:val="000C0E51"/>
    <w:rsid w:val="000C3666"/>
    <w:rsid w:val="000C4F14"/>
    <w:rsid w:val="000C5523"/>
    <w:rsid w:val="000C6BB5"/>
    <w:rsid w:val="000C738B"/>
    <w:rsid w:val="000D0C8A"/>
    <w:rsid w:val="000D673F"/>
    <w:rsid w:val="000D7DF4"/>
    <w:rsid w:val="000E0B2C"/>
    <w:rsid w:val="000E4919"/>
    <w:rsid w:val="000E6096"/>
    <w:rsid w:val="000E6261"/>
    <w:rsid w:val="000F2004"/>
    <w:rsid w:val="00100169"/>
    <w:rsid w:val="001008C0"/>
    <w:rsid w:val="00101368"/>
    <w:rsid w:val="001030A9"/>
    <w:rsid w:val="0010429C"/>
    <w:rsid w:val="00112A83"/>
    <w:rsid w:val="00114CB9"/>
    <w:rsid w:val="00115788"/>
    <w:rsid w:val="0011602A"/>
    <w:rsid w:val="00116FCC"/>
    <w:rsid w:val="00120A79"/>
    <w:rsid w:val="00122A85"/>
    <w:rsid w:val="00126CBC"/>
    <w:rsid w:val="0012701A"/>
    <w:rsid w:val="00127953"/>
    <w:rsid w:val="00131963"/>
    <w:rsid w:val="00132F5C"/>
    <w:rsid w:val="001428D9"/>
    <w:rsid w:val="001456B5"/>
    <w:rsid w:val="00145883"/>
    <w:rsid w:val="001472C9"/>
    <w:rsid w:val="0015096B"/>
    <w:rsid w:val="00153586"/>
    <w:rsid w:val="00153722"/>
    <w:rsid w:val="001573C0"/>
    <w:rsid w:val="00160D69"/>
    <w:rsid w:val="00161FD1"/>
    <w:rsid w:val="00162293"/>
    <w:rsid w:val="00163101"/>
    <w:rsid w:val="001633D2"/>
    <w:rsid w:val="001728E2"/>
    <w:rsid w:val="00174C7E"/>
    <w:rsid w:val="00176493"/>
    <w:rsid w:val="00177425"/>
    <w:rsid w:val="00180BFC"/>
    <w:rsid w:val="001814C3"/>
    <w:rsid w:val="00181687"/>
    <w:rsid w:val="00183A14"/>
    <w:rsid w:val="00186000"/>
    <w:rsid w:val="00187091"/>
    <w:rsid w:val="00195FF3"/>
    <w:rsid w:val="00196082"/>
    <w:rsid w:val="0019632B"/>
    <w:rsid w:val="001A23E4"/>
    <w:rsid w:val="001A2EED"/>
    <w:rsid w:val="001A568C"/>
    <w:rsid w:val="001A56AF"/>
    <w:rsid w:val="001A7453"/>
    <w:rsid w:val="001A7B7A"/>
    <w:rsid w:val="001B12EF"/>
    <w:rsid w:val="001B1A94"/>
    <w:rsid w:val="001B243F"/>
    <w:rsid w:val="001B4FEE"/>
    <w:rsid w:val="001B5698"/>
    <w:rsid w:val="001B5B76"/>
    <w:rsid w:val="001B5CFC"/>
    <w:rsid w:val="001B7ADD"/>
    <w:rsid w:val="001B7AE3"/>
    <w:rsid w:val="001C2C3F"/>
    <w:rsid w:val="001C3BAF"/>
    <w:rsid w:val="001C5841"/>
    <w:rsid w:val="001D39BB"/>
    <w:rsid w:val="001D42B3"/>
    <w:rsid w:val="001D5052"/>
    <w:rsid w:val="001D7E69"/>
    <w:rsid w:val="001E2144"/>
    <w:rsid w:val="001E26F6"/>
    <w:rsid w:val="001E391C"/>
    <w:rsid w:val="001E43BE"/>
    <w:rsid w:val="001E4F05"/>
    <w:rsid w:val="001E549D"/>
    <w:rsid w:val="001E57E0"/>
    <w:rsid w:val="001F201A"/>
    <w:rsid w:val="001F24D8"/>
    <w:rsid w:val="001F4F99"/>
    <w:rsid w:val="001F74D5"/>
    <w:rsid w:val="001F7A2A"/>
    <w:rsid w:val="0020065F"/>
    <w:rsid w:val="00204785"/>
    <w:rsid w:val="00204D1B"/>
    <w:rsid w:val="00206575"/>
    <w:rsid w:val="002066D0"/>
    <w:rsid w:val="002077F1"/>
    <w:rsid w:val="00213440"/>
    <w:rsid w:val="00214B7D"/>
    <w:rsid w:val="00217A1C"/>
    <w:rsid w:val="00217BB4"/>
    <w:rsid w:val="002217D5"/>
    <w:rsid w:val="00222DC5"/>
    <w:rsid w:val="0022523E"/>
    <w:rsid w:val="0023002A"/>
    <w:rsid w:val="00230694"/>
    <w:rsid w:val="0023094F"/>
    <w:rsid w:val="00230F70"/>
    <w:rsid w:val="002331C0"/>
    <w:rsid w:val="0023538C"/>
    <w:rsid w:val="0023566C"/>
    <w:rsid w:val="00235AD3"/>
    <w:rsid w:val="0024146A"/>
    <w:rsid w:val="00241974"/>
    <w:rsid w:val="00243361"/>
    <w:rsid w:val="00243C79"/>
    <w:rsid w:val="00244829"/>
    <w:rsid w:val="00245B58"/>
    <w:rsid w:val="0024607C"/>
    <w:rsid w:val="002518EE"/>
    <w:rsid w:val="00251AB3"/>
    <w:rsid w:val="00252602"/>
    <w:rsid w:val="00254072"/>
    <w:rsid w:val="002554B2"/>
    <w:rsid w:val="00255A57"/>
    <w:rsid w:val="00255D1D"/>
    <w:rsid w:val="00255F91"/>
    <w:rsid w:val="00260D4F"/>
    <w:rsid w:val="002629C4"/>
    <w:rsid w:val="00262C11"/>
    <w:rsid w:val="00262C58"/>
    <w:rsid w:val="00263559"/>
    <w:rsid w:val="0026393E"/>
    <w:rsid w:val="00264219"/>
    <w:rsid w:val="00267B8E"/>
    <w:rsid w:val="00274B7B"/>
    <w:rsid w:val="002760E7"/>
    <w:rsid w:val="00280E59"/>
    <w:rsid w:val="00281325"/>
    <w:rsid w:val="0028181A"/>
    <w:rsid w:val="002836A7"/>
    <w:rsid w:val="00283B25"/>
    <w:rsid w:val="00284DB3"/>
    <w:rsid w:val="002913C2"/>
    <w:rsid w:val="00293053"/>
    <w:rsid w:val="0029390A"/>
    <w:rsid w:val="002A2CDD"/>
    <w:rsid w:val="002A3698"/>
    <w:rsid w:val="002A3790"/>
    <w:rsid w:val="002A38BD"/>
    <w:rsid w:val="002A7298"/>
    <w:rsid w:val="002B0A93"/>
    <w:rsid w:val="002B0E51"/>
    <w:rsid w:val="002B373A"/>
    <w:rsid w:val="002B3BA4"/>
    <w:rsid w:val="002C0989"/>
    <w:rsid w:val="002C17A3"/>
    <w:rsid w:val="002C3B26"/>
    <w:rsid w:val="002C562B"/>
    <w:rsid w:val="002C7EC1"/>
    <w:rsid w:val="002D0554"/>
    <w:rsid w:val="002D1A11"/>
    <w:rsid w:val="002D42FA"/>
    <w:rsid w:val="002D5467"/>
    <w:rsid w:val="002D6839"/>
    <w:rsid w:val="002D7629"/>
    <w:rsid w:val="002D7F7E"/>
    <w:rsid w:val="002E0A17"/>
    <w:rsid w:val="002E4EFA"/>
    <w:rsid w:val="002E5043"/>
    <w:rsid w:val="002E5FBA"/>
    <w:rsid w:val="002E683A"/>
    <w:rsid w:val="002E7F1D"/>
    <w:rsid w:val="002F4B51"/>
    <w:rsid w:val="002F4D9A"/>
    <w:rsid w:val="002F799C"/>
    <w:rsid w:val="002F7D44"/>
    <w:rsid w:val="002F7E55"/>
    <w:rsid w:val="00302404"/>
    <w:rsid w:val="00305163"/>
    <w:rsid w:val="003064C9"/>
    <w:rsid w:val="00306D6E"/>
    <w:rsid w:val="003112C9"/>
    <w:rsid w:val="00311BFC"/>
    <w:rsid w:val="0031330E"/>
    <w:rsid w:val="00313BFA"/>
    <w:rsid w:val="0031538D"/>
    <w:rsid w:val="0032049D"/>
    <w:rsid w:val="0032395C"/>
    <w:rsid w:val="00324E6D"/>
    <w:rsid w:val="003255EC"/>
    <w:rsid w:val="00326868"/>
    <w:rsid w:val="0032690B"/>
    <w:rsid w:val="00327DEB"/>
    <w:rsid w:val="00332603"/>
    <w:rsid w:val="00334138"/>
    <w:rsid w:val="00335EA9"/>
    <w:rsid w:val="00337402"/>
    <w:rsid w:val="0034321D"/>
    <w:rsid w:val="00345BB2"/>
    <w:rsid w:val="003508BB"/>
    <w:rsid w:val="0035114C"/>
    <w:rsid w:val="00351446"/>
    <w:rsid w:val="00352FD9"/>
    <w:rsid w:val="003548F7"/>
    <w:rsid w:val="00362EAB"/>
    <w:rsid w:val="003643E8"/>
    <w:rsid w:val="00364780"/>
    <w:rsid w:val="0036543E"/>
    <w:rsid w:val="003675B4"/>
    <w:rsid w:val="0037060E"/>
    <w:rsid w:val="003715A2"/>
    <w:rsid w:val="00373BFF"/>
    <w:rsid w:val="00377ADC"/>
    <w:rsid w:val="00381FBB"/>
    <w:rsid w:val="00383A21"/>
    <w:rsid w:val="00384959"/>
    <w:rsid w:val="00387D32"/>
    <w:rsid w:val="003916CD"/>
    <w:rsid w:val="00393053"/>
    <w:rsid w:val="003935B5"/>
    <w:rsid w:val="003947C8"/>
    <w:rsid w:val="00397DA3"/>
    <w:rsid w:val="003A0373"/>
    <w:rsid w:val="003A10B0"/>
    <w:rsid w:val="003A1CFC"/>
    <w:rsid w:val="003A20DC"/>
    <w:rsid w:val="003A3F64"/>
    <w:rsid w:val="003A51EE"/>
    <w:rsid w:val="003A5A3C"/>
    <w:rsid w:val="003A7135"/>
    <w:rsid w:val="003A73B3"/>
    <w:rsid w:val="003B152A"/>
    <w:rsid w:val="003B159A"/>
    <w:rsid w:val="003B46F7"/>
    <w:rsid w:val="003B4A44"/>
    <w:rsid w:val="003B5451"/>
    <w:rsid w:val="003B6B80"/>
    <w:rsid w:val="003C0672"/>
    <w:rsid w:val="003C1C84"/>
    <w:rsid w:val="003C2BDD"/>
    <w:rsid w:val="003C453D"/>
    <w:rsid w:val="003C47A6"/>
    <w:rsid w:val="003C7F07"/>
    <w:rsid w:val="003D2213"/>
    <w:rsid w:val="003E1E89"/>
    <w:rsid w:val="003E2411"/>
    <w:rsid w:val="003E25D3"/>
    <w:rsid w:val="003E2682"/>
    <w:rsid w:val="003E2B06"/>
    <w:rsid w:val="003E31EA"/>
    <w:rsid w:val="003E6350"/>
    <w:rsid w:val="003E6D26"/>
    <w:rsid w:val="003F02F6"/>
    <w:rsid w:val="003F1AD8"/>
    <w:rsid w:val="003F3F1A"/>
    <w:rsid w:val="003F4E92"/>
    <w:rsid w:val="003F6029"/>
    <w:rsid w:val="003F7153"/>
    <w:rsid w:val="003F740C"/>
    <w:rsid w:val="00401EF8"/>
    <w:rsid w:val="00402487"/>
    <w:rsid w:val="00405453"/>
    <w:rsid w:val="00405DC5"/>
    <w:rsid w:val="00407394"/>
    <w:rsid w:val="004076F1"/>
    <w:rsid w:val="004116C0"/>
    <w:rsid w:val="00413FA8"/>
    <w:rsid w:val="00416EA8"/>
    <w:rsid w:val="00417746"/>
    <w:rsid w:val="00421D61"/>
    <w:rsid w:val="00423EE6"/>
    <w:rsid w:val="004265A5"/>
    <w:rsid w:val="00427FE0"/>
    <w:rsid w:val="00430DC4"/>
    <w:rsid w:val="00432FB0"/>
    <w:rsid w:val="0043409A"/>
    <w:rsid w:val="0043548C"/>
    <w:rsid w:val="00435CB7"/>
    <w:rsid w:val="00437106"/>
    <w:rsid w:val="0044004C"/>
    <w:rsid w:val="00441ACB"/>
    <w:rsid w:val="0044206A"/>
    <w:rsid w:val="004437D2"/>
    <w:rsid w:val="00443B34"/>
    <w:rsid w:val="00444DA9"/>
    <w:rsid w:val="00444DAF"/>
    <w:rsid w:val="00447BC8"/>
    <w:rsid w:val="00447D16"/>
    <w:rsid w:val="00450D53"/>
    <w:rsid w:val="00451076"/>
    <w:rsid w:val="00451853"/>
    <w:rsid w:val="00451950"/>
    <w:rsid w:val="0045644D"/>
    <w:rsid w:val="004613AC"/>
    <w:rsid w:val="004616CF"/>
    <w:rsid w:val="00462208"/>
    <w:rsid w:val="00464D94"/>
    <w:rsid w:val="00466BC9"/>
    <w:rsid w:val="00467A46"/>
    <w:rsid w:val="00473605"/>
    <w:rsid w:val="00474AA1"/>
    <w:rsid w:val="00475C0D"/>
    <w:rsid w:val="0048118B"/>
    <w:rsid w:val="00481720"/>
    <w:rsid w:val="00481E1E"/>
    <w:rsid w:val="00484DC0"/>
    <w:rsid w:val="00485DC5"/>
    <w:rsid w:val="00486716"/>
    <w:rsid w:val="00486C8B"/>
    <w:rsid w:val="0049280E"/>
    <w:rsid w:val="00493DF7"/>
    <w:rsid w:val="00493F6F"/>
    <w:rsid w:val="0049456A"/>
    <w:rsid w:val="004951B7"/>
    <w:rsid w:val="00496463"/>
    <w:rsid w:val="004966C5"/>
    <w:rsid w:val="00496E50"/>
    <w:rsid w:val="00497ADF"/>
    <w:rsid w:val="004A0AA8"/>
    <w:rsid w:val="004A2EB2"/>
    <w:rsid w:val="004A38E8"/>
    <w:rsid w:val="004A7C18"/>
    <w:rsid w:val="004A7D08"/>
    <w:rsid w:val="004A7D22"/>
    <w:rsid w:val="004B22BE"/>
    <w:rsid w:val="004B3F12"/>
    <w:rsid w:val="004B79A9"/>
    <w:rsid w:val="004C05CC"/>
    <w:rsid w:val="004D0744"/>
    <w:rsid w:val="004D1A55"/>
    <w:rsid w:val="004D1DCB"/>
    <w:rsid w:val="004D3EC7"/>
    <w:rsid w:val="004D6856"/>
    <w:rsid w:val="004D68EF"/>
    <w:rsid w:val="004E7642"/>
    <w:rsid w:val="004F027D"/>
    <w:rsid w:val="004F1489"/>
    <w:rsid w:val="004F1C1F"/>
    <w:rsid w:val="004F4970"/>
    <w:rsid w:val="004F4C7D"/>
    <w:rsid w:val="00500A6F"/>
    <w:rsid w:val="005010C1"/>
    <w:rsid w:val="00502B1E"/>
    <w:rsid w:val="00506573"/>
    <w:rsid w:val="005067FB"/>
    <w:rsid w:val="00507516"/>
    <w:rsid w:val="005075AB"/>
    <w:rsid w:val="00511011"/>
    <w:rsid w:val="0051274C"/>
    <w:rsid w:val="00513A32"/>
    <w:rsid w:val="0051414D"/>
    <w:rsid w:val="00516545"/>
    <w:rsid w:val="005229B2"/>
    <w:rsid w:val="005233D5"/>
    <w:rsid w:val="00524A45"/>
    <w:rsid w:val="00526248"/>
    <w:rsid w:val="0052713A"/>
    <w:rsid w:val="0053144B"/>
    <w:rsid w:val="005318D5"/>
    <w:rsid w:val="005337C6"/>
    <w:rsid w:val="005371D9"/>
    <w:rsid w:val="00543EE5"/>
    <w:rsid w:val="00544F22"/>
    <w:rsid w:val="00546ABE"/>
    <w:rsid w:val="0054711B"/>
    <w:rsid w:val="005518DC"/>
    <w:rsid w:val="00552E2B"/>
    <w:rsid w:val="005535B9"/>
    <w:rsid w:val="0055397F"/>
    <w:rsid w:val="00557D9A"/>
    <w:rsid w:val="00561A1B"/>
    <w:rsid w:val="00562727"/>
    <w:rsid w:val="00563157"/>
    <w:rsid w:val="0056493D"/>
    <w:rsid w:val="0056625E"/>
    <w:rsid w:val="005662EB"/>
    <w:rsid w:val="005703F9"/>
    <w:rsid w:val="00575AE9"/>
    <w:rsid w:val="0057661C"/>
    <w:rsid w:val="00576B32"/>
    <w:rsid w:val="005808A4"/>
    <w:rsid w:val="005843E3"/>
    <w:rsid w:val="005851E1"/>
    <w:rsid w:val="005859C5"/>
    <w:rsid w:val="00586F31"/>
    <w:rsid w:val="0058775D"/>
    <w:rsid w:val="00587B22"/>
    <w:rsid w:val="00590C81"/>
    <w:rsid w:val="00592E65"/>
    <w:rsid w:val="0059452E"/>
    <w:rsid w:val="00596ADE"/>
    <w:rsid w:val="005A03FB"/>
    <w:rsid w:val="005A2CA0"/>
    <w:rsid w:val="005A66B2"/>
    <w:rsid w:val="005B21B4"/>
    <w:rsid w:val="005B260C"/>
    <w:rsid w:val="005B3AFC"/>
    <w:rsid w:val="005B54E8"/>
    <w:rsid w:val="005C4BF3"/>
    <w:rsid w:val="005C4C77"/>
    <w:rsid w:val="005C672B"/>
    <w:rsid w:val="005C6902"/>
    <w:rsid w:val="005C7E76"/>
    <w:rsid w:val="005D050F"/>
    <w:rsid w:val="005D506C"/>
    <w:rsid w:val="005D564F"/>
    <w:rsid w:val="005D7FC0"/>
    <w:rsid w:val="005E2B22"/>
    <w:rsid w:val="005E3FE8"/>
    <w:rsid w:val="005E7E46"/>
    <w:rsid w:val="005F064E"/>
    <w:rsid w:val="005F0BB8"/>
    <w:rsid w:val="005F1E56"/>
    <w:rsid w:val="005F20F0"/>
    <w:rsid w:val="005F28D8"/>
    <w:rsid w:val="005F408A"/>
    <w:rsid w:val="005F4DD2"/>
    <w:rsid w:val="00602C1C"/>
    <w:rsid w:val="00602F1D"/>
    <w:rsid w:val="00604079"/>
    <w:rsid w:val="00604B15"/>
    <w:rsid w:val="00605826"/>
    <w:rsid w:val="006124AA"/>
    <w:rsid w:val="00613D93"/>
    <w:rsid w:val="00613E73"/>
    <w:rsid w:val="00614BAC"/>
    <w:rsid w:val="00615127"/>
    <w:rsid w:val="00616354"/>
    <w:rsid w:val="006209B9"/>
    <w:rsid w:val="00620E48"/>
    <w:rsid w:val="00622294"/>
    <w:rsid w:val="006226D3"/>
    <w:rsid w:val="00625272"/>
    <w:rsid w:val="00630906"/>
    <w:rsid w:val="00631D74"/>
    <w:rsid w:val="00632C99"/>
    <w:rsid w:val="006372AA"/>
    <w:rsid w:val="0063743E"/>
    <w:rsid w:val="00637F5E"/>
    <w:rsid w:val="00645A87"/>
    <w:rsid w:val="00647751"/>
    <w:rsid w:val="006535F4"/>
    <w:rsid w:val="00654678"/>
    <w:rsid w:val="006553F6"/>
    <w:rsid w:val="00655A5C"/>
    <w:rsid w:val="006570EC"/>
    <w:rsid w:val="00662C8A"/>
    <w:rsid w:val="00663AA9"/>
    <w:rsid w:val="0066415D"/>
    <w:rsid w:val="0066473A"/>
    <w:rsid w:val="00665251"/>
    <w:rsid w:val="0067258F"/>
    <w:rsid w:val="006736A1"/>
    <w:rsid w:val="00682DA7"/>
    <w:rsid w:val="00683800"/>
    <w:rsid w:val="00683A27"/>
    <w:rsid w:val="006844FE"/>
    <w:rsid w:val="00685857"/>
    <w:rsid w:val="006860CA"/>
    <w:rsid w:val="006924A3"/>
    <w:rsid w:val="0069528C"/>
    <w:rsid w:val="0069651C"/>
    <w:rsid w:val="006969F7"/>
    <w:rsid w:val="006A022E"/>
    <w:rsid w:val="006A0F25"/>
    <w:rsid w:val="006A7A62"/>
    <w:rsid w:val="006A7D06"/>
    <w:rsid w:val="006B027A"/>
    <w:rsid w:val="006B3131"/>
    <w:rsid w:val="006B4E3A"/>
    <w:rsid w:val="006B5984"/>
    <w:rsid w:val="006B625C"/>
    <w:rsid w:val="006B757B"/>
    <w:rsid w:val="006B7F28"/>
    <w:rsid w:val="006C117D"/>
    <w:rsid w:val="006C35E0"/>
    <w:rsid w:val="006C43FE"/>
    <w:rsid w:val="006C5E79"/>
    <w:rsid w:val="006C6976"/>
    <w:rsid w:val="006D015A"/>
    <w:rsid w:val="006D10F5"/>
    <w:rsid w:val="006D33E5"/>
    <w:rsid w:val="006D672C"/>
    <w:rsid w:val="006D7269"/>
    <w:rsid w:val="006D78CE"/>
    <w:rsid w:val="006F000A"/>
    <w:rsid w:val="006F00D5"/>
    <w:rsid w:val="006F29D1"/>
    <w:rsid w:val="006F31CF"/>
    <w:rsid w:val="006F3237"/>
    <w:rsid w:val="006F5765"/>
    <w:rsid w:val="006F7D6F"/>
    <w:rsid w:val="00700200"/>
    <w:rsid w:val="007009D5"/>
    <w:rsid w:val="007011ED"/>
    <w:rsid w:val="0070349A"/>
    <w:rsid w:val="0070435D"/>
    <w:rsid w:val="00704C50"/>
    <w:rsid w:val="00707E13"/>
    <w:rsid w:val="0071322B"/>
    <w:rsid w:val="00716FA8"/>
    <w:rsid w:val="00720586"/>
    <w:rsid w:val="00722FB0"/>
    <w:rsid w:val="007235AB"/>
    <w:rsid w:val="00723FBE"/>
    <w:rsid w:val="007262CB"/>
    <w:rsid w:val="007277B0"/>
    <w:rsid w:val="007278EA"/>
    <w:rsid w:val="00727DFF"/>
    <w:rsid w:val="00731845"/>
    <w:rsid w:val="00731B5A"/>
    <w:rsid w:val="00732E27"/>
    <w:rsid w:val="007332DD"/>
    <w:rsid w:val="00733854"/>
    <w:rsid w:val="007356AA"/>
    <w:rsid w:val="007372BE"/>
    <w:rsid w:val="0073735C"/>
    <w:rsid w:val="00740465"/>
    <w:rsid w:val="007430FE"/>
    <w:rsid w:val="00743CED"/>
    <w:rsid w:val="00744072"/>
    <w:rsid w:val="0074409D"/>
    <w:rsid w:val="0074417F"/>
    <w:rsid w:val="00744F4B"/>
    <w:rsid w:val="00745953"/>
    <w:rsid w:val="007467CF"/>
    <w:rsid w:val="0074681D"/>
    <w:rsid w:val="00750D90"/>
    <w:rsid w:val="00752D36"/>
    <w:rsid w:val="00753F51"/>
    <w:rsid w:val="007567A8"/>
    <w:rsid w:val="00762DFE"/>
    <w:rsid w:val="00763B4B"/>
    <w:rsid w:val="00763BEB"/>
    <w:rsid w:val="0076620F"/>
    <w:rsid w:val="007662EE"/>
    <w:rsid w:val="00766742"/>
    <w:rsid w:val="00774E9E"/>
    <w:rsid w:val="007761B7"/>
    <w:rsid w:val="00782682"/>
    <w:rsid w:val="00783D68"/>
    <w:rsid w:val="00784974"/>
    <w:rsid w:val="007857C6"/>
    <w:rsid w:val="00785AAF"/>
    <w:rsid w:val="00785F23"/>
    <w:rsid w:val="00785FCA"/>
    <w:rsid w:val="0078635B"/>
    <w:rsid w:val="00792590"/>
    <w:rsid w:val="00792739"/>
    <w:rsid w:val="00794513"/>
    <w:rsid w:val="00796113"/>
    <w:rsid w:val="0079644A"/>
    <w:rsid w:val="00796584"/>
    <w:rsid w:val="00796818"/>
    <w:rsid w:val="00797A40"/>
    <w:rsid w:val="00797D70"/>
    <w:rsid w:val="007A179C"/>
    <w:rsid w:val="007A3840"/>
    <w:rsid w:val="007A5744"/>
    <w:rsid w:val="007A71B2"/>
    <w:rsid w:val="007B1984"/>
    <w:rsid w:val="007B36AC"/>
    <w:rsid w:val="007B4525"/>
    <w:rsid w:val="007B6CEA"/>
    <w:rsid w:val="007B7CD9"/>
    <w:rsid w:val="007B7EA8"/>
    <w:rsid w:val="007C06C6"/>
    <w:rsid w:val="007C0F49"/>
    <w:rsid w:val="007C3A92"/>
    <w:rsid w:val="007C3E7A"/>
    <w:rsid w:val="007C629A"/>
    <w:rsid w:val="007C630B"/>
    <w:rsid w:val="007C75FF"/>
    <w:rsid w:val="007D17FD"/>
    <w:rsid w:val="007D2007"/>
    <w:rsid w:val="007D3174"/>
    <w:rsid w:val="007E2007"/>
    <w:rsid w:val="007E6018"/>
    <w:rsid w:val="007F01EC"/>
    <w:rsid w:val="007F1559"/>
    <w:rsid w:val="007F4C1B"/>
    <w:rsid w:val="007F5395"/>
    <w:rsid w:val="007F5E98"/>
    <w:rsid w:val="007F6DD1"/>
    <w:rsid w:val="008003BD"/>
    <w:rsid w:val="00800AF1"/>
    <w:rsid w:val="00800DC3"/>
    <w:rsid w:val="008028A4"/>
    <w:rsid w:val="00802B6A"/>
    <w:rsid w:val="00805601"/>
    <w:rsid w:val="00805878"/>
    <w:rsid w:val="00805904"/>
    <w:rsid w:val="00805DAC"/>
    <w:rsid w:val="008101A7"/>
    <w:rsid w:val="00810832"/>
    <w:rsid w:val="008118D8"/>
    <w:rsid w:val="00811BC8"/>
    <w:rsid w:val="00813046"/>
    <w:rsid w:val="00813966"/>
    <w:rsid w:val="008161BD"/>
    <w:rsid w:val="00822791"/>
    <w:rsid w:val="00826A06"/>
    <w:rsid w:val="008278CB"/>
    <w:rsid w:val="00830599"/>
    <w:rsid w:val="00831F85"/>
    <w:rsid w:val="008326B9"/>
    <w:rsid w:val="008340E3"/>
    <w:rsid w:val="00835EFB"/>
    <w:rsid w:val="00836515"/>
    <w:rsid w:val="0083709B"/>
    <w:rsid w:val="00843E44"/>
    <w:rsid w:val="00843F70"/>
    <w:rsid w:val="00846029"/>
    <w:rsid w:val="00847889"/>
    <w:rsid w:val="00850FBF"/>
    <w:rsid w:val="00852BCE"/>
    <w:rsid w:val="00852C13"/>
    <w:rsid w:val="00853101"/>
    <w:rsid w:val="0085354D"/>
    <w:rsid w:val="00853737"/>
    <w:rsid w:val="00853A2E"/>
    <w:rsid w:val="00854549"/>
    <w:rsid w:val="0085590D"/>
    <w:rsid w:val="008605AC"/>
    <w:rsid w:val="00862F33"/>
    <w:rsid w:val="0086344E"/>
    <w:rsid w:val="008645A0"/>
    <w:rsid w:val="00864BFA"/>
    <w:rsid w:val="008716C4"/>
    <w:rsid w:val="00873CE5"/>
    <w:rsid w:val="008745DE"/>
    <w:rsid w:val="00874E79"/>
    <w:rsid w:val="008770C2"/>
    <w:rsid w:val="00877393"/>
    <w:rsid w:val="008777E6"/>
    <w:rsid w:val="008823F5"/>
    <w:rsid w:val="00883E3C"/>
    <w:rsid w:val="00892E7B"/>
    <w:rsid w:val="00893749"/>
    <w:rsid w:val="0089403A"/>
    <w:rsid w:val="00895952"/>
    <w:rsid w:val="008964AB"/>
    <w:rsid w:val="008A0EBE"/>
    <w:rsid w:val="008A0FA6"/>
    <w:rsid w:val="008A12C9"/>
    <w:rsid w:val="008A207E"/>
    <w:rsid w:val="008A2DEB"/>
    <w:rsid w:val="008A306B"/>
    <w:rsid w:val="008B001D"/>
    <w:rsid w:val="008B0A0D"/>
    <w:rsid w:val="008B102B"/>
    <w:rsid w:val="008B11FB"/>
    <w:rsid w:val="008B3250"/>
    <w:rsid w:val="008B33EE"/>
    <w:rsid w:val="008B33F7"/>
    <w:rsid w:val="008B3E32"/>
    <w:rsid w:val="008B69BB"/>
    <w:rsid w:val="008B72DD"/>
    <w:rsid w:val="008C3622"/>
    <w:rsid w:val="008C3955"/>
    <w:rsid w:val="008D04CA"/>
    <w:rsid w:val="008D424F"/>
    <w:rsid w:val="008D5946"/>
    <w:rsid w:val="008E0551"/>
    <w:rsid w:val="008E14E3"/>
    <w:rsid w:val="008E2B93"/>
    <w:rsid w:val="008E5285"/>
    <w:rsid w:val="008E6B34"/>
    <w:rsid w:val="008F390B"/>
    <w:rsid w:val="008F4E56"/>
    <w:rsid w:val="008F59BB"/>
    <w:rsid w:val="008F640F"/>
    <w:rsid w:val="00902CFF"/>
    <w:rsid w:val="00903283"/>
    <w:rsid w:val="00910F3C"/>
    <w:rsid w:val="00911975"/>
    <w:rsid w:val="009167FD"/>
    <w:rsid w:val="0091733A"/>
    <w:rsid w:val="00922679"/>
    <w:rsid w:val="009229E0"/>
    <w:rsid w:val="00923272"/>
    <w:rsid w:val="00923486"/>
    <w:rsid w:val="00925429"/>
    <w:rsid w:val="00925914"/>
    <w:rsid w:val="009259C7"/>
    <w:rsid w:val="009268C5"/>
    <w:rsid w:val="00926D80"/>
    <w:rsid w:val="00927921"/>
    <w:rsid w:val="00927A4A"/>
    <w:rsid w:val="00930A5E"/>
    <w:rsid w:val="0093339C"/>
    <w:rsid w:val="00935A9E"/>
    <w:rsid w:val="00940296"/>
    <w:rsid w:val="009405A7"/>
    <w:rsid w:val="00941F84"/>
    <w:rsid w:val="0094627C"/>
    <w:rsid w:val="00950008"/>
    <w:rsid w:val="00951F33"/>
    <w:rsid w:val="00951F3D"/>
    <w:rsid w:val="00953C18"/>
    <w:rsid w:val="00953DBF"/>
    <w:rsid w:val="00955F35"/>
    <w:rsid w:val="00957726"/>
    <w:rsid w:val="009577F9"/>
    <w:rsid w:val="00957F04"/>
    <w:rsid w:val="00960021"/>
    <w:rsid w:val="00960E9E"/>
    <w:rsid w:val="00961265"/>
    <w:rsid w:val="00963954"/>
    <w:rsid w:val="00966EF9"/>
    <w:rsid w:val="00970158"/>
    <w:rsid w:val="009724F8"/>
    <w:rsid w:val="00972D27"/>
    <w:rsid w:val="00973828"/>
    <w:rsid w:val="00974CD4"/>
    <w:rsid w:val="00977006"/>
    <w:rsid w:val="00980267"/>
    <w:rsid w:val="00980BF9"/>
    <w:rsid w:val="00982716"/>
    <w:rsid w:val="009844B3"/>
    <w:rsid w:val="00986EF9"/>
    <w:rsid w:val="0098740F"/>
    <w:rsid w:val="00990230"/>
    <w:rsid w:val="0099185A"/>
    <w:rsid w:val="009925C2"/>
    <w:rsid w:val="00994869"/>
    <w:rsid w:val="009970AD"/>
    <w:rsid w:val="009A08D1"/>
    <w:rsid w:val="009A13DF"/>
    <w:rsid w:val="009A190F"/>
    <w:rsid w:val="009A7D96"/>
    <w:rsid w:val="009B01C9"/>
    <w:rsid w:val="009B316F"/>
    <w:rsid w:val="009B3291"/>
    <w:rsid w:val="009B691A"/>
    <w:rsid w:val="009B6B94"/>
    <w:rsid w:val="009B6ED4"/>
    <w:rsid w:val="009B7716"/>
    <w:rsid w:val="009C3690"/>
    <w:rsid w:val="009C75EA"/>
    <w:rsid w:val="009D033D"/>
    <w:rsid w:val="009D0564"/>
    <w:rsid w:val="009D080B"/>
    <w:rsid w:val="009D08F9"/>
    <w:rsid w:val="009D1533"/>
    <w:rsid w:val="009D2327"/>
    <w:rsid w:val="009D5169"/>
    <w:rsid w:val="009D623C"/>
    <w:rsid w:val="009D7138"/>
    <w:rsid w:val="009D7EE3"/>
    <w:rsid w:val="009E0880"/>
    <w:rsid w:val="009E2EC1"/>
    <w:rsid w:val="009E4BFD"/>
    <w:rsid w:val="009E58E7"/>
    <w:rsid w:val="009E7D7F"/>
    <w:rsid w:val="009F0122"/>
    <w:rsid w:val="009F46C2"/>
    <w:rsid w:val="009F51EA"/>
    <w:rsid w:val="009F6E96"/>
    <w:rsid w:val="009F76AD"/>
    <w:rsid w:val="00A00165"/>
    <w:rsid w:val="00A04C4B"/>
    <w:rsid w:val="00A054C6"/>
    <w:rsid w:val="00A07100"/>
    <w:rsid w:val="00A07B97"/>
    <w:rsid w:val="00A11CE5"/>
    <w:rsid w:val="00A12348"/>
    <w:rsid w:val="00A12CA2"/>
    <w:rsid w:val="00A139FB"/>
    <w:rsid w:val="00A146BC"/>
    <w:rsid w:val="00A234CF"/>
    <w:rsid w:val="00A234D2"/>
    <w:rsid w:val="00A255E8"/>
    <w:rsid w:val="00A26D1F"/>
    <w:rsid w:val="00A3195E"/>
    <w:rsid w:val="00A3398B"/>
    <w:rsid w:val="00A374CA"/>
    <w:rsid w:val="00A41976"/>
    <w:rsid w:val="00A43CC9"/>
    <w:rsid w:val="00A43E7F"/>
    <w:rsid w:val="00A448EE"/>
    <w:rsid w:val="00A47F5B"/>
    <w:rsid w:val="00A53A02"/>
    <w:rsid w:val="00A567DB"/>
    <w:rsid w:val="00A569E0"/>
    <w:rsid w:val="00A56DDB"/>
    <w:rsid w:val="00A579A0"/>
    <w:rsid w:val="00A61A7B"/>
    <w:rsid w:val="00A622E7"/>
    <w:rsid w:val="00A6270A"/>
    <w:rsid w:val="00A664F0"/>
    <w:rsid w:val="00A67B0E"/>
    <w:rsid w:val="00A708EA"/>
    <w:rsid w:val="00A72B26"/>
    <w:rsid w:val="00A747BD"/>
    <w:rsid w:val="00A751D1"/>
    <w:rsid w:val="00A80552"/>
    <w:rsid w:val="00A8373B"/>
    <w:rsid w:val="00A84505"/>
    <w:rsid w:val="00A845F6"/>
    <w:rsid w:val="00A84EA7"/>
    <w:rsid w:val="00A85AE2"/>
    <w:rsid w:val="00A85C43"/>
    <w:rsid w:val="00A87ACD"/>
    <w:rsid w:val="00A87D0E"/>
    <w:rsid w:val="00A9053A"/>
    <w:rsid w:val="00A92364"/>
    <w:rsid w:val="00A9335E"/>
    <w:rsid w:val="00A9431B"/>
    <w:rsid w:val="00A95858"/>
    <w:rsid w:val="00A95C09"/>
    <w:rsid w:val="00A9692B"/>
    <w:rsid w:val="00AA33E4"/>
    <w:rsid w:val="00AA3929"/>
    <w:rsid w:val="00AA516F"/>
    <w:rsid w:val="00AA61EE"/>
    <w:rsid w:val="00AA7FE0"/>
    <w:rsid w:val="00AB1608"/>
    <w:rsid w:val="00AB5B43"/>
    <w:rsid w:val="00AB7759"/>
    <w:rsid w:val="00AC0F4E"/>
    <w:rsid w:val="00AC7901"/>
    <w:rsid w:val="00AD1470"/>
    <w:rsid w:val="00AD1EBC"/>
    <w:rsid w:val="00AD31CC"/>
    <w:rsid w:val="00AD6D1C"/>
    <w:rsid w:val="00AD6D59"/>
    <w:rsid w:val="00AE18F9"/>
    <w:rsid w:val="00AE1A19"/>
    <w:rsid w:val="00AE2B66"/>
    <w:rsid w:val="00AE31B8"/>
    <w:rsid w:val="00AE562C"/>
    <w:rsid w:val="00AE5B7A"/>
    <w:rsid w:val="00AE60DA"/>
    <w:rsid w:val="00AF0012"/>
    <w:rsid w:val="00AF00BF"/>
    <w:rsid w:val="00AF3D2B"/>
    <w:rsid w:val="00B002D0"/>
    <w:rsid w:val="00B00CA0"/>
    <w:rsid w:val="00B00F21"/>
    <w:rsid w:val="00B01450"/>
    <w:rsid w:val="00B01CA1"/>
    <w:rsid w:val="00B03980"/>
    <w:rsid w:val="00B05314"/>
    <w:rsid w:val="00B05B96"/>
    <w:rsid w:val="00B12F12"/>
    <w:rsid w:val="00B1300F"/>
    <w:rsid w:val="00B140B1"/>
    <w:rsid w:val="00B16EB3"/>
    <w:rsid w:val="00B170C1"/>
    <w:rsid w:val="00B17763"/>
    <w:rsid w:val="00B20584"/>
    <w:rsid w:val="00B24E3F"/>
    <w:rsid w:val="00B26088"/>
    <w:rsid w:val="00B27946"/>
    <w:rsid w:val="00B3044B"/>
    <w:rsid w:val="00B31276"/>
    <w:rsid w:val="00B31ADC"/>
    <w:rsid w:val="00B32CFE"/>
    <w:rsid w:val="00B33FEB"/>
    <w:rsid w:val="00B40877"/>
    <w:rsid w:val="00B42F50"/>
    <w:rsid w:val="00B44583"/>
    <w:rsid w:val="00B44AE0"/>
    <w:rsid w:val="00B502A9"/>
    <w:rsid w:val="00B5190C"/>
    <w:rsid w:val="00B52507"/>
    <w:rsid w:val="00B52F55"/>
    <w:rsid w:val="00B54D18"/>
    <w:rsid w:val="00B54F44"/>
    <w:rsid w:val="00B55C56"/>
    <w:rsid w:val="00B55F25"/>
    <w:rsid w:val="00B6025C"/>
    <w:rsid w:val="00B63D51"/>
    <w:rsid w:val="00B64F55"/>
    <w:rsid w:val="00B65FD2"/>
    <w:rsid w:val="00B6760D"/>
    <w:rsid w:val="00B67D4B"/>
    <w:rsid w:val="00B7237A"/>
    <w:rsid w:val="00B72405"/>
    <w:rsid w:val="00B7266D"/>
    <w:rsid w:val="00B72EAA"/>
    <w:rsid w:val="00B7342F"/>
    <w:rsid w:val="00B73D46"/>
    <w:rsid w:val="00B7401F"/>
    <w:rsid w:val="00B74160"/>
    <w:rsid w:val="00B77DB6"/>
    <w:rsid w:val="00B80E11"/>
    <w:rsid w:val="00B833DA"/>
    <w:rsid w:val="00B876E5"/>
    <w:rsid w:val="00B9130E"/>
    <w:rsid w:val="00B91D41"/>
    <w:rsid w:val="00B92A20"/>
    <w:rsid w:val="00B930D4"/>
    <w:rsid w:val="00B93BBA"/>
    <w:rsid w:val="00B947C2"/>
    <w:rsid w:val="00B95714"/>
    <w:rsid w:val="00B96CF7"/>
    <w:rsid w:val="00BA0225"/>
    <w:rsid w:val="00BA0521"/>
    <w:rsid w:val="00BA19DA"/>
    <w:rsid w:val="00BA2D84"/>
    <w:rsid w:val="00BA450D"/>
    <w:rsid w:val="00BA4774"/>
    <w:rsid w:val="00BA5C75"/>
    <w:rsid w:val="00BA76D5"/>
    <w:rsid w:val="00BB24BB"/>
    <w:rsid w:val="00BC0623"/>
    <w:rsid w:val="00BC1E21"/>
    <w:rsid w:val="00BC3285"/>
    <w:rsid w:val="00BC440A"/>
    <w:rsid w:val="00BC5D25"/>
    <w:rsid w:val="00BC5FFD"/>
    <w:rsid w:val="00BC7791"/>
    <w:rsid w:val="00BD2E50"/>
    <w:rsid w:val="00BD3154"/>
    <w:rsid w:val="00BD43BC"/>
    <w:rsid w:val="00BE2743"/>
    <w:rsid w:val="00BE3A70"/>
    <w:rsid w:val="00BE66AF"/>
    <w:rsid w:val="00BE69CA"/>
    <w:rsid w:val="00BF26F2"/>
    <w:rsid w:val="00BF2DD4"/>
    <w:rsid w:val="00BF4A10"/>
    <w:rsid w:val="00BF7673"/>
    <w:rsid w:val="00BF7B0A"/>
    <w:rsid w:val="00C00236"/>
    <w:rsid w:val="00C002AF"/>
    <w:rsid w:val="00C0092A"/>
    <w:rsid w:val="00C009A7"/>
    <w:rsid w:val="00C013E9"/>
    <w:rsid w:val="00C02486"/>
    <w:rsid w:val="00C04850"/>
    <w:rsid w:val="00C06984"/>
    <w:rsid w:val="00C06B10"/>
    <w:rsid w:val="00C06D53"/>
    <w:rsid w:val="00C10B87"/>
    <w:rsid w:val="00C11056"/>
    <w:rsid w:val="00C14560"/>
    <w:rsid w:val="00C176E6"/>
    <w:rsid w:val="00C210B6"/>
    <w:rsid w:val="00C217AD"/>
    <w:rsid w:val="00C217C1"/>
    <w:rsid w:val="00C21D1E"/>
    <w:rsid w:val="00C24B24"/>
    <w:rsid w:val="00C2500F"/>
    <w:rsid w:val="00C2566B"/>
    <w:rsid w:val="00C25DFF"/>
    <w:rsid w:val="00C31DDC"/>
    <w:rsid w:val="00C34645"/>
    <w:rsid w:val="00C34F53"/>
    <w:rsid w:val="00C35597"/>
    <w:rsid w:val="00C35681"/>
    <w:rsid w:val="00C366FA"/>
    <w:rsid w:val="00C403F7"/>
    <w:rsid w:val="00C407CD"/>
    <w:rsid w:val="00C40B5D"/>
    <w:rsid w:val="00C410A8"/>
    <w:rsid w:val="00C41298"/>
    <w:rsid w:val="00C4424F"/>
    <w:rsid w:val="00C44BDA"/>
    <w:rsid w:val="00C50608"/>
    <w:rsid w:val="00C50936"/>
    <w:rsid w:val="00C51EC3"/>
    <w:rsid w:val="00C52214"/>
    <w:rsid w:val="00C53CF2"/>
    <w:rsid w:val="00C56E84"/>
    <w:rsid w:val="00C57771"/>
    <w:rsid w:val="00C60164"/>
    <w:rsid w:val="00C60900"/>
    <w:rsid w:val="00C62760"/>
    <w:rsid w:val="00C72A21"/>
    <w:rsid w:val="00C75F75"/>
    <w:rsid w:val="00C804EC"/>
    <w:rsid w:val="00C805CC"/>
    <w:rsid w:val="00C80D17"/>
    <w:rsid w:val="00C81C42"/>
    <w:rsid w:val="00C81CF6"/>
    <w:rsid w:val="00C82894"/>
    <w:rsid w:val="00C82EBA"/>
    <w:rsid w:val="00C86133"/>
    <w:rsid w:val="00C90391"/>
    <w:rsid w:val="00C9177D"/>
    <w:rsid w:val="00C91FC1"/>
    <w:rsid w:val="00C93039"/>
    <w:rsid w:val="00C93735"/>
    <w:rsid w:val="00C94E80"/>
    <w:rsid w:val="00C953A1"/>
    <w:rsid w:val="00C95600"/>
    <w:rsid w:val="00C97313"/>
    <w:rsid w:val="00CA05EB"/>
    <w:rsid w:val="00CA20F1"/>
    <w:rsid w:val="00CA470B"/>
    <w:rsid w:val="00CA6302"/>
    <w:rsid w:val="00CA6CC5"/>
    <w:rsid w:val="00CA6EB2"/>
    <w:rsid w:val="00CA7842"/>
    <w:rsid w:val="00CB061D"/>
    <w:rsid w:val="00CB14D7"/>
    <w:rsid w:val="00CB1999"/>
    <w:rsid w:val="00CB1D9E"/>
    <w:rsid w:val="00CB2B95"/>
    <w:rsid w:val="00CB5AFC"/>
    <w:rsid w:val="00CB65D9"/>
    <w:rsid w:val="00CC0CF1"/>
    <w:rsid w:val="00CC30AD"/>
    <w:rsid w:val="00CC4BBC"/>
    <w:rsid w:val="00CC5030"/>
    <w:rsid w:val="00CC625A"/>
    <w:rsid w:val="00CD19B9"/>
    <w:rsid w:val="00CD1F3D"/>
    <w:rsid w:val="00CD4B33"/>
    <w:rsid w:val="00CD6FA7"/>
    <w:rsid w:val="00CE09D1"/>
    <w:rsid w:val="00CE0A41"/>
    <w:rsid w:val="00CE0D87"/>
    <w:rsid w:val="00CE2953"/>
    <w:rsid w:val="00CE2A6D"/>
    <w:rsid w:val="00CE5B9E"/>
    <w:rsid w:val="00CE6174"/>
    <w:rsid w:val="00CF1792"/>
    <w:rsid w:val="00CF2493"/>
    <w:rsid w:val="00CF75CD"/>
    <w:rsid w:val="00D01A7B"/>
    <w:rsid w:val="00D0292C"/>
    <w:rsid w:val="00D03C76"/>
    <w:rsid w:val="00D04002"/>
    <w:rsid w:val="00D128D1"/>
    <w:rsid w:val="00D14791"/>
    <w:rsid w:val="00D14817"/>
    <w:rsid w:val="00D17434"/>
    <w:rsid w:val="00D22FB3"/>
    <w:rsid w:val="00D24288"/>
    <w:rsid w:val="00D25247"/>
    <w:rsid w:val="00D25F88"/>
    <w:rsid w:val="00D314C7"/>
    <w:rsid w:val="00D33DE1"/>
    <w:rsid w:val="00D37218"/>
    <w:rsid w:val="00D4170C"/>
    <w:rsid w:val="00D429F2"/>
    <w:rsid w:val="00D44732"/>
    <w:rsid w:val="00D557EA"/>
    <w:rsid w:val="00D62C9D"/>
    <w:rsid w:val="00D6306D"/>
    <w:rsid w:val="00D640A5"/>
    <w:rsid w:val="00D65702"/>
    <w:rsid w:val="00D6612C"/>
    <w:rsid w:val="00D66807"/>
    <w:rsid w:val="00D66E46"/>
    <w:rsid w:val="00D70CB4"/>
    <w:rsid w:val="00D70F67"/>
    <w:rsid w:val="00D72F8B"/>
    <w:rsid w:val="00D738AE"/>
    <w:rsid w:val="00D7464C"/>
    <w:rsid w:val="00D74B0E"/>
    <w:rsid w:val="00D7664D"/>
    <w:rsid w:val="00D83738"/>
    <w:rsid w:val="00D85164"/>
    <w:rsid w:val="00D86211"/>
    <w:rsid w:val="00D86446"/>
    <w:rsid w:val="00D92D1C"/>
    <w:rsid w:val="00D9425D"/>
    <w:rsid w:val="00DA0692"/>
    <w:rsid w:val="00DA2F71"/>
    <w:rsid w:val="00DA3AEE"/>
    <w:rsid w:val="00DA42BB"/>
    <w:rsid w:val="00DA42CC"/>
    <w:rsid w:val="00DA61E4"/>
    <w:rsid w:val="00DA7BBE"/>
    <w:rsid w:val="00DB12BE"/>
    <w:rsid w:val="00DB1539"/>
    <w:rsid w:val="00DB6591"/>
    <w:rsid w:val="00DC1FE9"/>
    <w:rsid w:val="00DC41DE"/>
    <w:rsid w:val="00DC6D42"/>
    <w:rsid w:val="00DC7ABD"/>
    <w:rsid w:val="00DD1FE0"/>
    <w:rsid w:val="00DD20E6"/>
    <w:rsid w:val="00DD795B"/>
    <w:rsid w:val="00DE057F"/>
    <w:rsid w:val="00DE1DDD"/>
    <w:rsid w:val="00DE217D"/>
    <w:rsid w:val="00DE2A0A"/>
    <w:rsid w:val="00DE6EC2"/>
    <w:rsid w:val="00DF6038"/>
    <w:rsid w:val="00E01473"/>
    <w:rsid w:val="00E03808"/>
    <w:rsid w:val="00E04653"/>
    <w:rsid w:val="00E04847"/>
    <w:rsid w:val="00E05643"/>
    <w:rsid w:val="00E05F47"/>
    <w:rsid w:val="00E07763"/>
    <w:rsid w:val="00E12C1F"/>
    <w:rsid w:val="00E13CFE"/>
    <w:rsid w:val="00E15290"/>
    <w:rsid w:val="00E20F75"/>
    <w:rsid w:val="00E21ADD"/>
    <w:rsid w:val="00E22214"/>
    <w:rsid w:val="00E22759"/>
    <w:rsid w:val="00E22D60"/>
    <w:rsid w:val="00E2625A"/>
    <w:rsid w:val="00E3127E"/>
    <w:rsid w:val="00E31371"/>
    <w:rsid w:val="00E32A3F"/>
    <w:rsid w:val="00E3471B"/>
    <w:rsid w:val="00E35390"/>
    <w:rsid w:val="00E36063"/>
    <w:rsid w:val="00E42BF5"/>
    <w:rsid w:val="00E44FE1"/>
    <w:rsid w:val="00E4542B"/>
    <w:rsid w:val="00E4624A"/>
    <w:rsid w:val="00E47223"/>
    <w:rsid w:val="00E474B3"/>
    <w:rsid w:val="00E50337"/>
    <w:rsid w:val="00E50F0B"/>
    <w:rsid w:val="00E520A1"/>
    <w:rsid w:val="00E531C3"/>
    <w:rsid w:val="00E533C3"/>
    <w:rsid w:val="00E568D6"/>
    <w:rsid w:val="00E57091"/>
    <w:rsid w:val="00E57B70"/>
    <w:rsid w:val="00E609AE"/>
    <w:rsid w:val="00E643B7"/>
    <w:rsid w:val="00E65875"/>
    <w:rsid w:val="00E6686C"/>
    <w:rsid w:val="00E66C4D"/>
    <w:rsid w:val="00E6766F"/>
    <w:rsid w:val="00E67A78"/>
    <w:rsid w:val="00E71272"/>
    <w:rsid w:val="00E7269D"/>
    <w:rsid w:val="00E76827"/>
    <w:rsid w:val="00E8071E"/>
    <w:rsid w:val="00E813B6"/>
    <w:rsid w:val="00E84147"/>
    <w:rsid w:val="00E84179"/>
    <w:rsid w:val="00E857B6"/>
    <w:rsid w:val="00E861AE"/>
    <w:rsid w:val="00E8629A"/>
    <w:rsid w:val="00E868F1"/>
    <w:rsid w:val="00E86EA1"/>
    <w:rsid w:val="00E91899"/>
    <w:rsid w:val="00E9424E"/>
    <w:rsid w:val="00E9483E"/>
    <w:rsid w:val="00E95FF8"/>
    <w:rsid w:val="00EA47F0"/>
    <w:rsid w:val="00EA620A"/>
    <w:rsid w:val="00EA787B"/>
    <w:rsid w:val="00EA7F60"/>
    <w:rsid w:val="00EB0F06"/>
    <w:rsid w:val="00EB2EDF"/>
    <w:rsid w:val="00EB3528"/>
    <w:rsid w:val="00EB6B3C"/>
    <w:rsid w:val="00EB7A90"/>
    <w:rsid w:val="00EC0119"/>
    <w:rsid w:val="00EC6DD3"/>
    <w:rsid w:val="00EC7FD4"/>
    <w:rsid w:val="00ED00BA"/>
    <w:rsid w:val="00ED2498"/>
    <w:rsid w:val="00ED3B92"/>
    <w:rsid w:val="00ED74C7"/>
    <w:rsid w:val="00EE0F4E"/>
    <w:rsid w:val="00EE51FF"/>
    <w:rsid w:val="00EE6934"/>
    <w:rsid w:val="00EE6CDB"/>
    <w:rsid w:val="00EF018B"/>
    <w:rsid w:val="00EF681F"/>
    <w:rsid w:val="00F00D23"/>
    <w:rsid w:val="00F0117C"/>
    <w:rsid w:val="00F0223C"/>
    <w:rsid w:val="00F03835"/>
    <w:rsid w:val="00F0477A"/>
    <w:rsid w:val="00F07E4E"/>
    <w:rsid w:val="00F13BAB"/>
    <w:rsid w:val="00F15424"/>
    <w:rsid w:val="00F15D6A"/>
    <w:rsid w:val="00F15EF3"/>
    <w:rsid w:val="00F16052"/>
    <w:rsid w:val="00F16350"/>
    <w:rsid w:val="00F2057E"/>
    <w:rsid w:val="00F2138A"/>
    <w:rsid w:val="00F216BE"/>
    <w:rsid w:val="00F22CD0"/>
    <w:rsid w:val="00F230D0"/>
    <w:rsid w:val="00F238CD"/>
    <w:rsid w:val="00F26C6C"/>
    <w:rsid w:val="00F27087"/>
    <w:rsid w:val="00F27AB6"/>
    <w:rsid w:val="00F30925"/>
    <w:rsid w:val="00F34A0F"/>
    <w:rsid w:val="00F362BB"/>
    <w:rsid w:val="00F3671B"/>
    <w:rsid w:val="00F376C4"/>
    <w:rsid w:val="00F41226"/>
    <w:rsid w:val="00F41D36"/>
    <w:rsid w:val="00F4437B"/>
    <w:rsid w:val="00F45C05"/>
    <w:rsid w:val="00F5286D"/>
    <w:rsid w:val="00F55DF3"/>
    <w:rsid w:val="00F5634C"/>
    <w:rsid w:val="00F60396"/>
    <w:rsid w:val="00F60866"/>
    <w:rsid w:val="00F628DC"/>
    <w:rsid w:val="00F65B7B"/>
    <w:rsid w:val="00F6619A"/>
    <w:rsid w:val="00F66B47"/>
    <w:rsid w:val="00F74624"/>
    <w:rsid w:val="00F75271"/>
    <w:rsid w:val="00F800BE"/>
    <w:rsid w:val="00F80204"/>
    <w:rsid w:val="00F8089E"/>
    <w:rsid w:val="00F81AF9"/>
    <w:rsid w:val="00F81B6A"/>
    <w:rsid w:val="00F85717"/>
    <w:rsid w:val="00F87178"/>
    <w:rsid w:val="00F87604"/>
    <w:rsid w:val="00F91E0F"/>
    <w:rsid w:val="00F92F6D"/>
    <w:rsid w:val="00F94823"/>
    <w:rsid w:val="00F94B11"/>
    <w:rsid w:val="00F95B7F"/>
    <w:rsid w:val="00F96690"/>
    <w:rsid w:val="00FA3CFB"/>
    <w:rsid w:val="00FA3E48"/>
    <w:rsid w:val="00FA4512"/>
    <w:rsid w:val="00FA4B7E"/>
    <w:rsid w:val="00FB13E2"/>
    <w:rsid w:val="00FB237D"/>
    <w:rsid w:val="00FB25E8"/>
    <w:rsid w:val="00FB2A64"/>
    <w:rsid w:val="00FB3B05"/>
    <w:rsid w:val="00FB5209"/>
    <w:rsid w:val="00FB5C3C"/>
    <w:rsid w:val="00FB5CC3"/>
    <w:rsid w:val="00FB7C1D"/>
    <w:rsid w:val="00FC055E"/>
    <w:rsid w:val="00FC35F3"/>
    <w:rsid w:val="00FC4607"/>
    <w:rsid w:val="00FC6FDB"/>
    <w:rsid w:val="00FD171A"/>
    <w:rsid w:val="00FD2450"/>
    <w:rsid w:val="00FD3B95"/>
    <w:rsid w:val="00FD4DF3"/>
    <w:rsid w:val="00FD61D2"/>
    <w:rsid w:val="00FD73F9"/>
    <w:rsid w:val="00FE0CB2"/>
    <w:rsid w:val="00FE1F8F"/>
    <w:rsid w:val="00FE49DB"/>
    <w:rsid w:val="00FE53CA"/>
    <w:rsid w:val="00FE7815"/>
    <w:rsid w:val="00FF060F"/>
    <w:rsid w:val="00FF1111"/>
    <w:rsid w:val="00FF2DC0"/>
    <w:rsid w:val="00FF4054"/>
    <w:rsid w:val="00FF40CC"/>
    <w:rsid w:val="00FF6371"/>
    <w:rsid w:val="00FF6967"/>
    <w:rsid w:val="00FF697F"/>
    <w:rsid w:val="00FF76BF"/>
    <w:rsid w:val="00FF79A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1D9"/>
    <w:pPr>
      <w:spacing w:after="0" w:line="240" w:lineRule="auto"/>
    </w:pPr>
    <w:rPr>
      <w:rFonts w:ascii="Times New Roman" w:eastAsia="Times New Roma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390B"/>
    <w:pPr>
      <w:tabs>
        <w:tab w:val="center" w:pos="4419"/>
        <w:tab w:val="right" w:pos="8838"/>
      </w:tabs>
    </w:pPr>
  </w:style>
  <w:style w:type="character" w:customStyle="1" w:styleId="EncabezadoCar">
    <w:name w:val="Encabezado Car"/>
    <w:basedOn w:val="Fuentedeprrafopredeter"/>
    <w:link w:val="Encabezado"/>
    <w:uiPriority w:val="99"/>
    <w:rsid w:val="008F390B"/>
  </w:style>
  <w:style w:type="paragraph" w:styleId="Piedepgina">
    <w:name w:val="footer"/>
    <w:basedOn w:val="Normal"/>
    <w:link w:val="PiedepginaCar"/>
    <w:uiPriority w:val="99"/>
    <w:unhideWhenUsed/>
    <w:rsid w:val="008F390B"/>
    <w:pPr>
      <w:tabs>
        <w:tab w:val="center" w:pos="4419"/>
        <w:tab w:val="right" w:pos="8838"/>
      </w:tabs>
    </w:pPr>
  </w:style>
  <w:style w:type="character" w:customStyle="1" w:styleId="PiedepginaCar">
    <w:name w:val="Pie de página Car"/>
    <w:basedOn w:val="Fuentedeprrafopredeter"/>
    <w:link w:val="Piedepgina"/>
    <w:uiPriority w:val="99"/>
    <w:rsid w:val="008F390B"/>
  </w:style>
  <w:style w:type="character" w:styleId="Hipervnculo">
    <w:name w:val="Hyperlink"/>
    <w:basedOn w:val="Fuentedeprrafopredeter"/>
    <w:uiPriority w:val="99"/>
    <w:unhideWhenUsed/>
    <w:rsid w:val="008F390B"/>
    <w:rPr>
      <w:color w:val="0000FF" w:themeColor="hyperlink"/>
      <w:u w:val="single"/>
    </w:rPr>
  </w:style>
  <w:style w:type="paragraph" w:customStyle="1" w:styleId="Encabezado1">
    <w:name w:val="Encabezado1"/>
    <w:basedOn w:val="Normal"/>
    <w:qFormat/>
    <w:rsid w:val="0034321D"/>
    <w:pPr>
      <w:tabs>
        <w:tab w:val="center" w:pos="4419"/>
        <w:tab w:val="right" w:pos="8838"/>
      </w:tabs>
    </w:pPr>
  </w:style>
  <w:style w:type="paragraph" w:customStyle="1" w:styleId="Piedepgina1">
    <w:name w:val="Pie de página1"/>
    <w:basedOn w:val="Normal"/>
    <w:qFormat/>
    <w:rsid w:val="0034321D"/>
    <w:pPr>
      <w:tabs>
        <w:tab w:val="center" w:pos="4419"/>
        <w:tab w:val="right" w:pos="8838"/>
      </w:tabs>
    </w:pPr>
  </w:style>
  <w:style w:type="paragraph" w:styleId="Textodeglobo">
    <w:name w:val="Balloon Text"/>
    <w:basedOn w:val="Normal"/>
    <w:link w:val="TextodegloboCar"/>
    <w:qFormat/>
    <w:rsid w:val="0034321D"/>
    <w:rPr>
      <w:rFonts w:ascii="Tahoma" w:hAnsi="Tahoma" w:cs="Tahoma"/>
      <w:sz w:val="16"/>
      <w:szCs w:val="16"/>
    </w:rPr>
  </w:style>
  <w:style w:type="character" w:customStyle="1" w:styleId="TextodegloboCar">
    <w:name w:val="Texto de globo Car"/>
    <w:basedOn w:val="Fuentedeprrafopredeter"/>
    <w:link w:val="Textodeglobo"/>
    <w:rsid w:val="0034321D"/>
    <w:rPr>
      <w:rFonts w:ascii="Tahoma" w:eastAsia="Times New Roman" w:hAnsi="Tahoma" w:cs="Tahoma"/>
      <w:sz w:val="16"/>
      <w:szCs w:val="16"/>
      <w:lang w:eastAsia="zh-CN"/>
    </w:rPr>
  </w:style>
  <w:style w:type="paragraph" w:styleId="Prrafodelista">
    <w:name w:val="List Paragraph"/>
    <w:basedOn w:val="Normal"/>
    <w:uiPriority w:val="34"/>
    <w:qFormat/>
    <w:rsid w:val="0034321D"/>
    <w:pPr>
      <w:ind w:left="720"/>
      <w:contextualSpacing/>
    </w:pPr>
  </w:style>
  <w:style w:type="paragraph" w:styleId="NormalWeb">
    <w:name w:val="Normal (Web)"/>
    <w:basedOn w:val="Normal"/>
    <w:uiPriority w:val="99"/>
    <w:qFormat/>
    <w:rsid w:val="0034321D"/>
    <w:pPr>
      <w:spacing w:before="100" w:beforeAutospacing="1" w:after="100" w:afterAutospacing="1"/>
    </w:pPr>
  </w:style>
  <w:style w:type="paragraph" w:customStyle="1" w:styleId="Ttulo11">
    <w:name w:val="Título 11"/>
    <w:basedOn w:val="Normal"/>
    <w:next w:val="Normal"/>
    <w:qFormat/>
    <w:rsid w:val="0034321D"/>
    <w:pPr>
      <w:keepNext/>
      <w:keepLines/>
      <w:spacing w:before="240" w:after="60"/>
      <w:outlineLvl w:val="0"/>
    </w:pPr>
    <w:rPr>
      <w:rFonts w:ascii="Arial" w:eastAsia="SimSun" w:hAnsi="Arial" w:cs="Arial"/>
      <w:b/>
      <w:bCs/>
      <w:sz w:val="36"/>
      <w:szCs w:val="36"/>
    </w:rPr>
  </w:style>
  <w:style w:type="paragraph" w:customStyle="1" w:styleId="Ttulo21">
    <w:name w:val="Título 21"/>
    <w:basedOn w:val="Ttulo11"/>
    <w:next w:val="Normal"/>
    <w:qFormat/>
    <w:rsid w:val="0034321D"/>
    <w:pPr>
      <w:outlineLvl w:val="1"/>
    </w:pPr>
    <w:rPr>
      <w:sz w:val="32"/>
      <w:szCs w:val="32"/>
    </w:rPr>
  </w:style>
  <w:style w:type="paragraph" w:customStyle="1" w:styleId="Ttulo31">
    <w:name w:val="Título 31"/>
    <w:basedOn w:val="Ttulo21"/>
    <w:next w:val="Normal"/>
    <w:qFormat/>
    <w:rsid w:val="0034321D"/>
    <w:pPr>
      <w:outlineLvl w:val="2"/>
    </w:pPr>
    <w:rPr>
      <w:sz w:val="28"/>
      <w:szCs w:val="28"/>
    </w:rPr>
  </w:style>
  <w:style w:type="character" w:customStyle="1" w:styleId="EncabezadoCar1">
    <w:name w:val="Encabezado Car1"/>
    <w:basedOn w:val="Fuentedeprrafopredeter"/>
    <w:uiPriority w:val="99"/>
    <w:semiHidden/>
    <w:rsid w:val="0034321D"/>
    <w:rPr>
      <w:rFonts w:ascii="Times New Roman" w:eastAsia="Times New Roman" w:hAnsi="Times New Roman" w:cs="Times New Roman"/>
      <w:sz w:val="24"/>
      <w:szCs w:val="24"/>
      <w:lang w:eastAsia="zh-CN"/>
    </w:rPr>
  </w:style>
  <w:style w:type="character" w:customStyle="1" w:styleId="PiedepginaCar1">
    <w:name w:val="Pie de página Car1"/>
    <w:basedOn w:val="Fuentedeprrafopredeter"/>
    <w:uiPriority w:val="99"/>
    <w:rsid w:val="0034321D"/>
    <w:rPr>
      <w:rFonts w:ascii="Times New Roman" w:eastAsia="Times New Roman" w:hAnsi="Times New Roman" w:cs="Times New Roman"/>
      <w:sz w:val="24"/>
      <w:szCs w:val="24"/>
      <w:lang w:eastAsia="zh-CN"/>
    </w:rPr>
  </w:style>
  <w:style w:type="paragraph" w:styleId="Sinespaciado">
    <w:name w:val="No Spacing"/>
    <w:uiPriority w:val="1"/>
    <w:qFormat/>
    <w:rsid w:val="00A579A0"/>
    <w:pPr>
      <w:spacing w:after="0" w:line="240" w:lineRule="auto"/>
    </w:pPr>
    <w:rPr>
      <w:rFonts w:ascii="Calibri" w:eastAsia="Calibri" w:hAnsi="Calibri" w:cs="Times New Roman"/>
    </w:rPr>
  </w:style>
  <w:style w:type="table" w:styleId="Tablaconcuadrcula">
    <w:name w:val="Table Grid"/>
    <w:basedOn w:val="Tablanormal"/>
    <w:uiPriority w:val="59"/>
    <w:rsid w:val="00852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580125">
      <w:bodyDiv w:val="1"/>
      <w:marLeft w:val="0"/>
      <w:marRight w:val="0"/>
      <w:marTop w:val="0"/>
      <w:marBottom w:val="0"/>
      <w:divBdr>
        <w:top w:val="none" w:sz="0" w:space="0" w:color="auto"/>
        <w:left w:val="none" w:sz="0" w:space="0" w:color="auto"/>
        <w:bottom w:val="none" w:sz="0" w:space="0" w:color="auto"/>
        <w:right w:val="none" w:sz="0" w:space="0" w:color="auto"/>
      </w:divBdr>
      <w:divsChild>
        <w:div w:id="627248672">
          <w:marLeft w:val="547"/>
          <w:marRight w:val="0"/>
          <w:marTop w:val="154"/>
          <w:marBottom w:val="0"/>
          <w:divBdr>
            <w:top w:val="none" w:sz="0" w:space="0" w:color="auto"/>
            <w:left w:val="none" w:sz="0" w:space="0" w:color="auto"/>
            <w:bottom w:val="none" w:sz="0" w:space="0" w:color="auto"/>
            <w:right w:val="none" w:sz="0" w:space="0" w:color="auto"/>
          </w:divBdr>
        </w:div>
        <w:div w:id="1543907187">
          <w:marLeft w:val="547"/>
          <w:marRight w:val="0"/>
          <w:marTop w:val="154"/>
          <w:marBottom w:val="0"/>
          <w:divBdr>
            <w:top w:val="none" w:sz="0" w:space="0" w:color="auto"/>
            <w:left w:val="none" w:sz="0" w:space="0" w:color="auto"/>
            <w:bottom w:val="none" w:sz="0" w:space="0" w:color="auto"/>
            <w:right w:val="none" w:sz="0" w:space="0" w:color="auto"/>
          </w:divBdr>
        </w:div>
      </w:divsChild>
    </w:div>
    <w:div w:id="87699339">
      <w:bodyDiv w:val="1"/>
      <w:marLeft w:val="0"/>
      <w:marRight w:val="0"/>
      <w:marTop w:val="0"/>
      <w:marBottom w:val="0"/>
      <w:divBdr>
        <w:top w:val="none" w:sz="0" w:space="0" w:color="auto"/>
        <w:left w:val="none" w:sz="0" w:space="0" w:color="auto"/>
        <w:bottom w:val="none" w:sz="0" w:space="0" w:color="auto"/>
        <w:right w:val="none" w:sz="0" w:space="0" w:color="auto"/>
      </w:divBdr>
      <w:divsChild>
        <w:div w:id="430707990">
          <w:marLeft w:val="547"/>
          <w:marRight w:val="0"/>
          <w:marTop w:val="0"/>
          <w:marBottom w:val="0"/>
          <w:divBdr>
            <w:top w:val="none" w:sz="0" w:space="0" w:color="auto"/>
            <w:left w:val="none" w:sz="0" w:space="0" w:color="auto"/>
            <w:bottom w:val="none" w:sz="0" w:space="0" w:color="auto"/>
            <w:right w:val="none" w:sz="0" w:space="0" w:color="auto"/>
          </w:divBdr>
        </w:div>
      </w:divsChild>
    </w:div>
    <w:div w:id="119878764">
      <w:bodyDiv w:val="1"/>
      <w:marLeft w:val="0"/>
      <w:marRight w:val="0"/>
      <w:marTop w:val="0"/>
      <w:marBottom w:val="0"/>
      <w:divBdr>
        <w:top w:val="none" w:sz="0" w:space="0" w:color="auto"/>
        <w:left w:val="none" w:sz="0" w:space="0" w:color="auto"/>
        <w:bottom w:val="none" w:sz="0" w:space="0" w:color="auto"/>
        <w:right w:val="none" w:sz="0" w:space="0" w:color="auto"/>
      </w:divBdr>
    </w:div>
    <w:div w:id="266428649">
      <w:bodyDiv w:val="1"/>
      <w:marLeft w:val="0"/>
      <w:marRight w:val="0"/>
      <w:marTop w:val="0"/>
      <w:marBottom w:val="0"/>
      <w:divBdr>
        <w:top w:val="none" w:sz="0" w:space="0" w:color="auto"/>
        <w:left w:val="none" w:sz="0" w:space="0" w:color="auto"/>
        <w:bottom w:val="none" w:sz="0" w:space="0" w:color="auto"/>
        <w:right w:val="none" w:sz="0" w:space="0" w:color="auto"/>
      </w:divBdr>
      <w:divsChild>
        <w:div w:id="699428612">
          <w:marLeft w:val="547"/>
          <w:marRight w:val="0"/>
          <w:marTop w:val="0"/>
          <w:marBottom w:val="0"/>
          <w:divBdr>
            <w:top w:val="none" w:sz="0" w:space="0" w:color="auto"/>
            <w:left w:val="none" w:sz="0" w:space="0" w:color="auto"/>
            <w:bottom w:val="none" w:sz="0" w:space="0" w:color="auto"/>
            <w:right w:val="none" w:sz="0" w:space="0" w:color="auto"/>
          </w:divBdr>
        </w:div>
      </w:divsChild>
    </w:div>
    <w:div w:id="285430792">
      <w:bodyDiv w:val="1"/>
      <w:marLeft w:val="0"/>
      <w:marRight w:val="0"/>
      <w:marTop w:val="0"/>
      <w:marBottom w:val="0"/>
      <w:divBdr>
        <w:top w:val="none" w:sz="0" w:space="0" w:color="auto"/>
        <w:left w:val="none" w:sz="0" w:space="0" w:color="auto"/>
        <w:bottom w:val="none" w:sz="0" w:space="0" w:color="auto"/>
        <w:right w:val="none" w:sz="0" w:space="0" w:color="auto"/>
      </w:divBdr>
      <w:divsChild>
        <w:div w:id="652947793">
          <w:marLeft w:val="547"/>
          <w:marRight w:val="0"/>
          <w:marTop w:val="125"/>
          <w:marBottom w:val="0"/>
          <w:divBdr>
            <w:top w:val="none" w:sz="0" w:space="0" w:color="auto"/>
            <w:left w:val="none" w:sz="0" w:space="0" w:color="auto"/>
            <w:bottom w:val="none" w:sz="0" w:space="0" w:color="auto"/>
            <w:right w:val="none" w:sz="0" w:space="0" w:color="auto"/>
          </w:divBdr>
        </w:div>
      </w:divsChild>
    </w:div>
    <w:div w:id="367418948">
      <w:bodyDiv w:val="1"/>
      <w:marLeft w:val="0"/>
      <w:marRight w:val="0"/>
      <w:marTop w:val="0"/>
      <w:marBottom w:val="0"/>
      <w:divBdr>
        <w:top w:val="none" w:sz="0" w:space="0" w:color="auto"/>
        <w:left w:val="none" w:sz="0" w:space="0" w:color="auto"/>
        <w:bottom w:val="none" w:sz="0" w:space="0" w:color="auto"/>
        <w:right w:val="none" w:sz="0" w:space="0" w:color="auto"/>
      </w:divBdr>
    </w:div>
    <w:div w:id="489098532">
      <w:bodyDiv w:val="1"/>
      <w:marLeft w:val="0"/>
      <w:marRight w:val="0"/>
      <w:marTop w:val="0"/>
      <w:marBottom w:val="0"/>
      <w:divBdr>
        <w:top w:val="none" w:sz="0" w:space="0" w:color="auto"/>
        <w:left w:val="none" w:sz="0" w:space="0" w:color="auto"/>
        <w:bottom w:val="none" w:sz="0" w:space="0" w:color="auto"/>
        <w:right w:val="none" w:sz="0" w:space="0" w:color="auto"/>
      </w:divBdr>
      <w:divsChild>
        <w:div w:id="854804499">
          <w:marLeft w:val="547"/>
          <w:marRight w:val="0"/>
          <w:marTop w:val="125"/>
          <w:marBottom w:val="0"/>
          <w:divBdr>
            <w:top w:val="none" w:sz="0" w:space="0" w:color="auto"/>
            <w:left w:val="none" w:sz="0" w:space="0" w:color="auto"/>
            <w:bottom w:val="none" w:sz="0" w:space="0" w:color="auto"/>
            <w:right w:val="none" w:sz="0" w:space="0" w:color="auto"/>
          </w:divBdr>
        </w:div>
      </w:divsChild>
    </w:div>
    <w:div w:id="530727513">
      <w:bodyDiv w:val="1"/>
      <w:marLeft w:val="0"/>
      <w:marRight w:val="0"/>
      <w:marTop w:val="0"/>
      <w:marBottom w:val="0"/>
      <w:divBdr>
        <w:top w:val="none" w:sz="0" w:space="0" w:color="auto"/>
        <w:left w:val="none" w:sz="0" w:space="0" w:color="auto"/>
        <w:bottom w:val="none" w:sz="0" w:space="0" w:color="auto"/>
        <w:right w:val="none" w:sz="0" w:space="0" w:color="auto"/>
      </w:divBdr>
    </w:div>
    <w:div w:id="655303976">
      <w:bodyDiv w:val="1"/>
      <w:marLeft w:val="0"/>
      <w:marRight w:val="0"/>
      <w:marTop w:val="0"/>
      <w:marBottom w:val="0"/>
      <w:divBdr>
        <w:top w:val="none" w:sz="0" w:space="0" w:color="auto"/>
        <w:left w:val="none" w:sz="0" w:space="0" w:color="auto"/>
        <w:bottom w:val="none" w:sz="0" w:space="0" w:color="auto"/>
        <w:right w:val="none" w:sz="0" w:space="0" w:color="auto"/>
      </w:divBdr>
      <w:divsChild>
        <w:div w:id="1687750437">
          <w:marLeft w:val="547"/>
          <w:marRight w:val="0"/>
          <w:marTop w:val="0"/>
          <w:marBottom w:val="0"/>
          <w:divBdr>
            <w:top w:val="none" w:sz="0" w:space="0" w:color="auto"/>
            <w:left w:val="none" w:sz="0" w:space="0" w:color="auto"/>
            <w:bottom w:val="none" w:sz="0" w:space="0" w:color="auto"/>
            <w:right w:val="none" w:sz="0" w:space="0" w:color="auto"/>
          </w:divBdr>
        </w:div>
      </w:divsChild>
    </w:div>
    <w:div w:id="722870272">
      <w:bodyDiv w:val="1"/>
      <w:marLeft w:val="0"/>
      <w:marRight w:val="0"/>
      <w:marTop w:val="0"/>
      <w:marBottom w:val="0"/>
      <w:divBdr>
        <w:top w:val="none" w:sz="0" w:space="0" w:color="auto"/>
        <w:left w:val="none" w:sz="0" w:space="0" w:color="auto"/>
        <w:bottom w:val="none" w:sz="0" w:space="0" w:color="auto"/>
        <w:right w:val="none" w:sz="0" w:space="0" w:color="auto"/>
      </w:divBdr>
    </w:div>
    <w:div w:id="775061127">
      <w:bodyDiv w:val="1"/>
      <w:marLeft w:val="0"/>
      <w:marRight w:val="0"/>
      <w:marTop w:val="0"/>
      <w:marBottom w:val="0"/>
      <w:divBdr>
        <w:top w:val="none" w:sz="0" w:space="0" w:color="auto"/>
        <w:left w:val="none" w:sz="0" w:space="0" w:color="auto"/>
        <w:bottom w:val="none" w:sz="0" w:space="0" w:color="auto"/>
        <w:right w:val="none" w:sz="0" w:space="0" w:color="auto"/>
      </w:divBdr>
      <w:divsChild>
        <w:div w:id="1293704833">
          <w:marLeft w:val="547"/>
          <w:marRight w:val="0"/>
          <w:marTop w:val="0"/>
          <w:marBottom w:val="0"/>
          <w:divBdr>
            <w:top w:val="none" w:sz="0" w:space="0" w:color="auto"/>
            <w:left w:val="none" w:sz="0" w:space="0" w:color="auto"/>
            <w:bottom w:val="none" w:sz="0" w:space="0" w:color="auto"/>
            <w:right w:val="none" w:sz="0" w:space="0" w:color="auto"/>
          </w:divBdr>
        </w:div>
      </w:divsChild>
    </w:div>
    <w:div w:id="776676689">
      <w:bodyDiv w:val="1"/>
      <w:marLeft w:val="0"/>
      <w:marRight w:val="0"/>
      <w:marTop w:val="0"/>
      <w:marBottom w:val="0"/>
      <w:divBdr>
        <w:top w:val="none" w:sz="0" w:space="0" w:color="auto"/>
        <w:left w:val="none" w:sz="0" w:space="0" w:color="auto"/>
        <w:bottom w:val="none" w:sz="0" w:space="0" w:color="auto"/>
        <w:right w:val="none" w:sz="0" w:space="0" w:color="auto"/>
      </w:divBdr>
      <w:divsChild>
        <w:div w:id="734548442">
          <w:marLeft w:val="0"/>
          <w:marRight w:val="0"/>
          <w:marTop w:val="0"/>
          <w:marBottom w:val="0"/>
          <w:divBdr>
            <w:top w:val="none" w:sz="0" w:space="0" w:color="auto"/>
            <w:left w:val="none" w:sz="0" w:space="0" w:color="auto"/>
            <w:bottom w:val="none" w:sz="0" w:space="0" w:color="auto"/>
            <w:right w:val="none" w:sz="0" w:space="0" w:color="auto"/>
          </w:divBdr>
          <w:divsChild>
            <w:div w:id="1895040035">
              <w:marLeft w:val="0"/>
              <w:marRight w:val="0"/>
              <w:marTop w:val="0"/>
              <w:marBottom w:val="0"/>
              <w:divBdr>
                <w:top w:val="none" w:sz="0" w:space="0" w:color="auto"/>
                <w:left w:val="none" w:sz="0" w:space="0" w:color="auto"/>
                <w:bottom w:val="none" w:sz="0" w:space="0" w:color="auto"/>
                <w:right w:val="none" w:sz="0" w:space="0" w:color="auto"/>
              </w:divBdr>
              <w:divsChild>
                <w:div w:id="1264846254">
                  <w:marLeft w:val="0"/>
                  <w:marRight w:val="0"/>
                  <w:marTop w:val="0"/>
                  <w:marBottom w:val="0"/>
                  <w:divBdr>
                    <w:top w:val="none" w:sz="0" w:space="0" w:color="auto"/>
                    <w:left w:val="none" w:sz="0" w:space="0" w:color="auto"/>
                    <w:bottom w:val="none" w:sz="0" w:space="0" w:color="auto"/>
                    <w:right w:val="none" w:sz="0" w:space="0" w:color="auto"/>
                  </w:divBdr>
                  <w:divsChild>
                    <w:div w:id="871839269">
                      <w:marLeft w:val="0"/>
                      <w:marRight w:val="0"/>
                      <w:marTop w:val="0"/>
                      <w:marBottom w:val="0"/>
                      <w:divBdr>
                        <w:top w:val="none" w:sz="0" w:space="0" w:color="auto"/>
                        <w:left w:val="none" w:sz="0" w:space="0" w:color="auto"/>
                        <w:bottom w:val="none" w:sz="0" w:space="0" w:color="auto"/>
                        <w:right w:val="none" w:sz="0" w:space="0" w:color="auto"/>
                      </w:divBdr>
                      <w:divsChild>
                        <w:div w:id="1906723089">
                          <w:marLeft w:val="0"/>
                          <w:marRight w:val="0"/>
                          <w:marTop w:val="0"/>
                          <w:marBottom w:val="0"/>
                          <w:divBdr>
                            <w:top w:val="none" w:sz="0" w:space="0" w:color="auto"/>
                            <w:left w:val="none" w:sz="0" w:space="0" w:color="auto"/>
                            <w:bottom w:val="none" w:sz="0" w:space="0" w:color="auto"/>
                            <w:right w:val="none" w:sz="0" w:space="0" w:color="auto"/>
                          </w:divBdr>
                          <w:divsChild>
                            <w:div w:id="292056081">
                              <w:marLeft w:val="0"/>
                              <w:marRight w:val="0"/>
                              <w:marTop w:val="0"/>
                              <w:marBottom w:val="0"/>
                              <w:divBdr>
                                <w:top w:val="none" w:sz="0" w:space="0" w:color="auto"/>
                                <w:left w:val="none" w:sz="0" w:space="0" w:color="auto"/>
                                <w:bottom w:val="none" w:sz="0" w:space="0" w:color="auto"/>
                                <w:right w:val="none" w:sz="0" w:space="0" w:color="auto"/>
                              </w:divBdr>
                              <w:divsChild>
                                <w:div w:id="1274897912">
                                  <w:marLeft w:val="0"/>
                                  <w:marRight w:val="0"/>
                                  <w:marTop w:val="0"/>
                                  <w:marBottom w:val="0"/>
                                  <w:divBdr>
                                    <w:top w:val="none" w:sz="0" w:space="0" w:color="auto"/>
                                    <w:left w:val="none" w:sz="0" w:space="0" w:color="auto"/>
                                    <w:bottom w:val="none" w:sz="0" w:space="0" w:color="auto"/>
                                    <w:right w:val="none" w:sz="0" w:space="0" w:color="auto"/>
                                  </w:divBdr>
                                  <w:divsChild>
                                    <w:div w:id="1675261445">
                                      <w:marLeft w:val="0"/>
                                      <w:marRight w:val="0"/>
                                      <w:marTop w:val="0"/>
                                      <w:marBottom w:val="0"/>
                                      <w:divBdr>
                                        <w:top w:val="none" w:sz="0" w:space="0" w:color="auto"/>
                                        <w:left w:val="none" w:sz="0" w:space="0" w:color="auto"/>
                                        <w:bottom w:val="none" w:sz="0" w:space="0" w:color="auto"/>
                                        <w:right w:val="none" w:sz="0" w:space="0" w:color="auto"/>
                                      </w:divBdr>
                                      <w:divsChild>
                                        <w:div w:id="625742558">
                                          <w:marLeft w:val="0"/>
                                          <w:marRight w:val="0"/>
                                          <w:marTop w:val="0"/>
                                          <w:marBottom w:val="0"/>
                                          <w:divBdr>
                                            <w:top w:val="none" w:sz="0" w:space="0" w:color="auto"/>
                                            <w:left w:val="none" w:sz="0" w:space="0" w:color="auto"/>
                                            <w:bottom w:val="none" w:sz="0" w:space="0" w:color="auto"/>
                                            <w:right w:val="none" w:sz="0" w:space="0" w:color="auto"/>
                                          </w:divBdr>
                                          <w:divsChild>
                                            <w:div w:id="920022959">
                                              <w:marLeft w:val="0"/>
                                              <w:marRight w:val="0"/>
                                              <w:marTop w:val="0"/>
                                              <w:marBottom w:val="0"/>
                                              <w:divBdr>
                                                <w:top w:val="none" w:sz="0" w:space="0" w:color="auto"/>
                                                <w:left w:val="none" w:sz="0" w:space="0" w:color="auto"/>
                                                <w:bottom w:val="none" w:sz="0" w:space="0" w:color="auto"/>
                                                <w:right w:val="none" w:sz="0" w:space="0" w:color="auto"/>
                                              </w:divBdr>
                                              <w:divsChild>
                                                <w:div w:id="650208481">
                                                  <w:marLeft w:val="0"/>
                                                  <w:marRight w:val="0"/>
                                                  <w:marTop w:val="0"/>
                                                  <w:marBottom w:val="0"/>
                                                  <w:divBdr>
                                                    <w:top w:val="none" w:sz="0" w:space="0" w:color="auto"/>
                                                    <w:left w:val="none" w:sz="0" w:space="0" w:color="auto"/>
                                                    <w:bottom w:val="none" w:sz="0" w:space="0" w:color="auto"/>
                                                    <w:right w:val="none" w:sz="0" w:space="0" w:color="auto"/>
                                                  </w:divBdr>
                                                  <w:divsChild>
                                                    <w:div w:id="1227105861">
                                                      <w:marLeft w:val="0"/>
                                                      <w:marRight w:val="0"/>
                                                      <w:marTop w:val="0"/>
                                                      <w:marBottom w:val="0"/>
                                                      <w:divBdr>
                                                        <w:top w:val="none" w:sz="0" w:space="0" w:color="auto"/>
                                                        <w:left w:val="none" w:sz="0" w:space="0" w:color="auto"/>
                                                        <w:bottom w:val="none" w:sz="0" w:space="0" w:color="auto"/>
                                                        <w:right w:val="none" w:sz="0" w:space="0" w:color="auto"/>
                                                      </w:divBdr>
                                                      <w:divsChild>
                                                        <w:div w:id="1951428538">
                                                          <w:marLeft w:val="0"/>
                                                          <w:marRight w:val="0"/>
                                                          <w:marTop w:val="0"/>
                                                          <w:marBottom w:val="0"/>
                                                          <w:divBdr>
                                                            <w:top w:val="none" w:sz="0" w:space="0" w:color="auto"/>
                                                            <w:left w:val="none" w:sz="0" w:space="0" w:color="auto"/>
                                                            <w:bottom w:val="none" w:sz="0" w:space="0" w:color="auto"/>
                                                            <w:right w:val="none" w:sz="0" w:space="0" w:color="auto"/>
                                                          </w:divBdr>
                                                          <w:divsChild>
                                                            <w:div w:id="1619222010">
                                                              <w:marLeft w:val="0"/>
                                                              <w:marRight w:val="0"/>
                                                              <w:marTop w:val="0"/>
                                                              <w:marBottom w:val="0"/>
                                                              <w:divBdr>
                                                                <w:top w:val="none" w:sz="0" w:space="0" w:color="auto"/>
                                                                <w:left w:val="none" w:sz="0" w:space="0" w:color="auto"/>
                                                                <w:bottom w:val="none" w:sz="0" w:space="0" w:color="auto"/>
                                                                <w:right w:val="none" w:sz="0" w:space="0" w:color="auto"/>
                                                              </w:divBdr>
                                                              <w:divsChild>
                                                                <w:div w:id="1463378947">
                                                                  <w:marLeft w:val="0"/>
                                                                  <w:marRight w:val="0"/>
                                                                  <w:marTop w:val="0"/>
                                                                  <w:marBottom w:val="0"/>
                                                                  <w:divBdr>
                                                                    <w:top w:val="none" w:sz="0" w:space="0" w:color="auto"/>
                                                                    <w:left w:val="none" w:sz="0" w:space="0" w:color="auto"/>
                                                                    <w:bottom w:val="none" w:sz="0" w:space="0" w:color="auto"/>
                                                                    <w:right w:val="none" w:sz="0" w:space="0" w:color="auto"/>
                                                                  </w:divBdr>
                                                                  <w:divsChild>
                                                                    <w:div w:id="1047416423">
                                                                      <w:marLeft w:val="0"/>
                                                                      <w:marRight w:val="0"/>
                                                                      <w:marTop w:val="0"/>
                                                                      <w:marBottom w:val="0"/>
                                                                      <w:divBdr>
                                                                        <w:top w:val="none" w:sz="0" w:space="0" w:color="auto"/>
                                                                        <w:left w:val="none" w:sz="0" w:space="0" w:color="auto"/>
                                                                        <w:bottom w:val="none" w:sz="0" w:space="0" w:color="auto"/>
                                                                        <w:right w:val="none" w:sz="0" w:space="0" w:color="auto"/>
                                                                      </w:divBdr>
                                                                      <w:divsChild>
                                                                        <w:div w:id="1081755931">
                                                                          <w:marLeft w:val="0"/>
                                                                          <w:marRight w:val="0"/>
                                                                          <w:marTop w:val="0"/>
                                                                          <w:marBottom w:val="0"/>
                                                                          <w:divBdr>
                                                                            <w:top w:val="none" w:sz="0" w:space="0" w:color="auto"/>
                                                                            <w:left w:val="none" w:sz="0" w:space="0" w:color="auto"/>
                                                                            <w:bottom w:val="none" w:sz="0" w:space="0" w:color="auto"/>
                                                                            <w:right w:val="none" w:sz="0" w:space="0" w:color="auto"/>
                                                                          </w:divBdr>
                                                                          <w:divsChild>
                                                                            <w:div w:id="1794515685">
                                                                              <w:marLeft w:val="0"/>
                                                                              <w:marRight w:val="0"/>
                                                                              <w:marTop w:val="0"/>
                                                                              <w:marBottom w:val="0"/>
                                                                              <w:divBdr>
                                                                                <w:top w:val="none" w:sz="0" w:space="0" w:color="auto"/>
                                                                                <w:left w:val="none" w:sz="0" w:space="0" w:color="auto"/>
                                                                                <w:bottom w:val="none" w:sz="0" w:space="0" w:color="auto"/>
                                                                                <w:right w:val="none" w:sz="0" w:space="0" w:color="auto"/>
                                                                              </w:divBdr>
                                                                              <w:divsChild>
                                                                                <w:div w:id="885333847">
                                                                                  <w:marLeft w:val="0"/>
                                                                                  <w:marRight w:val="0"/>
                                                                                  <w:marTop w:val="0"/>
                                                                                  <w:marBottom w:val="0"/>
                                                                                  <w:divBdr>
                                                                                    <w:top w:val="none" w:sz="0" w:space="0" w:color="auto"/>
                                                                                    <w:left w:val="none" w:sz="0" w:space="0" w:color="auto"/>
                                                                                    <w:bottom w:val="none" w:sz="0" w:space="0" w:color="auto"/>
                                                                                    <w:right w:val="none" w:sz="0" w:space="0" w:color="auto"/>
                                                                                  </w:divBdr>
                                                                                  <w:divsChild>
                                                                                    <w:div w:id="2120491565">
                                                                                      <w:marLeft w:val="0"/>
                                                                                      <w:marRight w:val="0"/>
                                                                                      <w:marTop w:val="0"/>
                                                                                      <w:marBottom w:val="0"/>
                                                                                      <w:divBdr>
                                                                                        <w:top w:val="none" w:sz="0" w:space="0" w:color="auto"/>
                                                                                        <w:left w:val="none" w:sz="0" w:space="0" w:color="auto"/>
                                                                                        <w:bottom w:val="none" w:sz="0" w:space="0" w:color="auto"/>
                                                                                        <w:right w:val="none" w:sz="0" w:space="0" w:color="auto"/>
                                                                                      </w:divBdr>
                                                                                      <w:divsChild>
                                                                                        <w:div w:id="1448962322">
                                                                                          <w:marLeft w:val="0"/>
                                                                                          <w:marRight w:val="0"/>
                                                                                          <w:marTop w:val="0"/>
                                                                                          <w:marBottom w:val="0"/>
                                                                                          <w:divBdr>
                                                                                            <w:top w:val="none" w:sz="0" w:space="0" w:color="auto"/>
                                                                                            <w:left w:val="none" w:sz="0" w:space="0" w:color="auto"/>
                                                                                            <w:bottom w:val="none" w:sz="0" w:space="0" w:color="auto"/>
                                                                                            <w:right w:val="none" w:sz="0" w:space="0" w:color="auto"/>
                                                                                          </w:divBdr>
                                                                                          <w:divsChild>
                                                                                            <w:div w:id="786698407">
                                                                                              <w:marLeft w:val="0"/>
                                                                                              <w:marRight w:val="0"/>
                                                                                              <w:marTop w:val="0"/>
                                                                                              <w:marBottom w:val="0"/>
                                                                                              <w:divBdr>
                                                                                                <w:top w:val="none" w:sz="0" w:space="0" w:color="auto"/>
                                                                                                <w:left w:val="none" w:sz="0" w:space="0" w:color="auto"/>
                                                                                                <w:bottom w:val="none" w:sz="0" w:space="0" w:color="auto"/>
                                                                                                <w:right w:val="none" w:sz="0" w:space="0" w:color="auto"/>
                                                                                              </w:divBdr>
                                                                                              <w:divsChild>
                                                                                                <w:div w:id="1359938154">
                                                                                                  <w:marLeft w:val="0"/>
                                                                                                  <w:marRight w:val="0"/>
                                                                                                  <w:marTop w:val="0"/>
                                                                                                  <w:marBottom w:val="0"/>
                                                                                                  <w:divBdr>
                                                                                                    <w:top w:val="none" w:sz="0" w:space="0" w:color="auto"/>
                                                                                                    <w:left w:val="none" w:sz="0" w:space="0" w:color="auto"/>
                                                                                                    <w:bottom w:val="none" w:sz="0" w:space="0" w:color="auto"/>
                                                                                                    <w:right w:val="none" w:sz="0" w:space="0" w:color="auto"/>
                                                                                                  </w:divBdr>
                                                                                                  <w:divsChild>
                                                                                                    <w:div w:id="1252471653">
                                                                                                      <w:marLeft w:val="0"/>
                                                                                                      <w:marRight w:val="0"/>
                                                                                                      <w:marTop w:val="0"/>
                                                                                                      <w:marBottom w:val="0"/>
                                                                                                      <w:divBdr>
                                                                                                        <w:top w:val="none" w:sz="0" w:space="0" w:color="auto"/>
                                                                                                        <w:left w:val="none" w:sz="0" w:space="0" w:color="auto"/>
                                                                                                        <w:bottom w:val="none" w:sz="0" w:space="0" w:color="auto"/>
                                                                                                        <w:right w:val="none" w:sz="0" w:space="0" w:color="auto"/>
                                                                                                      </w:divBdr>
                                                                                                      <w:divsChild>
                                                                                                        <w:div w:id="773020627">
                                                                                                          <w:marLeft w:val="0"/>
                                                                                                          <w:marRight w:val="0"/>
                                                                                                          <w:marTop w:val="0"/>
                                                                                                          <w:marBottom w:val="0"/>
                                                                                                          <w:divBdr>
                                                                                                            <w:top w:val="none" w:sz="0" w:space="0" w:color="auto"/>
                                                                                                            <w:left w:val="none" w:sz="0" w:space="0" w:color="auto"/>
                                                                                                            <w:bottom w:val="none" w:sz="0" w:space="0" w:color="auto"/>
                                                                                                            <w:right w:val="none" w:sz="0" w:space="0" w:color="auto"/>
                                                                                                          </w:divBdr>
                                                                                                          <w:divsChild>
                                                                                                            <w:div w:id="733965491">
                                                                                                              <w:marLeft w:val="0"/>
                                                                                                              <w:marRight w:val="0"/>
                                                                                                              <w:marTop w:val="0"/>
                                                                                                              <w:marBottom w:val="0"/>
                                                                                                              <w:divBdr>
                                                                                                                <w:top w:val="none" w:sz="0" w:space="0" w:color="auto"/>
                                                                                                                <w:left w:val="none" w:sz="0" w:space="0" w:color="auto"/>
                                                                                                                <w:bottom w:val="none" w:sz="0" w:space="0" w:color="auto"/>
                                                                                                                <w:right w:val="none" w:sz="0" w:space="0" w:color="auto"/>
                                                                                                              </w:divBdr>
                                                                                                              <w:divsChild>
                                                                                                                <w:div w:id="48916381">
                                                                                                                  <w:marLeft w:val="0"/>
                                                                                                                  <w:marRight w:val="0"/>
                                                                                                                  <w:marTop w:val="0"/>
                                                                                                                  <w:marBottom w:val="0"/>
                                                                                                                  <w:divBdr>
                                                                                                                    <w:top w:val="none" w:sz="0" w:space="0" w:color="auto"/>
                                                                                                                    <w:left w:val="none" w:sz="0" w:space="0" w:color="auto"/>
                                                                                                                    <w:bottom w:val="none" w:sz="0" w:space="0" w:color="auto"/>
                                                                                                                    <w:right w:val="none" w:sz="0" w:space="0" w:color="auto"/>
                                                                                                                  </w:divBdr>
                                                                                                                  <w:divsChild>
                                                                                                                    <w:div w:id="2040857350">
                                                                                                                      <w:marLeft w:val="0"/>
                                                                                                                      <w:marRight w:val="0"/>
                                                                                                                      <w:marTop w:val="0"/>
                                                                                                                      <w:marBottom w:val="0"/>
                                                                                                                      <w:divBdr>
                                                                                                                        <w:top w:val="none" w:sz="0" w:space="0" w:color="auto"/>
                                                                                                                        <w:left w:val="none" w:sz="0" w:space="0" w:color="auto"/>
                                                                                                                        <w:bottom w:val="none" w:sz="0" w:space="0" w:color="auto"/>
                                                                                                                        <w:right w:val="none" w:sz="0" w:space="0" w:color="auto"/>
                                                                                                                      </w:divBdr>
                                                                                                                      <w:divsChild>
                                                                                                                        <w:div w:id="11760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6339327">
      <w:bodyDiv w:val="1"/>
      <w:marLeft w:val="0"/>
      <w:marRight w:val="0"/>
      <w:marTop w:val="0"/>
      <w:marBottom w:val="0"/>
      <w:divBdr>
        <w:top w:val="none" w:sz="0" w:space="0" w:color="auto"/>
        <w:left w:val="none" w:sz="0" w:space="0" w:color="auto"/>
        <w:bottom w:val="none" w:sz="0" w:space="0" w:color="auto"/>
        <w:right w:val="none" w:sz="0" w:space="0" w:color="auto"/>
      </w:divBdr>
    </w:div>
    <w:div w:id="835144340">
      <w:bodyDiv w:val="1"/>
      <w:marLeft w:val="0"/>
      <w:marRight w:val="0"/>
      <w:marTop w:val="0"/>
      <w:marBottom w:val="0"/>
      <w:divBdr>
        <w:top w:val="none" w:sz="0" w:space="0" w:color="auto"/>
        <w:left w:val="none" w:sz="0" w:space="0" w:color="auto"/>
        <w:bottom w:val="none" w:sz="0" w:space="0" w:color="auto"/>
        <w:right w:val="none" w:sz="0" w:space="0" w:color="auto"/>
      </w:divBdr>
      <w:divsChild>
        <w:div w:id="1804537741">
          <w:marLeft w:val="547"/>
          <w:marRight w:val="0"/>
          <w:marTop w:val="0"/>
          <w:marBottom w:val="0"/>
          <w:divBdr>
            <w:top w:val="none" w:sz="0" w:space="0" w:color="auto"/>
            <w:left w:val="none" w:sz="0" w:space="0" w:color="auto"/>
            <w:bottom w:val="none" w:sz="0" w:space="0" w:color="auto"/>
            <w:right w:val="none" w:sz="0" w:space="0" w:color="auto"/>
          </w:divBdr>
        </w:div>
      </w:divsChild>
    </w:div>
    <w:div w:id="866068859">
      <w:bodyDiv w:val="1"/>
      <w:marLeft w:val="0"/>
      <w:marRight w:val="0"/>
      <w:marTop w:val="0"/>
      <w:marBottom w:val="0"/>
      <w:divBdr>
        <w:top w:val="none" w:sz="0" w:space="0" w:color="auto"/>
        <w:left w:val="none" w:sz="0" w:space="0" w:color="auto"/>
        <w:bottom w:val="none" w:sz="0" w:space="0" w:color="auto"/>
        <w:right w:val="none" w:sz="0" w:space="0" w:color="auto"/>
      </w:divBdr>
    </w:div>
    <w:div w:id="904608649">
      <w:bodyDiv w:val="1"/>
      <w:marLeft w:val="0"/>
      <w:marRight w:val="0"/>
      <w:marTop w:val="0"/>
      <w:marBottom w:val="0"/>
      <w:divBdr>
        <w:top w:val="none" w:sz="0" w:space="0" w:color="auto"/>
        <w:left w:val="none" w:sz="0" w:space="0" w:color="auto"/>
        <w:bottom w:val="none" w:sz="0" w:space="0" w:color="auto"/>
        <w:right w:val="none" w:sz="0" w:space="0" w:color="auto"/>
      </w:divBdr>
      <w:divsChild>
        <w:div w:id="1866557455">
          <w:marLeft w:val="547"/>
          <w:marRight w:val="0"/>
          <w:marTop w:val="0"/>
          <w:marBottom w:val="0"/>
          <w:divBdr>
            <w:top w:val="none" w:sz="0" w:space="0" w:color="auto"/>
            <w:left w:val="none" w:sz="0" w:space="0" w:color="auto"/>
            <w:bottom w:val="none" w:sz="0" w:space="0" w:color="auto"/>
            <w:right w:val="none" w:sz="0" w:space="0" w:color="auto"/>
          </w:divBdr>
        </w:div>
      </w:divsChild>
    </w:div>
    <w:div w:id="957562764">
      <w:bodyDiv w:val="1"/>
      <w:marLeft w:val="0"/>
      <w:marRight w:val="0"/>
      <w:marTop w:val="0"/>
      <w:marBottom w:val="0"/>
      <w:divBdr>
        <w:top w:val="none" w:sz="0" w:space="0" w:color="auto"/>
        <w:left w:val="none" w:sz="0" w:space="0" w:color="auto"/>
        <w:bottom w:val="none" w:sz="0" w:space="0" w:color="auto"/>
        <w:right w:val="none" w:sz="0" w:space="0" w:color="auto"/>
      </w:divBdr>
      <w:divsChild>
        <w:div w:id="602155489">
          <w:marLeft w:val="547"/>
          <w:marRight w:val="0"/>
          <w:marTop w:val="0"/>
          <w:marBottom w:val="0"/>
          <w:divBdr>
            <w:top w:val="none" w:sz="0" w:space="0" w:color="auto"/>
            <w:left w:val="none" w:sz="0" w:space="0" w:color="auto"/>
            <w:bottom w:val="none" w:sz="0" w:space="0" w:color="auto"/>
            <w:right w:val="none" w:sz="0" w:space="0" w:color="auto"/>
          </w:divBdr>
        </w:div>
      </w:divsChild>
    </w:div>
    <w:div w:id="1013649561">
      <w:bodyDiv w:val="1"/>
      <w:marLeft w:val="0"/>
      <w:marRight w:val="0"/>
      <w:marTop w:val="0"/>
      <w:marBottom w:val="0"/>
      <w:divBdr>
        <w:top w:val="none" w:sz="0" w:space="0" w:color="auto"/>
        <w:left w:val="none" w:sz="0" w:space="0" w:color="auto"/>
        <w:bottom w:val="none" w:sz="0" w:space="0" w:color="auto"/>
        <w:right w:val="none" w:sz="0" w:space="0" w:color="auto"/>
      </w:divBdr>
      <w:divsChild>
        <w:div w:id="1179390151">
          <w:marLeft w:val="547"/>
          <w:marRight w:val="0"/>
          <w:marTop w:val="0"/>
          <w:marBottom w:val="0"/>
          <w:divBdr>
            <w:top w:val="none" w:sz="0" w:space="0" w:color="auto"/>
            <w:left w:val="none" w:sz="0" w:space="0" w:color="auto"/>
            <w:bottom w:val="none" w:sz="0" w:space="0" w:color="auto"/>
            <w:right w:val="none" w:sz="0" w:space="0" w:color="auto"/>
          </w:divBdr>
        </w:div>
      </w:divsChild>
    </w:div>
    <w:div w:id="1018849919">
      <w:bodyDiv w:val="1"/>
      <w:marLeft w:val="0"/>
      <w:marRight w:val="0"/>
      <w:marTop w:val="0"/>
      <w:marBottom w:val="0"/>
      <w:divBdr>
        <w:top w:val="none" w:sz="0" w:space="0" w:color="auto"/>
        <w:left w:val="none" w:sz="0" w:space="0" w:color="auto"/>
        <w:bottom w:val="none" w:sz="0" w:space="0" w:color="auto"/>
        <w:right w:val="none" w:sz="0" w:space="0" w:color="auto"/>
      </w:divBdr>
      <w:divsChild>
        <w:div w:id="1475755798">
          <w:marLeft w:val="547"/>
          <w:marRight w:val="0"/>
          <w:marTop w:val="0"/>
          <w:marBottom w:val="0"/>
          <w:divBdr>
            <w:top w:val="none" w:sz="0" w:space="0" w:color="auto"/>
            <w:left w:val="none" w:sz="0" w:space="0" w:color="auto"/>
            <w:bottom w:val="none" w:sz="0" w:space="0" w:color="auto"/>
            <w:right w:val="none" w:sz="0" w:space="0" w:color="auto"/>
          </w:divBdr>
        </w:div>
      </w:divsChild>
    </w:div>
    <w:div w:id="1156529726">
      <w:bodyDiv w:val="1"/>
      <w:marLeft w:val="0"/>
      <w:marRight w:val="0"/>
      <w:marTop w:val="0"/>
      <w:marBottom w:val="0"/>
      <w:divBdr>
        <w:top w:val="none" w:sz="0" w:space="0" w:color="auto"/>
        <w:left w:val="none" w:sz="0" w:space="0" w:color="auto"/>
        <w:bottom w:val="none" w:sz="0" w:space="0" w:color="auto"/>
        <w:right w:val="none" w:sz="0" w:space="0" w:color="auto"/>
      </w:divBdr>
    </w:div>
    <w:div w:id="1214073482">
      <w:bodyDiv w:val="1"/>
      <w:marLeft w:val="0"/>
      <w:marRight w:val="0"/>
      <w:marTop w:val="0"/>
      <w:marBottom w:val="0"/>
      <w:divBdr>
        <w:top w:val="none" w:sz="0" w:space="0" w:color="auto"/>
        <w:left w:val="none" w:sz="0" w:space="0" w:color="auto"/>
        <w:bottom w:val="none" w:sz="0" w:space="0" w:color="auto"/>
        <w:right w:val="none" w:sz="0" w:space="0" w:color="auto"/>
      </w:divBdr>
    </w:div>
    <w:div w:id="1319262140">
      <w:bodyDiv w:val="1"/>
      <w:marLeft w:val="0"/>
      <w:marRight w:val="0"/>
      <w:marTop w:val="0"/>
      <w:marBottom w:val="0"/>
      <w:divBdr>
        <w:top w:val="none" w:sz="0" w:space="0" w:color="auto"/>
        <w:left w:val="none" w:sz="0" w:space="0" w:color="auto"/>
        <w:bottom w:val="none" w:sz="0" w:space="0" w:color="auto"/>
        <w:right w:val="none" w:sz="0" w:space="0" w:color="auto"/>
      </w:divBdr>
      <w:divsChild>
        <w:div w:id="311566620">
          <w:marLeft w:val="0"/>
          <w:marRight w:val="0"/>
          <w:marTop w:val="154"/>
          <w:marBottom w:val="0"/>
          <w:divBdr>
            <w:top w:val="none" w:sz="0" w:space="0" w:color="auto"/>
            <w:left w:val="none" w:sz="0" w:space="0" w:color="auto"/>
            <w:bottom w:val="none" w:sz="0" w:space="0" w:color="auto"/>
            <w:right w:val="none" w:sz="0" w:space="0" w:color="auto"/>
          </w:divBdr>
        </w:div>
        <w:div w:id="1728916870">
          <w:marLeft w:val="0"/>
          <w:marRight w:val="0"/>
          <w:marTop w:val="154"/>
          <w:marBottom w:val="0"/>
          <w:divBdr>
            <w:top w:val="none" w:sz="0" w:space="0" w:color="auto"/>
            <w:left w:val="none" w:sz="0" w:space="0" w:color="auto"/>
            <w:bottom w:val="none" w:sz="0" w:space="0" w:color="auto"/>
            <w:right w:val="none" w:sz="0" w:space="0" w:color="auto"/>
          </w:divBdr>
        </w:div>
      </w:divsChild>
    </w:div>
    <w:div w:id="1440102351">
      <w:bodyDiv w:val="1"/>
      <w:marLeft w:val="0"/>
      <w:marRight w:val="0"/>
      <w:marTop w:val="0"/>
      <w:marBottom w:val="0"/>
      <w:divBdr>
        <w:top w:val="none" w:sz="0" w:space="0" w:color="auto"/>
        <w:left w:val="none" w:sz="0" w:space="0" w:color="auto"/>
        <w:bottom w:val="none" w:sz="0" w:space="0" w:color="auto"/>
        <w:right w:val="none" w:sz="0" w:space="0" w:color="auto"/>
      </w:divBdr>
    </w:div>
    <w:div w:id="1470973270">
      <w:bodyDiv w:val="1"/>
      <w:marLeft w:val="0"/>
      <w:marRight w:val="0"/>
      <w:marTop w:val="0"/>
      <w:marBottom w:val="0"/>
      <w:divBdr>
        <w:top w:val="none" w:sz="0" w:space="0" w:color="auto"/>
        <w:left w:val="none" w:sz="0" w:space="0" w:color="auto"/>
        <w:bottom w:val="none" w:sz="0" w:space="0" w:color="auto"/>
        <w:right w:val="none" w:sz="0" w:space="0" w:color="auto"/>
      </w:divBdr>
      <w:divsChild>
        <w:div w:id="1341080186">
          <w:marLeft w:val="547"/>
          <w:marRight w:val="0"/>
          <w:marTop w:val="0"/>
          <w:marBottom w:val="0"/>
          <w:divBdr>
            <w:top w:val="none" w:sz="0" w:space="0" w:color="auto"/>
            <w:left w:val="none" w:sz="0" w:space="0" w:color="auto"/>
            <w:bottom w:val="none" w:sz="0" w:space="0" w:color="auto"/>
            <w:right w:val="none" w:sz="0" w:space="0" w:color="auto"/>
          </w:divBdr>
        </w:div>
      </w:divsChild>
    </w:div>
    <w:div w:id="1482573086">
      <w:bodyDiv w:val="1"/>
      <w:marLeft w:val="0"/>
      <w:marRight w:val="0"/>
      <w:marTop w:val="0"/>
      <w:marBottom w:val="0"/>
      <w:divBdr>
        <w:top w:val="none" w:sz="0" w:space="0" w:color="auto"/>
        <w:left w:val="none" w:sz="0" w:space="0" w:color="auto"/>
        <w:bottom w:val="none" w:sz="0" w:space="0" w:color="auto"/>
        <w:right w:val="none" w:sz="0" w:space="0" w:color="auto"/>
      </w:divBdr>
    </w:div>
    <w:div w:id="1659648506">
      <w:bodyDiv w:val="1"/>
      <w:marLeft w:val="0"/>
      <w:marRight w:val="0"/>
      <w:marTop w:val="0"/>
      <w:marBottom w:val="0"/>
      <w:divBdr>
        <w:top w:val="none" w:sz="0" w:space="0" w:color="auto"/>
        <w:left w:val="none" w:sz="0" w:space="0" w:color="auto"/>
        <w:bottom w:val="none" w:sz="0" w:space="0" w:color="auto"/>
        <w:right w:val="none" w:sz="0" w:space="0" w:color="auto"/>
      </w:divBdr>
    </w:div>
    <w:div w:id="1765958965">
      <w:bodyDiv w:val="1"/>
      <w:marLeft w:val="0"/>
      <w:marRight w:val="0"/>
      <w:marTop w:val="0"/>
      <w:marBottom w:val="0"/>
      <w:divBdr>
        <w:top w:val="none" w:sz="0" w:space="0" w:color="auto"/>
        <w:left w:val="none" w:sz="0" w:space="0" w:color="auto"/>
        <w:bottom w:val="none" w:sz="0" w:space="0" w:color="auto"/>
        <w:right w:val="none" w:sz="0" w:space="0" w:color="auto"/>
      </w:divBdr>
      <w:divsChild>
        <w:div w:id="1634483534">
          <w:marLeft w:val="0"/>
          <w:marRight w:val="0"/>
          <w:marTop w:val="0"/>
          <w:marBottom w:val="0"/>
          <w:divBdr>
            <w:top w:val="none" w:sz="0" w:space="0" w:color="auto"/>
            <w:left w:val="none" w:sz="0" w:space="0" w:color="auto"/>
            <w:bottom w:val="none" w:sz="0" w:space="0" w:color="auto"/>
            <w:right w:val="none" w:sz="0" w:space="0" w:color="auto"/>
          </w:divBdr>
          <w:divsChild>
            <w:div w:id="1922982181">
              <w:marLeft w:val="0"/>
              <w:marRight w:val="0"/>
              <w:marTop w:val="0"/>
              <w:marBottom w:val="0"/>
              <w:divBdr>
                <w:top w:val="none" w:sz="0" w:space="0" w:color="auto"/>
                <w:left w:val="none" w:sz="0" w:space="0" w:color="auto"/>
                <w:bottom w:val="none" w:sz="0" w:space="0" w:color="auto"/>
                <w:right w:val="none" w:sz="0" w:space="0" w:color="auto"/>
              </w:divBdr>
              <w:divsChild>
                <w:div w:id="592974569">
                  <w:marLeft w:val="0"/>
                  <w:marRight w:val="0"/>
                  <w:marTop w:val="0"/>
                  <w:marBottom w:val="0"/>
                  <w:divBdr>
                    <w:top w:val="none" w:sz="0" w:space="0" w:color="auto"/>
                    <w:left w:val="none" w:sz="0" w:space="0" w:color="auto"/>
                    <w:bottom w:val="none" w:sz="0" w:space="0" w:color="auto"/>
                    <w:right w:val="none" w:sz="0" w:space="0" w:color="auto"/>
                  </w:divBdr>
                  <w:divsChild>
                    <w:div w:id="1708752459">
                      <w:marLeft w:val="0"/>
                      <w:marRight w:val="0"/>
                      <w:marTop w:val="0"/>
                      <w:marBottom w:val="0"/>
                      <w:divBdr>
                        <w:top w:val="none" w:sz="0" w:space="0" w:color="auto"/>
                        <w:left w:val="none" w:sz="0" w:space="0" w:color="auto"/>
                        <w:bottom w:val="none" w:sz="0" w:space="0" w:color="auto"/>
                        <w:right w:val="none" w:sz="0" w:space="0" w:color="auto"/>
                      </w:divBdr>
                      <w:divsChild>
                        <w:div w:id="312026941">
                          <w:marLeft w:val="0"/>
                          <w:marRight w:val="0"/>
                          <w:marTop w:val="0"/>
                          <w:marBottom w:val="0"/>
                          <w:divBdr>
                            <w:top w:val="none" w:sz="0" w:space="0" w:color="auto"/>
                            <w:left w:val="none" w:sz="0" w:space="0" w:color="auto"/>
                            <w:bottom w:val="none" w:sz="0" w:space="0" w:color="auto"/>
                            <w:right w:val="none" w:sz="0" w:space="0" w:color="auto"/>
                          </w:divBdr>
                          <w:divsChild>
                            <w:div w:id="1981837490">
                              <w:marLeft w:val="0"/>
                              <w:marRight w:val="0"/>
                              <w:marTop w:val="0"/>
                              <w:marBottom w:val="0"/>
                              <w:divBdr>
                                <w:top w:val="none" w:sz="0" w:space="0" w:color="auto"/>
                                <w:left w:val="none" w:sz="0" w:space="0" w:color="auto"/>
                                <w:bottom w:val="none" w:sz="0" w:space="0" w:color="auto"/>
                                <w:right w:val="none" w:sz="0" w:space="0" w:color="auto"/>
                              </w:divBdr>
                              <w:divsChild>
                                <w:div w:id="1362126491">
                                  <w:marLeft w:val="0"/>
                                  <w:marRight w:val="0"/>
                                  <w:marTop w:val="0"/>
                                  <w:marBottom w:val="0"/>
                                  <w:divBdr>
                                    <w:top w:val="none" w:sz="0" w:space="0" w:color="auto"/>
                                    <w:left w:val="none" w:sz="0" w:space="0" w:color="auto"/>
                                    <w:bottom w:val="none" w:sz="0" w:space="0" w:color="auto"/>
                                    <w:right w:val="none" w:sz="0" w:space="0" w:color="auto"/>
                                  </w:divBdr>
                                  <w:divsChild>
                                    <w:div w:id="907106923">
                                      <w:marLeft w:val="0"/>
                                      <w:marRight w:val="0"/>
                                      <w:marTop w:val="0"/>
                                      <w:marBottom w:val="0"/>
                                      <w:divBdr>
                                        <w:top w:val="none" w:sz="0" w:space="0" w:color="auto"/>
                                        <w:left w:val="none" w:sz="0" w:space="0" w:color="auto"/>
                                        <w:bottom w:val="none" w:sz="0" w:space="0" w:color="auto"/>
                                        <w:right w:val="none" w:sz="0" w:space="0" w:color="auto"/>
                                      </w:divBdr>
                                      <w:divsChild>
                                        <w:div w:id="1856572895">
                                          <w:marLeft w:val="0"/>
                                          <w:marRight w:val="0"/>
                                          <w:marTop w:val="0"/>
                                          <w:marBottom w:val="0"/>
                                          <w:divBdr>
                                            <w:top w:val="none" w:sz="0" w:space="0" w:color="auto"/>
                                            <w:left w:val="none" w:sz="0" w:space="0" w:color="auto"/>
                                            <w:bottom w:val="none" w:sz="0" w:space="0" w:color="auto"/>
                                            <w:right w:val="none" w:sz="0" w:space="0" w:color="auto"/>
                                          </w:divBdr>
                                          <w:divsChild>
                                            <w:div w:id="595985117">
                                              <w:marLeft w:val="0"/>
                                              <w:marRight w:val="0"/>
                                              <w:marTop w:val="0"/>
                                              <w:marBottom w:val="0"/>
                                              <w:divBdr>
                                                <w:top w:val="none" w:sz="0" w:space="0" w:color="auto"/>
                                                <w:left w:val="none" w:sz="0" w:space="0" w:color="auto"/>
                                                <w:bottom w:val="none" w:sz="0" w:space="0" w:color="auto"/>
                                                <w:right w:val="none" w:sz="0" w:space="0" w:color="auto"/>
                                              </w:divBdr>
                                              <w:divsChild>
                                                <w:div w:id="900095330">
                                                  <w:marLeft w:val="0"/>
                                                  <w:marRight w:val="0"/>
                                                  <w:marTop w:val="0"/>
                                                  <w:marBottom w:val="0"/>
                                                  <w:divBdr>
                                                    <w:top w:val="none" w:sz="0" w:space="0" w:color="auto"/>
                                                    <w:left w:val="none" w:sz="0" w:space="0" w:color="auto"/>
                                                    <w:bottom w:val="none" w:sz="0" w:space="0" w:color="auto"/>
                                                    <w:right w:val="none" w:sz="0" w:space="0" w:color="auto"/>
                                                  </w:divBdr>
                                                  <w:divsChild>
                                                    <w:div w:id="205410718">
                                                      <w:marLeft w:val="0"/>
                                                      <w:marRight w:val="0"/>
                                                      <w:marTop w:val="0"/>
                                                      <w:marBottom w:val="0"/>
                                                      <w:divBdr>
                                                        <w:top w:val="none" w:sz="0" w:space="0" w:color="auto"/>
                                                        <w:left w:val="none" w:sz="0" w:space="0" w:color="auto"/>
                                                        <w:bottom w:val="none" w:sz="0" w:space="0" w:color="auto"/>
                                                        <w:right w:val="none" w:sz="0" w:space="0" w:color="auto"/>
                                                      </w:divBdr>
                                                      <w:divsChild>
                                                        <w:div w:id="905380020">
                                                          <w:marLeft w:val="0"/>
                                                          <w:marRight w:val="0"/>
                                                          <w:marTop w:val="0"/>
                                                          <w:marBottom w:val="0"/>
                                                          <w:divBdr>
                                                            <w:top w:val="none" w:sz="0" w:space="0" w:color="auto"/>
                                                            <w:left w:val="none" w:sz="0" w:space="0" w:color="auto"/>
                                                            <w:bottom w:val="none" w:sz="0" w:space="0" w:color="auto"/>
                                                            <w:right w:val="none" w:sz="0" w:space="0" w:color="auto"/>
                                                          </w:divBdr>
                                                          <w:divsChild>
                                                            <w:div w:id="494341436">
                                                              <w:marLeft w:val="0"/>
                                                              <w:marRight w:val="0"/>
                                                              <w:marTop w:val="0"/>
                                                              <w:marBottom w:val="0"/>
                                                              <w:divBdr>
                                                                <w:top w:val="none" w:sz="0" w:space="0" w:color="auto"/>
                                                                <w:left w:val="none" w:sz="0" w:space="0" w:color="auto"/>
                                                                <w:bottom w:val="none" w:sz="0" w:space="0" w:color="auto"/>
                                                                <w:right w:val="none" w:sz="0" w:space="0" w:color="auto"/>
                                                              </w:divBdr>
                                                              <w:divsChild>
                                                                <w:div w:id="1749111244">
                                                                  <w:marLeft w:val="0"/>
                                                                  <w:marRight w:val="0"/>
                                                                  <w:marTop w:val="0"/>
                                                                  <w:marBottom w:val="0"/>
                                                                  <w:divBdr>
                                                                    <w:top w:val="none" w:sz="0" w:space="0" w:color="auto"/>
                                                                    <w:left w:val="none" w:sz="0" w:space="0" w:color="auto"/>
                                                                    <w:bottom w:val="none" w:sz="0" w:space="0" w:color="auto"/>
                                                                    <w:right w:val="none" w:sz="0" w:space="0" w:color="auto"/>
                                                                  </w:divBdr>
                                                                  <w:divsChild>
                                                                    <w:div w:id="2069835932">
                                                                      <w:marLeft w:val="0"/>
                                                                      <w:marRight w:val="0"/>
                                                                      <w:marTop w:val="0"/>
                                                                      <w:marBottom w:val="0"/>
                                                                      <w:divBdr>
                                                                        <w:top w:val="none" w:sz="0" w:space="0" w:color="auto"/>
                                                                        <w:left w:val="none" w:sz="0" w:space="0" w:color="auto"/>
                                                                        <w:bottom w:val="none" w:sz="0" w:space="0" w:color="auto"/>
                                                                        <w:right w:val="none" w:sz="0" w:space="0" w:color="auto"/>
                                                                      </w:divBdr>
                                                                      <w:divsChild>
                                                                        <w:div w:id="2084446227">
                                                                          <w:marLeft w:val="0"/>
                                                                          <w:marRight w:val="0"/>
                                                                          <w:marTop w:val="0"/>
                                                                          <w:marBottom w:val="0"/>
                                                                          <w:divBdr>
                                                                            <w:top w:val="none" w:sz="0" w:space="0" w:color="auto"/>
                                                                            <w:left w:val="none" w:sz="0" w:space="0" w:color="auto"/>
                                                                            <w:bottom w:val="none" w:sz="0" w:space="0" w:color="auto"/>
                                                                            <w:right w:val="none" w:sz="0" w:space="0" w:color="auto"/>
                                                                          </w:divBdr>
                                                                          <w:divsChild>
                                                                            <w:div w:id="1549534215">
                                                                              <w:marLeft w:val="0"/>
                                                                              <w:marRight w:val="0"/>
                                                                              <w:marTop w:val="0"/>
                                                                              <w:marBottom w:val="0"/>
                                                                              <w:divBdr>
                                                                                <w:top w:val="none" w:sz="0" w:space="0" w:color="auto"/>
                                                                                <w:left w:val="none" w:sz="0" w:space="0" w:color="auto"/>
                                                                                <w:bottom w:val="none" w:sz="0" w:space="0" w:color="auto"/>
                                                                                <w:right w:val="none" w:sz="0" w:space="0" w:color="auto"/>
                                                                              </w:divBdr>
                                                                              <w:divsChild>
                                                                                <w:div w:id="839392040">
                                                                                  <w:marLeft w:val="0"/>
                                                                                  <w:marRight w:val="0"/>
                                                                                  <w:marTop w:val="0"/>
                                                                                  <w:marBottom w:val="0"/>
                                                                                  <w:divBdr>
                                                                                    <w:top w:val="none" w:sz="0" w:space="0" w:color="auto"/>
                                                                                    <w:left w:val="none" w:sz="0" w:space="0" w:color="auto"/>
                                                                                    <w:bottom w:val="none" w:sz="0" w:space="0" w:color="auto"/>
                                                                                    <w:right w:val="none" w:sz="0" w:space="0" w:color="auto"/>
                                                                                  </w:divBdr>
                                                                                  <w:divsChild>
                                                                                    <w:div w:id="644160105">
                                                                                      <w:marLeft w:val="0"/>
                                                                                      <w:marRight w:val="0"/>
                                                                                      <w:marTop w:val="0"/>
                                                                                      <w:marBottom w:val="0"/>
                                                                                      <w:divBdr>
                                                                                        <w:top w:val="none" w:sz="0" w:space="0" w:color="auto"/>
                                                                                        <w:left w:val="none" w:sz="0" w:space="0" w:color="auto"/>
                                                                                        <w:bottom w:val="none" w:sz="0" w:space="0" w:color="auto"/>
                                                                                        <w:right w:val="none" w:sz="0" w:space="0" w:color="auto"/>
                                                                                      </w:divBdr>
                                                                                      <w:divsChild>
                                                                                        <w:div w:id="2037340661">
                                                                                          <w:marLeft w:val="0"/>
                                                                                          <w:marRight w:val="0"/>
                                                                                          <w:marTop w:val="0"/>
                                                                                          <w:marBottom w:val="0"/>
                                                                                          <w:divBdr>
                                                                                            <w:top w:val="none" w:sz="0" w:space="0" w:color="auto"/>
                                                                                            <w:left w:val="none" w:sz="0" w:space="0" w:color="auto"/>
                                                                                            <w:bottom w:val="none" w:sz="0" w:space="0" w:color="auto"/>
                                                                                            <w:right w:val="none" w:sz="0" w:space="0" w:color="auto"/>
                                                                                          </w:divBdr>
                                                                                          <w:divsChild>
                                                                                            <w:div w:id="1049112763">
                                                                                              <w:marLeft w:val="0"/>
                                                                                              <w:marRight w:val="0"/>
                                                                                              <w:marTop w:val="0"/>
                                                                                              <w:marBottom w:val="0"/>
                                                                                              <w:divBdr>
                                                                                                <w:top w:val="none" w:sz="0" w:space="0" w:color="auto"/>
                                                                                                <w:left w:val="none" w:sz="0" w:space="0" w:color="auto"/>
                                                                                                <w:bottom w:val="none" w:sz="0" w:space="0" w:color="auto"/>
                                                                                                <w:right w:val="none" w:sz="0" w:space="0" w:color="auto"/>
                                                                                              </w:divBdr>
                                                                                              <w:divsChild>
                                                                                                <w:div w:id="1201892401">
                                                                                                  <w:marLeft w:val="0"/>
                                                                                                  <w:marRight w:val="0"/>
                                                                                                  <w:marTop w:val="0"/>
                                                                                                  <w:marBottom w:val="0"/>
                                                                                                  <w:divBdr>
                                                                                                    <w:top w:val="none" w:sz="0" w:space="0" w:color="auto"/>
                                                                                                    <w:left w:val="none" w:sz="0" w:space="0" w:color="auto"/>
                                                                                                    <w:bottom w:val="none" w:sz="0" w:space="0" w:color="auto"/>
                                                                                                    <w:right w:val="none" w:sz="0" w:space="0" w:color="auto"/>
                                                                                                  </w:divBdr>
                                                                                                  <w:divsChild>
                                                                                                    <w:div w:id="1213418486">
                                                                                                      <w:marLeft w:val="0"/>
                                                                                                      <w:marRight w:val="0"/>
                                                                                                      <w:marTop w:val="0"/>
                                                                                                      <w:marBottom w:val="0"/>
                                                                                                      <w:divBdr>
                                                                                                        <w:top w:val="none" w:sz="0" w:space="0" w:color="auto"/>
                                                                                                        <w:left w:val="none" w:sz="0" w:space="0" w:color="auto"/>
                                                                                                        <w:bottom w:val="none" w:sz="0" w:space="0" w:color="auto"/>
                                                                                                        <w:right w:val="none" w:sz="0" w:space="0" w:color="auto"/>
                                                                                                      </w:divBdr>
                                                                                                      <w:divsChild>
                                                                                                        <w:div w:id="1870532854">
                                                                                                          <w:marLeft w:val="0"/>
                                                                                                          <w:marRight w:val="0"/>
                                                                                                          <w:marTop w:val="0"/>
                                                                                                          <w:marBottom w:val="0"/>
                                                                                                          <w:divBdr>
                                                                                                            <w:top w:val="none" w:sz="0" w:space="0" w:color="auto"/>
                                                                                                            <w:left w:val="none" w:sz="0" w:space="0" w:color="auto"/>
                                                                                                            <w:bottom w:val="none" w:sz="0" w:space="0" w:color="auto"/>
                                                                                                            <w:right w:val="none" w:sz="0" w:space="0" w:color="auto"/>
                                                                                                          </w:divBdr>
                                                                                                          <w:divsChild>
                                                                                                            <w:div w:id="1390032469">
                                                                                                              <w:marLeft w:val="0"/>
                                                                                                              <w:marRight w:val="0"/>
                                                                                                              <w:marTop w:val="0"/>
                                                                                                              <w:marBottom w:val="0"/>
                                                                                                              <w:divBdr>
                                                                                                                <w:top w:val="none" w:sz="0" w:space="0" w:color="auto"/>
                                                                                                                <w:left w:val="none" w:sz="0" w:space="0" w:color="auto"/>
                                                                                                                <w:bottom w:val="none" w:sz="0" w:space="0" w:color="auto"/>
                                                                                                                <w:right w:val="none" w:sz="0" w:space="0" w:color="auto"/>
                                                                                                              </w:divBdr>
                                                                                                              <w:divsChild>
                                                                                                                <w:div w:id="431828597">
                                                                                                                  <w:marLeft w:val="0"/>
                                                                                                                  <w:marRight w:val="0"/>
                                                                                                                  <w:marTop w:val="0"/>
                                                                                                                  <w:marBottom w:val="0"/>
                                                                                                                  <w:divBdr>
                                                                                                                    <w:top w:val="none" w:sz="0" w:space="0" w:color="auto"/>
                                                                                                                    <w:left w:val="none" w:sz="0" w:space="0" w:color="auto"/>
                                                                                                                    <w:bottom w:val="none" w:sz="0" w:space="0" w:color="auto"/>
                                                                                                                    <w:right w:val="none" w:sz="0" w:space="0" w:color="auto"/>
                                                                                                                  </w:divBdr>
                                                                                                                  <w:divsChild>
                                                                                                                    <w:div w:id="848834894">
                                                                                                                      <w:marLeft w:val="0"/>
                                                                                                                      <w:marRight w:val="0"/>
                                                                                                                      <w:marTop w:val="0"/>
                                                                                                                      <w:marBottom w:val="0"/>
                                                                                                                      <w:divBdr>
                                                                                                                        <w:top w:val="none" w:sz="0" w:space="0" w:color="auto"/>
                                                                                                                        <w:left w:val="none" w:sz="0" w:space="0" w:color="auto"/>
                                                                                                                        <w:bottom w:val="none" w:sz="0" w:space="0" w:color="auto"/>
                                                                                                                        <w:right w:val="none" w:sz="0" w:space="0" w:color="auto"/>
                                                                                                                      </w:divBdr>
                                                                                                                      <w:divsChild>
                                                                                                                        <w:div w:id="1739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647728">
      <w:bodyDiv w:val="1"/>
      <w:marLeft w:val="0"/>
      <w:marRight w:val="0"/>
      <w:marTop w:val="0"/>
      <w:marBottom w:val="0"/>
      <w:divBdr>
        <w:top w:val="none" w:sz="0" w:space="0" w:color="auto"/>
        <w:left w:val="none" w:sz="0" w:space="0" w:color="auto"/>
        <w:bottom w:val="none" w:sz="0" w:space="0" w:color="auto"/>
        <w:right w:val="none" w:sz="0" w:space="0" w:color="auto"/>
      </w:divBdr>
      <w:divsChild>
        <w:div w:id="1743984614">
          <w:marLeft w:val="547"/>
          <w:marRight w:val="0"/>
          <w:marTop w:val="0"/>
          <w:marBottom w:val="0"/>
          <w:divBdr>
            <w:top w:val="none" w:sz="0" w:space="0" w:color="auto"/>
            <w:left w:val="none" w:sz="0" w:space="0" w:color="auto"/>
            <w:bottom w:val="none" w:sz="0" w:space="0" w:color="auto"/>
            <w:right w:val="none" w:sz="0" w:space="0" w:color="auto"/>
          </w:divBdr>
        </w:div>
      </w:divsChild>
    </w:div>
    <w:div w:id="1813281681">
      <w:bodyDiv w:val="1"/>
      <w:marLeft w:val="0"/>
      <w:marRight w:val="0"/>
      <w:marTop w:val="0"/>
      <w:marBottom w:val="0"/>
      <w:divBdr>
        <w:top w:val="none" w:sz="0" w:space="0" w:color="auto"/>
        <w:left w:val="none" w:sz="0" w:space="0" w:color="auto"/>
        <w:bottom w:val="none" w:sz="0" w:space="0" w:color="auto"/>
        <w:right w:val="none" w:sz="0" w:space="0" w:color="auto"/>
      </w:divBdr>
    </w:div>
    <w:div w:id="1855267400">
      <w:bodyDiv w:val="1"/>
      <w:marLeft w:val="0"/>
      <w:marRight w:val="0"/>
      <w:marTop w:val="0"/>
      <w:marBottom w:val="0"/>
      <w:divBdr>
        <w:top w:val="none" w:sz="0" w:space="0" w:color="auto"/>
        <w:left w:val="none" w:sz="0" w:space="0" w:color="auto"/>
        <w:bottom w:val="none" w:sz="0" w:space="0" w:color="auto"/>
        <w:right w:val="none" w:sz="0" w:space="0" w:color="auto"/>
      </w:divBdr>
      <w:divsChild>
        <w:div w:id="1812477258">
          <w:marLeft w:val="547"/>
          <w:marRight w:val="0"/>
          <w:marTop w:val="0"/>
          <w:marBottom w:val="0"/>
          <w:divBdr>
            <w:top w:val="none" w:sz="0" w:space="0" w:color="auto"/>
            <w:left w:val="none" w:sz="0" w:space="0" w:color="auto"/>
            <w:bottom w:val="none" w:sz="0" w:space="0" w:color="auto"/>
            <w:right w:val="none" w:sz="0" w:space="0" w:color="auto"/>
          </w:divBdr>
        </w:div>
      </w:divsChild>
    </w:div>
    <w:div w:id="1969965482">
      <w:bodyDiv w:val="1"/>
      <w:marLeft w:val="0"/>
      <w:marRight w:val="0"/>
      <w:marTop w:val="0"/>
      <w:marBottom w:val="0"/>
      <w:divBdr>
        <w:top w:val="none" w:sz="0" w:space="0" w:color="auto"/>
        <w:left w:val="none" w:sz="0" w:space="0" w:color="auto"/>
        <w:bottom w:val="none" w:sz="0" w:space="0" w:color="auto"/>
        <w:right w:val="none" w:sz="0" w:space="0" w:color="auto"/>
      </w:divBdr>
      <w:divsChild>
        <w:div w:id="1041367090">
          <w:marLeft w:val="547"/>
          <w:marRight w:val="0"/>
          <w:marTop w:val="0"/>
          <w:marBottom w:val="0"/>
          <w:divBdr>
            <w:top w:val="none" w:sz="0" w:space="0" w:color="auto"/>
            <w:left w:val="none" w:sz="0" w:space="0" w:color="auto"/>
            <w:bottom w:val="none" w:sz="0" w:space="0" w:color="auto"/>
            <w:right w:val="none" w:sz="0" w:space="0" w:color="auto"/>
          </w:divBdr>
        </w:div>
      </w:divsChild>
    </w:div>
    <w:div w:id="2045250937">
      <w:bodyDiv w:val="1"/>
      <w:marLeft w:val="0"/>
      <w:marRight w:val="0"/>
      <w:marTop w:val="0"/>
      <w:marBottom w:val="0"/>
      <w:divBdr>
        <w:top w:val="none" w:sz="0" w:space="0" w:color="auto"/>
        <w:left w:val="none" w:sz="0" w:space="0" w:color="auto"/>
        <w:bottom w:val="none" w:sz="0" w:space="0" w:color="auto"/>
        <w:right w:val="none" w:sz="0" w:space="0" w:color="auto"/>
      </w:divBdr>
      <w:divsChild>
        <w:div w:id="145097781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9FE52E-B4A1-4AF1-BAAF-FB2FFE0FB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3316</Words>
  <Characters>18240</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ycasillas</dc:creator>
  <cp:lastModifiedBy>rzuñiga</cp:lastModifiedBy>
  <cp:revision>2</cp:revision>
  <cp:lastPrinted>2015-04-14T15:12:00Z</cp:lastPrinted>
  <dcterms:created xsi:type="dcterms:W3CDTF">2015-06-23T16:34:00Z</dcterms:created>
  <dcterms:modified xsi:type="dcterms:W3CDTF">2015-06-23T16:34:00Z</dcterms:modified>
</cp:coreProperties>
</file>