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5" w:rsidRDefault="003C0643" w:rsidP="003C0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0643">
        <w:rPr>
          <w:rFonts w:ascii="Arial" w:hAnsi="Arial" w:cs="Arial"/>
          <w:sz w:val="24"/>
          <w:szCs w:val="24"/>
        </w:rPr>
        <w:t>Tratados y Convenciones Internacionales</w:t>
      </w:r>
      <w:r w:rsidR="00C56755">
        <w:rPr>
          <w:rFonts w:ascii="Arial" w:hAnsi="Arial" w:cs="Arial"/>
          <w:sz w:val="24"/>
          <w:szCs w:val="24"/>
        </w:rPr>
        <w:t xml:space="preserve"> Aplicables a la</w:t>
      </w:r>
    </w:p>
    <w:p w:rsidR="003C0643" w:rsidRPr="003C0643" w:rsidRDefault="003C0643" w:rsidP="003C0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Secretaría de Desarrollo e Integración Social </w:t>
      </w:r>
    </w:p>
    <w:p w:rsidR="003C0643" w:rsidRDefault="003C0643" w:rsidP="004C6DD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64"/>
        <w:gridCol w:w="1485"/>
        <w:gridCol w:w="1159"/>
        <w:gridCol w:w="3983"/>
      </w:tblGrid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Publicación en DOF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Página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Párrafo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Carta de Organización de los Estados Americanos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13/01/1949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29 a).- Todos los seres humanos, sin distinción de raza, nacionalidad, sexo, credo o condición social, tienen el derecho de alcanzar su bienestar material y su desarrollo espiritual en condiciones de libertad, dignidad, igualdad de oportunidades y seguridad económica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Carta de las Naciones Unidas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09/10/1946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55 c).- El respeto universal a los derechos humanos y a las libertades fundamentales de todos, sin hacer distinción por motivos de raza, sexo, idioma o religión, y la efectividad de tales derechos y libertades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Pacto Internacional de Derechos Económicos, Sociales y Culturales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12/05/1981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2 Los Estados Partes en el presente pacto se comprometen a garantizar el ejercicio de los derechos que en él se enuncian, sin discriminación alguna por motivos de raza, color, sexo, idioma, religión, opinión política o de otra índole, origen nacional o social, posición económica, nacimiento o cualquier otra condición social.</w:t>
            </w:r>
          </w:p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3 Los Estados Partes en el presente Pacto se comprometen a asegurar a los hombres y a las mujeres igual título a gozar de todos los derechos económicos, sociales y culturales enunciados en el presente Pacto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Convención Interamericana para la Eliminación de Todas las Formas de Discriminación Contra las Personas con Discapacidad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12/03/2001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3 numeral 1 Adoptar las medidas de carácter legislativo, social, educativo, laboral o de cualquier otra índole, necesarias para eliminar la discriminación contra las personas con discapacidad y propiciar su plena integración en la sociedad, incluidas las que se enumeran a continuación, sin que la lista sea taxativa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Convención Interamericana Sobre Obligaciones Alimentarias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18/11/1994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4 Toda persona tiene derecho a recibir alimentos, sin distinción de nacionalidad, raza, sexo, religión, filiación, origen o situación migratoria, o cualquier otra forma de discriminación.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Convención Sobre los Derechos del Niño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25/01/1991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27 numeral 1. Los Estados Partes reconocen el derecho de todo niño a un nivel de vida adecuado para su desarrollo físico, mental, espiritual, moral y social.</w:t>
            </w:r>
          </w:p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3. Los Estados Partes, de acuerdo con las condiciones nacionales y con arreglo a sus medios, adoptarán medidas apropiadas para ayudar a los padres y a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otras personas responsables por el niño a dar efectividad a este derecho y, en caso necesario, proporcionarán asistencia material y programas de apoyo, particularmente con respecto a la nutrición, el vestuario y la vivienda.</w:t>
            </w:r>
          </w:p>
        </w:tc>
      </w:tr>
      <w:tr w:rsidR="004C6DD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Convenio 169 Sobre Pueblos Indígenas y Tribales en Países Independientes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14/01/1991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DD5" w:rsidRDefault="004C6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Art. 3 numeral 1. Los pueblos indígenas y tribales deberán gozar plenamente de los derechos humanos y libertades fundamentales, sin obstáculos ni discriminación. Las disposiciones de este Convenio se aplicarán sin discriminación a los hombres y mujeres de esos pueblos</w:t>
            </w:r>
          </w:p>
        </w:tc>
      </w:tr>
    </w:tbl>
    <w:p w:rsidR="00AC38CB" w:rsidRDefault="00AC38CB"/>
    <w:sectPr w:rsidR="00AC3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D5"/>
    <w:rsid w:val="003C0643"/>
    <w:rsid w:val="004C6DD5"/>
    <w:rsid w:val="00AC38CB"/>
    <w:rsid w:val="00C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ED349-F278-475F-8E46-2BBC079E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Ksiordia</dc:creator>
  <cp:lastModifiedBy>Usuario</cp:lastModifiedBy>
  <cp:revision>2</cp:revision>
  <dcterms:created xsi:type="dcterms:W3CDTF">2017-03-08T16:43:00Z</dcterms:created>
  <dcterms:modified xsi:type="dcterms:W3CDTF">2017-03-08T16:43:00Z</dcterms:modified>
</cp:coreProperties>
</file>