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9E1985" w:rsidRDefault="007439E4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03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Reunión con personal administrativo </w:t>
      </w:r>
    </w:p>
    <w:p w:rsidR="007439E4" w:rsidRDefault="007439E4" w:rsidP="007439E4">
      <w:pPr>
        <w:pStyle w:val="Prrafodelista"/>
        <w:tabs>
          <w:tab w:val="left" w:pos="7275"/>
        </w:tabs>
      </w:pPr>
    </w:p>
    <w:p w:rsidR="00F47D87" w:rsidRPr="00CF4AC1" w:rsidRDefault="007439E4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04</w:t>
      </w:r>
    </w:p>
    <w:p w:rsidR="0059469D" w:rsidRDefault="007439E4" w:rsidP="00560141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Recorrido por las </w:t>
      </w:r>
      <w:r w:rsidR="00041E0F">
        <w:t>instalaciones con Code</w:t>
      </w:r>
      <w:bookmarkStart w:id="0" w:name="_GoBack"/>
      <w:bookmarkEnd w:id="0"/>
      <w:r>
        <w:t xml:space="preserve"> </w:t>
      </w:r>
    </w:p>
    <w:p w:rsidR="009E1985" w:rsidRDefault="007439E4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05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>Revisión mantenimiento del Parque Solidaridad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Revisión de las obras de Parque Solidaridad  </w:t>
      </w:r>
    </w:p>
    <w:p w:rsidR="009E1985" w:rsidRPr="005C0EFF" w:rsidRDefault="007439E4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06</w:t>
      </w:r>
    </w:p>
    <w:p w:rsidR="00B715F7" w:rsidRDefault="00B715F7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parque Montenegro </w:t>
      </w:r>
    </w:p>
    <w:p w:rsidR="009E1985" w:rsidRPr="00121468" w:rsidRDefault="00B715F7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 del personal del Parque Montenegro </w:t>
      </w:r>
      <w:r w:rsidR="00121468">
        <w:rPr>
          <w:color w:val="000000" w:themeColor="text1"/>
        </w:rPr>
        <w:t xml:space="preserve"> </w:t>
      </w:r>
    </w:p>
    <w:p w:rsidR="009E1985" w:rsidRDefault="007439E4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07</w:t>
      </w:r>
    </w:p>
    <w:p w:rsidR="00121468" w:rsidRPr="00445D80" w:rsidRDefault="0059469D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Reunión con el personal operativo </w:t>
      </w:r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FD" w:rsidRDefault="004446FD" w:rsidP="009E1985">
      <w:pPr>
        <w:spacing w:after="0" w:line="240" w:lineRule="auto"/>
      </w:pPr>
      <w:r>
        <w:separator/>
      </w:r>
    </w:p>
  </w:endnote>
  <w:endnote w:type="continuationSeparator" w:id="0">
    <w:p w:rsidR="004446FD" w:rsidRDefault="004446FD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FD" w:rsidRDefault="004446FD" w:rsidP="009E1985">
      <w:pPr>
        <w:spacing w:after="0" w:line="240" w:lineRule="auto"/>
      </w:pPr>
      <w:r>
        <w:separator/>
      </w:r>
    </w:p>
  </w:footnote>
  <w:footnote w:type="continuationSeparator" w:id="0">
    <w:p w:rsidR="004446FD" w:rsidRDefault="004446FD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EB" w:rsidRDefault="004446FD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4446FD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7439E4">
      <w:rPr>
        <w:rStyle w:val="Referenciaintensa"/>
        <w:color w:val="C00000"/>
        <w:sz w:val="40"/>
        <w:szCs w:val="40"/>
        <w:u w:val="none"/>
      </w:rPr>
      <w:t xml:space="preserve"> PROYECTADA SEMANAL DEL 03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7439E4">
      <w:rPr>
        <w:rStyle w:val="Referenciaintensa"/>
        <w:color w:val="C00000"/>
        <w:sz w:val="40"/>
        <w:szCs w:val="40"/>
        <w:u w:val="none"/>
      </w:rPr>
      <w:t xml:space="preserve"> AL 07</w:t>
    </w:r>
    <w:r w:rsidR="0059469D">
      <w:rPr>
        <w:rStyle w:val="Referenciaintensa"/>
        <w:color w:val="C00000"/>
        <w:sz w:val="40"/>
        <w:szCs w:val="40"/>
        <w:u w:val="none"/>
      </w:rPr>
      <w:t xml:space="preserve"> </w:t>
    </w:r>
    <w:r w:rsidR="007439E4">
      <w:rPr>
        <w:rStyle w:val="Referenciaintensa"/>
        <w:color w:val="C00000"/>
        <w:sz w:val="40"/>
        <w:szCs w:val="40"/>
        <w:u w:val="none"/>
      </w:rPr>
      <w:t>DE ABRIL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85"/>
    <w:rsid w:val="00041E0F"/>
    <w:rsid w:val="00084B30"/>
    <w:rsid w:val="00121468"/>
    <w:rsid w:val="00153CC5"/>
    <w:rsid w:val="001F0DF5"/>
    <w:rsid w:val="004446FD"/>
    <w:rsid w:val="00560141"/>
    <w:rsid w:val="00586E76"/>
    <w:rsid w:val="0059469D"/>
    <w:rsid w:val="007439E4"/>
    <w:rsid w:val="007B193A"/>
    <w:rsid w:val="00987F9F"/>
    <w:rsid w:val="009E1985"/>
    <w:rsid w:val="00A57CF2"/>
    <w:rsid w:val="00A921E6"/>
    <w:rsid w:val="00B715F7"/>
    <w:rsid w:val="00D50FAE"/>
    <w:rsid w:val="00EB6F60"/>
    <w:rsid w:val="00F4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DFB2-1D4F-4CA3-A919-187FC829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j loz</cp:lastModifiedBy>
  <cp:revision>2</cp:revision>
  <dcterms:created xsi:type="dcterms:W3CDTF">2017-04-03T13:17:00Z</dcterms:created>
  <dcterms:modified xsi:type="dcterms:W3CDTF">2017-04-03T13:17:00Z</dcterms:modified>
</cp:coreProperties>
</file>