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03" w:rsidRDefault="00ED6623">
      <w:bookmarkStart w:id="0" w:name="_GoBack"/>
      <w:bookmarkEnd w:id="0"/>
      <w:r>
        <w:t xml:space="preserve">PRESTACIONES ESTIMULOS Y COMPENSACIONES-2016    </w:t>
      </w:r>
      <w:r>
        <w:rPr>
          <w:noProof/>
          <w:lang w:eastAsia="es-MX"/>
        </w:rPr>
        <w:drawing>
          <wp:inline distT="0" distB="0" distL="0" distR="0">
            <wp:extent cx="2438400" cy="828675"/>
            <wp:effectExtent l="0" t="0" r="0" b="9525"/>
            <wp:docPr id="1" name="Imagen 1" descr="C:\Users\oscar_rangel\Desktop\SEP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_rangel\Desktop\SEP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23" w:rsidRDefault="00ED6623"/>
    <w:tbl>
      <w:tblPr>
        <w:tblW w:w="12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700"/>
        <w:gridCol w:w="5320"/>
      </w:tblGrid>
      <w:tr w:rsidR="00ED6623" w:rsidRPr="00ED6623" w:rsidTr="00ED662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AGUINALDO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50 DIAS DE SALARIO AL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VACACIONAL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05 DIAS DE SALARIO AL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DP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DIA DEL POLICIA Y AGENTE VIAL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2,712.00 PESOS AL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ES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ESTIMULO POR DIA DEL SERVIDOR PUBLICO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15 DIAS DE SALARIO HASTA EL NIVEL 22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IC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ESTIMULO POR APROBACION DE CONTROL Y CONFIANZA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5,000.00 MENSUALES A LOS OPERATIVOS DE SEGURIDAD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OY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AYUDA PARA LA ADQUISICION DE APARATOS ORTOPEDICOS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5,000.00 POR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146.08 MENSUALES, A LOS 5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219.12 MENSUALES, A LOS 10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292.16 MENSUALES, A LOS 15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365.20 MENSUALES, A LOS 20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438.24 MENSUALES, A LOS 25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TY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AYUDA PARA LA ELABORACION DE TESIS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2,000.00 UNA VEZ POR SERVIDOR PUBLICO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VACACIONES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20 DIAS AL AÑO</w:t>
            </w:r>
          </w:p>
        </w:tc>
      </w:tr>
    </w:tbl>
    <w:p w:rsidR="00ED6623" w:rsidRDefault="00ED6623"/>
    <w:sectPr w:rsidR="00ED6623" w:rsidSect="00ED662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44" w:rsidRDefault="006E6944" w:rsidP="00ED6623">
      <w:pPr>
        <w:spacing w:after="0" w:line="240" w:lineRule="auto"/>
      </w:pPr>
      <w:r>
        <w:separator/>
      </w:r>
    </w:p>
  </w:endnote>
  <w:endnote w:type="continuationSeparator" w:id="0">
    <w:p w:rsidR="006E6944" w:rsidRDefault="006E6944" w:rsidP="00ED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44" w:rsidRDefault="006E6944" w:rsidP="00ED6623">
      <w:pPr>
        <w:spacing w:after="0" w:line="240" w:lineRule="auto"/>
      </w:pPr>
      <w:r>
        <w:separator/>
      </w:r>
    </w:p>
  </w:footnote>
  <w:footnote w:type="continuationSeparator" w:id="0">
    <w:p w:rsidR="006E6944" w:rsidRDefault="006E6944" w:rsidP="00ED6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3"/>
    <w:rsid w:val="005264EC"/>
    <w:rsid w:val="006E6944"/>
    <w:rsid w:val="00846403"/>
    <w:rsid w:val="00AE0C8A"/>
    <w:rsid w:val="00E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40764-AF3B-469C-9CB8-2F7C4DE6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623"/>
  </w:style>
  <w:style w:type="paragraph" w:styleId="Piedepgina">
    <w:name w:val="footer"/>
    <w:basedOn w:val="Normal"/>
    <w:link w:val="PiedepginaCar"/>
    <w:uiPriority w:val="99"/>
    <w:unhideWhenUsed/>
    <w:rsid w:val="00ED6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Oscar Rangel Torres</dc:creator>
  <cp:keywords/>
  <dc:description/>
  <cp:lastModifiedBy>Jovita Sandoval Quezada</cp:lastModifiedBy>
  <cp:revision>2</cp:revision>
  <dcterms:created xsi:type="dcterms:W3CDTF">2016-09-07T18:45:00Z</dcterms:created>
  <dcterms:modified xsi:type="dcterms:W3CDTF">2016-09-07T18:45:00Z</dcterms:modified>
</cp:coreProperties>
</file>