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982968">
      <w:pPr>
        <w:jc w:val="right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BE4DA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Social.</w:t>
            </w:r>
          </w:p>
        </w:tc>
      </w:tr>
      <w:tr w:rsidR="00FA485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A4854" w:rsidRPr="00CA5E16" w:rsidRDefault="00FA485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A4854" w:rsidRPr="00FA4854" w:rsidRDefault="00A9705B" w:rsidP="002F74D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Estrategias Sociales</w:t>
            </w:r>
          </w:p>
        </w:tc>
      </w:tr>
      <w:tr w:rsidR="00FA485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A4854" w:rsidRPr="00CA5E16" w:rsidRDefault="00FA485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A4854" w:rsidRPr="00DB4FF8" w:rsidRDefault="00A9705B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Seguridad Alimentaria</w:t>
            </w:r>
          </w:p>
        </w:tc>
      </w:tr>
      <w:tr w:rsidR="00FA485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A4854" w:rsidRPr="00CA5E16" w:rsidRDefault="00FA485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A4854" w:rsidRDefault="00982968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e Área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e Seguridad Alimentaria    </w:t>
            </w:r>
          </w:p>
        </w:tc>
      </w:tr>
      <w:tr w:rsidR="00FA485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A4854" w:rsidRDefault="00FA485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A4854" w:rsidRPr="006D509B" w:rsidRDefault="0098296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A485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C014980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C013FE" w:rsidP="00A9705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A4854" w:rsidRDefault="00982968" w:rsidP="00A970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General d</w:t>
            </w:r>
            <w:r w:rsidRPr="00982968">
              <w:rPr>
                <w:rFonts w:ascii="Arial" w:hAnsi="Arial" w:cs="Arial"/>
                <w:color w:val="000000"/>
                <w:sz w:val="18"/>
                <w:szCs w:val="18"/>
              </w:rPr>
              <w:t xml:space="preserve">e </w:t>
            </w:r>
            <w:r w:rsidR="00A9705B">
              <w:rPr>
                <w:rFonts w:ascii="Arial" w:hAnsi="Arial" w:cs="Arial"/>
                <w:color w:val="000000"/>
                <w:sz w:val="18"/>
                <w:szCs w:val="18"/>
              </w:rPr>
              <w:t>Estrategias Sociales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FA4854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4331">
              <w:rPr>
                <w:rFonts w:ascii="Arial" w:hAnsi="Arial" w:cs="Arial"/>
                <w:sz w:val="18"/>
                <w:szCs w:val="18"/>
              </w:rPr>
              <w:t xml:space="preserve">Definir, proponer, evaluar el programa de acción de </w:t>
            </w:r>
            <w:r w:rsidR="00982968">
              <w:rPr>
                <w:rFonts w:ascii="Arial" w:hAnsi="Arial" w:cs="Arial"/>
                <w:bCs/>
                <w:sz w:val="18"/>
                <w:szCs w:val="18"/>
              </w:rPr>
              <w:t xml:space="preserve">Seguridad Alimentaria, </w:t>
            </w:r>
            <w:r w:rsidRPr="00E14331">
              <w:rPr>
                <w:rFonts w:ascii="Arial" w:hAnsi="Arial" w:cs="Arial"/>
                <w:sz w:val="18"/>
                <w:szCs w:val="18"/>
              </w:rPr>
              <w:t>así como los resultados alcanzados</w:t>
            </w:r>
            <w:r>
              <w:rPr>
                <w:rFonts w:ascii="Arial" w:hAnsi="Arial" w:cs="Arial"/>
                <w:sz w:val="18"/>
                <w:szCs w:val="18"/>
              </w:rPr>
              <w:t>, a fin de dar cumplimiento a los objetivos establecidos en la 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EA27C0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7.55pt;width:135.1pt;height:27.0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B03312" w:rsidRDefault="00A9705B" w:rsidP="00B03312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033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Coordinador de </w:t>
                        </w:r>
                        <w:r w:rsidR="00B03312" w:rsidRPr="00B033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Promoción Comunitaria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A9705B" w:rsidRPr="00FF4933" w:rsidRDefault="00A9705B" w:rsidP="00A9705B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Director General d</w:t>
                        </w:r>
                        <w:r w:rsidRPr="0098296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e Proyectos Especiales</w:t>
                        </w:r>
                      </w:p>
                      <w:p w:rsidR="002371C2" w:rsidRPr="00A9705B" w:rsidRDefault="002371C2" w:rsidP="00A9705B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A9705B" w:rsidRPr="00FF4933" w:rsidRDefault="00A9705B" w:rsidP="00A9705B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d</w:t>
                        </w:r>
                        <w:r w:rsidRPr="0098296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e Área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</w:t>
                        </w:r>
                        <w:r w:rsidRPr="0098296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e Seguridad Alimentaria    </w:t>
                        </w:r>
                      </w:p>
                      <w:p w:rsidR="002371C2" w:rsidRPr="00A9705B" w:rsidRDefault="002371C2" w:rsidP="00A9705B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A4854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4B5495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B03312" w:rsidRDefault="00FA4854" w:rsidP="00FA48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A4854" w:rsidRPr="00B03312" w:rsidRDefault="00FA4854" w:rsidP="00FA48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 xml:space="preserve">Directores Generales y/o de Área </w:t>
            </w:r>
          </w:p>
          <w:p w:rsidR="00FA4854" w:rsidRPr="00B03312" w:rsidRDefault="00FA4854" w:rsidP="00B033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B03312" w:rsidRDefault="00FA4854" w:rsidP="00B03312">
            <w:pPr>
              <w:pStyle w:val="Textoindependiente21"/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val="es-MX" w:eastAsia="en-US"/>
              </w:rPr>
            </w:pPr>
            <w:r w:rsidRPr="00B03312">
              <w:rPr>
                <w:rFonts w:cs="Arial"/>
                <w:sz w:val="20"/>
                <w:lang w:val="es-MX" w:eastAsia="en-US"/>
              </w:rPr>
              <w:t>Planear y organizar los proyectos de trabajo</w:t>
            </w:r>
            <w:r w:rsidR="00B03312" w:rsidRPr="00B03312">
              <w:rPr>
                <w:rFonts w:cs="Arial"/>
                <w:sz w:val="20"/>
                <w:lang w:val="es-MX" w:eastAsia="en-US"/>
              </w:rPr>
              <w:t>, i</w:t>
            </w:r>
            <w:r w:rsidRPr="00B03312">
              <w:rPr>
                <w:rFonts w:cs="Arial"/>
                <w:sz w:val="20"/>
                <w:lang w:val="es-MX" w:eastAsia="en-US"/>
              </w:rPr>
              <w:t>ntercambio de información</w:t>
            </w:r>
            <w:r w:rsidR="00B03312" w:rsidRPr="00B03312">
              <w:rPr>
                <w:rFonts w:cs="Arial"/>
                <w:sz w:val="20"/>
                <w:lang w:val="es-MX" w:eastAsia="en-US"/>
              </w:rPr>
              <w:t>, i</w:t>
            </w:r>
            <w:r w:rsidRPr="00B03312">
              <w:rPr>
                <w:rFonts w:cs="Arial"/>
                <w:sz w:val="20"/>
                <w:lang w:val="es-MX" w:eastAsia="en-US"/>
              </w:rPr>
              <w:t>mplementar estrategias para la ejecución de programas sociales</w:t>
            </w:r>
            <w:r w:rsidR="00B03312" w:rsidRPr="00B03312">
              <w:rPr>
                <w:rFonts w:cs="Arial"/>
                <w:sz w:val="20"/>
                <w:lang w:val="es-MX" w:eastAsia="en-US"/>
              </w:rPr>
              <w:t>.</w:t>
            </w:r>
            <w:r w:rsidRPr="00B03312">
              <w:rPr>
                <w:rFonts w:cs="Arial"/>
                <w:sz w:val="20"/>
                <w:lang w:val="es-MX" w:eastAsia="en-US"/>
              </w:rPr>
              <w:t xml:space="preserve"> </w:t>
            </w:r>
          </w:p>
        </w:tc>
      </w:tr>
      <w:tr w:rsidR="00FA4854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4B5495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B03312" w:rsidRDefault="00FA4854" w:rsidP="00FA4854">
            <w:pPr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 xml:space="preserve">Dirección Administrativa </w:t>
            </w:r>
          </w:p>
          <w:p w:rsidR="00FA4854" w:rsidRPr="00B03312" w:rsidRDefault="00FA4854" w:rsidP="00FA48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B03312" w:rsidRDefault="00FA4854" w:rsidP="00FA4854">
            <w:pPr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>Implementar estrategias en materia presupuestal.</w:t>
            </w:r>
          </w:p>
          <w:p w:rsidR="00FA4854" w:rsidRPr="00B03312" w:rsidRDefault="00FA4854" w:rsidP="00FA4854">
            <w:pPr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>Comprobación de Recursos Asignados para Programas Sociales</w:t>
            </w:r>
            <w:r w:rsidR="00B03312" w:rsidRPr="00B03312">
              <w:rPr>
                <w:rFonts w:ascii="Arial" w:hAnsi="Arial" w:cs="Arial"/>
                <w:sz w:val="20"/>
                <w:szCs w:val="20"/>
              </w:rPr>
              <w:t>.</w:t>
            </w:r>
            <w:r w:rsidRPr="00B03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A4854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312" w:rsidRDefault="00B03312" w:rsidP="00FA4854">
            <w:pPr>
              <w:rPr>
                <w:rFonts w:ascii="Arial" w:hAnsi="Arial" w:cs="Arial"/>
                <w:sz w:val="20"/>
                <w:szCs w:val="20"/>
              </w:rPr>
            </w:pPr>
          </w:p>
          <w:p w:rsidR="00FA4854" w:rsidRPr="00B03312" w:rsidRDefault="00FA4854" w:rsidP="00FA4854">
            <w:pPr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 xml:space="preserve">Coordinación de Informática </w:t>
            </w:r>
          </w:p>
          <w:p w:rsidR="00FA4854" w:rsidRPr="00B03312" w:rsidRDefault="00FA4854" w:rsidP="00FA48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B03312" w:rsidRDefault="00FA4854" w:rsidP="00FA4854">
            <w:pPr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>Generar cheques y recibos para pago de beneficiarios</w:t>
            </w:r>
            <w:r w:rsidR="00B03312" w:rsidRPr="00B03312">
              <w:rPr>
                <w:rFonts w:ascii="Arial" w:hAnsi="Arial" w:cs="Arial"/>
                <w:sz w:val="20"/>
                <w:szCs w:val="20"/>
              </w:rPr>
              <w:t>.</w:t>
            </w:r>
            <w:r w:rsidRPr="00B03312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</w:t>
            </w:r>
          </w:p>
        </w:tc>
      </w:tr>
      <w:tr w:rsidR="00FA4854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B03312" w:rsidRDefault="00FA4854" w:rsidP="00FA48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A4854" w:rsidRPr="00B03312" w:rsidRDefault="00FA4854" w:rsidP="00FA48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>Coordinador de Comunicación Social</w:t>
            </w:r>
          </w:p>
          <w:p w:rsidR="00FA4854" w:rsidRPr="00B03312" w:rsidRDefault="00FA4854" w:rsidP="00FA48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>Coordinación de  Relaciones Públicas</w:t>
            </w:r>
          </w:p>
          <w:p w:rsidR="00FA4854" w:rsidRPr="00B03312" w:rsidRDefault="00FA4854" w:rsidP="00B033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B03312" w:rsidRDefault="00FA4854" w:rsidP="00B033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312">
              <w:rPr>
                <w:rFonts w:ascii="Arial" w:hAnsi="Arial" w:cs="Arial"/>
                <w:sz w:val="20"/>
                <w:szCs w:val="20"/>
              </w:rPr>
              <w:t>Intercambiar información</w:t>
            </w:r>
            <w:r w:rsidR="00B03312" w:rsidRPr="00B03312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03312">
              <w:rPr>
                <w:rFonts w:ascii="Arial" w:hAnsi="Arial" w:cs="Arial"/>
                <w:sz w:val="20"/>
                <w:szCs w:val="20"/>
              </w:rPr>
              <w:t>ara contar con mayores elementos y establecer la postura institucional de la dependencia en materia de programas sociales.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B03312" w:rsidRPr="00263349" w:rsidRDefault="00B03312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lastRenderedPageBreak/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A4854" w:rsidTr="00FA4854">
        <w:trPr>
          <w:trHeight w:val="83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23F0" w:rsidRDefault="00FA4854" w:rsidP="00FA4854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</w:p>
          <w:p w:rsidR="00FA4854" w:rsidRPr="009B23F0" w:rsidRDefault="00982968" w:rsidP="00FA4854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SEPAF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9B23F0" w:rsidRDefault="00FA4854" w:rsidP="00B0331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Formular el techo financiero para ejercer en los programas sociales, </w:t>
            </w:r>
            <w:r w:rsidR="00B03312">
              <w:rPr>
                <w:rFonts w:ascii="Arial" w:hAnsi="Arial" w:cs="Arial"/>
                <w:sz w:val="20"/>
                <w:szCs w:val="20"/>
              </w:rPr>
              <w:t>s</w:t>
            </w:r>
            <w:r w:rsidRPr="009B23F0">
              <w:rPr>
                <w:rFonts w:ascii="Arial" w:hAnsi="Arial" w:cs="Arial"/>
                <w:sz w:val="20"/>
                <w:szCs w:val="20"/>
              </w:rPr>
              <w:t>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y  </w:t>
            </w:r>
            <w:r w:rsidRPr="009B23F0">
              <w:rPr>
                <w:rFonts w:ascii="Arial" w:hAnsi="Arial" w:cs="Arial"/>
                <w:sz w:val="20"/>
                <w:szCs w:val="20"/>
              </w:rPr>
              <w:t xml:space="preserve">evaluación del </w:t>
            </w:r>
            <w:r>
              <w:rPr>
                <w:rFonts w:ascii="Arial" w:hAnsi="Arial" w:cs="Arial"/>
                <w:sz w:val="20"/>
                <w:szCs w:val="20"/>
              </w:rPr>
              <w:t xml:space="preserve">ejercicio presupuestal del año en curso. </w:t>
            </w:r>
          </w:p>
        </w:tc>
      </w:tr>
      <w:tr w:rsidR="00FA4854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23F0" w:rsidRDefault="00FA4854" w:rsidP="00FA4854">
            <w:pPr>
              <w:pStyle w:val="Textoindependiente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Municipios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9B23F0" w:rsidRDefault="00FA4854" w:rsidP="00B0331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3F0">
              <w:rPr>
                <w:rFonts w:ascii="Arial" w:hAnsi="Arial" w:cs="Arial"/>
                <w:sz w:val="20"/>
                <w:szCs w:val="20"/>
              </w:rPr>
              <w:t xml:space="preserve">Verificar el cumplimiento de las </w:t>
            </w:r>
            <w:r>
              <w:rPr>
                <w:rFonts w:ascii="Arial" w:hAnsi="Arial" w:cs="Arial"/>
                <w:sz w:val="20"/>
                <w:szCs w:val="20"/>
              </w:rPr>
              <w:t>reglas de operación que rigen la implementación de los programas</w:t>
            </w:r>
            <w:r w:rsidR="00B033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A4854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23F0" w:rsidRDefault="00FA4854" w:rsidP="00FA4854">
            <w:pPr>
              <w:pStyle w:val="Textoindependiente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Despacho del C. Gobernador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9B23F0" w:rsidRDefault="00FA4854" w:rsidP="00B0331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Seguimiento a oficios de petición para aplicación </w:t>
            </w:r>
            <w:r w:rsidR="00B03312">
              <w:rPr>
                <w:rFonts w:ascii="Arial" w:hAnsi="Arial" w:cs="Arial"/>
                <w:sz w:val="20"/>
                <w:szCs w:val="20"/>
              </w:rPr>
              <w:t xml:space="preserve">de los </w:t>
            </w:r>
            <w:r>
              <w:rPr>
                <w:rFonts w:ascii="Arial" w:hAnsi="Arial" w:cs="Arial"/>
                <w:sz w:val="20"/>
                <w:szCs w:val="20"/>
              </w:rPr>
              <w:t>programas sociales</w:t>
            </w:r>
            <w:r w:rsidR="00B0331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A4854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FA4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23F0" w:rsidRDefault="00FA4854" w:rsidP="00FA4854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Organismos de </w:t>
            </w:r>
            <w:smartTag w:uri="urn:schemas-microsoft-com:office:smarttags" w:element="PersonName">
              <w:smartTagPr>
                <w:attr w:name="ProductID" w:val="la Sociedad"/>
              </w:smartTagPr>
              <w:r>
                <w:rPr>
                  <w:rFonts w:ascii="Arial" w:hAnsi="Arial" w:cs="Arial"/>
                  <w:sz w:val="20"/>
                  <w:szCs w:val="20"/>
                </w:rPr>
                <w:t>la Sociedad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Civil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54" w:rsidRPr="009B23F0" w:rsidRDefault="00FA4854" w:rsidP="00624922">
            <w:pPr>
              <w:pStyle w:val="Piedepgin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Promoción del apoyo, sustento y crecimiento </w:t>
            </w:r>
            <w:r w:rsidR="00624922">
              <w:rPr>
                <w:rFonts w:ascii="Arial" w:hAnsi="Arial" w:cs="Arial"/>
                <w:sz w:val="20"/>
                <w:szCs w:val="20"/>
              </w:rPr>
              <w:t>para los</w:t>
            </w:r>
            <w:r>
              <w:rPr>
                <w:rFonts w:ascii="Arial" w:hAnsi="Arial" w:cs="Arial"/>
                <w:sz w:val="20"/>
                <w:szCs w:val="20"/>
              </w:rPr>
              <w:t xml:space="preserve"> grupos vulnerables</w:t>
            </w:r>
            <w:r w:rsidR="0062492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624922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>8. FUNCIONES DEL PUESTO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 w:rsidP="00624922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82968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331">
              <w:rPr>
                <w:rFonts w:ascii="Arial" w:hAnsi="Arial" w:cs="Arial"/>
                <w:sz w:val="18"/>
                <w:szCs w:val="18"/>
              </w:rPr>
              <w:t>D</w:t>
            </w:r>
            <w:r w:rsidR="00624922">
              <w:rPr>
                <w:rFonts w:ascii="Arial" w:hAnsi="Arial" w:cs="Arial"/>
                <w:sz w:val="18"/>
                <w:szCs w:val="18"/>
              </w:rPr>
              <w:t>efinir, integrar y proponer el programa o</w:t>
            </w:r>
            <w:r w:rsidRPr="00E14331">
              <w:rPr>
                <w:rFonts w:ascii="Arial" w:hAnsi="Arial" w:cs="Arial"/>
                <w:sz w:val="18"/>
                <w:szCs w:val="18"/>
              </w:rPr>
              <w:t xml:space="preserve">perativo de la </w:t>
            </w:r>
            <w:r w:rsidR="00624922">
              <w:rPr>
                <w:rFonts w:ascii="Arial" w:hAnsi="Arial" w:cs="Arial"/>
                <w:sz w:val="18"/>
                <w:szCs w:val="18"/>
              </w:rPr>
              <w:t>e</w:t>
            </w:r>
            <w:r w:rsidRPr="00E14331">
              <w:rPr>
                <w:rFonts w:ascii="Arial" w:hAnsi="Arial" w:cs="Arial"/>
                <w:sz w:val="18"/>
                <w:szCs w:val="18"/>
              </w:rPr>
              <w:t xml:space="preserve">strategia </w:t>
            </w:r>
            <w:r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 Seguridad Alimentaria</w:t>
            </w:r>
            <w:r w:rsidR="0062492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624922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Diseñar,  p</w:t>
            </w:r>
            <w:r w:rsidR="00982968" w:rsidRPr="00E14331">
              <w:rPr>
                <w:rFonts w:ascii="Arial" w:hAnsi="Arial" w:cs="Arial"/>
                <w:sz w:val="18"/>
                <w:szCs w:val="18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</w:rPr>
              <w:t xml:space="preserve">y reportar </w:t>
            </w:r>
            <w:r w:rsidR="00982968" w:rsidRPr="00E14331">
              <w:rPr>
                <w:rFonts w:ascii="Arial" w:hAnsi="Arial" w:cs="Arial"/>
                <w:sz w:val="18"/>
                <w:szCs w:val="18"/>
              </w:rPr>
              <w:t>los indicadores de medición del programa conjuntamente con la Dirección General de Política Social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82968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331">
              <w:rPr>
                <w:rFonts w:ascii="Arial" w:hAnsi="Arial" w:cs="Arial"/>
                <w:sz w:val="18"/>
                <w:szCs w:val="18"/>
              </w:rPr>
              <w:t>Elaborar informes de seguimiento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del programa  de 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 Seguridad Alimentaria</w:t>
            </w:r>
            <w:r w:rsidR="00624922">
              <w:rPr>
                <w:rFonts w:ascii="Arial" w:hAnsi="Arial" w:cs="Arial"/>
                <w:bCs/>
                <w:sz w:val="18"/>
                <w:szCs w:val="18"/>
              </w:rPr>
              <w:t xml:space="preserve"> para la Dirección General.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82968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331">
              <w:rPr>
                <w:rFonts w:ascii="Arial" w:hAnsi="Arial" w:cs="Arial"/>
                <w:sz w:val="18"/>
                <w:szCs w:val="18"/>
              </w:rPr>
              <w:t>Coordinar con las Dependencias, Secretarías y Organismos del Ejecutivo la programación, seguimiento y ev</w:t>
            </w:r>
            <w:r>
              <w:rPr>
                <w:rFonts w:ascii="Arial" w:hAnsi="Arial" w:cs="Arial"/>
                <w:sz w:val="18"/>
                <w:szCs w:val="18"/>
              </w:rPr>
              <w:t xml:space="preserve">aluación de la estrategia </w:t>
            </w:r>
            <w:r w:rsidRPr="00E14331">
              <w:rPr>
                <w:rFonts w:ascii="Arial" w:hAnsi="Arial" w:cs="Arial"/>
                <w:sz w:val="18"/>
                <w:szCs w:val="18"/>
              </w:rPr>
              <w:t xml:space="preserve"> para el Desarrollo Social</w:t>
            </w:r>
            <w:r w:rsidR="00624922">
              <w:rPr>
                <w:rFonts w:ascii="Arial" w:hAnsi="Arial" w:cs="Arial"/>
                <w:sz w:val="18"/>
                <w:szCs w:val="18"/>
              </w:rPr>
              <w:t xml:space="preserve"> en materia de Seguridad Alimentaria.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 w:rsidP="00624922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82968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331">
              <w:rPr>
                <w:rFonts w:ascii="Arial" w:hAnsi="Arial" w:cs="Arial"/>
                <w:sz w:val="18"/>
                <w:szCs w:val="18"/>
              </w:rPr>
              <w:t xml:space="preserve">Proponer las acciones y obras prioritarias </w:t>
            </w:r>
            <w:r w:rsidR="00624922">
              <w:rPr>
                <w:rFonts w:ascii="Arial" w:hAnsi="Arial" w:cs="Arial"/>
                <w:sz w:val="18"/>
                <w:szCs w:val="18"/>
              </w:rPr>
              <w:t xml:space="preserve">para ser </w:t>
            </w:r>
            <w:r w:rsidRPr="00E14331">
              <w:rPr>
                <w:rFonts w:ascii="Arial" w:hAnsi="Arial" w:cs="Arial"/>
                <w:sz w:val="18"/>
                <w:szCs w:val="18"/>
              </w:rPr>
              <w:t xml:space="preserve">sujetas </w:t>
            </w:r>
            <w:r w:rsidR="00624922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E14331">
              <w:rPr>
                <w:rFonts w:ascii="Arial" w:hAnsi="Arial" w:cs="Arial"/>
                <w:sz w:val="18"/>
                <w:szCs w:val="18"/>
              </w:rPr>
              <w:t xml:space="preserve">evaluación y seguimiento por parte de </w:t>
            </w:r>
            <w:r>
              <w:rPr>
                <w:rFonts w:ascii="Arial" w:hAnsi="Arial" w:cs="Arial"/>
                <w:sz w:val="18"/>
                <w:szCs w:val="18"/>
              </w:rPr>
              <w:t xml:space="preserve"> esta </w:t>
            </w:r>
            <w:r w:rsidR="00785098">
              <w:rPr>
                <w:rFonts w:ascii="Arial" w:hAnsi="Arial" w:cs="Arial"/>
                <w:sz w:val="18"/>
                <w:szCs w:val="18"/>
              </w:rPr>
              <w:t>dirección</w:t>
            </w:r>
            <w:r w:rsidR="00624922">
              <w:rPr>
                <w:rFonts w:ascii="Arial" w:hAnsi="Arial" w:cs="Arial"/>
                <w:sz w:val="18"/>
                <w:szCs w:val="18"/>
              </w:rPr>
              <w:t xml:space="preserve"> general.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82968" w:rsidP="0062492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331">
              <w:rPr>
                <w:rFonts w:ascii="Arial" w:hAnsi="Arial" w:cs="Arial"/>
                <w:sz w:val="18"/>
                <w:szCs w:val="18"/>
              </w:rPr>
              <w:t>Proponer al Titular de la Secretaría a través de la Coordinación Estatal</w:t>
            </w:r>
            <w:r w:rsidR="0062492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14331">
              <w:rPr>
                <w:rFonts w:ascii="Arial" w:hAnsi="Arial" w:cs="Arial"/>
                <w:sz w:val="18"/>
                <w:szCs w:val="18"/>
              </w:rPr>
              <w:t xml:space="preserve"> los mecanismos más apropiados de coordinación con las depende</w:t>
            </w:r>
            <w:r w:rsidR="00624922">
              <w:rPr>
                <w:rFonts w:ascii="Arial" w:hAnsi="Arial" w:cs="Arial"/>
                <w:sz w:val="18"/>
                <w:szCs w:val="18"/>
              </w:rPr>
              <w:t>ncias y órganos político-</w:t>
            </w:r>
            <w:r w:rsidRPr="00E14331">
              <w:rPr>
                <w:rFonts w:ascii="Arial" w:hAnsi="Arial" w:cs="Arial"/>
                <w:sz w:val="18"/>
                <w:szCs w:val="18"/>
              </w:rPr>
              <w:t xml:space="preserve">administrativos ejecutores para la </w:t>
            </w:r>
            <w:r w:rsidR="00624922">
              <w:rPr>
                <w:rFonts w:ascii="Arial" w:hAnsi="Arial" w:cs="Arial"/>
                <w:sz w:val="18"/>
                <w:szCs w:val="18"/>
              </w:rPr>
              <w:t xml:space="preserve">generación y </w:t>
            </w:r>
            <w:r w:rsidRPr="00E14331">
              <w:rPr>
                <w:rFonts w:ascii="Arial" w:hAnsi="Arial" w:cs="Arial"/>
                <w:sz w:val="18"/>
                <w:szCs w:val="18"/>
              </w:rPr>
              <w:t>programació</w:t>
            </w:r>
            <w:r>
              <w:rPr>
                <w:rFonts w:ascii="Arial" w:hAnsi="Arial" w:cs="Arial"/>
                <w:sz w:val="18"/>
                <w:szCs w:val="18"/>
              </w:rPr>
              <w:t xml:space="preserve">n de acciones de la estrategia de 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 Seguridad Alimentaria</w:t>
            </w:r>
            <w:r w:rsidR="0062492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A4854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854" w:rsidRPr="009B6DB5" w:rsidRDefault="00FA4854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FA4854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854" w:rsidRPr="009B6DB5" w:rsidRDefault="00FA4854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FA4854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854" w:rsidRPr="009B6DB5" w:rsidRDefault="00FA4854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FA4854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854" w:rsidRPr="009B6DB5" w:rsidRDefault="00FA4854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FA4854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DB4FF8">
              <w:rPr>
                <w:rFonts w:ascii="Arial" w:hAnsi="Arial" w:cs="Arial"/>
                <w:sz w:val="18"/>
                <w:szCs w:val="18"/>
              </w:rPr>
              <w:t>Lic. en Sociología, Trabajo Social, Ciencias Políticas y</w:t>
            </w:r>
            <w:r w:rsidR="00624922">
              <w:rPr>
                <w:rFonts w:ascii="Arial" w:hAnsi="Arial" w:cs="Arial"/>
                <w:sz w:val="18"/>
                <w:szCs w:val="18"/>
              </w:rPr>
              <w:t>/o</w:t>
            </w:r>
            <w:r w:rsidRPr="00DB4FF8">
              <w:rPr>
                <w:rFonts w:ascii="Arial" w:hAnsi="Arial" w:cs="Arial"/>
                <w:sz w:val="18"/>
                <w:szCs w:val="18"/>
              </w:rPr>
              <w:t xml:space="preserve"> afines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FA4854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Estadística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FA4854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y manejo de Personal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FA4854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FA4854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A4854" w:rsidRDefault="00FA4854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4854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A4854" w:rsidRPr="00E7623A" w:rsidRDefault="00FA4854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FA4854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A4854" w:rsidRPr="004C3273" w:rsidRDefault="00FA4854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A4854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9B6DB5" w:rsidRDefault="00FA4854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Leyes aplicables al puesto: Ley de Servidores Públicos, Ley Orgánica del Poder Ejecutivo, Office, Internet, conocimiento de programas sociales.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A4854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Manejo de Grupos, Facilidad de Palabra, Autocontrol.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Anima y motiva a los demás. Sabe reconocer en el seno del grupo el mérito de otros miembros, resaltando sus valores positivos, la colaboración prestada, haciéndoles sentirse importantes dentro del </w:t>
            </w: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A4854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4854" w:rsidRPr="00FF3A82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854" w:rsidRPr="00CC2CBA" w:rsidRDefault="00FA4854" w:rsidP="00FA485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FA4854" w:rsidRPr="00CC2CBA" w:rsidRDefault="00FA4854" w:rsidP="00FA485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FA4854" w:rsidRPr="00CC2CBA" w:rsidRDefault="00FA4854" w:rsidP="00FA485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FA4854" w:rsidRPr="00CC2CBA" w:rsidRDefault="00FA4854" w:rsidP="00FA485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FA4854" w:rsidRPr="00CC2CBA" w:rsidRDefault="00FA4854" w:rsidP="00FA4854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FA4854" w:rsidRPr="00CC2CBA" w:rsidRDefault="00FA4854" w:rsidP="00FA485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2A799A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2A799A" w:rsidRDefault="00FA4854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854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A4854" w:rsidRPr="00F50ACD" w:rsidRDefault="00FA4854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854" w:rsidRPr="00392A8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854" w:rsidRPr="00CC2CBA" w:rsidRDefault="00FA4854" w:rsidP="00FA4854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FA4854" w:rsidRPr="00CC2CBA" w:rsidRDefault="00FA4854" w:rsidP="00FA4854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FA4854" w:rsidRPr="00CC2CBA" w:rsidRDefault="00FA4854" w:rsidP="00FA4854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FA4854" w:rsidRPr="00CC2CBA" w:rsidRDefault="00FA4854" w:rsidP="00FA4854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FA4854" w:rsidRPr="00CC2CBA" w:rsidRDefault="00FA4854" w:rsidP="00FA485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2A799A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2A799A" w:rsidRDefault="00FA4854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854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854" w:rsidRPr="00392A8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627EEC" w:rsidRDefault="00FA4854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ED0D0F" w:rsidRDefault="00FA4854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854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854" w:rsidRPr="00392A85" w:rsidRDefault="00FA4854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FA4854" w:rsidRPr="00CC2CBA" w:rsidRDefault="00FA4854" w:rsidP="00FA4854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F50ACD" w:rsidRDefault="00FA485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627EEC" w:rsidRDefault="00FA4854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54" w:rsidRPr="00ED0D0F" w:rsidRDefault="00FA4854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A4854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502A0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bookmarkStart w:id="0" w:name="_GoBack"/>
            <w:bookmarkEnd w:id="0"/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877C88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877C88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877C88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78509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877C88" w:rsidP="0078509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A40DE">
              <w:rPr>
                <w:rFonts w:ascii="Arial" w:hAnsi="Arial" w:cs="Arial"/>
                <w:noProof/>
                <w:sz w:val="20"/>
                <w:szCs w:val="20"/>
              </w:rPr>
              <w:t>Convenios, leyes y reglamentos.</w:t>
            </w:r>
            <w:r w:rsidR="00785098">
              <w:rPr>
                <w:rFonts w:ascii="Arial" w:hAnsi="Arial" w:cs="Arial"/>
                <w:noProof/>
                <w:sz w:val="20"/>
                <w:szCs w:val="20"/>
              </w:rPr>
              <w:t>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877C88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877C88" w:rsidRPr="00392A85" w:rsidRDefault="00877C8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877C88" w:rsidRPr="00392A85" w:rsidRDefault="00877C88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77C88" w:rsidRPr="00392A85" w:rsidRDefault="00624922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877C88" w:rsidRPr="00392A85" w:rsidRDefault="007A628E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Coordinación, Operativo </w:t>
            </w:r>
            <w:r w:rsidR="00877C88">
              <w:rPr>
                <w:rFonts w:ascii="Arial" w:hAnsi="Arial" w:cs="Arial"/>
                <w:sz w:val="18"/>
                <w:szCs w:val="18"/>
              </w:rPr>
              <w:t>y secretarial</w:t>
            </w:r>
          </w:p>
        </w:tc>
      </w:tr>
      <w:tr w:rsidR="00877C88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7C88" w:rsidRPr="00392A85" w:rsidRDefault="00877C8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C88" w:rsidRPr="00392A85" w:rsidRDefault="00877C88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C88" w:rsidRPr="00392A85" w:rsidRDefault="00571FB1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C88" w:rsidRPr="00392A85" w:rsidRDefault="00877C88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 </w:t>
            </w:r>
            <w:r w:rsidR="007A628E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dministrativo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lastRenderedPageBreak/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FA4854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40014980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EA27C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EA27C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98296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e Área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982968">
              <w:rPr>
                <w:rFonts w:ascii="Arial" w:hAnsi="Arial" w:cs="Arial"/>
                <w:bCs/>
                <w:sz w:val="18"/>
                <w:szCs w:val="18"/>
              </w:rPr>
              <w:t xml:space="preserve">e Seguridad Alimentaria   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A4854" w:rsidRDefault="00982968" w:rsidP="007A62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General d</w:t>
            </w:r>
            <w:r w:rsidRPr="00982968">
              <w:rPr>
                <w:rFonts w:ascii="Arial" w:hAnsi="Arial" w:cs="Arial"/>
                <w:color w:val="000000"/>
                <w:sz w:val="18"/>
                <w:szCs w:val="18"/>
              </w:rPr>
              <w:t xml:space="preserve">e </w:t>
            </w:r>
            <w:r w:rsidR="007A628E">
              <w:rPr>
                <w:rFonts w:ascii="Arial" w:hAnsi="Arial" w:cs="Arial"/>
                <w:color w:val="000000"/>
                <w:sz w:val="18"/>
                <w:szCs w:val="18"/>
              </w:rPr>
              <w:t>Estrategias Sociales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EA27C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A27C0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EA27C0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4061D5" w:rsidP="00030CF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</w:t>
            </w:r>
            <w:r w:rsidR="007A628E">
              <w:rPr>
                <w:rFonts w:ascii="Arial" w:hAnsi="Arial" w:cs="Arial"/>
                <w:bCs/>
                <w:sz w:val="18"/>
                <w:szCs w:val="18"/>
              </w:rPr>
              <w:t>inistrati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vo De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F43" w:rsidRDefault="00FD3F43" w:rsidP="00FB1C89">
      <w:r>
        <w:separator/>
      </w:r>
    </w:p>
  </w:endnote>
  <w:endnote w:type="continuationSeparator" w:id="1">
    <w:p w:rsidR="00FD3F43" w:rsidRDefault="00FD3F43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EA27C0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71FB1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F43" w:rsidRDefault="00FD3F43" w:rsidP="00FB1C89">
      <w:r>
        <w:separator/>
      </w:r>
    </w:p>
  </w:footnote>
  <w:footnote w:type="continuationSeparator" w:id="1">
    <w:p w:rsidR="00FD3F43" w:rsidRDefault="00FD3F43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EA27C0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8184087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F3E2E1A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E18B2"/>
    <w:rsid w:val="002371C2"/>
    <w:rsid w:val="00332EB3"/>
    <w:rsid w:val="004061D5"/>
    <w:rsid w:val="00467594"/>
    <w:rsid w:val="00480749"/>
    <w:rsid w:val="0054249A"/>
    <w:rsid w:val="00571FB1"/>
    <w:rsid w:val="0057411B"/>
    <w:rsid w:val="0059424B"/>
    <w:rsid w:val="00624922"/>
    <w:rsid w:val="006E7C14"/>
    <w:rsid w:val="0072124E"/>
    <w:rsid w:val="00746E01"/>
    <w:rsid w:val="00760AEB"/>
    <w:rsid w:val="0077171B"/>
    <w:rsid w:val="00785098"/>
    <w:rsid w:val="007A628E"/>
    <w:rsid w:val="007F7FD2"/>
    <w:rsid w:val="00847053"/>
    <w:rsid w:val="00857FF9"/>
    <w:rsid w:val="00877C88"/>
    <w:rsid w:val="008E170E"/>
    <w:rsid w:val="008F41DA"/>
    <w:rsid w:val="0096606E"/>
    <w:rsid w:val="00982968"/>
    <w:rsid w:val="00A9705B"/>
    <w:rsid w:val="00AA4596"/>
    <w:rsid w:val="00AA6177"/>
    <w:rsid w:val="00B03312"/>
    <w:rsid w:val="00B55998"/>
    <w:rsid w:val="00BE4DAB"/>
    <w:rsid w:val="00C013FE"/>
    <w:rsid w:val="00C514C5"/>
    <w:rsid w:val="00C7327D"/>
    <w:rsid w:val="00D441C9"/>
    <w:rsid w:val="00EA27C0"/>
    <w:rsid w:val="00EC5917"/>
    <w:rsid w:val="00F25FCF"/>
    <w:rsid w:val="00F429D8"/>
    <w:rsid w:val="00F502A0"/>
    <w:rsid w:val="00FA4854"/>
    <w:rsid w:val="00FA719B"/>
    <w:rsid w:val="00FB1C89"/>
    <w:rsid w:val="00FD3F43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FA48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FA4854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A4854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FA4854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1836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24</cp:revision>
  <cp:lastPrinted>2013-07-18T15:28:00Z</cp:lastPrinted>
  <dcterms:created xsi:type="dcterms:W3CDTF">2013-05-28T19:34:00Z</dcterms:created>
  <dcterms:modified xsi:type="dcterms:W3CDTF">2016-11-05T22:10:00Z</dcterms:modified>
</cp:coreProperties>
</file>