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61" w:rsidRDefault="00DA1E61" w:rsidP="00DA1E61">
      <w:pPr>
        <w:jc w:val="center"/>
        <w:rPr>
          <w:rFonts w:ascii="Tahoma" w:hAnsi="Tahoma" w:cs="Tahoma"/>
          <w:sz w:val="24"/>
          <w:szCs w:val="24"/>
        </w:rPr>
      </w:pPr>
      <w:r w:rsidRPr="00DA1E61">
        <w:rPr>
          <w:rFonts w:ascii="Tahoma" w:hAnsi="Tahoma" w:cs="Tahoma"/>
          <w:sz w:val="24"/>
          <w:szCs w:val="24"/>
        </w:rPr>
        <w:t>JUICIOS DE NULIDAD ESTATAL</w:t>
      </w:r>
    </w:p>
    <w:p w:rsidR="00DA1E61" w:rsidRPr="001A5C2C" w:rsidRDefault="00DA1E61" w:rsidP="00DA1E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ORGANO JURISIDICCIONAL: </w:t>
      </w:r>
      <w:r w:rsidRPr="001A5C2C">
        <w:rPr>
          <w:rFonts w:ascii="Tahoma" w:hAnsi="Tahoma" w:cs="Tahoma"/>
          <w:sz w:val="24"/>
          <w:szCs w:val="24"/>
        </w:rPr>
        <w:t xml:space="preserve">TRIBUNAL ADMINISTRATIVO DEL ESTADO DE JALISCO </w:t>
      </w:r>
    </w:p>
    <w:p w:rsidR="00DA1E61" w:rsidRDefault="00DA1E61" w:rsidP="00DA1E61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8"/>
        <w:gridCol w:w="1166"/>
        <w:gridCol w:w="1585"/>
        <w:gridCol w:w="1484"/>
        <w:gridCol w:w="1350"/>
        <w:gridCol w:w="1464"/>
      </w:tblGrid>
      <w:tr w:rsidR="00DA1E61" w:rsidTr="0024520E">
        <w:trPr>
          <w:trHeight w:val="495"/>
        </w:trPr>
        <w:tc>
          <w:tcPr>
            <w:tcW w:w="1225" w:type="dxa"/>
          </w:tcPr>
          <w:p w:rsidR="00DA1E61" w:rsidRDefault="00DA1E61" w:rsidP="0024520E">
            <w:pPr>
              <w:spacing w:after="160" w:line="259" w:lineRule="auto"/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Número de Expediente</w:t>
            </w:r>
          </w:p>
        </w:tc>
        <w:tc>
          <w:tcPr>
            <w:tcW w:w="1166" w:type="dxa"/>
          </w:tcPr>
          <w:p w:rsidR="00DA1E61" w:rsidRDefault="00DA1E61" w:rsidP="0024520E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Juzgado o Tribunal</w:t>
            </w:r>
          </w:p>
        </w:tc>
        <w:tc>
          <w:tcPr>
            <w:tcW w:w="1585" w:type="dxa"/>
          </w:tcPr>
          <w:p w:rsidR="00DA1E61" w:rsidRDefault="00DA1E61" w:rsidP="0024520E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Actor</w:t>
            </w:r>
          </w:p>
        </w:tc>
        <w:tc>
          <w:tcPr>
            <w:tcW w:w="908" w:type="dxa"/>
          </w:tcPr>
          <w:p w:rsidR="00DA1E61" w:rsidRDefault="00DA1E61" w:rsidP="0024520E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Demandado</w:t>
            </w:r>
          </w:p>
        </w:tc>
        <w:tc>
          <w:tcPr>
            <w:tcW w:w="1160" w:type="dxa"/>
          </w:tcPr>
          <w:p w:rsidR="00DA1E61" w:rsidRDefault="00DA1E61" w:rsidP="0024520E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3er Interesado</w:t>
            </w:r>
          </w:p>
        </w:tc>
        <w:tc>
          <w:tcPr>
            <w:tcW w:w="1464" w:type="dxa"/>
          </w:tcPr>
          <w:p w:rsidR="00DA1E61" w:rsidRDefault="00DA1E61" w:rsidP="0024520E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Acto Impugnado</w:t>
            </w:r>
          </w:p>
        </w:tc>
      </w:tr>
      <w:tr w:rsidR="00DA1E61" w:rsidRPr="001A5C2C" w:rsidTr="0024520E">
        <w:tc>
          <w:tcPr>
            <w:tcW w:w="1225" w:type="dxa"/>
            <w:vAlign w:val="center"/>
          </w:tcPr>
          <w:p w:rsidR="00DA1E61" w:rsidRPr="001A5C2C" w:rsidRDefault="00DA1E61" w:rsidP="0024520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837/2016</w:t>
            </w:r>
          </w:p>
        </w:tc>
        <w:tc>
          <w:tcPr>
            <w:tcW w:w="1166" w:type="dxa"/>
            <w:vAlign w:val="center"/>
          </w:tcPr>
          <w:p w:rsidR="00DA1E61" w:rsidRPr="001A5C2C" w:rsidRDefault="00DA1E61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Cuarta Sala Unitaria del TAE</w:t>
            </w:r>
          </w:p>
        </w:tc>
        <w:tc>
          <w:tcPr>
            <w:tcW w:w="1585" w:type="dxa"/>
            <w:vAlign w:val="center"/>
          </w:tcPr>
          <w:p w:rsidR="00DA1E61" w:rsidRPr="001A5C2C" w:rsidRDefault="00DA1E61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ALFREDO PADILLA APODERADO DE LA EMPRESA APSA</w:t>
            </w:r>
          </w:p>
        </w:tc>
        <w:tc>
          <w:tcPr>
            <w:tcW w:w="908" w:type="dxa"/>
            <w:vAlign w:val="center"/>
          </w:tcPr>
          <w:p w:rsidR="00DA1E61" w:rsidRPr="001A5C2C" w:rsidRDefault="00DA1E61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CEA</w:t>
            </w:r>
          </w:p>
        </w:tc>
        <w:tc>
          <w:tcPr>
            <w:tcW w:w="1160" w:type="dxa"/>
            <w:vAlign w:val="center"/>
          </w:tcPr>
          <w:p w:rsidR="00DA1E61" w:rsidRPr="001A5C2C" w:rsidRDefault="00DA1E61" w:rsidP="0024520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 No Existe Tercero </w:t>
            </w:r>
          </w:p>
        </w:tc>
        <w:tc>
          <w:tcPr>
            <w:tcW w:w="1464" w:type="dxa"/>
            <w:vAlign w:val="center"/>
          </w:tcPr>
          <w:p w:rsidR="00DA1E61" w:rsidRPr="001A5C2C" w:rsidRDefault="00DA1E61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Pago de Estimación </w:t>
            </w:r>
          </w:p>
        </w:tc>
      </w:tr>
    </w:tbl>
    <w:p w:rsidR="004565AB" w:rsidRDefault="004565AB"/>
    <w:sectPr w:rsidR="00456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61"/>
    <w:rsid w:val="004565AB"/>
    <w:rsid w:val="00D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B51F0-E11E-4BAB-8EB1-0544B103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6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1E6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1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1</cp:revision>
  <dcterms:created xsi:type="dcterms:W3CDTF">2016-11-29T16:10:00Z</dcterms:created>
  <dcterms:modified xsi:type="dcterms:W3CDTF">2016-11-29T16:11:00Z</dcterms:modified>
</cp:coreProperties>
</file>