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B2" w:rsidRDefault="00FE0CB2" w:rsidP="0034321D">
      <w:pPr>
        <w:jc w:val="center"/>
        <w:rPr>
          <w:rFonts w:ascii="Arial" w:hAnsi="Arial" w:cs="Arial"/>
          <w:b/>
        </w:rPr>
      </w:pPr>
    </w:p>
    <w:p w:rsidR="00FE0CB2" w:rsidRDefault="00FE0CB2" w:rsidP="0034321D">
      <w:pPr>
        <w:jc w:val="center"/>
        <w:rPr>
          <w:rFonts w:ascii="Arial" w:hAnsi="Arial" w:cs="Arial"/>
          <w:b/>
        </w:rPr>
      </w:pPr>
    </w:p>
    <w:p w:rsidR="0034321D" w:rsidRDefault="0034321D" w:rsidP="003432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SESIÓN ORDINARIA DEL DIA </w:t>
      </w:r>
      <w:r w:rsidR="003E1E89">
        <w:rPr>
          <w:rFonts w:ascii="Arial" w:hAnsi="Arial" w:cs="Arial"/>
          <w:b/>
        </w:rPr>
        <w:t>28 DE ENERO DE 2015</w:t>
      </w:r>
      <w:r>
        <w:rPr>
          <w:rFonts w:ascii="Arial" w:hAnsi="Arial" w:cs="Arial"/>
          <w:b/>
        </w:rPr>
        <w:t>.</w:t>
      </w:r>
    </w:p>
    <w:p w:rsidR="009D08F9" w:rsidRDefault="009D08F9" w:rsidP="0034321D">
      <w:pPr>
        <w:jc w:val="both"/>
        <w:rPr>
          <w:rFonts w:ascii="Arial" w:hAnsi="Arial" w:cs="Arial"/>
        </w:rPr>
      </w:pPr>
    </w:p>
    <w:p w:rsidR="00FF1111" w:rsidRDefault="00FF1111" w:rsidP="0034321D">
      <w:pPr>
        <w:jc w:val="both"/>
        <w:rPr>
          <w:rFonts w:ascii="Arial" w:hAnsi="Arial" w:cs="Arial"/>
        </w:rPr>
      </w:pPr>
    </w:p>
    <w:p w:rsidR="0034321D" w:rsidRDefault="0034321D" w:rsidP="003432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ciudad de Guadalajara, Jalisco, siendo las 09:00 nueve horas del día </w:t>
      </w:r>
      <w:r w:rsidR="003E1E89">
        <w:rPr>
          <w:rFonts w:ascii="Arial" w:hAnsi="Arial" w:cs="Arial"/>
        </w:rPr>
        <w:t>28 de Enero de 2015</w:t>
      </w:r>
      <w:r>
        <w:rPr>
          <w:rFonts w:ascii="Arial" w:hAnsi="Arial" w:cs="Arial"/>
        </w:rPr>
        <w:t>, en el domicilio oficial de la Comisión de Arbitraje Médico del Estado de Jalisco, sito en la finca marcada con el número 16</w:t>
      </w:r>
      <w:r w:rsidR="0079273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de la calle </w:t>
      </w:r>
      <w:r w:rsidR="00E05643">
        <w:rPr>
          <w:rFonts w:ascii="Arial" w:hAnsi="Arial" w:cs="Arial"/>
        </w:rPr>
        <w:t>Carlos F. de Landeros</w:t>
      </w:r>
      <w:r>
        <w:rPr>
          <w:rFonts w:ascii="Arial" w:hAnsi="Arial" w:cs="Arial"/>
        </w:rPr>
        <w:t>, del sector Hidalgo, previa convocatoria notificada con la anticipación que establece el artículo 9 del Reglamento Interior de Sesiones del Consejo de la Comisión de Arbitraje Médico del Estado de Jalisco, se celebró SESIÓN ORDINARIA a la que asistieron los Consejeros con voz y voto, y solamente voz los siguientes:</w:t>
      </w:r>
    </w:p>
    <w:p w:rsidR="009D08F9" w:rsidRDefault="009D08F9" w:rsidP="0034321D">
      <w:pPr>
        <w:jc w:val="both"/>
        <w:rPr>
          <w:rFonts w:ascii="Arial" w:hAnsi="Arial" w:cs="Arial"/>
        </w:rPr>
      </w:pPr>
    </w:p>
    <w:p w:rsidR="00FF1111" w:rsidRDefault="00FF1111" w:rsidP="0034321D">
      <w:pPr>
        <w:jc w:val="both"/>
        <w:rPr>
          <w:rFonts w:ascii="Arial" w:hAnsi="Arial" w:cs="Arial"/>
        </w:rPr>
      </w:pPr>
    </w:p>
    <w:tbl>
      <w:tblPr>
        <w:tblW w:w="8997" w:type="dxa"/>
        <w:tblInd w:w="-108" w:type="dxa"/>
        <w:tblCellMar>
          <w:left w:w="10" w:type="dxa"/>
          <w:right w:w="10" w:type="dxa"/>
        </w:tblCellMar>
        <w:tblLook w:val="04A0"/>
      </w:tblPr>
      <w:tblGrid>
        <w:gridCol w:w="4484"/>
        <w:gridCol w:w="4513"/>
      </w:tblGrid>
      <w:tr w:rsidR="0034321D" w:rsidTr="00FB5209">
        <w:trPr>
          <w:trHeight w:val="519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13" w:rsidRPr="001D5052" w:rsidRDefault="003D2213" w:rsidP="001E391C">
            <w:pPr>
              <w:jc w:val="both"/>
              <w:rPr>
                <w:rFonts w:ascii="Arial" w:hAnsi="Arial" w:cs="Arial"/>
              </w:rPr>
            </w:pPr>
          </w:p>
          <w:p w:rsidR="0034321D" w:rsidRPr="001D5052" w:rsidRDefault="0034321D" w:rsidP="001E391C">
            <w:pPr>
              <w:jc w:val="both"/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>1. Comisionado de Arbitraje Médico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13" w:rsidRPr="001D5052" w:rsidRDefault="003D2213" w:rsidP="000E4919">
            <w:pPr>
              <w:jc w:val="both"/>
              <w:rPr>
                <w:rFonts w:ascii="Arial" w:hAnsi="Arial" w:cs="Arial"/>
              </w:rPr>
            </w:pPr>
          </w:p>
          <w:p w:rsidR="003D2213" w:rsidRPr="001D5052" w:rsidRDefault="0034321D" w:rsidP="000E4919">
            <w:pPr>
              <w:jc w:val="both"/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>Dr. Salvador Chávez Ramírez</w:t>
            </w:r>
          </w:p>
        </w:tc>
      </w:tr>
      <w:tr w:rsidR="0034321D" w:rsidTr="008777E6">
        <w:trPr>
          <w:trHeight w:val="281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13" w:rsidRPr="001D5052" w:rsidRDefault="003D2213" w:rsidP="001E391C">
            <w:pPr>
              <w:jc w:val="both"/>
              <w:rPr>
                <w:rFonts w:ascii="Arial" w:hAnsi="Arial" w:cs="Arial"/>
              </w:rPr>
            </w:pPr>
          </w:p>
          <w:p w:rsidR="003D2213" w:rsidRPr="001D5052" w:rsidRDefault="0034321D" w:rsidP="00D72F8B">
            <w:pPr>
              <w:jc w:val="both"/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>2.  Asociación Médica de Jalisco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13" w:rsidRPr="001D5052" w:rsidRDefault="003D2213" w:rsidP="000E4919">
            <w:pPr>
              <w:ind w:left="4950" w:hanging="4950"/>
              <w:jc w:val="both"/>
              <w:rPr>
                <w:rFonts w:ascii="Arial" w:hAnsi="Arial" w:cs="Arial"/>
              </w:rPr>
            </w:pPr>
          </w:p>
          <w:p w:rsidR="0034321D" w:rsidRPr="001D5052" w:rsidRDefault="00A07100" w:rsidP="00B33FEB">
            <w:pPr>
              <w:ind w:left="4950" w:hanging="4950"/>
              <w:jc w:val="both"/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3E1E89" w:rsidRPr="001D5052">
              <w:rPr>
                <w:rFonts w:ascii="Arial" w:hAnsi="Arial" w:cs="Arial"/>
                <w:sz w:val="22"/>
                <w:szCs w:val="22"/>
              </w:rPr>
              <w:t>Guillermo Zenteno Covarrubias</w:t>
            </w:r>
          </w:p>
        </w:tc>
      </w:tr>
      <w:tr w:rsidR="001D5052" w:rsidTr="008777E6">
        <w:trPr>
          <w:trHeight w:val="281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52" w:rsidRPr="001D5052" w:rsidRDefault="001D5052" w:rsidP="001E391C">
            <w:pPr>
              <w:jc w:val="both"/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>3. Universidad de Guadalajara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052" w:rsidRPr="001D5052" w:rsidRDefault="00B33FEB" w:rsidP="000E4919">
            <w:pPr>
              <w:ind w:left="4950" w:hanging="49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052" w:rsidRPr="001D5052">
              <w:rPr>
                <w:rFonts w:ascii="Arial" w:hAnsi="Arial" w:cs="Arial"/>
                <w:sz w:val="22"/>
                <w:szCs w:val="22"/>
              </w:rPr>
              <w:t>Dr. Jaime F. Andrade Villanueva</w:t>
            </w:r>
          </w:p>
        </w:tc>
      </w:tr>
      <w:tr w:rsidR="0034321D" w:rsidTr="005F20F0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213" w:rsidRPr="001D5052" w:rsidRDefault="003D2213" w:rsidP="001E391C">
            <w:pPr>
              <w:jc w:val="both"/>
              <w:rPr>
                <w:rFonts w:ascii="Arial" w:hAnsi="Arial" w:cs="Arial"/>
              </w:rPr>
            </w:pPr>
          </w:p>
          <w:p w:rsidR="003D2213" w:rsidRPr="001D5052" w:rsidRDefault="001D5052" w:rsidP="00D72F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34321D" w:rsidRPr="001D5052">
              <w:rPr>
                <w:rFonts w:ascii="Arial" w:hAnsi="Arial" w:cs="Arial"/>
                <w:sz w:val="22"/>
                <w:szCs w:val="22"/>
              </w:rPr>
              <w:t>.  Universidad Autónoma   de Guadalajara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F8B" w:rsidRPr="001D5052" w:rsidRDefault="00D72F8B" w:rsidP="000E4919">
            <w:pPr>
              <w:ind w:left="4950" w:hanging="4950"/>
              <w:jc w:val="both"/>
              <w:rPr>
                <w:rFonts w:ascii="Arial" w:hAnsi="Arial" w:cs="Arial"/>
              </w:rPr>
            </w:pPr>
          </w:p>
          <w:p w:rsidR="0034321D" w:rsidRPr="001D5052" w:rsidRDefault="0034321D" w:rsidP="000E4919">
            <w:pPr>
              <w:ind w:left="4950" w:hanging="4950"/>
              <w:jc w:val="both"/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>Dr. Adalberto Vázquez García</w:t>
            </w:r>
          </w:p>
        </w:tc>
      </w:tr>
      <w:tr w:rsidR="003E1E89" w:rsidTr="005F20F0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E89" w:rsidRPr="001D5052" w:rsidRDefault="001D5052" w:rsidP="001E39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3E1E89" w:rsidRPr="001D5052">
              <w:rPr>
                <w:rFonts w:ascii="Arial" w:hAnsi="Arial" w:cs="Arial"/>
                <w:sz w:val="22"/>
                <w:szCs w:val="22"/>
              </w:rPr>
              <w:t>.  Secretaría de Salud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E89" w:rsidRPr="001D5052" w:rsidRDefault="003E1E89" w:rsidP="000E4919">
            <w:pPr>
              <w:ind w:left="4950" w:hanging="4950"/>
              <w:jc w:val="both"/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>Lic. Fernando Letipichia Torres</w:t>
            </w:r>
          </w:p>
        </w:tc>
      </w:tr>
      <w:tr w:rsidR="0034321D" w:rsidTr="005F20F0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321D" w:rsidRPr="001D5052" w:rsidRDefault="001D5052" w:rsidP="00343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34321D" w:rsidRPr="001D505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3538C" w:rsidRPr="001D50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321D" w:rsidRPr="001D5052">
              <w:rPr>
                <w:rFonts w:ascii="Arial" w:hAnsi="Arial" w:cs="Arial"/>
                <w:sz w:val="22"/>
                <w:szCs w:val="22"/>
              </w:rPr>
              <w:t xml:space="preserve">Federación de Colegios de </w:t>
            </w:r>
          </w:p>
          <w:p w:rsidR="0034321D" w:rsidRPr="001D5052" w:rsidRDefault="0023538C" w:rsidP="00D72F8B">
            <w:pPr>
              <w:jc w:val="both"/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4321D" w:rsidRPr="001D5052">
              <w:rPr>
                <w:rFonts w:ascii="Arial" w:hAnsi="Arial" w:cs="Arial"/>
                <w:sz w:val="22"/>
                <w:szCs w:val="22"/>
              </w:rPr>
              <w:t>Profesionistas del Estado de Jalisco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2F8B" w:rsidRPr="001D5052" w:rsidRDefault="00D72F8B" w:rsidP="000E4919">
            <w:pPr>
              <w:ind w:left="4950" w:hanging="4950"/>
              <w:jc w:val="both"/>
              <w:rPr>
                <w:rFonts w:ascii="Arial" w:hAnsi="Arial" w:cs="Arial"/>
                <w:lang w:val="es-ES"/>
              </w:rPr>
            </w:pPr>
          </w:p>
          <w:p w:rsidR="0034321D" w:rsidRPr="001D5052" w:rsidRDefault="0034321D" w:rsidP="000E4919">
            <w:pPr>
              <w:ind w:left="4950" w:hanging="4950"/>
              <w:jc w:val="both"/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  <w:lang w:val="es-ES"/>
              </w:rPr>
              <w:t>Dr. Jorge Adrián Chuck Sepúlveda</w:t>
            </w:r>
          </w:p>
        </w:tc>
      </w:tr>
      <w:tr w:rsidR="00630906" w:rsidTr="005F20F0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06" w:rsidRPr="001D5052" w:rsidRDefault="001D5052" w:rsidP="003432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30906" w:rsidRPr="001D5052">
              <w:rPr>
                <w:rFonts w:ascii="Arial" w:hAnsi="Arial" w:cs="Arial"/>
                <w:sz w:val="22"/>
                <w:szCs w:val="22"/>
              </w:rPr>
              <w:t xml:space="preserve">.- Consejo Coordinador de colegios de    </w:t>
            </w:r>
          </w:p>
          <w:p w:rsidR="00630906" w:rsidRPr="001D5052" w:rsidRDefault="00630906" w:rsidP="00630906">
            <w:pPr>
              <w:jc w:val="both"/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 xml:space="preserve">     Profesionistas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06" w:rsidRPr="001D5052" w:rsidRDefault="00630906" w:rsidP="000E4919">
            <w:pPr>
              <w:ind w:left="4950" w:hanging="4950"/>
              <w:jc w:val="both"/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>Dr. Jaime Guillermo González Gámez</w:t>
            </w:r>
          </w:p>
        </w:tc>
      </w:tr>
      <w:tr w:rsidR="000C6BB5" w:rsidTr="005F20F0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2F8B" w:rsidRPr="001D5052" w:rsidRDefault="001D5052" w:rsidP="00D72F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D72F8B" w:rsidRPr="001D5052">
              <w:rPr>
                <w:rFonts w:ascii="Arial" w:hAnsi="Arial" w:cs="Arial"/>
                <w:sz w:val="22"/>
                <w:szCs w:val="22"/>
              </w:rPr>
              <w:t>.-</w:t>
            </w:r>
            <w:r w:rsidR="000E4919" w:rsidRPr="001D50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BB5" w:rsidRPr="001D5052">
              <w:rPr>
                <w:rFonts w:ascii="Arial" w:hAnsi="Arial" w:cs="Arial"/>
                <w:sz w:val="22"/>
                <w:szCs w:val="22"/>
              </w:rPr>
              <w:t xml:space="preserve">Federación Jalisciense de Colegios, </w:t>
            </w:r>
          </w:p>
          <w:p w:rsidR="00D72F8B" w:rsidRPr="001D5052" w:rsidRDefault="00D72F8B" w:rsidP="00D72F8B">
            <w:pPr>
              <w:jc w:val="both"/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E4919" w:rsidRPr="001D50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BB5" w:rsidRPr="001D5052">
              <w:rPr>
                <w:rFonts w:ascii="Arial" w:hAnsi="Arial" w:cs="Arial"/>
                <w:sz w:val="22"/>
                <w:szCs w:val="22"/>
              </w:rPr>
              <w:t>Asociaciones</w:t>
            </w:r>
            <w:r w:rsidRPr="001D50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BB5" w:rsidRPr="001D5052">
              <w:rPr>
                <w:rFonts w:ascii="Arial" w:hAnsi="Arial" w:cs="Arial"/>
                <w:sz w:val="22"/>
                <w:szCs w:val="22"/>
              </w:rPr>
              <w:t xml:space="preserve">y Academias de </w:t>
            </w:r>
          </w:p>
          <w:p w:rsidR="00D72F8B" w:rsidRPr="001D5052" w:rsidRDefault="00D72F8B" w:rsidP="00D72F8B">
            <w:pPr>
              <w:jc w:val="both"/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E4919" w:rsidRPr="001D50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BB5" w:rsidRPr="001D5052">
              <w:rPr>
                <w:rFonts w:ascii="Arial" w:hAnsi="Arial" w:cs="Arial"/>
                <w:sz w:val="22"/>
                <w:szCs w:val="22"/>
              </w:rPr>
              <w:t>Profesionistas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6BB5" w:rsidRPr="001D5052" w:rsidRDefault="00F85717" w:rsidP="000E4919">
            <w:pPr>
              <w:ind w:left="4950" w:hanging="4950"/>
              <w:jc w:val="both"/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>Dr. José Luis García Ramos</w:t>
            </w:r>
          </w:p>
        </w:tc>
      </w:tr>
      <w:tr w:rsidR="0034321D" w:rsidTr="005F20F0"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906" w:rsidRPr="001D5052" w:rsidRDefault="001D5052" w:rsidP="006309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9A08D1" w:rsidRPr="001D5052">
              <w:rPr>
                <w:rFonts w:ascii="Arial" w:hAnsi="Arial" w:cs="Arial"/>
                <w:sz w:val="22"/>
                <w:szCs w:val="22"/>
              </w:rPr>
              <w:t>.</w:t>
            </w:r>
            <w:r w:rsidR="002C17A3" w:rsidRPr="001D50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906" w:rsidRPr="001D5052">
              <w:rPr>
                <w:rFonts w:ascii="Arial" w:hAnsi="Arial" w:cs="Arial"/>
                <w:sz w:val="22"/>
                <w:szCs w:val="22"/>
              </w:rPr>
              <w:t xml:space="preserve">Instituto Mexicano del Seguro     </w:t>
            </w:r>
          </w:p>
          <w:p w:rsidR="0034321D" w:rsidRPr="001D5052" w:rsidRDefault="00630906" w:rsidP="00D72F8B">
            <w:pPr>
              <w:jc w:val="both"/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 xml:space="preserve">     Social.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0906" w:rsidRPr="001D5052" w:rsidRDefault="00630906" w:rsidP="00630906">
            <w:pPr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>Lic. María Cristina González Abarca</w:t>
            </w:r>
          </w:p>
          <w:p w:rsidR="0034321D" w:rsidRPr="001D5052" w:rsidRDefault="0034321D" w:rsidP="00D17434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34321D" w:rsidTr="00F34A0F">
        <w:trPr>
          <w:trHeight w:val="546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49" w:rsidRPr="001D5052" w:rsidRDefault="001D5052" w:rsidP="006309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A07100" w:rsidRPr="001D5052">
              <w:rPr>
                <w:rFonts w:ascii="Arial" w:hAnsi="Arial" w:cs="Arial"/>
                <w:sz w:val="22"/>
                <w:szCs w:val="22"/>
              </w:rPr>
              <w:t>.</w:t>
            </w:r>
            <w:r w:rsidR="0034321D" w:rsidRPr="001D5052">
              <w:rPr>
                <w:rFonts w:ascii="Arial" w:hAnsi="Arial" w:cs="Arial"/>
                <w:sz w:val="22"/>
                <w:szCs w:val="22"/>
              </w:rPr>
              <w:t>.</w:t>
            </w:r>
            <w:r w:rsidR="002C17A3" w:rsidRPr="001D50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906" w:rsidRPr="001D5052">
              <w:rPr>
                <w:rFonts w:ascii="Arial" w:hAnsi="Arial" w:cs="Arial"/>
                <w:sz w:val="22"/>
                <w:szCs w:val="22"/>
              </w:rPr>
              <w:t xml:space="preserve">Instituto de Seguridad y Servicios </w:t>
            </w:r>
            <w:r w:rsidR="007C0F49" w:rsidRPr="001D50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C0F49" w:rsidRPr="001D5052" w:rsidRDefault="007C0F49" w:rsidP="00630906">
            <w:pPr>
              <w:jc w:val="both"/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30906" w:rsidRPr="001D5052">
              <w:rPr>
                <w:rFonts w:ascii="Arial" w:hAnsi="Arial" w:cs="Arial"/>
                <w:sz w:val="22"/>
                <w:szCs w:val="22"/>
              </w:rPr>
              <w:t xml:space="preserve">sociales de los trabajadores del </w:t>
            </w:r>
            <w:r w:rsidRPr="001D505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321D" w:rsidRPr="001D5052" w:rsidRDefault="007C0F49" w:rsidP="00630906">
            <w:pPr>
              <w:jc w:val="both"/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30906" w:rsidRPr="001D5052">
              <w:rPr>
                <w:rFonts w:ascii="Arial" w:hAnsi="Arial" w:cs="Arial"/>
                <w:sz w:val="22"/>
                <w:szCs w:val="22"/>
              </w:rPr>
              <w:t>Estado.</w:t>
            </w:r>
            <w:r w:rsidR="0034321D" w:rsidRPr="001D505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4A0F" w:rsidRPr="001D5052" w:rsidRDefault="009A08D1" w:rsidP="009A08D1">
            <w:pPr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>Dr. Héctor Raúl Maldonado Hernández</w:t>
            </w:r>
          </w:p>
        </w:tc>
      </w:tr>
      <w:tr w:rsidR="00A07100" w:rsidTr="00F34A0F">
        <w:trPr>
          <w:trHeight w:val="546"/>
        </w:trPr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100" w:rsidRPr="001D5052" w:rsidRDefault="003E1E89" w:rsidP="001D5052">
            <w:pPr>
              <w:jc w:val="both"/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>1</w:t>
            </w:r>
            <w:r w:rsidR="001D5052">
              <w:rPr>
                <w:rFonts w:ascii="Arial" w:hAnsi="Arial" w:cs="Arial"/>
                <w:sz w:val="22"/>
                <w:szCs w:val="22"/>
              </w:rPr>
              <w:t>1</w:t>
            </w:r>
            <w:r w:rsidR="00EC7FD4" w:rsidRPr="001D5052">
              <w:rPr>
                <w:rFonts w:ascii="Arial" w:hAnsi="Arial" w:cs="Arial"/>
                <w:sz w:val="22"/>
                <w:szCs w:val="22"/>
              </w:rPr>
              <w:t>. Comisión de Higiene y Salud Pública del congreso del Estado de Jalisco.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7100" w:rsidRPr="001D5052" w:rsidRDefault="00EC7FD4" w:rsidP="009A08D1">
            <w:pPr>
              <w:rPr>
                <w:rFonts w:ascii="Arial" w:hAnsi="Arial" w:cs="Arial"/>
              </w:rPr>
            </w:pPr>
            <w:r w:rsidRPr="001D5052">
              <w:rPr>
                <w:rFonts w:ascii="Arial" w:hAnsi="Arial" w:cs="Arial"/>
                <w:sz w:val="22"/>
                <w:szCs w:val="22"/>
              </w:rPr>
              <w:t xml:space="preserve">Psic. Miguel </w:t>
            </w:r>
            <w:r w:rsidR="007E6018" w:rsidRPr="001D5052">
              <w:rPr>
                <w:rFonts w:ascii="Arial" w:hAnsi="Arial" w:cs="Arial"/>
                <w:sz w:val="22"/>
                <w:szCs w:val="22"/>
              </w:rPr>
              <w:t>Ángel</w:t>
            </w:r>
            <w:r w:rsidRPr="001D5052">
              <w:rPr>
                <w:rFonts w:ascii="Arial" w:hAnsi="Arial" w:cs="Arial"/>
                <w:sz w:val="22"/>
                <w:szCs w:val="22"/>
              </w:rPr>
              <w:t xml:space="preserve"> Reynoso Orozco</w:t>
            </w:r>
          </w:p>
        </w:tc>
      </w:tr>
    </w:tbl>
    <w:p w:rsidR="0034321D" w:rsidRDefault="0034321D" w:rsidP="003432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62C9D" w:rsidRDefault="0034321D" w:rsidP="0034321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La Secretaría Técnica hace recuento de los Consejeros asistentes </w:t>
      </w:r>
      <w:r w:rsidR="001D505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con derecho a voz y voto, y </w:t>
      </w:r>
      <w:r w:rsidR="00EC7FD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Consejero</w:t>
      </w:r>
      <w:r w:rsidR="002C17A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derecho solamente a voz, resultando la asistencia de </w:t>
      </w:r>
      <w:r w:rsidR="003E1E89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Consejeros, en consecuencia se declara que existe quórum legal y se instala válida y legalmente la sesión ordinaria  convocada, de conformidad a lo dispuesto por el artículo 12 del Reglamento Interior de Sesiones del Consejo de la Comisión  de  Arbitraje Médico</w:t>
      </w:r>
      <w:r w:rsidR="000A47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A47D6">
        <w:rPr>
          <w:rFonts w:ascii="Arial" w:hAnsi="Arial" w:cs="Arial"/>
        </w:rPr>
        <w:t>----------------------------------------------------------------</w:t>
      </w:r>
    </w:p>
    <w:p w:rsidR="009D08F9" w:rsidRDefault="009D08F9" w:rsidP="0034321D">
      <w:pPr>
        <w:jc w:val="both"/>
        <w:rPr>
          <w:rFonts w:ascii="Arial" w:hAnsi="Arial" w:cs="Arial"/>
          <w:b/>
        </w:rPr>
      </w:pPr>
    </w:p>
    <w:p w:rsidR="00846029" w:rsidRDefault="00846029" w:rsidP="0034321D">
      <w:pPr>
        <w:jc w:val="both"/>
        <w:rPr>
          <w:rFonts w:ascii="Arial" w:hAnsi="Arial" w:cs="Arial"/>
          <w:b/>
        </w:rPr>
      </w:pPr>
    </w:p>
    <w:p w:rsidR="00846029" w:rsidRDefault="00846029" w:rsidP="0034321D">
      <w:pPr>
        <w:jc w:val="both"/>
        <w:rPr>
          <w:rFonts w:ascii="Arial" w:hAnsi="Arial" w:cs="Arial"/>
          <w:b/>
        </w:rPr>
      </w:pPr>
    </w:p>
    <w:p w:rsidR="00846029" w:rsidRDefault="00846029" w:rsidP="0034321D">
      <w:pPr>
        <w:jc w:val="both"/>
        <w:rPr>
          <w:rFonts w:ascii="Arial" w:hAnsi="Arial" w:cs="Arial"/>
          <w:b/>
        </w:rPr>
      </w:pPr>
    </w:p>
    <w:p w:rsidR="009D08F9" w:rsidRDefault="009D08F9" w:rsidP="0034321D">
      <w:pPr>
        <w:jc w:val="both"/>
        <w:rPr>
          <w:rFonts w:ascii="Arial" w:hAnsi="Arial" w:cs="Arial"/>
          <w:b/>
        </w:rPr>
      </w:pPr>
    </w:p>
    <w:p w:rsidR="00B26088" w:rsidRDefault="00B26088" w:rsidP="002C17A3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3E1E89" w:rsidRDefault="003E1E89" w:rsidP="003E1E89">
      <w:pPr>
        <w:jc w:val="center"/>
        <w:rPr>
          <w:rFonts w:ascii="Arial" w:hAnsi="Arial" w:cs="Arial"/>
          <w:b/>
          <w:sz w:val="28"/>
          <w:szCs w:val="28"/>
        </w:rPr>
      </w:pPr>
      <w:r w:rsidRPr="009D2BD9">
        <w:rPr>
          <w:rFonts w:ascii="Arial" w:hAnsi="Arial" w:cs="Arial"/>
          <w:b/>
          <w:sz w:val="28"/>
          <w:szCs w:val="28"/>
        </w:rPr>
        <w:t>ORDEN DEL DIA</w:t>
      </w:r>
    </w:p>
    <w:p w:rsidR="003E1E89" w:rsidRDefault="003E1E89" w:rsidP="003E1E89">
      <w:pPr>
        <w:jc w:val="center"/>
        <w:rPr>
          <w:rFonts w:ascii="Arial" w:hAnsi="Arial" w:cs="Arial"/>
          <w:b/>
          <w:sz w:val="28"/>
          <w:szCs w:val="28"/>
        </w:rPr>
      </w:pPr>
    </w:p>
    <w:p w:rsidR="00B33FEB" w:rsidRDefault="00B33FEB" w:rsidP="003E1E89">
      <w:pPr>
        <w:jc w:val="center"/>
        <w:rPr>
          <w:rFonts w:ascii="Arial" w:hAnsi="Arial" w:cs="Arial"/>
          <w:b/>
          <w:sz w:val="28"/>
          <w:szCs w:val="28"/>
        </w:rPr>
      </w:pPr>
    </w:p>
    <w:p w:rsidR="00B44583" w:rsidRPr="00B44583" w:rsidRDefault="003E1E89" w:rsidP="003E1E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1.-  </w:t>
      </w:r>
      <w:r w:rsidRPr="009D2BD9">
        <w:rPr>
          <w:rFonts w:ascii="Arial" w:hAnsi="Arial" w:cs="Arial"/>
          <w:b/>
        </w:rPr>
        <w:t>Lista de presentes, declaratoria de Quórum legal.</w:t>
      </w:r>
    </w:p>
    <w:p w:rsidR="003E1E89" w:rsidRDefault="003E1E89" w:rsidP="003E1E89">
      <w:pPr>
        <w:jc w:val="both"/>
        <w:rPr>
          <w:rFonts w:ascii="Arial" w:hAnsi="Arial" w:cs="Arial"/>
          <w:b/>
        </w:rPr>
      </w:pPr>
    </w:p>
    <w:p w:rsidR="003E1E89" w:rsidRPr="009D2BD9" w:rsidRDefault="003E1E89" w:rsidP="003E1E89">
      <w:pPr>
        <w:jc w:val="both"/>
        <w:rPr>
          <w:rFonts w:ascii="Arial" w:hAnsi="Arial" w:cs="Arial"/>
          <w:b/>
        </w:rPr>
      </w:pPr>
      <w:r w:rsidRPr="009D2BD9">
        <w:rPr>
          <w:rFonts w:ascii="Arial" w:hAnsi="Arial" w:cs="Arial"/>
          <w:b/>
        </w:rPr>
        <w:t xml:space="preserve">2.- </w:t>
      </w:r>
      <w:r>
        <w:rPr>
          <w:rFonts w:ascii="Arial" w:hAnsi="Arial" w:cs="Arial"/>
          <w:b/>
        </w:rPr>
        <w:t xml:space="preserve">  </w:t>
      </w:r>
      <w:r w:rsidRPr="009D2BD9">
        <w:rPr>
          <w:rFonts w:ascii="Arial" w:hAnsi="Arial" w:cs="Arial"/>
          <w:b/>
        </w:rPr>
        <w:t xml:space="preserve">Lectura del acta de la sesión anterior de fecha </w:t>
      </w:r>
      <w:r>
        <w:rPr>
          <w:rFonts w:ascii="Arial" w:hAnsi="Arial" w:cs="Arial"/>
          <w:b/>
        </w:rPr>
        <w:t>17</w:t>
      </w:r>
      <w:r w:rsidRPr="009D2BD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Diciembre</w:t>
      </w:r>
      <w:r w:rsidRPr="009D2BD9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4</w:t>
      </w:r>
      <w:r w:rsidRPr="009D2BD9">
        <w:rPr>
          <w:rFonts w:ascii="Arial" w:hAnsi="Arial" w:cs="Arial"/>
          <w:b/>
        </w:rPr>
        <w:t>.</w:t>
      </w:r>
    </w:p>
    <w:p w:rsidR="003E1E89" w:rsidRDefault="003E1E89" w:rsidP="003E1E89">
      <w:pPr>
        <w:jc w:val="both"/>
        <w:rPr>
          <w:rFonts w:ascii="Arial" w:hAnsi="Arial" w:cs="Arial"/>
          <w:b/>
        </w:rPr>
      </w:pPr>
    </w:p>
    <w:p w:rsidR="003E1E89" w:rsidRPr="00BE3B36" w:rsidRDefault="003E1E89" w:rsidP="003E1E89">
      <w:pPr>
        <w:jc w:val="both"/>
        <w:rPr>
          <w:rFonts w:ascii="Arial" w:hAnsi="Arial" w:cs="Arial"/>
          <w:b/>
        </w:rPr>
      </w:pPr>
      <w:r w:rsidRPr="009D2BD9">
        <w:rPr>
          <w:rFonts w:ascii="Arial" w:hAnsi="Arial" w:cs="Arial"/>
          <w:b/>
        </w:rPr>
        <w:t xml:space="preserve">3.- </w:t>
      </w:r>
      <w:r>
        <w:rPr>
          <w:rFonts w:ascii="Arial" w:hAnsi="Arial" w:cs="Arial"/>
          <w:b/>
        </w:rPr>
        <w:t xml:space="preserve">  </w:t>
      </w:r>
      <w:r w:rsidRPr="009D2BD9">
        <w:rPr>
          <w:rFonts w:ascii="Arial" w:hAnsi="Arial" w:cs="Arial"/>
          <w:b/>
        </w:rPr>
        <w:t xml:space="preserve">Informe </w:t>
      </w:r>
      <w:r>
        <w:rPr>
          <w:rFonts w:ascii="Arial" w:hAnsi="Arial" w:cs="Arial"/>
          <w:b/>
        </w:rPr>
        <w:t xml:space="preserve">semestral: </w:t>
      </w:r>
      <w:r w:rsidRPr="009D2BD9">
        <w:rPr>
          <w:rFonts w:ascii="Arial" w:hAnsi="Arial" w:cs="Arial"/>
          <w:b/>
        </w:rPr>
        <w:t>Julio a Diciembre del 201</w:t>
      </w:r>
      <w:r>
        <w:rPr>
          <w:rFonts w:ascii="Arial" w:hAnsi="Arial" w:cs="Arial"/>
          <w:b/>
        </w:rPr>
        <w:t>4</w:t>
      </w:r>
      <w:r w:rsidRPr="009D2BD9">
        <w:rPr>
          <w:rFonts w:ascii="Arial" w:hAnsi="Arial" w:cs="Arial"/>
          <w:b/>
        </w:rPr>
        <w:t>.</w:t>
      </w:r>
    </w:p>
    <w:p w:rsidR="003E1E89" w:rsidRPr="009D2BD9" w:rsidRDefault="003E1E89" w:rsidP="003E1E89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la Operación s</w:t>
      </w:r>
      <w:r w:rsidRPr="009D2BD9">
        <w:rPr>
          <w:rFonts w:ascii="Arial" w:hAnsi="Arial" w:cs="Arial"/>
          <w:b/>
        </w:rPr>
        <w:t xml:space="preserve">egún </w:t>
      </w:r>
      <w:r>
        <w:rPr>
          <w:rFonts w:ascii="Arial" w:hAnsi="Arial" w:cs="Arial"/>
          <w:b/>
        </w:rPr>
        <w:t>el periodo analizado</w:t>
      </w:r>
      <w:r w:rsidRPr="009D2BD9">
        <w:rPr>
          <w:rFonts w:ascii="Arial" w:hAnsi="Arial" w:cs="Arial"/>
          <w:b/>
        </w:rPr>
        <w:t>:</w:t>
      </w:r>
    </w:p>
    <w:p w:rsidR="003E1E89" w:rsidRPr="00842140" w:rsidRDefault="003E1E89" w:rsidP="009167FD">
      <w:pPr>
        <w:pStyle w:val="Prrafodelista"/>
        <w:spacing w:after="200" w:line="276" w:lineRule="auto"/>
        <w:jc w:val="both"/>
        <w:rPr>
          <w:rFonts w:ascii="Arial" w:hAnsi="Arial" w:cs="Arial"/>
          <w:b/>
        </w:rPr>
      </w:pPr>
      <w:r w:rsidRPr="00842140">
        <w:rPr>
          <w:rFonts w:ascii="Arial" w:hAnsi="Arial" w:cs="Arial"/>
        </w:rPr>
        <w:t>Productividad, informes estadísticos.</w:t>
      </w:r>
    </w:p>
    <w:p w:rsidR="003E1E89" w:rsidRPr="00721458" w:rsidRDefault="003E1E89" w:rsidP="003E1E89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b/>
        </w:rPr>
      </w:pPr>
      <w:r w:rsidRPr="00647F70">
        <w:rPr>
          <w:rFonts w:ascii="Arial" w:hAnsi="Arial" w:cs="Arial"/>
          <w:b/>
        </w:rPr>
        <w:t>De la Administración</w:t>
      </w:r>
      <w:r w:rsidRPr="00721458">
        <w:rPr>
          <w:rFonts w:ascii="Arial" w:hAnsi="Arial" w:cs="Arial"/>
          <w:b/>
        </w:rPr>
        <w:t xml:space="preserve"> según </w:t>
      </w:r>
      <w:r>
        <w:rPr>
          <w:rFonts w:ascii="Arial" w:hAnsi="Arial" w:cs="Arial"/>
          <w:b/>
        </w:rPr>
        <w:t>el periodo analizado</w:t>
      </w:r>
      <w:r w:rsidRPr="00721458">
        <w:rPr>
          <w:rFonts w:ascii="Arial" w:hAnsi="Arial" w:cs="Arial"/>
          <w:b/>
        </w:rPr>
        <w:t>:</w:t>
      </w:r>
    </w:p>
    <w:p w:rsidR="003E1E89" w:rsidRPr="009D2BD9" w:rsidRDefault="003E1E89" w:rsidP="003E1E89">
      <w:pPr>
        <w:pStyle w:val="Prrafodelista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</w:rPr>
      </w:pPr>
      <w:r w:rsidRPr="009D2BD9">
        <w:rPr>
          <w:rFonts w:ascii="Arial" w:hAnsi="Arial" w:cs="Arial"/>
        </w:rPr>
        <w:t>Informe de la situación financiera y avance presupuestal del año 201</w:t>
      </w:r>
      <w:r>
        <w:rPr>
          <w:rFonts w:ascii="Arial" w:hAnsi="Arial" w:cs="Arial"/>
        </w:rPr>
        <w:t>4</w:t>
      </w:r>
      <w:r w:rsidRPr="009D2B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(cierre del ejercicio presupuestal )</w:t>
      </w:r>
    </w:p>
    <w:p w:rsidR="003E1E89" w:rsidRPr="009D2BD9" w:rsidRDefault="003E1E89" w:rsidP="003E1E89">
      <w:pPr>
        <w:pStyle w:val="Prrafodelista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Informe de las </w:t>
      </w:r>
      <w:r w:rsidRPr="009D2BD9">
        <w:rPr>
          <w:rFonts w:ascii="Arial" w:hAnsi="Arial" w:cs="Arial"/>
        </w:rPr>
        <w:t xml:space="preserve">Transferencias presupuestales </w:t>
      </w:r>
      <w:r>
        <w:rPr>
          <w:rFonts w:ascii="Arial" w:hAnsi="Arial" w:cs="Arial"/>
        </w:rPr>
        <w:t xml:space="preserve">de Julio a Diciembre </w:t>
      </w:r>
      <w:r w:rsidRPr="009D2BD9">
        <w:rPr>
          <w:rFonts w:ascii="Arial" w:hAnsi="Arial" w:cs="Arial"/>
        </w:rPr>
        <w:t>del año 201</w:t>
      </w:r>
      <w:r>
        <w:rPr>
          <w:rFonts w:ascii="Arial" w:hAnsi="Arial" w:cs="Arial"/>
        </w:rPr>
        <w:t>4</w:t>
      </w:r>
      <w:r w:rsidRPr="009D2BD9">
        <w:rPr>
          <w:rFonts w:ascii="Arial" w:hAnsi="Arial" w:cs="Arial"/>
        </w:rPr>
        <w:t>.</w:t>
      </w:r>
    </w:p>
    <w:p w:rsidR="003E1E89" w:rsidRPr="009D2BD9" w:rsidRDefault="003E1E89" w:rsidP="009B691A">
      <w:pPr>
        <w:pStyle w:val="Prrafodelista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</w:rPr>
      </w:pPr>
      <w:r w:rsidRPr="00853F5C">
        <w:rPr>
          <w:rFonts w:ascii="Arial" w:hAnsi="Arial" w:cs="Arial"/>
        </w:rPr>
        <w:t>Presupuesto Aprobado</w:t>
      </w:r>
      <w:r>
        <w:rPr>
          <w:rFonts w:ascii="Arial" w:hAnsi="Arial" w:cs="Arial"/>
        </w:rPr>
        <w:t xml:space="preserve"> por Partida Genérica y Partida Específica del Clasificador por Objeto y Tipo de Gasto,</w:t>
      </w:r>
      <w:r w:rsidRPr="00853F5C">
        <w:rPr>
          <w:rFonts w:ascii="Arial" w:hAnsi="Arial" w:cs="Arial"/>
        </w:rPr>
        <w:t xml:space="preserve"> para el año 2015, discusión y en su caso aprobación.</w:t>
      </w:r>
      <w:r w:rsidRPr="009D2BD9">
        <w:rPr>
          <w:rFonts w:ascii="Arial" w:hAnsi="Arial" w:cs="Arial"/>
        </w:rPr>
        <w:t xml:space="preserve"> </w:t>
      </w:r>
    </w:p>
    <w:p w:rsidR="003E1E89" w:rsidRDefault="003E1E89" w:rsidP="003E1E89">
      <w:pPr>
        <w:pStyle w:val="Prrafodelista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</w:rPr>
      </w:pPr>
      <w:r w:rsidRPr="00FB0720">
        <w:rPr>
          <w:rFonts w:ascii="Arial" w:hAnsi="Arial" w:cs="Arial"/>
        </w:rPr>
        <w:t>Plan de trabajo del organismo 2015.</w:t>
      </w:r>
    </w:p>
    <w:p w:rsidR="003E1E89" w:rsidRPr="00FB0720" w:rsidRDefault="003E1E89" w:rsidP="003E1E89">
      <w:pPr>
        <w:jc w:val="both"/>
        <w:rPr>
          <w:rFonts w:ascii="Arial" w:hAnsi="Arial" w:cs="Arial"/>
        </w:rPr>
      </w:pPr>
    </w:p>
    <w:p w:rsidR="003E1E89" w:rsidRPr="00BE3B36" w:rsidRDefault="003E1E89" w:rsidP="003E1E89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b/>
        </w:rPr>
      </w:pPr>
      <w:r w:rsidRPr="009D2BD9">
        <w:rPr>
          <w:rFonts w:ascii="Arial" w:hAnsi="Arial" w:cs="Arial"/>
          <w:b/>
        </w:rPr>
        <w:t xml:space="preserve">Informe </w:t>
      </w:r>
      <w:r>
        <w:rPr>
          <w:rFonts w:ascii="Arial" w:hAnsi="Arial" w:cs="Arial"/>
          <w:b/>
        </w:rPr>
        <w:t>Semestral: Julio a Diciembre</w:t>
      </w:r>
      <w:r w:rsidRPr="009D2BD9">
        <w:rPr>
          <w:rFonts w:ascii="Arial" w:hAnsi="Arial" w:cs="Arial"/>
          <w:b/>
        </w:rPr>
        <w:t xml:space="preserve"> 2014, de la Unidad de Transparencia Interna (UTI) al Instituto de Transparencia e Información Pública.</w:t>
      </w:r>
    </w:p>
    <w:p w:rsidR="003E1E89" w:rsidRDefault="003E1E89" w:rsidP="003E1E89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Entrega de constancias por la anualidad 2014 a los integrantes del Consejo.</w:t>
      </w:r>
    </w:p>
    <w:p w:rsidR="003E1E89" w:rsidRDefault="003E1E89" w:rsidP="003E1E89">
      <w:pPr>
        <w:pStyle w:val="Prrafodelista"/>
        <w:numPr>
          <w:ilvl w:val="0"/>
          <w:numId w:val="32"/>
        </w:numPr>
        <w:spacing w:after="200" w:line="276" w:lineRule="auto"/>
        <w:jc w:val="both"/>
        <w:rPr>
          <w:rFonts w:ascii="Arial" w:hAnsi="Arial" w:cs="Arial"/>
          <w:b/>
        </w:rPr>
      </w:pPr>
      <w:r w:rsidRPr="009D2BD9">
        <w:rPr>
          <w:rFonts w:ascii="Arial" w:hAnsi="Arial" w:cs="Arial"/>
          <w:b/>
        </w:rPr>
        <w:t xml:space="preserve">Actividades de Extensión y difusión, según </w:t>
      </w:r>
      <w:r>
        <w:rPr>
          <w:rFonts w:ascii="Arial" w:hAnsi="Arial" w:cs="Arial"/>
          <w:b/>
        </w:rPr>
        <w:t>el periodo analizado</w:t>
      </w:r>
      <w:r w:rsidRPr="009D2BD9">
        <w:rPr>
          <w:rFonts w:ascii="Arial" w:hAnsi="Arial" w:cs="Arial"/>
          <w:b/>
        </w:rPr>
        <w:t>.</w:t>
      </w:r>
    </w:p>
    <w:p w:rsidR="003E1E89" w:rsidRPr="009D2BD9" w:rsidRDefault="003E1E89" w:rsidP="003E1E89">
      <w:pPr>
        <w:jc w:val="both"/>
        <w:rPr>
          <w:rFonts w:ascii="Arial" w:hAnsi="Arial" w:cs="Arial"/>
          <w:b/>
        </w:rPr>
      </w:pPr>
      <w:r w:rsidRPr="009D2BD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.-</w:t>
      </w:r>
      <w:r w:rsidRPr="009D2BD9">
        <w:rPr>
          <w:rFonts w:ascii="Arial" w:hAnsi="Arial" w:cs="Arial"/>
          <w:b/>
        </w:rPr>
        <w:t xml:space="preserve"> Asuntos varios</w:t>
      </w:r>
      <w:r w:rsidR="00B44583">
        <w:rPr>
          <w:rFonts w:ascii="Arial" w:hAnsi="Arial" w:cs="Arial"/>
          <w:b/>
        </w:rPr>
        <w:t>.</w:t>
      </w:r>
    </w:p>
    <w:p w:rsidR="00EC7FD4" w:rsidRDefault="00EC7FD4" w:rsidP="0034321D">
      <w:pPr>
        <w:jc w:val="both"/>
        <w:rPr>
          <w:rFonts w:ascii="Arial" w:hAnsi="Arial" w:cs="Arial"/>
          <w:b/>
          <w:bCs/>
        </w:rPr>
      </w:pPr>
    </w:p>
    <w:p w:rsidR="00EC7FD4" w:rsidRDefault="00B44583" w:rsidP="00B4458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DESAHOGO:</w:t>
      </w:r>
    </w:p>
    <w:p w:rsidR="00B44583" w:rsidRDefault="00B44583" w:rsidP="00B44583">
      <w:pPr>
        <w:jc w:val="center"/>
        <w:rPr>
          <w:rFonts w:ascii="Arial" w:hAnsi="Arial" w:cs="Arial"/>
          <w:b/>
          <w:bCs/>
        </w:rPr>
      </w:pPr>
    </w:p>
    <w:p w:rsidR="0034321D" w:rsidRPr="00E84179" w:rsidRDefault="0034321D" w:rsidP="0034321D">
      <w:pPr>
        <w:jc w:val="both"/>
        <w:rPr>
          <w:rFonts w:ascii="Arial" w:hAnsi="Arial" w:cs="Arial"/>
          <w:b/>
          <w:bCs/>
        </w:rPr>
      </w:pPr>
      <w:r w:rsidRPr="00E84179">
        <w:rPr>
          <w:rFonts w:ascii="Arial" w:hAnsi="Arial" w:cs="Arial"/>
          <w:b/>
          <w:bCs/>
        </w:rPr>
        <w:t xml:space="preserve">1.- Lista de presentes, declaración de Quórum Legal. </w:t>
      </w:r>
    </w:p>
    <w:p w:rsidR="0034321D" w:rsidRDefault="006372AA" w:rsidP="003432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4321D" w:rsidRPr="00E84179">
        <w:rPr>
          <w:rFonts w:ascii="Arial" w:hAnsi="Arial" w:cs="Arial"/>
        </w:rPr>
        <w:t>Este punto se desahogó con la instalación legal de la ses</w:t>
      </w:r>
      <w:r>
        <w:rPr>
          <w:rFonts w:ascii="Arial" w:hAnsi="Arial" w:cs="Arial"/>
        </w:rPr>
        <w:t>ión. ----------------------</w:t>
      </w:r>
    </w:p>
    <w:p w:rsidR="00E84179" w:rsidRDefault="00E84179" w:rsidP="0034321D">
      <w:pPr>
        <w:jc w:val="both"/>
        <w:rPr>
          <w:rFonts w:ascii="Arial" w:hAnsi="Arial" w:cs="Arial"/>
        </w:rPr>
      </w:pPr>
    </w:p>
    <w:p w:rsidR="0063743E" w:rsidRDefault="005E2B22" w:rsidP="005E2B22">
      <w:pPr>
        <w:jc w:val="both"/>
        <w:rPr>
          <w:rFonts w:ascii="Arial" w:hAnsi="Arial" w:cs="Arial"/>
          <w:b/>
          <w:bCs/>
        </w:rPr>
      </w:pPr>
      <w:r w:rsidRPr="00E84179">
        <w:rPr>
          <w:rFonts w:ascii="Arial" w:hAnsi="Arial" w:cs="Arial"/>
          <w:b/>
          <w:bCs/>
        </w:rPr>
        <w:t xml:space="preserve">2.- Lectura del acta de la sesión anterior de fecha  </w:t>
      </w:r>
      <w:r w:rsidR="00EC7FD4">
        <w:rPr>
          <w:rFonts w:ascii="Arial" w:hAnsi="Arial" w:cs="Arial"/>
          <w:b/>
          <w:bCs/>
        </w:rPr>
        <w:t>17 de Diciembre</w:t>
      </w:r>
      <w:r w:rsidRPr="00E84179">
        <w:rPr>
          <w:rFonts w:ascii="Arial" w:hAnsi="Arial" w:cs="Arial"/>
          <w:b/>
          <w:bCs/>
        </w:rPr>
        <w:t xml:space="preserve">  de 2014, </w:t>
      </w:r>
    </w:p>
    <w:p w:rsidR="005E2B22" w:rsidRPr="00E84179" w:rsidRDefault="00E76827" w:rsidP="005E2B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</w:t>
      </w:r>
      <w:r w:rsidR="005E2B22" w:rsidRPr="00E84179">
        <w:rPr>
          <w:rFonts w:ascii="Arial" w:hAnsi="Arial" w:cs="Arial"/>
          <w:b/>
          <w:bCs/>
        </w:rPr>
        <w:t xml:space="preserve">usión y en su caso aprobación. </w:t>
      </w:r>
    </w:p>
    <w:p w:rsidR="005E2B22" w:rsidRPr="00E84179" w:rsidRDefault="005E2B22" w:rsidP="005E2B22">
      <w:pPr>
        <w:jc w:val="both"/>
        <w:rPr>
          <w:rFonts w:ascii="Arial" w:hAnsi="Arial" w:cs="Arial"/>
          <w:b/>
          <w:bCs/>
        </w:rPr>
      </w:pPr>
    </w:p>
    <w:p w:rsidR="00F216BE" w:rsidRPr="00E84179" w:rsidRDefault="005E2B22" w:rsidP="005E2B22">
      <w:pPr>
        <w:jc w:val="both"/>
        <w:rPr>
          <w:rFonts w:ascii="Arial" w:hAnsi="Arial" w:cs="Arial"/>
        </w:rPr>
      </w:pPr>
      <w:r w:rsidRPr="00E84179">
        <w:rPr>
          <w:rFonts w:ascii="Arial" w:hAnsi="Arial" w:cs="Arial"/>
        </w:rPr>
        <w:t xml:space="preserve">Con fundamento en lo dispuesto por la fracción VI del artículo 8 del Reglamento Interior de Sesiones del Consejo de la Comisión de Arbitraje Médico, en ejercicio de esa facultad el </w:t>
      </w:r>
      <w:r w:rsidR="00CF2493" w:rsidRPr="00E84179">
        <w:rPr>
          <w:rFonts w:ascii="Arial" w:hAnsi="Arial" w:cs="Arial"/>
        </w:rPr>
        <w:t xml:space="preserve"> Presidente del consejo, en uso de la voz: “</w:t>
      </w:r>
      <w:r w:rsidRPr="00E84179">
        <w:rPr>
          <w:rFonts w:ascii="Arial" w:hAnsi="Arial" w:cs="Arial"/>
        </w:rPr>
        <w:t xml:space="preserve">interpela a los consejeros asistentes acerca de dispensar la lectura del acta de la sesión ordinaria de fecha </w:t>
      </w:r>
      <w:r w:rsidR="00B44583">
        <w:rPr>
          <w:rFonts w:ascii="Arial" w:hAnsi="Arial" w:cs="Arial"/>
        </w:rPr>
        <w:t>17</w:t>
      </w:r>
      <w:r w:rsidR="002C17A3">
        <w:rPr>
          <w:rFonts w:ascii="Arial" w:hAnsi="Arial" w:cs="Arial"/>
        </w:rPr>
        <w:t xml:space="preserve"> de </w:t>
      </w:r>
      <w:r w:rsidR="00B44583">
        <w:rPr>
          <w:rFonts w:ascii="Arial" w:hAnsi="Arial" w:cs="Arial"/>
        </w:rPr>
        <w:t>diciembre</w:t>
      </w:r>
      <w:r w:rsidR="00A92364">
        <w:rPr>
          <w:rFonts w:ascii="Arial" w:hAnsi="Arial" w:cs="Arial"/>
        </w:rPr>
        <w:t xml:space="preserve"> </w:t>
      </w:r>
      <w:r w:rsidRPr="00E84179">
        <w:rPr>
          <w:rFonts w:ascii="Arial" w:hAnsi="Arial" w:cs="Arial"/>
        </w:rPr>
        <w:t xml:space="preserve">de 2014, en virtud de que son documentos que les </w:t>
      </w:r>
      <w:r w:rsidRPr="00E84179">
        <w:rPr>
          <w:rFonts w:ascii="Arial" w:hAnsi="Arial" w:cs="Arial"/>
        </w:rPr>
        <w:lastRenderedPageBreak/>
        <w:t>fueron proporcionados con anticipación y que conocen plenamente</w:t>
      </w:r>
      <w:r w:rsidR="007B6CEA">
        <w:rPr>
          <w:rFonts w:ascii="Arial" w:hAnsi="Arial" w:cs="Arial"/>
        </w:rPr>
        <w:t>”</w:t>
      </w:r>
      <w:r w:rsidR="00F216BE">
        <w:rPr>
          <w:rFonts w:ascii="Arial" w:hAnsi="Arial" w:cs="Arial"/>
        </w:rPr>
        <w:t xml:space="preserve">, </w:t>
      </w:r>
      <w:r w:rsidRPr="00E84179">
        <w:rPr>
          <w:rFonts w:ascii="Arial" w:hAnsi="Arial" w:cs="Arial"/>
        </w:rPr>
        <w:t xml:space="preserve"> en consecuencia, </w:t>
      </w:r>
      <w:r w:rsidR="001814C3" w:rsidRPr="001814C3">
        <w:rPr>
          <w:rFonts w:ascii="Arial" w:hAnsi="Arial" w:cs="Arial"/>
          <w:b/>
        </w:rPr>
        <w:t>SE</w:t>
      </w:r>
      <w:r w:rsidRPr="00E84179">
        <w:rPr>
          <w:rFonts w:ascii="Arial" w:hAnsi="Arial" w:cs="Arial"/>
        </w:rPr>
        <w:t xml:space="preserve"> </w:t>
      </w:r>
      <w:r w:rsidRPr="00E84179">
        <w:rPr>
          <w:rFonts w:ascii="Arial" w:hAnsi="Arial" w:cs="Arial"/>
          <w:b/>
        </w:rPr>
        <w:t xml:space="preserve">APRUEBA POR UNANIMIDAD </w:t>
      </w:r>
      <w:r w:rsidRPr="00E84179">
        <w:rPr>
          <w:rFonts w:ascii="Arial" w:hAnsi="Arial" w:cs="Arial"/>
        </w:rPr>
        <w:t>el contenido del acta. ----</w:t>
      </w:r>
      <w:r w:rsidR="001814C3">
        <w:rPr>
          <w:rFonts w:ascii="Arial" w:hAnsi="Arial" w:cs="Arial"/>
        </w:rPr>
        <w:t>---------</w:t>
      </w:r>
    </w:p>
    <w:p w:rsidR="009167FD" w:rsidRDefault="009167FD" w:rsidP="0034321D">
      <w:pPr>
        <w:rPr>
          <w:rFonts w:ascii="Arial" w:hAnsi="Arial" w:cs="Arial"/>
          <w:b/>
          <w:bCs/>
        </w:rPr>
      </w:pPr>
    </w:p>
    <w:p w:rsidR="0034321D" w:rsidRPr="00A67B0E" w:rsidRDefault="0034321D" w:rsidP="0034321D">
      <w:pPr>
        <w:rPr>
          <w:rFonts w:ascii="Arial" w:hAnsi="Arial" w:cs="Arial"/>
          <w:b/>
          <w:bCs/>
        </w:rPr>
      </w:pPr>
      <w:r w:rsidRPr="008F59BB">
        <w:rPr>
          <w:rFonts w:ascii="Arial" w:hAnsi="Arial" w:cs="Arial"/>
          <w:b/>
          <w:bCs/>
        </w:rPr>
        <w:t xml:space="preserve">3.- Informe </w:t>
      </w:r>
      <w:r w:rsidR="009167FD">
        <w:rPr>
          <w:rFonts w:ascii="Arial" w:hAnsi="Arial" w:cs="Arial"/>
          <w:b/>
          <w:bCs/>
        </w:rPr>
        <w:t>Semestral</w:t>
      </w:r>
      <w:r w:rsidRPr="008F59BB">
        <w:rPr>
          <w:rFonts w:ascii="Arial" w:hAnsi="Arial" w:cs="Arial"/>
          <w:b/>
          <w:bCs/>
        </w:rPr>
        <w:t xml:space="preserve">: periodo </w:t>
      </w:r>
      <w:r w:rsidR="009167FD">
        <w:rPr>
          <w:rFonts w:ascii="Arial" w:hAnsi="Arial" w:cs="Arial"/>
          <w:b/>
          <w:bCs/>
        </w:rPr>
        <w:t xml:space="preserve">Julio-Diciembre </w:t>
      </w:r>
      <w:r w:rsidRPr="008F59BB">
        <w:rPr>
          <w:rFonts w:ascii="Arial" w:hAnsi="Arial" w:cs="Arial"/>
          <w:b/>
          <w:bCs/>
        </w:rPr>
        <w:t>201</w:t>
      </w:r>
      <w:r w:rsidR="00B44583">
        <w:rPr>
          <w:rFonts w:ascii="Arial" w:hAnsi="Arial" w:cs="Arial"/>
          <w:b/>
          <w:bCs/>
        </w:rPr>
        <w:t>4</w:t>
      </w:r>
      <w:r w:rsidRPr="008F59BB">
        <w:rPr>
          <w:rFonts w:ascii="Arial" w:hAnsi="Arial" w:cs="Arial"/>
          <w:b/>
          <w:bCs/>
        </w:rPr>
        <w:t>.</w:t>
      </w:r>
    </w:p>
    <w:p w:rsidR="00BA450D" w:rsidRPr="0006536F" w:rsidRDefault="0034321D" w:rsidP="00BA450D">
      <w:pPr>
        <w:pStyle w:val="Prrafodelista"/>
        <w:numPr>
          <w:ilvl w:val="0"/>
          <w:numId w:val="9"/>
        </w:numPr>
        <w:ind w:left="360"/>
        <w:rPr>
          <w:rFonts w:ascii="Arial" w:hAnsi="Arial" w:cs="Arial"/>
          <w:b/>
          <w:bCs/>
        </w:rPr>
      </w:pPr>
      <w:r w:rsidRPr="0006536F">
        <w:rPr>
          <w:rFonts w:ascii="Arial" w:hAnsi="Arial" w:cs="Arial"/>
          <w:b/>
          <w:bCs/>
        </w:rPr>
        <w:t xml:space="preserve">De la operación según </w:t>
      </w:r>
      <w:r w:rsidR="003643E8" w:rsidRPr="0006536F">
        <w:rPr>
          <w:rFonts w:ascii="Arial" w:hAnsi="Arial" w:cs="Arial"/>
          <w:b/>
          <w:bCs/>
        </w:rPr>
        <w:t xml:space="preserve">el </w:t>
      </w:r>
      <w:r w:rsidRPr="0006536F">
        <w:rPr>
          <w:rFonts w:ascii="Arial" w:hAnsi="Arial" w:cs="Arial"/>
          <w:b/>
          <w:bCs/>
        </w:rPr>
        <w:t xml:space="preserve"> periodo analizado:</w:t>
      </w:r>
      <w:r w:rsidR="00F216BE" w:rsidRPr="0006536F">
        <w:rPr>
          <w:rFonts w:ascii="Arial" w:hAnsi="Arial" w:cs="Arial"/>
          <w:b/>
          <w:bCs/>
        </w:rPr>
        <w:t xml:space="preserve"> </w:t>
      </w:r>
    </w:p>
    <w:p w:rsidR="003C2BDD" w:rsidRPr="00BA450D" w:rsidRDefault="003C2BDD" w:rsidP="00BA450D">
      <w:pPr>
        <w:pStyle w:val="Prrafodelista"/>
        <w:rPr>
          <w:rFonts w:ascii="Arial" w:hAnsi="Arial" w:cs="Arial"/>
          <w:b/>
          <w:bCs/>
        </w:rPr>
      </w:pPr>
      <w:r w:rsidRPr="00BA450D">
        <w:rPr>
          <w:rFonts w:ascii="Arial" w:hAnsi="Arial" w:cs="Arial"/>
          <w:b/>
          <w:bCs/>
        </w:rPr>
        <w:t>I.-Productividad informes estadísticos:</w:t>
      </w:r>
    </w:p>
    <w:p w:rsidR="00CB1999" w:rsidRDefault="003C2BDD" w:rsidP="009167FD">
      <w:pPr>
        <w:jc w:val="both"/>
        <w:rPr>
          <w:rFonts w:ascii="Arial" w:hAnsi="Arial" w:cs="Arial"/>
          <w:bCs/>
        </w:rPr>
      </w:pPr>
      <w:r w:rsidRPr="00A67B0E">
        <w:rPr>
          <w:rFonts w:ascii="Arial" w:hAnsi="Arial" w:cs="Arial"/>
          <w:bCs/>
        </w:rPr>
        <w:t xml:space="preserve">La </w:t>
      </w:r>
      <w:r w:rsidR="00707E13" w:rsidRPr="00A67B0E">
        <w:rPr>
          <w:rFonts w:ascii="Arial" w:hAnsi="Arial" w:cs="Arial"/>
          <w:bCs/>
        </w:rPr>
        <w:t>S</w:t>
      </w:r>
      <w:r w:rsidR="00707E13">
        <w:rPr>
          <w:rFonts w:ascii="Arial" w:hAnsi="Arial" w:cs="Arial"/>
          <w:bCs/>
        </w:rPr>
        <w:t>ub</w:t>
      </w:r>
      <w:r w:rsidR="00707E13" w:rsidRPr="00A67B0E">
        <w:rPr>
          <w:rFonts w:ascii="Arial" w:hAnsi="Arial" w:cs="Arial"/>
          <w:bCs/>
        </w:rPr>
        <w:t>comisionada</w:t>
      </w:r>
      <w:r w:rsidRPr="00A67B0E">
        <w:rPr>
          <w:rFonts w:ascii="Arial" w:hAnsi="Arial" w:cs="Arial"/>
          <w:bCs/>
        </w:rPr>
        <w:t xml:space="preserve"> Médica,</w:t>
      </w:r>
      <w:r w:rsidR="00A92364">
        <w:rPr>
          <w:rFonts w:ascii="Arial" w:hAnsi="Arial" w:cs="Arial"/>
          <w:bCs/>
        </w:rPr>
        <w:t xml:space="preserve"> en uso de la voz: </w:t>
      </w:r>
      <w:r w:rsidR="003B6B80">
        <w:rPr>
          <w:rFonts w:ascii="Arial" w:hAnsi="Arial" w:cs="Arial"/>
          <w:bCs/>
        </w:rPr>
        <w:t>“</w:t>
      </w:r>
      <w:r w:rsidR="003B6B80" w:rsidRPr="00A67B0E">
        <w:rPr>
          <w:rFonts w:ascii="Arial" w:hAnsi="Arial" w:cs="Arial"/>
          <w:bCs/>
        </w:rPr>
        <w:t>presenta</w:t>
      </w:r>
      <w:r w:rsidRPr="00A67B0E">
        <w:rPr>
          <w:rFonts w:ascii="Arial" w:hAnsi="Arial" w:cs="Arial"/>
          <w:bCs/>
        </w:rPr>
        <w:t xml:space="preserve"> la estadística</w:t>
      </w:r>
      <w:r w:rsidR="00FA3E48">
        <w:rPr>
          <w:rFonts w:ascii="Arial" w:hAnsi="Arial" w:cs="Arial"/>
          <w:bCs/>
        </w:rPr>
        <w:t xml:space="preserve"> y sus modalidades de atención y cierre relacionados</w:t>
      </w:r>
      <w:r w:rsidRPr="00A67B0E">
        <w:rPr>
          <w:rFonts w:ascii="Arial" w:hAnsi="Arial" w:cs="Arial"/>
          <w:bCs/>
        </w:rPr>
        <w:t xml:space="preserve"> con los casos </w:t>
      </w:r>
      <w:r w:rsidR="00C953A1">
        <w:rPr>
          <w:rFonts w:ascii="Arial" w:hAnsi="Arial" w:cs="Arial"/>
          <w:bCs/>
        </w:rPr>
        <w:t>atendidos</w:t>
      </w:r>
      <w:r w:rsidRPr="00A67B0E">
        <w:rPr>
          <w:rFonts w:ascii="Arial" w:hAnsi="Arial" w:cs="Arial"/>
          <w:bCs/>
        </w:rPr>
        <w:t xml:space="preserve"> en el periodo </w:t>
      </w:r>
      <w:r w:rsidR="00707E13">
        <w:rPr>
          <w:rFonts w:ascii="Arial" w:hAnsi="Arial" w:cs="Arial"/>
          <w:bCs/>
        </w:rPr>
        <w:t>analizado</w:t>
      </w:r>
      <w:r w:rsidR="00FB237D">
        <w:rPr>
          <w:rFonts w:ascii="Arial" w:hAnsi="Arial" w:cs="Arial"/>
          <w:bCs/>
        </w:rPr>
        <w:t xml:space="preserve"> </w:t>
      </w:r>
      <w:r w:rsidR="00575AE9">
        <w:rPr>
          <w:rFonts w:ascii="Arial" w:hAnsi="Arial" w:cs="Arial"/>
          <w:bCs/>
        </w:rPr>
        <w:t>de Julio a Diciembre de 2014.</w:t>
      </w:r>
      <w:r w:rsidR="00FA3E48">
        <w:rPr>
          <w:rFonts w:ascii="Arial" w:hAnsi="Arial" w:cs="Arial"/>
          <w:bCs/>
        </w:rPr>
        <w:t>”</w:t>
      </w:r>
      <w:r w:rsidR="00575AE9">
        <w:rPr>
          <w:rFonts w:ascii="Arial" w:hAnsi="Arial" w:cs="Arial"/>
          <w:bCs/>
        </w:rPr>
        <w:t>-----</w:t>
      </w:r>
      <w:r w:rsidR="00B33FEB">
        <w:rPr>
          <w:rFonts w:ascii="Arial" w:hAnsi="Arial" w:cs="Arial"/>
          <w:bCs/>
        </w:rPr>
        <w:t>----------------------------------------</w:t>
      </w:r>
    </w:p>
    <w:p w:rsidR="009167FD" w:rsidRDefault="009167FD" w:rsidP="004A7D22">
      <w:pPr>
        <w:pStyle w:val="Sinespaciado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4A7D22" w:rsidRPr="004A7D22" w:rsidRDefault="004A7D22" w:rsidP="004A7D22">
      <w:pPr>
        <w:pStyle w:val="Sinespaciado"/>
        <w:rPr>
          <w:rFonts w:ascii="Arial" w:hAnsi="Arial" w:cs="Arial"/>
          <w:b/>
          <w:sz w:val="24"/>
          <w:szCs w:val="24"/>
        </w:rPr>
      </w:pPr>
      <w:r w:rsidRPr="004A7D22">
        <w:rPr>
          <w:rFonts w:ascii="Arial" w:hAnsi="Arial" w:cs="Arial"/>
          <w:b/>
          <w:bCs/>
          <w:sz w:val="24"/>
          <w:szCs w:val="24"/>
        </w:rPr>
        <w:t xml:space="preserve">b) De la administración, según el periodo analizado: </w:t>
      </w:r>
    </w:p>
    <w:p w:rsidR="004A7D22" w:rsidRDefault="004A7D22" w:rsidP="004A7D22">
      <w:pPr>
        <w:jc w:val="both"/>
        <w:rPr>
          <w:rFonts w:ascii="Arial" w:hAnsi="Arial" w:cs="Arial"/>
          <w:b/>
        </w:rPr>
      </w:pPr>
      <w:r w:rsidRPr="00D738AE">
        <w:rPr>
          <w:rFonts w:ascii="Arial" w:hAnsi="Arial" w:cs="Arial"/>
          <w:b/>
        </w:rPr>
        <w:t>I</w:t>
      </w:r>
      <w:r w:rsidR="00B33FEB">
        <w:rPr>
          <w:rFonts w:ascii="Arial" w:hAnsi="Arial" w:cs="Arial"/>
          <w:b/>
        </w:rPr>
        <w:t xml:space="preserve">.- </w:t>
      </w:r>
      <w:r w:rsidRPr="00D738AE">
        <w:rPr>
          <w:rFonts w:ascii="Arial" w:hAnsi="Arial" w:cs="Arial"/>
          <w:b/>
        </w:rPr>
        <w:t xml:space="preserve">Informe de la situación financiera y avance presupuestal del </w:t>
      </w:r>
      <w:r w:rsidRPr="00D738AE">
        <w:rPr>
          <w:rFonts w:ascii="Arial" w:hAnsi="Arial" w:cs="Arial"/>
          <w:b/>
        </w:rPr>
        <w:br/>
        <w:t>año 2014.</w:t>
      </w:r>
      <w:r w:rsidR="009167FD">
        <w:rPr>
          <w:rFonts w:ascii="Arial" w:hAnsi="Arial" w:cs="Arial"/>
          <w:b/>
        </w:rPr>
        <w:t xml:space="preserve"> (Cierre del ejercicio presupuestal)</w:t>
      </w:r>
    </w:p>
    <w:p w:rsidR="002D6839" w:rsidRPr="00B7237A" w:rsidRDefault="004A7D22" w:rsidP="004A7D22">
      <w:pPr>
        <w:jc w:val="both"/>
        <w:rPr>
          <w:rFonts w:ascii="Arial" w:hAnsi="Arial" w:cs="Arial"/>
          <w:bCs/>
        </w:rPr>
      </w:pPr>
      <w:r w:rsidRPr="004A7D22">
        <w:rPr>
          <w:rFonts w:ascii="Arial" w:hAnsi="Arial" w:cs="Arial"/>
        </w:rPr>
        <w:t xml:space="preserve"> </w:t>
      </w:r>
      <w:r w:rsidRPr="004A7D22">
        <w:rPr>
          <w:rFonts w:ascii="Arial" w:hAnsi="Arial" w:cs="Arial"/>
        </w:rPr>
        <w:br/>
      </w:r>
      <w:r w:rsidR="00A6270A" w:rsidRPr="00B7237A">
        <w:rPr>
          <w:rFonts w:ascii="Arial" w:hAnsi="Arial" w:cs="Arial"/>
          <w:bCs/>
        </w:rPr>
        <w:t>En este punto del</w:t>
      </w:r>
      <w:r w:rsidRPr="00B7237A">
        <w:rPr>
          <w:rFonts w:ascii="Arial" w:hAnsi="Arial" w:cs="Arial"/>
          <w:bCs/>
        </w:rPr>
        <w:t xml:space="preserve"> orden del día, el </w:t>
      </w:r>
      <w:r w:rsidR="00B33FEB">
        <w:rPr>
          <w:rFonts w:ascii="Arial" w:hAnsi="Arial" w:cs="Arial"/>
          <w:bCs/>
        </w:rPr>
        <w:t>Comisionado y el Sub Comisionado Jurídico</w:t>
      </w:r>
      <w:r w:rsidRPr="00B7237A">
        <w:rPr>
          <w:rFonts w:ascii="Arial" w:hAnsi="Arial" w:cs="Arial"/>
          <w:bCs/>
        </w:rPr>
        <w:t xml:space="preserve"> </w:t>
      </w:r>
      <w:r w:rsidR="00A6270A" w:rsidRPr="00B7237A">
        <w:rPr>
          <w:rFonts w:ascii="Arial" w:hAnsi="Arial" w:cs="Arial"/>
          <w:bCs/>
        </w:rPr>
        <w:t>del Organismo, en uso de la voz: “presenta</w:t>
      </w:r>
      <w:r w:rsidRPr="00B7237A">
        <w:rPr>
          <w:rFonts w:ascii="Arial" w:hAnsi="Arial" w:cs="Arial"/>
          <w:bCs/>
        </w:rPr>
        <w:t xml:space="preserve"> el inf</w:t>
      </w:r>
      <w:r w:rsidR="00A6270A" w:rsidRPr="00B7237A">
        <w:rPr>
          <w:rFonts w:ascii="Arial" w:hAnsi="Arial" w:cs="Arial"/>
          <w:bCs/>
        </w:rPr>
        <w:t>orme de la situación financ</w:t>
      </w:r>
      <w:r w:rsidR="00E65875">
        <w:rPr>
          <w:rFonts w:ascii="Arial" w:hAnsi="Arial" w:cs="Arial"/>
          <w:bCs/>
        </w:rPr>
        <w:t>iera y avance presupuestal</w:t>
      </w:r>
      <w:r w:rsidR="009B6B94" w:rsidRPr="00B7237A">
        <w:rPr>
          <w:rFonts w:ascii="Arial" w:hAnsi="Arial" w:cs="Arial"/>
          <w:bCs/>
        </w:rPr>
        <w:t>.------------------------------------------------</w:t>
      </w:r>
      <w:r w:rsidR="00B33FEB">
        <w:rPr>
          <w:rFonts w:ascii="Arial" w:hAnsi="Arial" w:cs="Arial"/>
          <w:bCs/>
        </w:rPr>
        <w:t>----------------------------------</w:t>
      </w:r>
    </w:p>
    <w:p w:rsidR="00B7237A" w:rsidRDefault="00B7237A" w:rsidP="00953C18">
      <w:pPr>
        <w:jc w:val="both"/>
        <w:rPr>
          <w:rFonts w:ascii="Arial" w:hAnsi="Arial" w:cs="Arial"/>
          <w:bCs/>
        </w:rPr>
      </w:pPr>
    </w:p>
    <w:p w:rsidR="00B33FEB" w:rsidRDefault="00B33FEB" w:rsidP="00953C1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 </w:t>
      </w:r>
      <w:r w:rsidR="00B96CF7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 xml:space="preserve">resupuesto </w:t>
      </w:r>
      <w:r w:rsidR="00B96CF7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utorizado (</w:t>
      </w:r>
      <w:r w:rsidR="00B96CF7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signado) para el año 2014 fue de $10´469,552.00  (Diez millones cuatrocientos sesenta y nueve mil quinientos cincuenta y dos pesos 00/100 M.N.).--------------------------------------------------------------------------------------------</w:t>
      </w:r>
    </w:p>
    <w:p w:rsidR="00B33FEB" w:rsidRDefault="00B33FEB" w:rsidP="00953C18">
      <w:pPr>
        <w:jc w:val="both"/>
        <w:rPr>
          <w:rFonts w:ascii="Arial" w:hAnsi="Arial" w:cs="Arial"/>
          <w:bCs/>
        </w:rPr>
      </w:pPr>
    </w:p>
    <w:p w:rsidR="00A41976" w:rsidRDefault="00B33FEB" w:rsidP="00953C1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adicionó el </w:t>
      </w:r>
      <w:r w:rsidR="00B96CF7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emanente del p</w:t>
      </w:r>
      <w:r w:rsidR="00B96CF7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esupuesto 2013,  con un monto de $707,705.06 (Setecientos siete mil, setecientos cinco pesos 06/100 M.N.), más una cantidad de $1</w:t>
      </w:r>
      <w:r w:rsidR="00A4197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>377</w:t>
      </w:r>
      <w:r w:rsidR="00A4197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00</w:t>
      </w:r>
      <w:r w:rsidR="00A41976">
        <w:rPr>
          <w:rFonts w:ascii="Arial" w:hAnsi="Arial" w:cs="Arial"/>
          <w:bCs/>
        </w:rPr>
        <w:t xml:space="preserve"> </w:t>
      </w:r>
      <w:proofErr w:type="gramStart"/>
      <w:r w:rsidR="00A41976">
        <w:rPr>
          <w:rFonts w:ascii="Arial" w:hAnsi="Arial" w:cs="Arial"/>
          <w:bCs/>
        </w:rPr>
        <w:t>( Mil</w:t>
      </w:r>
      <w:proofErr w:type="gramEnd"/>
      <w:r w:rsidR="00A41976">
        <w:rPr>
          <w:rFonts w:ascii="Arial" w:hAnsi="Arial" w:cs="Arial"/>
          <w:bCs/>
        </w:rPr>
        <w:t xml:space="preserve"> trescientos setenta y siete pesos 00/100 M.N.), que corresponde a otros ingresos.------------------------------------------------------------------------------------------</w:t>
      </w:r>
    </w:p>
    <w:p w:rsidR="00A41976" w:rsidRDefault="00A41976" w:rsidP="00953C18">
      <w:pPr>
        <w:jc w:val="both"/>
        <w:rPr>
          <w:rFonts w:ascii="Arial" w:hAnsi="Arial" w:cs="Arial"/>
          <w:bCs/>
        </w:rPr>
      </w:pPr>
    </w:p>
    <w:p w:rsidR="00B33FEB" w:rsidRDefault="00B33FEB" w:rsidP="00953C1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A41976">
        <w:rPr>
          <w:rFonts w:ascii="Arial" w:hAnsi="Arial" w:cs="Arial"/>
          <w:bCs/>
        </w:rPr>
        <w:t xml:space="preserve">Por lo que se integró un </w:t>
      </w:r>
      <w:r w:rsidR="00B96CF7">
        <w:rPr>
          <w:rFonts w:ascii="Arial" w:hAnsi="Arial" w:cs="Arial"/>
          <w:bCs/>
        </w:rPr>
        <w:t>P</w:t>
      </w:r>
      <w:r w:rsidR="00A41976">
        <w:rPr>
          <w:rFonts w:ascii="Arial" w:hAnsi="Arial" w:cs="Arial"/>
          <w:bCs/>
        </w:rPr>
        <w:t xml:space="preserve">resupuesto </w:t>
      </w:r>
      <w:r w:rsidR="00B96CF7">
        <w:rPr>
          <w:rFonts w:ascii="Arial" w:hAnsi="Arial" w:cs="Arial"/>
          <w:bCs/>
        </w:rPr>
        <w:t>A</w:t>
      </w:r>
      <w:r w:rsidR="00A41976">
        <w:rPr>
          <w:rFonts w:ascii="Arial" w:hAnsi="Arial" w:cs="Arial"/>
          <w:bCs/>
        </w:rPr>
        <w:t xml:space="preserve">justado </w:t>
      </w:r>
      <w:r w:rsidR="00B96CF7">
        <w:rPr>
          <w:rFonts w:ascii="Arial" w:hAnsi="Arial" w:cs="Arial"/>
          <w:bCs/>
        </w:rPr>
        <w:t xml:space="preserve">autorizado </w:t>
      </w:r>
      <w:r w:rsidR="00A41976">
        <w:rPr>
          <w:rFonts w:ascii="Arial" w:hAnsi="Arial" w:cs="Arial"/>
          <w:bCs/>
        </w:rPr>
        <w:t>2014,  con un monto total de $11´178,634.06 (Once Millones ciento setenta y ocho mil seiscientos treinta y cuatro pesos 06/100 M.N.).------------------------------------------</w:t>
      </w:r>
      <w:r w:rsidR="00B96CF7">
        <w:rPr>
          <w:rFonts w:ascii="Arial" w:hAnsi="Arial" w:cs="Arial"/>
          <w:bCs/>
        </w:rPr>
        <w:t>--------------------</w:t>
      </w:r>
    </w:p>
    <w:p w:rsidR="00B33FEB" w:rsidRDefault="00B33FEB" w:rsidP="00953C18">
      <w:pPr>
        <w:jc w:val="both"/>
        <w:rPr>
          <w:rFonts w:ascii="Arial" w:hAnsi="Arial" w:cs="Arial"/>
          <w:bCs/>
        </w:rPr>
      </w:pPr>
    </w:p>
    <w:p w:rsidR="00B33FEB" w:rsidRDefault="00B33FEB" w:rsidP="00953C18">
      <w:pPr>
        <w:jc w:val="both"/>
        <w:rPr>
          <w:rFonts w:ascii="Arial" w:hAnsi="Arial" w:cs="Arial"/>
          <w:bCs/>
        </w:rPr>
      </w:pPr>
    </w:p>
    <w:p w:rsidR="001C7A65" w:rsidRPr="00B7237A" w:rsidRDefault="00B7237A" w:rsidP="00B7237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A6270A" w:rsidRPr="00B7237A">
        <w:rPr>
          <w:rFonts w:ascii="Arial" w:hAnsi="Arial" w:cs="Arial"/>
          <w:bCs/>
        </w:rPr>
        <w:t xml:space="preserve">l </w:t>
      </w:r>
      <w:r w:rsidR="00B96CF7">
        <w:rPr>
          <w:rFonts w:ascii="Arial" w:hAnsi="Arial" w:cs="Arial"/>
          <w:bCs/>
        </w:rPr>
        <w:t>P</w:t>
      </w:r>
      <w:r w:rsidR="00953C18" w:rsidRPr="00B7237A">
        <w:rPr>
          <w:rFonts w:ascii="Arial" w:hAnsi="Arial" w:cs="Arial"/>
          <w:bCs/>
        </w:rPr>
        <w:t xml:space="preserve">resupuesto </w:t>
      </w:r>
      <w:r w:rsidR="00B96CF7">
        <w:rPr>
          <w:rFonts w:ascii="Arial" w:hAnsi="Arial" w:cs="Arial"/>
          <w:bCs/>
        </w:rPr>
        <w:t>E</w:t>
      </w:r>
      <w:r w:rsidR="00953C18" w:rsidRPr="00B7237A">
        <w:rPr>
          <w:rFonts w:ascii="Arial" w:hAnsi="Arial" w:cs="Arial"/>
          <w:bCs/>
        </w:rPr>
        <w:t xml:space="preserve">jercido </w:t>
      </w:r>
      <w:r w:rsidR="00B96CF7">
        <w:rPr>
          <w:rFonts w:ascii="Arial" w:hAnsi="Arial" w:cs="Arial"/>
          <w:bCs/>
        </w:rPr>
        <w:t xml:space="preserve">2014, </w:t>
      </w:r>
      <w:r w:rsidR="00953C18" w:rsidRPr="00B7237A">
        <w:rPr>
          <w:rFonts w:ascii="Arial" w:hAnsi="Arial" w:cs="Arial"/>
          <w:bCs/>
        </w:rPr>
        <w:t>fue</w:t>
      </w:r>
      <w:r w:rsidR="00A6270A" w:rsidRPr="00B7237A">
        <w:rPr>
          <w:rFonts w:ascii="Arial" w:hAnsi="Arial" w:cs="Arial"/>
          <w:bCs/>
        </w:rPr>
        <w:t>:</w:t>
      </w:r>
      <w:r w:rsidR="00953C18" w:rsidRPr="00B7237A">
        <w:rPr>
          <w:rFonts w:ascii="Arial" w:hAnsi="Arial" w:cs="Arial"/>
          <w:bCs/>
        </w:rPr>
        <w:t xml:space="preserve"> $</w:t>
      </w:r>
      <w:r w:rsidR="00A6270A" w:rsidRPr="00B7237A">
        <w:rPr>
          <w:rFonts w:ascii="Arial" w:hAnsi="Arial" w:cs="Arial"/>
          <w:bCs/>
        </w:rPr>
        <w:t xml:space="preserve"> </w:t>
      </w:r>
      <w:r w:rsidR="00830599" w:rsidRPr="00B7237A">
        <w:rPr>
          <w:rFonts w:ascii="Arial" w:hAnsi="Arial" w:cs="Arial"/>
          <w:bCs/>
        </w:rPr>
        <w:t>10’339,798.79</w:t>
      </w:r>
      <w:r>
        <w:rPr>
          <w:rFonts w:ascii="Arial" w:hAnsi="Arial" w:cs="Arial"/>
          <w:bCs/>
        </w:rPr>
        <w:t>.</w:t>
      </w:r>
      <w:r w:rsidR="00575AE9">
        <w:rPr>
          <w:rFonts w:ascii="Arial" w:hAnsi="Arial" w:cs="Arial"/>
          <w:bCs/>
        </w:rPr>
        <w:t xml:space="preserve"> (Diez millones trescientos treinta y nueve mil setecientos noventa y ocho pesos 79/100 M.N.)</w:t>
      </w:r>
      <w:r>
        <w:rPr>
          <w:rFonts w:ascii="Arial" w:hAnsi="Arial" w:cs="Arial"/>
          <w:bCs/>
        </w:rPr>
        <w:t>-</w:t>
      </w:r>
      <w:r w:rsidR="00B96CF7">
        <w:rPr>
          <w:rFonts w:ascii="Arial" w:hAnsi="Arial" w:cs="Arial"/>
          <w:bCs/>
        </w:rPr>
        <w:t>--------------------</w:t>
      </w:r>
    </w:p>
    <w:p w:rsidR="00953C18" w:rsidRDefault="00953C18" w:rsidP="00953C18">
      <w:pPr>
        <w:jc w:val="both"/>
        <w:rPr>
          <w:rFonts w:ascii="Arial" w:hAnsi="Arial" w:cs="Arial"/>
          <w:bCs/>
        </w:rPr>
      </w:pPr>
    </w:p>
    <w:p w:rsidR="00B7237A" w:rsidRDefault="00B7237A" w:rsidP="00953C1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concluyó el </w:t>
      </w:r>
      <w:r w:rsidR="00B96CF7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jercicio </w:t>
      </w:r>
      <w:r w:rsidR="00B96CF7">
        <w:rPr>
          <w:rFonts w:ascii="Arial" w:hAnsi="Arial" w:cs="Arial"/>
          <w:bCs/>
        </w:rPr>
        <w:t xml:space="preserve">2014, </w:t>
      </w:r>
      <w:r>
        <w:rPr>
          <w:rFonts w:ascii="Arial" w:hAnsi="Arial" w:cs="Arial"/>
          <w:bCs/>
        </w:rPr>
        <w:t xml:space="preserve">con un remanente de </w:t>
      </w:r>
      <w:r w:rsidR="00830599" w:rsidRPr="00B7237A">
        <w:rPr>
          <w:rFonts w:ascii="Arial" w:hAnsi="Arial" w:cs="Arial"/>
          <w:bCs/>
        </w:rPr>
        <w:t xml:space="preserve">$ </w:t>
      </w:r>
      <w:r w:rsidR="00E65875" w:rsidRPr="00B7237A">
        <w:rPr>
          <w:rFonts w:ascii="Arial" w:hAnsi="Arial" w:cs="Arial"/>
          <w:bCs/>
        </w:rPr>
        <w:t xml:space="preserve">838,835.27. </w:t>
      </w:r>
      <w:r w:rsidR="00575AE9">
        <w:rPr>
          <w:rFonts w:ascii="Arial" w:hAnsi="Arial" w:cs="Arial"/>
          <w:bCs/>
        </w:rPr>
        <w:t>(Ochocientos treinta y ocho mil ochocientos treinta y cinco pesos 27/100 M.N.)</w:t>
      </w:r>
      <w:r w:rsidR="00E65875">
        <w:rPr>
          <w:rFonts w:ascii="Arial" w:hAnsi="Arial" w:cs="Arial"/>
          <w:bCs/>
        </w:rPr>
        <w:t xml:space="preserve">, en cumplimiento de las políticas de austeridad inmediatas propuestas por el C. Gobernador Constitucional del Estado de Jalisco. </w:t>
      </w:r>
      <w:r w:rsidR="00A41976">
        <w:rPr>
          <w:rFonts w:ascii="Arial" w:hAnsi="Arial" w:cs="Arial"/>
          <w:bCs/>
        </w:rPr>
        <w:t>------------------------------------------------</w:t>
      </w:r>
      <w:r w:rsidR="00B96CF7">
        <w:rPr>
          <w:rFonts w:ascii="Arial" w:hAnsi="Arial" w:cs="Arial"/>
          <w:bCs/>
        </w:rPr>
        <w:t>------------</w:t>
      </w:r>
    </w:p>
    <w:p w:rsidR="00D738AE" w:rsidRPr="00AD31CC" w:rsidRDefault="00D738AE" w:rsidP="00953C18">
      <w:pPr>
        <w:jc w:val="both"/>
        <w:rPr>
          <w:rFonts w:ascii="Arial" w:hAnsi="Arial" w:cs="Arial"/>
          <w:b/>
          <w:bCs/>
        </w:rPr>
      </w:pPr>
    </w:p>
    <w:p w:rsidR="00AD31CC" w:rsidRDefault="00AD31CC" w:rsidP="00AD31CC">
      <w:pPr>
        <w:spacing w:after="200"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AD31CC">
        <w:rPr>
          <w:rFonts w:ascii="Arial" w:hAnsi="Arial" w:cs="Arial"/>
          <w:b/>
        </w:rPr>
        <w:t>II.- Informe de las Transferencias presupuestales de Julio a Diciembre del año 2014.</w:t>
      </w:r>
    </w:p>
    <w:p w:rsidR="006C117D" w:rsidRPr="006C117D" w:rsidRDefault="006C117D" w:rsidP="006C117D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aprobaron las </w:t>
      </w:r>
      <w:r w:rsidR="00A41976">
        <w:rPr>
          <w:rFonts w:ascii="Arial" w:hAnsi="Arial" w:cs="Arial"/>
        </w:rPr>
        <w:t xml:space="preserve">ultimas </w:t>
      </w:r>
      <w:r>
        <w:rPr>
          <w:rFonts w:ascii="Arial" w:hAnsi="Arial" w:cs="Arial"/>
        </w:rPr>
        <w:t xml:space="preserve">transferencias de </w:t>
      </w:r>
      <w:r w:rsidR="00B96CF7">
        <w:rPr>
          <w:rFonts w:ascii="Arial" w:hAnsi="Arial" w:cs="Arial"/>
        </w:rPr>
        <w:t>partidas</w:t>
      </w:r>
      <w:r w:rsidR="00F60866">
        <w:rPr>
          <w:rFonts w:ascii="Arial" w:hAnsi="Arial" w:cs="Arial"/>
        </w:rPr>
        <w:t xml:space="preserve"> a fin</w:t>
      </w:r>
      <w:r w:rsidR="00A41976">
        <w:rPr>
          <w:rFonts w:ascii="Arial" w:hAnsi="Arial" w:cs="Arial"/>
        </w:rPr>
        <w:t xml:space="preserve"> de </w:t>
      </w:r>
      <w:r w:rsidR="00F60866">
        <w:rPr>
          <w:rFonts w:ascii="Arial" w:hAnsi="Arial" w:cs="Arial"/>
        </w:rPr>
        <w:t>solventar los gastos de viáticos</w:t>
      </w:r>
      <w:r w:rsidR="00A41976">
        <w:rPr>
          <w:rFonts w:ascii="Arial" w:hAnsi="Arial" w:cs="Arial"/>
        </w:rPr>
        <w:t xml:space="preserve"> d</w:t>
      </w:r>
      <w:r w:rsidR="00F60866">
        <w:rPr>
          <w:rFonts w:ascii="Arial" w:hAnsi="Arial" w:cs="Arial"/>
        </w:rPr>
        <w:t xml:space="preserve">el personal conciliador </w:t>
      </w:r>
      <w:r w:rsidR="00A41976">
        <w:rPr>
          <w:rFonts w:ascii="Arial" w:hAnsi="Arial" w:cs="Arial"/>
        </w:rPr>
        <w:t xml:space="preserve">que </w:t>
      </w:r>
      <w:r w:rsidR="00F60866">
        <w:rPr>
          <w:rFonts w:ascii="Arial" w:hAnsi="Arial" w:cs="Arial"/>
        </w:rPr>
        <w:t xml:space="preserve">se traslada al interior del Estado de Jalisco, </w:t>
      </w:r>
      <w:r w:rsidR="00A4197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que ascienden a la cantidad de</w:t>
      </w:r>
      <w:r w:rsidRPr="006C117D">
        <w:rPr>
          <w:rFonts w:ascii="Arial" w:hAnsi="Arial" w:cs="Arial"/>
        </w:rPr>
        <w:t xml:space="preserve"> </w:t>
      </w:r>
      <w:r w:rsidR="00F60866">
        <w:rPr>
          <w:rFonts w:ascii="Arial" w:hAnsi="Arial" w:cs="Arial"/>
        </w:rPr>
        <w:t>$</w:t>
      </w:r>
      <w:r w:rsidRPr="006C117D">
        <w:rPr>
          <w:rFonts w:ascii="Arial" w:hAnsi="Arial" w:cs="Arial"/>
        </w:rPr>
        <w:t xml:space="preserve"> 7,999.04 </w:t>
      </w:r>
      <w:r w:rsidR="00575AE9">
        <w:rPr>
          <w:rFonts w:ascii="Arial" w:hAnsi="Arial" w:cs="Arial"/>
        </w:rPr>
        <w:t>(Siete Mil Novecientos Noventa Y Nueve Pesos 04/100 M.N.)</w:t>
      </w:r>
      <w:r w:rsidR="00F60866">
        <w:rPr>
          <w:rFonts w:ascii="Arial" w:hAnsi="Arial" w:cs="Arial"/>
        </w:rPr>
        <w:t>.</w:t>
      </w:r>
      <w:r w:rsidR="00A41976">
        <w:rPr>
          <w:rFonts w:ascii="Arial" w:hAnsi="Arial" w:cs="Arial"/>
        </w:rPr>
        <w:t>----------------------------------------------------------</w:t>
      </w:r>
    </w:p>
    <w:p w:rsidR="00AD31CC" w:rsidRDefault="00AD31CC" w:rsidP="00AD31CC">
      <w:pPr>
        <w:spacing w:after="200" w:line="276" w:lineRule="auto"/>
        <w:jc w:val="both"/>
        <w:rPr>
          <w:rFonts w:ascii="Arial" w:hAnsi="Arial" w:cs="Arial"/>
          <w:b/>
        </w:rPr>
      </w:pPr>
      <w:r w:rsidRPr="00AD31CC">
        <w:rPr>
          <w:rFonts w:ascii="Arial" w:hAnsi="Arial" w:cs="Arial"/>
          <w:b/>
        </w:rPr>
        <w:lastRenderedPageBreak/>
        <w:t>III. Presupuesto Aprobado por Partida Genérica y Partida Específica del Clasificador por Objeto y Tipo de Gasto, para el año 2015, discusión y en su caso aprobación.</w:t>
      </w:r>
    </w:p>
    <w:p w:rsidR="00AD31CC" w:rsidRDefault="006C117D" w:rsidP="00AD31CC">
      <w:pPr>
        <w:spacing w:after="200" w:line="276" w:lineRule="auto"/>
        <w:jc w:val="both"/>
        <w:rPr>
          <w:rFonts w:ascii="Arial" w:hAnsi="Arial" w:cs="Arial"/>
        </w:rPr>
      </w:pPr>
      <w:r w:rsidRPr="006C117D">
        <w:rPr>
          <w:rFonts w:ascii="Arial" w:hAnsi="Arial" w:cs="Arial"/>
        </w:rPr>
        <w:t>El presupuesto apro</w:t>
      </w:r>
      <w:r>
        <w:rPr>
          <w:rFonts w:ascii="Arial" w:hAnsi="Arial" w:cs="Arial"/>
        </w:rPr>
        <w:t>bado para el ejercicio 2015, asciende a la cantidad de  $10´469,552.00 (</w:t>
      </w:r>
      <w:r w:rsidR="00575AE9">
        <w:rPr>
          <w:rFonts w:ascii="Arial" w:hAnsi="Arial" w:cs="Arial"/>
        </w:rPr>
        <w:t xml:space="preserve">Diez </w:t>
      </w:r>
      <w:r w:rsidR="00F60866">
        <w:rPr>
          <w:rFonts w:ascii="Arial" w:hAnsi="Arial" w:cs="Arial"/>
        </w:rPr>
        <w:t>Millones Cuatrocientos Sesenta y</w:t>
      </w:r>
      <w:r w:rsidR="00575AE9">
        <w:rPr>
          <w:rFonts w:ascii="Arial" w:hAnsi="Arial" w:cs="Arial"/>
        </w:rPr>
        <w:t xml:space="preserve"> Nueve Mil Quinientos Cincuenta Y Dos Pesos 00/100 M.N.</w:t>
      </w:r>
      <w:r>
        <w:rPr>
          <w:rFonts w:ascii="Arial" w:hAnsi="Arial" w:cs="Arial"/>
        </w:rPr>
        <w:t>)</w:t>
      </w:r>
      <w:r w:rsidR="00C53CF2">
        <w:rPr>
          <w:rFonts w:ascii="Arial" w:hAnsi="Arial" w:cs="Arial"/>
        </w:rPr>
        <w:t xml:space="preserve">, el cual será desglosado en las partidas siguientes: </w:t>
      </w:r>
      <w:r>
        <w:rPr>
          <w:rFonts w:ascii="Arial" w:hAnsi="Arial" w:cs="Arial"/>
        </w:rPr>
        <w:t>.----------------------------------</w:t>
      </w:r>
      <w:r w:rsidR="00C53CF2">
        <w:rPr>
          <w:rFonts w:ascii="Arial" w:hAnsi="Arial" w:cs="Arial"/>
        </w:rPr>
        <w:t>-------</w:t>
      </w:r>
      <w:r w:rsidR="00A41976">
        <w:rPr>
          <w:rFonts w:ascii="Arial" w:hAnsi="Arial" w:cs="Arial"/>
        </w:rPr>
        <w:t>----------------------</w:t>
      </w:r>
      <w:r w:rsidR="00C53CF2">
        <w:rPr>
          <w:rFonts w:ascii="Arial" w:hAnsi="Arial" w:cs="Arial"/>
        </w:rPr>
        <w:t>-------------------------</w:t>
      </w:r>
      <w:r>
        <w:rPr>
          <w:rFonts w:ascii="Arial" w:hAnsi="Arial" w:cs="Arial"/>
        </w:rPr>
        <w:t>------</w:t>
      </w:r>
    </w:p>
    <w:p w:rsidR="006C117D" w:rsidRPr="006C117D" w:rsidRDefault="00C53CF2" w:rsidP="00AD31CC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Capitulo</w:t>
      </w:r>
      <w:r w:rsidR="00F60866">
        <w:rPr>
          <w:rFonts w:ascii="Arial" w:hAnsi="Arial" w:cs="Arial"/>
        </w:rPr>
        <w:t xml:space="preserve"> Servicios Personales</w:t>
      </w:r>
      <w:r w:rsidR="000E6261">
        <w:rPr>
          <w:rFonts w:ascii="Arial" w:hAnsi="Arial" w:cs="Arial"/>
        </w:rPr>
        <w:t xml:space="preserve">: 1000: </w:t>
      </w:r>
      <w:r>
        <w:rPr>
          <w:rFonts w:ascii="Arial" w:hAnsi="Arial" w:cs="Arial"/>
        </w:rPr>
        <w:t>$9´334,385.00 (</w:t>
      </w:r>
      <w:r w:rsidR="00575AE9">
        <w:rPr>
          <w:rFonts w:ascii="Arial" w:hAnsi="Arial" w:cs="Arial"/>
        </w:rPr>
        <w:t>Nueve Millones Trescientos Treinta Y Cuatro Mil Trescientos Ochenta Y Cinco Pesos 00/100 M.N.</w:t>
      </w:r>
      <w:r>
        <w:rPr>
          <w:rFonts w:ascii="Arial" w:hAnsi="Arial" w:cs="Arial"/>
        </w:rPr>
        <w:t>)---------</w:t>
      </w:r>
      <w:r w:rsidR="00A41976">
        <w:rPr>
          <w:rFonts w:ascii="Arial" w:hAnsi="Arial" w:cs="Arial"/>
        </w:rPr>
        <w:t>-----</w:t>
      </w:r>
      <w:r>
        <w:rPr>
          <w:rFonts w:ascii="Arial" w:hAnsi="Arial" w:cs="Arial"/>
        </w:rPr>
        <w:t>--</w:t>
      </w:r>
    </w:p>
    <w:p w:rsidR="00A41976" w:rsidRDefault="00C53CF2" w:rsidP="00AD31CC">
      <w:pPr>
        <w:spacing w:after="200" w:line="276" w:lineRule="auto"/>
        <w:jc w:val="both"/>
        <w:rPr>
          <w:rFonts w:ascii="Arial" w:hAnsi="Arial" w:cs="Arial"/>
        </w:rPr>
      </w:pPr>
      <w:r w:rsidRPr="00C53CF2">
        <w:rPr>
          <w:rFonts w:ascii="Arial" w:hAnsi="Arial" w:cs="Arial"/>
        </w:rPr>
        <w:t>Capitulo</w:t>
      </w:r>
      <w:r w:rsidR="00F60866">
        <w:rPr>
          <w:rFonts w:ascii="Arial" w:hAnsi="Arial" w:cs="Arial"/>
        </w:rPr>
        <w:t xml:space="preserve"> Materiales y Suministros:</w:t>
      </w:r>
      <w:r w:rsidRPr="00C53CF2">
        <w:rPr>
          <w:rFonts w:ascii="Arial" w:hAnsi="Arial" w:cs="Arial"/>
        </w:rPr>
        <w:t xml:space="preserve"> 2000 $234,363.00 (d</w:t>
      </w:r>
      <w:r>
        <w:rPr>
          <w:rFonts w:ascii="Arial" w:hAnsi="Arial" w:cs="Arial"/>
        </w:rPr>
        <w:t>os</w:t>
      </w:r>
      <w:r w:rsidRPr="00C53CF2">
        <w:rPr>
          <w:rFonts w:ascii="Arial" w:hAnsi="Arial" w:cs="Arial"/>
        </w:rPr>
        <w:t>cientos</w:t>
      </w:r>
      <w:r>
        <w:rPr>
          <w:rFonts w:ascii="Arial" w:hAnsi="Arial" w:cs="Arial"/>
        </w:rPr>
        <w:t xml:space="preserve"> treinta y cuatro mil trescientos sesenta y tres peeos 00/100 MN:)---------------------------------------------</w:t>
      </w:r>
    </w:p>
    <w:p w:rsidR="00575AE9" w:rsidRDefault="00A41976" w:rsidP="00AD31CC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3CF2">
        <w:rPr>
          <w:rFonts w:ascii="Arial" w:hAnsi="Arial" w:cs="Arial"/>
        </w:rPr>
        <w:t>Capitulo</w:t>
      </w:r>
      <w:r w:rsidR="00F60866">
        <w:rPr>
          <w:rFonts w:ascii="Arial" w:hAnsi="Arial" w:cs="Arial"/>
        </w:rPr>
        <w:t xml:space="preserve"> Servicios Generales:</w:t>
      </w:r>
      <w:r w:rsidR="00C53CF2">
        <w:rPr>
          <w:rFonts w:ascii="Arial" w:hAnsi="Arial" w:cs="Arial"/>
        </w:rPr>
        <w:t xml:space="preserve"> 3000 $900, 804.00 </w:t>
      </w:r>
      <w:r w:rsidR="00575AE9">
        <w:rPr>
          <w:rFonts w:ascii="Arial" w:hAnsi="Arial" w:cs="Arial"/>
        </w:rPr>
        <w:t>(Novecientos Mil Ochocientos Cuatro Pesos 00/100 M</w:t>
      </w:r>
      <w:proofErr w:type="gramStart"/>
      <w:r w:rsidR="00575AE9">
        <w:rPr>
          <w:rFonts w:ascii="Arial" w:hAnsi="Arial" w:cs="Arial"/>
        </w:rPr>
        <w:t>,N</w:t>
      </w:r>
      <w:proofErr w:type="gramEnd"/>
      <w:r w:rsidR="00575AE9">
        <w:rPr>
          <w:rFonts w:ascii="Arial" w:hAnsi="Arial" w:cs="Arial"/>
        </w:rPr>
        <w:t>,</w:t>
      </w:r>
      <w:r w:rsidR="00C53CF2">
        <w:rPr>
          <w:rFonts w:ascii="Arial" w:hAnsi="Arial" w:cs="Arial"/>
        </w:rPr>
        <w:t>).----------------------------------</w:t>
      </w:r>
      <w:r>
        <w:rPr>
          <w:rFonts w:ascii="Arial" w:hAnsi="Arial" w:cs="Arial"/>
        </w:rPr>
        <w:t>---------------------------------------</w:t>
      </w:r>
    </w:p>
    <w:p w:rsidR="00A41976" w:rsidRDefault="00A41976" w:rsidP="00AD31CC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adiciona el </w:t>
      </w:r>
      <w:r w:rsidR="00B96CF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emanente  del </w:t>
      </w:r>
      <w:r w:rsidR="00B96CF7">
        <w:rPr>
          <w:rFonts w:ascii="Arial" w:hAnsi="Arial" w:cs="Arial"/>
        </w:rPr>
        <w:t>P</w:t>
      </w:r>
      <w:r>
        <w:rPr>
          <w:rFonts w:ascii="Arial" w:hAnsi="Arial" w:cs="Arial"/>
        </w:rPr>
        <w:t>resupuesto 2014, con un monto de $838,835.27 (ochocientos treinta y ocho mil ochocientos treinta y cinco pesos 27/100 M.N.).----</w:t>
      </w:r>
    </w:p>
    <w:p w:rsidR="00A41976" w:rsidRPr="00CC0CF1" w:rsidRDefault="00A41976" w:rsidP="00AD31CC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se integra un </w:t>
      </w:r>
      <w:r w:rsidR="00B96CF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resupuesto </w:t>
      </w:r>
      <w:r w:rsidR="00B96CF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justado y </w:t>
      </w:r>
      <w:r w:rsidR="00B96CF7">
        <w:rPr>
          <w:rFonts w:ascii="Arial" w:hAnsi="Arial" w:cs="Arial"/>
        </w:rPr>
        <w:t xml:space="preserve">autorizado </w:t>
      </w:r>
      <w:r>
        <w:rPr>
          <w:rFonts w:ascii="Arial" w:hAnsi="Arial" w:cs="Arial"/>
        </w:rPr>
        <w:t xml:space="preserve"> para 2015, con un monto total de $11´308,387.27 (Once millones trescientos ocho mil, trescientos ochenta y siete pesos 27/100 M.N.).--------------------------------------------------------------</w:t>
      </w:r>
    </w:p>
    <w:p w:rsidR="00AD31CC" w:rsidRDefault="00AD31CC" w:rsidP="00AD31CC">
      <w:pPr>
        <w:spacing w:after="200" w:line="276" w:lineRule="auto"/>
        <w:jc w:val="both"/>
        <w:rPr>
          <w:rFonts w:ascii="Arial" w:hAnsi="Arial" w:cs="Arial"/>
          <w:b/>
        </w:rPr>
      </w:pPr>
      <w:r w:rsidRPr="00AD31CC">
        <w:rPr>
          <w:rFonts w:ascii="Arial" w:hAnsi="Arial" w:cs="Arial"/>
          <w:b/>
        </w:rPr>
        <w:t xml:space="preserve">V. Plan de </w:t>
      </w:r>
      <w:r w:rsidR="00B96CF7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esarrollo </w:t>
      </w:r>
      <w:r w:rsidR="00B96CF7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nstitucional</w:t>
      </w:r>
      <w:r w:rsidRPr="00AD31CC">
        <w:rPr>
          <w:rFonts w:ascii="Arial" w:hAnsi="Arial" w:cs="Arial"/>
          <w:b/>
        </w:rPr>
        <w:t xml:space="preserve"> del </w:t>
      </w:r>
      <w:r w:rsidR="00B96CF7">
        <w:rPr>
          <w:rFonts w:ascii="Arial" w:hAnsi="Arial" w:cs="Arial"/>
          <w:b/>
        </w:rPr>
        <w:t>O</w:t>
      </w:r>
      <w:r w:rsidRPr="00AD31CC">
        <w:rPr>
          <w:rFonts w:ascii="Arial" w:hAnsi="Arial" w:cs="Arial"/>
          <w:b/>
        </w:rPr>
        <w:t>rganismo 2015.</w:t>
      </w:r>
    </w:p>
    <w:p w:rsidR="00575AE9" w:rsidRDefault="009B691A" w:rsidP="00AD31CC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presentó un documento que contiene el Plan de Desarrollo Institucional 2015, que contiene los objetivos y estrategias a cumplir alineados con el Plan Estatal de Desarrollo con una visión de futuro 2014-2018, resaltamos el objetivo general, objetivos sustantivos y adjetivos que permiten ordenar, definir actividades, y estrategias que permitan evaluar en cada </w:t>
      </w:r>
      <w:r w:rsidR="00311BFC">
        <w:rPr>
          <w:rFonts w:ascii="Arial" w:hAnsi="Arial" w:cs="Arial"/>
        </w:rPr>
        <w:t>etapa</w:t>
      </w:r>
      <w:r>
        <w:rPr>
          <w:rFonts w:ascii="Arial" w:hAnsi="Arial" w:cs="Arial"/>
        </w:rPr>
        <w:t xml:space="preserve"> del proceso del </w:t>
      </w:r>
      <w:r w:rsidR="00387D32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 de </w:t>
      </w:r>
      <w:r w:rsidR="00387D32">
        <w:rPr>
          <w:rFonts w:ascii="Arial" w:hAnsi="Arial" w:cs="Arial"/>
        </w:rPr>
        <w:t>D</w:t>
      </w:r>
      <w:r>
        <w:rPr>
          <w:rFonts w:ascii="Arial" w:hAnsi="Arial" w:cs="Arial"/>
        </w:rPr>
        <w:t>esarrollo.</w:t>
      </w:r>
      <w:r w:rsidR="003F7153">
        <w:rPr>
          <w:rFonts w:ascii="Arial" w:hAnsi="Arial" w:cs="Arial"/>
        </w:rPr>
        <w:t>-----------------------------------------------------------------------------------------------</w:t>
      </w:r>
    </w:p>
    <w:p w:rsidR="00D429F2" w:rsidRDefault="00D429F2" w:rsidP="00AD31CC">
      <w:pPr>
        <w:spacing w:after="200" w:line="276" w:lineRule="auto"/>
        <w:jc w:val="both"/>
      </w:pPr>
      <w:r w:rsidRPr="00D429F2">
        <w:rPr>
          <w:rFonts w:ascii="Arial" w:hAnsi="Arial" w:cs="Arial"/>
        </w:rPr>
        <w:t>Objetivos</w:t>
      </w:r>
      <w:r w:rsidR="00654678">
        <w:rPr>
          <w:rFonts w:ascii="Arial" w:hAnsi="Arial" w:cs="Arial"/>
        </w:rPr>
        <w:t>.-</w:t>
      </w:r>
      <w:r w:rsidRPr="00D429F2">
        <w:rPr>
          <w:rFonts w:ascii="Arial" w:hAnsi="Arial" w:cs="Arial"/>
        </w:rPr>
        <w:t xml:space="preserve"> En este capítulo se establecen los objetivos y estrategias del presente </w:t>
      </w:r>
      <w:r w:rsidR="00654678">
        <w:rPr>
          <w:rFonts w:ascii="Arial" w:hAnsi="Arial" w:cs="Arial"/>
        </w:rPr>
        <w:t>Plan I</w:t>
      </w:r>
      <w:r w:rsidRPr="00D429F2">
        <w:rPr>
          <w:rFonts w:ascii="Arial" w:hAnsi="Arial" w:cs="Arial"/>
        </w:rPr>
        <w:t>nstitucional, tendientes a concretar los compromisos que han sido establecidos en los programas sectoriales y transversales que se derivan del Plan Estatal de Desarrollo Jalisco 2013-2033. Para propósitos del presente plan institucional, los objetivos se clasifican en dos tipos</w:t>
      </w:r>
      <w:r>
        <w:t>.</w:t>
      </w:r>
    </w:p>
    <w:p w:rsidR="00D429F2" w:rsidRPr="00D429F2" w:rsidRDefault="00D429F2" w:rsidP="00D429F2">
      <w:pPr>
        <w:pStyle w:val="Prrafodelista"/>
        <w:numPr>
          <w:ilvl w:val="0"/>
          <w:numId w:val="42"/>
        </w:numPr>
        <w:spacing w:after="200" w:line="276" w:lineRule="auto"/>
        <w:jc w:val="both"/>
        <w:rPr>
          <w:rFonts w:ascii="Arial" w:hAnsi="Arial" w:cs="Arial"/>
        </w:rPr>
      </w:pPr>
      <w:r w:rsidRPr="00D429F2">
        <w:rPr>
          <w:rFonts w:ascii="Arial" w:hAnsi="Arial" w:cs="Arial"/>
        </w:rPr>
        <w:t xml:space="preserve">Objetivos Sustantivos. Son aquellos que, dadas las obligaciones y atribuciones de la dependencia, se relacionan con la contribución que deberá realizar la dependencia para resolver problemas específicos que afectan de manera directa a la sociedad. Estos problemas sociales ya han sido identificados en los diferentes programas sectoriales que se derivan </w:t>
      </w:r>
      <w:r w:rsidRPr="00D429F2">
        <w:rPr>
          <w:rFonts w:ascii="Arial" w:hAnsi="Arial" w:cs="Arial"/>
        </w:rPr>
        <w:lastRenderedPageBreak/>
        <w:t>del PED 2013-2033, a los que se hizo referencia directa en el primer capítulo del presente plan.</w:t>
      </w:r>
    </w:p>
    <w:p w:rsidR="00D429F2" w:rsidRDefault="00D429F2" w:rsidP="00D429F2">
      <w:pPr>
        <w:pStyle w:val="Prrafodelista"/>
        <w:numPr>
          <w:ilvl w:val="0"/>
          <w:numId w:val="43"/>
        </w:numPr>
        <w:spacing w:after="200" w:line="276" w:lineRule="auto"/>
        <w:jc w:val="both"/>
        <w:rPr>
          <w:rFonts w:ascii="Arial" w:hAnsi="Arial" w:cs="Arial"/>
        </w:rPr>
      </w:pPr>
      <w:r w:rsidRPr="00D429F2">
        <w:rPr>
          <w:rFonts w:ascii="Arial" w:hAnsi="Arial" w:cs="Arial"/>
        </w:rPr>
        <w:t xml:space="preserve">Objetivos Adjetivos. Son aquellos encaminados a mejorar la efectividad de la operación </w:t>
      </w:r>
      <w:proofErr w:type="gramStart"/>
      <w:r w:rsidRPr="00D429F2">
        <w:rPr>
          <w:rFonts w:ascii="Arial" w:hAnsi="Arial" w:cs="Arial"/>
        </w:rPr>
        <w:t>de ,</w:t>
      </w:r>
      <w:proofErr w:type="gramEnd"/>
      <w:r w:rsidRPr="00D429F2">
        <w:rPr>
          <w:rFonts w:ascii="Arial" w:hAnsi="Arial" w:cs="Arial"/>
        </w:rPr>
        <w:t xml:space="preserve"> y son la respuesta de la organización para atender los problemas descritos en el capítulo anterior.</w:t>
      </w:r>
    </w:p>
    <w:p w:rsidR="009F0122" w:rsidRDefault="009F0122" w:rsidP="009F0122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Pr="009F0122">
        <w:rPr>
          <w:rFonts w:ascii="Arial" w:hAnsi="Arial" w:cs="Arial"/>
          <w:b/>
        </w:rPr>
        <w:t>Informe Semestral: Julio a Diciembre 2014, de la Unidad de Transparencia Interna (UTI) al Instituto de Transparencia e Información Pública.</w:t>
      </w:r>
    </w:p>
    <w:p w:rsidR="009F0122" w:rsidRPr="009F0122" w:rsidRDefault="009F0122" w:rsidP="009F0122">
      <w:pPr>
        <w:spacing w:after="200" w:line="276" w:lineRule="auto"/>
        <w:jc w:val="both"/>
        <w:rPr>
          <w:rFonts w:ascii="Arial" w:hAnsi="Arial" w:cs="Arial"/>
          <w:b/>
        </w:rPr>
      </w:pPr>
      <w:r w:rsidRPr="00B7237A">
        <w:rPr>
          <w:rFonts w:ascii="Arial" w:hAnsi="Arial" w:cs="Arial"/>
        </w:rPr>
        <w:t>El Licenciado F</w:t>
      </w:r>
      <w:r w:rsidR="00B7237A">
        <w:rPr>
          <w:rFonts w:ascii="Arial" w:hAnsi="Arial" w:cs="Arial"/>
        </w:rPr>
        <w:t>ernando García Escalera,</w:t>
      </w:r>
      <w:r w:rsidR="00C52214">
        <w:rPr>
          <w:rFonts w:ascii="Arial" w:hAnsi="Arial" w:cs="Arial"/>
        </w:rPr>
        <w:t xml:space="preserve"> conciliador jurídico,</w:t>
      </w:r>
      <w:r w:rsidR="00B7237A">
        <w:rPr>
          <w:rFonts w:ascii="Arial" w:hAnsi="Arial" w:cs="Arial"/>
        </w:rPr>
        <w:t xml:space="preserve"> presenta la información relacionada a la Unidad de Transparencia en el periodo de Julio a Diciembre de 2014</w:t>
      </w:r>
      <w:r w:rsidR="003F7153">
        <w:rPr>
          <w:rFonts w:ascii="Arial" w:hAnsi="Arial" w:cs="Arial"/>
        </w:rPr>
        <w:t>:</w:t>
      </w:r>
      <w:r w:rsidR="00C52214">
        <w:rPr>
          <w:rFonts w:ascii="Arial" w:hAnsi="Arial" w:cs="Arial"/>
        </w:rPr>
        <w:t xml:space="preserve"> solicitudes acumuladas 12; información fundamental 4; información ordinaria 8. Medios de acceso a la información informes específicos 12</w:t>
      </w:r>
      <w:proofErr w:type="gramStart"/>
      <w:r w:rsidR="00C52214">
        <w:rPr>
          <w:rFonts w:ascii="Arial" w:hAnsi="Arial" w:cs="Arial"/>
        </w:rPr>
        <w:t>.</w:t>
      </w:r>
      <w:r w:rsidR="003F7153">
        <w:rPr>
          <w:rFonts w:ascii="Arial" w:hAnsi="Arial" w:cs="Arial"/>
        </w:rPr>
        <w:t>.---------------------------------------------------------------------------------------------------------</w:t>
      </w:r>
      <w:proofErr w:type="gramEnd"/>
    </w:p>
    <w:p w:rsidR="00C53CF2" w:rsidRDefault="009F0122" w:rsidP="009F0122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d) </w:t>
      </w:r>
      <w:r w:rsidRPr="009F0122">
        <w:rPr>
          <w:rFonts w:ascii="Arial" w:hAnsi="Arial" w:cs="Arial"/>
          <w:b/>
        </w:rPr>
        <w:t xml:space="preserve">Entrega de constancias por </w:t>
      </w:r>
      <w:r w:rsidR="003F7153">
        <w:rPr>
          <w:rFonts w:ascii="Arial" w:hAnsi="Arial" w:cs="Arial"/>
          <w:b/>
        </w:rPr>
        <w:t>participación</w:t>
      </w:r>
      <w:r w:rsidRPr="009F0122">
        <w:rPr>
          <w:rFonts w:ascii="Arial" w:hAnsi="Arial" w:cs="Arial"/>
          <w:b/>
        </w:rPr>
        <w:t xml:space="preserve"> 2014</w:t>
      </w:r>
      <w:r w:rsidR="0051414D">
        <w:rPr>
          <w:rFonts w:ascii="Arial" w:hAnsi="Arial" w:cs="Arial"/>
          <w:b/>
        </w:rPr>
        <w:t>,</w:t>
      </w:r>
      <w:r w:rsidRPr="009F0122">
        <w:rPr>
          <w:rFonts w:ascii="Arial" w:hAnsi="Arial" w:cs="Arial"/>
          <w:b/>
        </w:rPr>
        <w:t xml:space="preserve"> a los integrantes del </w:t>
      </w:r>
      <w:r w:rsidR="0051414D">
        <w:rPr>
          <w:rFonts w:ascii="Arial" w:hAnsi="Arial" w:cs="Arial"/>
          <w:b/>
        </w:rPr>
        <w:t xml:space="preserve"> C</w:t>
      </w:r>
      <w:r w:rsidR="00C53CF2">
        <w:rPr>
          <w:rFonts w:ascii="Arial" w:hAnsi="Arial" w:cs="Arial"/>
          <w:b/>
        </w:rPr>
        <w:t>onsejo</w:t>
      </w:r>
      <w:r w:rsidR="0051414D">
        <w:rPr>
          <w:rFonts w:ascii="Arial" w:hAnsi="Arial" w:cs="Arial"/>
          <w:b/>
        </w:rPr>
        <w:t xml:space="preserve"> Interno.</w:t>
      </w:r>
      <w:r>
        <w:rPr>
          <w:rFonts w:ascii="Arial" w:hAnsi="Arial" w:cs="Arial"/>
          <w:b/>
        </w:rPr>
        <w:t xml:space="preserve">      </w:t>
      </w:r>
    </w:p>
    <w:p w:rsidR="00C53CF2" w:rsidRPr="0051414D" w:rsidRDefault="00C53CF2" w:rsidP="009F0122">
      <w:pPr>
        <w:spacing w:after="200" w:line="276" w:lineRule="auto"/>
        <w:jc w:val="both"/>
        <w:rPr>
          <w:rFonts w:ascii="Arial" w:hAnsi="Arial" w:cs="Arial"/>
        </w:rPr>
      </w:pPr>
      <w:r w:rsidRPr="00C53CF2">
        <w:rPr>
          <w:rFonts w:ascii="Arial" w:hAnsi="Arial" w:cs="Arial"/>
        </w:rPr>
        <w:t>El</w:t>
      </w:r>
      <w:r w:rsidR="0051414D">
        <w:rPr>
          <w:rFonts w:ascii="Arial" w:hAnsi="Arial" w:cs="Arial"/>
        </w:rPr>
        <w:t xml:space="preserve"> Presidente del C</w:t>
      </w:r>
      <w:r>
        <w:rPr>
          <w:rFonts w:ascii="Arial" w:hAnsi="Arial" w:cs="Arial"/>
        </w:rPr>
        <w:t>onsejo procede a entregar reconocimientos  a los Consejeros</w:t>
      </w:r>
      <w:r w:rsidR="0051414D">
        <w:rPr>
          <w:rFonts w:ascii="Arial" w:hAnsi="Arial" w:cs="Arial"/>
        </w:rPr>
        <w:t xml:space="preserve"> por su destacada participación</w:t>
      </w:r>
      <w:proofErr w:type="gramStart"/>
      <w:r w:rsidR="0051414D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-------------------------------------------------------------------</w:t>
      </w:r>
    </w:p>
    <w:p w:rsidR="009F0122" w:rsidRDefault="009F0122" w:rsidP="009F0122">
      <w:pPr>
        <w:spacing w:after="20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e) </w:t>
      </w:r>
      <w:r w:rsidRPr="009F0122">
        <w:rPr>
          <w:rFonts w:ascii="Arial" w:hAnsi="Arial" w:cs="Arial"/>
          <w:b/>
        </w:rPr>
        <w:t>Actividades de Extensión y difusión, según el periodo analizado.</w:t>
      </w:r>
    </w:p>
    <w:p w:rsidR="00C53CF2" w:rsidRPr="00C53CF2" w:rsidRDefault="0051414D" w:rsidP="009F0122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Presidente del C</w:t>
      </w:r>
      <w:r w:rsidR="00C53CF2" w:rsidRPr="00C53CF2">
        <w:rPr>
          <w:rFonts w:ascii="Arial" w:hAnsi="Arial" w:cs="Arial"/>
        </w:rPr>
        <w:t>onsejo informa de las actividades de extensión y difusión realizadas en el periodo de julio a diciembre de 2014.</w:t>
      </w:r>
      <w:r w:rsidR="003F7153">
        <w:rPr>
          <w:rFonts w:ascii="Arial" w:hAnsi="Arial" w:cs="Arial"/>
        </w:rPr>
        <w:t>---------------------------------------</w:t>
      </w:r>
    </w:p>
    <w:p w:rsidR="009F0122" w:rsidRDefault="009F0122" w:rsidP="009F0122">
      <w:pPr>
        <w:jc w:val="both"/>
        <w:rPr>
          <w:rFonts w:ascii="Arial" w:hAnsi="Arial" w:cs="Arial"/>
          <w:b/>
        </w:rPr>
      </w:pPr>
      <w:r w:rsidRPr="009D2BD9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.-</w:t>
      </w:r>
      <w:r w:rsidRPr="009D2BD9">
        <w:rPr>
          <w:rFonts w:ascii="Arial" w:hAnsi="Arial" w:cs="Arial"/>
          <w:b/>
        </w:rPr>
        <w:t xml:space="preserve"> Asuntos varios</w:t>
      </w:r>
    </w:p>
    <w:p w:rsidR="00C53CF2" w:rsidRPr="00C53CF2" w:rsidRDefault="00C53CF2" w:rsidP="009F0122">
      <w:pPr>
        <w:jc w:val="both"/>
        <w:rPr>
          <w:rFonts w:ascii="Arial" w:hAnsi="Arial" w:cs="Arial"/>
        </w:rPr>
      </w:pPr>
      <w:r w:rsidRPr="00C53CF2">
        <w:rPr>
          <w:rFonts w:ascii="Arial" w:hAnsi="Arial" w:cs="Arial"/>
        </w:rPr>
        <w:t>Se informó</w:t>
      </w:r>
      <w:r>
        <w:rPr>
          <w:rFonts w:ascii="Arial" w:hAnsi="Arial" w:cs="Arial"/>
        </w:rPr>
        <w:t xml:space="preserve"> que el 18 y 19 de Junio de 2015, e</w:t>
      </w:r>
      <w:r w:rsidR="0051414D">
        <w:rPr>
          <w:rFonts w:ascii="Arial" w:hAnsi="Arial" w:cs="Arial"/>
        </w:rPr>
        <w:t xml:space="preserve">s el </w:t>
      </w:r>
      <w:r w:rsidR="003F7153">
        <w:rPr>
          <w:rFonts w:ascii="Arial" w:hAnsi="Arial" w:cs="Arial"/>
        </w:rPr>
        <w:t>d</w:t>
      </w:r>
      <w:r w:rsidR="0051414D">
        <w:rPr>
          <w:rFonts w:ascii="Arial" w:hAnsi="Arial" w:cs="Arial"/>
        </w:rPr>
        <w:t xml:space="preserve">écimo </w:t>
      </w:r>
      <w:r w:rsidR="003F7153">
        <w:rPr>
          <w:rFonts w:ascii="Arial" w:hAnsi="Arial" w:cs="Arial"/>
        </w:rPr>
        <w:t>cuarto</w:t>
      </w:r>
      <w:r>
        <w:rPr>
          <w:rFonts w:ascii="Arial" w:hAnsi="Arial" w:cs="Arial"/>
        </w:rPr>
        <w:t xml:space="preserve"> </w:t>
      </w:r>
      <w:r w:rsidR="003F715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niversario </w:t>
      </w:r>
      <w:r w:rsidR="0051414D">
        <w:rPr>
          <w:rFonts w:ascii="Arial" w:hAnsi="Arial" w:cs="Arial"/>
        </w:rPr>
        <w:t>de</w:t>
      </w:r>
      <w:r w:rsidR="003F7153">
        <w:rPr>
          <w:rFonts w:ascii="Arial" w:hAnsi="Arial" w:cs="Arial"/>
        </w:rPr>
        <w:t xml:space="preserve">l Inicio del </w:t>
      </w:r>
      <w:r w:rsidR="0051414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ervicio al </w:t>
      </w:r>
      <w:r w:rsidR="0051414D">
        <w:rPr>
          <w:rFonts w:ascii="Arial" w:hAnsi="Arial" w:cs="Arial"/>
        </w:rPr>
        <w:t>Público</w:t>
      </w:r>
      <w:r>
        <w:rPr>
          <w:rFonts w:ascii="Arial" w:hAnsi="Arial" w:cs="Arial"/>
        </w:rPr>
        <w:t>, de la Comisión de Arbitraje Médico</w:t>
      </w:r>
      <w:r w:rsidR="0051414D">
        <w:rPr>
          <w:rFonts w:ascii="Arial" w:hAnsi="Arial" w:cs="Arial"/>
        </w:rPr>
        <w:t xml:space="preserve"> del Estado de Jalisco</w:t>
      </w:r>
      <w:r>
        <w:rPr>
          <w:rFonts w:ascii="Arial" w:hAnsi="Arial" w:cs="Arial"/>
        </w:rPr>
        <w:t xml:space="preserve">, </w:t>
      </w:r>
      <w:r w:rsidR="003F7153">
        <w:rPr>
          <w:rFonts w:ascii="Arial" w:hAnsi="Arial" w:cs="Arial"/>
        </w:rPr>
        <w:t xml:space="preserve">por lo que se propone la planeación de un evento académico </w:t>
      </w:r>
      <w:r>
        <w:rPr>
          <w:rFonts w:ascii="Arial" w:hAnsi="Arial" w:cs="Arial"/>
        </w:rPr>
        <w:t>en donde se entreg</w:t>
      </w:r>
      <w:r w:rsidR="003F7153">
        <w:rPr>
          <w:rFonts w:ascii="Arial" w:hAnsi="Arial" w:cs="Arial"/>
        </w:rPr>
        <w:t>uen</w:t>
      </w:r>
      <w:r>
        <w:rPr>
          <w:rFonts w:ascii="Arial" w:hAnsi="Arial" w:cs="Arial"/>
        </w:rPr>
        <w:t xml:space="preserve"> las constancias </w:t>
      </w:r>
      <w:r w:rsidR="003F7153">
        <w:rPr>
          <w:rFonts w:ascii="Arial" w:hAnsi="Arial" w:cs="Arial"/>
        </w:rPr>
        <w:t xml:space="preserve">a los expertos de las diferentes especialidades, y </w:t>
      </w:r>
      <w:r>
        <w:rPr>
          <w:rFonts w:ascii="Arial" w:hAnsi="Arial" w:cs="Arial"/>
        </w:rPr>
        <w:t>de los distintos colegios que han participado en la elaboración de las Opiniones Técnicas Institucionales</w:t>
      </w:r>
      <w:r w:rsidR="0051414D">
        <w:rPr>
          <w:rFonts w:ascii="Arial" w:hAnsi="Arial" w:cs="Arial"/>
        </w:rPr>
        <w:t xml:space="preserve">, solicitadas por diversas autoridades </w:t>
      </w:r>
      <w:r w:rsidR="003F7153">
        <w:rPr>
          <w:rFonts w:ascii="Arial" w:hAnsi="Arial" w:cs="Arial"/>
        </w:rPr>
        <w:t>J</w:t>
      </w:r>
      <w:r w:rsidR="0051414D">
        <w:rPr>
          <w:rFonts w:ascii="Arial" w:hAnsi="Arial" w:cs="Arial"/>
        </w:rPr>
        <w:t xml:space="preserve">udiciales, </w:t>
      </w:r>
      <w:r w:rsidR="003F7153">
        <w:rPr>
          <w:rFonts w:ascii="Arial" w:hAnsi="Arial" w:cs="Arial"/>
        </w:rPr>
        <w:t>A</w:t>
      </w:r>
      <w:r w:rsidR="0051414D">
        <w:rPr>
          <w:rFonts w:ascii="Arial" w:hAnsi="Arial" w:cs="Arial"/>
        </w:rPr>
        <w:t xml:space="preserve">dministrativas y de la </w:t>
      </w:r>
      <w:r w:rsidR="003F7153">
        <w:rPr>
          <w:rFonts w:ascii="Arial" w:hAnsi="Arial" w:cs="Arial"/>
        </w:rPr>
        <w:t>S</w:t>
      </w:r>
      <w:r w:rsidR="0051414D">
        <w:rPr>
          <w:rFonts w:ascii="Arial" w:hAnsi="Arial" w:cs="Arial"/>
        </w:rPr>
        <w:t xml:space="preserve">ecretaria de </w:t>
      </w:r>
      <w:r w:rsidR="003F7153">
        <w:rPr>
          <w:rFonts w:ascii="Arial" w:hAnsi="Arial" w:cs="Arial"/>
        </w:rPr>
        <w:t>S</w:t>
      </w:r>
      <w:r w:rsidR="0051414D">
        <w:rPr>
          <w:rFonts w:ascii="Arial" w:hAnsi="Arial" w:cs="Arial"/>
        </w:rPr>
        <w:t>alud-</w:t>
      </w:r>
      <w:r w:rsidR="001D5052">
        <w:rPr>
          <w:rFonts w:ascii="Arial" w:hAnsi="Arial" w:cs="Arial"/>
        </w:rPr>
        <w:t>Jalisco</w:t>
      </w:r>
      <w:r w:rsidR="003F7153">
        <w:rPr>
          <w:rFonts w:ascii="Arial" w:hAnsi="Arial" w:cs="Arial"/>
        </w:rPr>
        <w:t>, con la posibilidad de ser reconocido como servicio social profesional</w:t>
      </w:r>
      <w:r w:rsidR="0051414D">
        <w:rPr>
          <w:rFonts w:ascii="Arial" w:hAnsi="Arial" w:cs="Arial"/>
        </w:rPr>
        <w:t>.</w:t>
      </w:r>
      <w:r>
        <w:rPr>
          <w:rFonts w:ascii="Arial" w:hAnsi="Arial" w:cs="Arial"/>
        </w:rPr>
        <w:t>--</w:t>
      </w:r>
      <w:r w:rsidR="003F7153">
        <w:rPr>
          <w:rFonts w:ascii="Arial" w:hAnsi="Arial" w:cs="Arial"/>
        </w:rPr>
        <w:t>------------------------------</w:t>
      </w:r>
      <w:r>
        <w:rPr>
          <w:rFonts w:ascii="Arial" w:hAnsi="Arial" w:cs="Arial"/>
        </w:rPr>
        <w:t>-------------------------------------------</w:t>
      </w:r>
    </w:p>
    <w:p w:rsidR="0034321D" w:rsidRDefault="0034321D" w:rsidP="0034321D">
      <w:pPr>
        <w:jc w:val="center"/>
        <w:rPr>
          <w:rFonts w:ascii="Arial" w:hAnsi="Arial" w:cs="Arial"/>
          <w:b/>
          <w:sz w:val="20"/>
          <w:szCs w:val="20"/>
        </w:rPr>
      </w:pPr>
    </w:p>
    <w:p w:rsidR="003F7153" w:rsidRPr="001F7A2A" w:rsidRDefault="003F7153" w:rsidP="003F7153">
      <w:pPr>
        <w:jc w:val="both"/>
        <w:rPr>
          <w:rFonts w:ascii="Arial" w:hAnsi="Arial" w:cs="Arial"/>
          <w:bCs/>
        </w:rPr>
      </w:pPr>
      <w:r w:rsidRPr="001F7A2A">
        <w:rPr>
          <w:rFonts w:ascii="Arial" w:hAnsi="Arial" w:cs="Arial"/>
        </w:rPr>
        <w:t>Habiendo desahogado todos los puntos del orden del día,  se procede</w:t>
      </w:r>
      <w:r>
        <w:rPr>
          <w:rFonts w:ascii="Arial" w:hAnsi="Arial" w:cs="Arial"/>
        </w:rPr>
        <w:t xml:space="preserve"> a</w:t>
      </w:r>
      <w:r w:rsidRPr="001F7A2A">
        <w:rPr>
          <w:rFonts w:ascii="Arial" w:hAnsi="Arial" w:cs="Arial"/>
        </w:rPr>
        <w:t xml:space="preserve"> clausurar </w:t>
      </w:r>
      <w:r>
        <w:rPr>
          <w:rFonts w:ascii="Arial" w:hAnsi="Arial" w:cs="Arial"/>
        </w:rPr>
        <w:t>esta</w:t>
      </w:r>
      <w:r w:rsidRPr="001F7A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1F7A2A">
        <w:rPr>
          <w:rFonts w:ascii="Arial" w:hAnsi="Arial" w:cs="Arial"/>
        </w:rPr>
        <w:t xml:space="preserve">esión Ordinaria del Consejo, el día de su inicio a las </w:t>
      </w:r>
      <w:r>
        <w:rPr>
          <w:rFonts w:ascii="Arial" w:hAnsi="Arial" w:cs="Arial"/>
        </w:rPr>
        <w:t>12</w:t>
      </w:r>
      <w:r w:rsidRPr="001F7A2A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1F7A2A">
        <w:rPr>
          <w:rFonts w:ascii="Arial" w:hAnsi="Arial" w:cs="Arial"/>
        </w:rPr>
        <w:t xml:space="preserve"> horas, firmando para constancia los que en ella intervinieron en unión del Secretario Técnico Lic. Carlos Alberto Ramírez Anguiano, quién autoriza y da fe. --------------------------</w:t>
      </w:r>
      <w:r>
        <w:rPr>
          <w:rFonts w:ascii="Arial" w:hAnsi="Arial" w:cs="Arial"/>
        </w:rPr>
        <w:t>-------</w:t>
      </w:r>
    </w:p>
    <w:p w:rsidR="003F7153" w:rsidRPr="001F7A2A" w:rsidRDefault="003F7153" w:rsidP="003F7153">
      <w:pPr>
        <w:jc w:val="center"/>
        <w:rPr>
          <w:rFonts w:ascii="Arial" w:hAnsi="Arial" w:cs="Arial"/>
          <w:b/>
          <w:sz w:val="20"/>
          <w:szCs w:val="20"/>
        </w:rPr>
      </w:pPr>
    </w:p>
    <w:p w:rsidR="0034321D" w:rsidRPr="001F7A2A" w:rsidRDefault="0034321D" w:rsidP="0034321D">
      <w:pPr>
        <w:jc w:val="center"/>
        <w:rPr>
          <w:rFonts w:ascii="Arial" w:hAnsi="Arial" w:cs="Arial"/>
          <w:b/>
          <w:sz w:val="20"/>
          <w:szCs w:val="20"/>
        </w:rPr>
      </w:pPr>
      <w:r w:rsidRPr="001F7A2A">
        <w:rPr>
          <w:rFonts w:ascii="Arial" w:hAnsi="Arial" w:cs="Arial"/>
          <w:b/>
          <w:sz w:val="20"/>
          <w:szCs w:val="20"/>
        </w:rPr>
        <w:t>A T E N T A M E N T E</w:t>
      </w:r>
    </w:p>
    <w:p w:rsidR="0034321D" w:rsidRPr="001F7A2A" w:rsidRDefault="0034321D" w:rsidP="0034321D">
      <w:pPr>
        <w:jc w:val="center"/>
        <w:rPr>
          <w:rFonts w:ascii="Arial" w:hAnsi="Arial" w:cs="Arial"/>
          <w:b/>
          <w:sz w:val="20"/>
          <w:szCs w:val="20"/>
        </w:rPr>
      </w:pPr>
      <w:r w:rsidRPr="001F7A2A">
        <w:rPr>
          <w:rFonts w:ascii="Arial" w:hAnsi="Arial" w:cs="Arial"/>
          <w:b/>
          <w:sz w:val="20"/>
          <w:szCs w:val="20"/>
        </w:rPr>
        <w:t xml:space="preserve">Guadalajara, Jal. </w:t>
      </w:r>
      <w:proofErr w:type="gramStart"/>
      <w:r w:rsidRPr="001F7A2A">
        <w:rPr>
          <w:rFonts w:ascii="Arial" w:hAnsi="Arial" w:cs="Arial"/>
          <w:b/>
          <w:sz w:val="20"/>
          <w:szCs w:val="20"/>
        </w:rPr>
        <w:t>a</w:t>
      </w:r>
      <w:proofErr w:type="gramEnd"/>
      <w:r w:rsidRPr="001F7A2A">
        <w:rPr>
          <w:rFonts w:ascii="Arial" w:hAnsi="Arial" w:cs="Arial"/>
          <w:b/>
          <w:sz w:val="20"/>
          <w:szCs w:val="20"/>
        </w:rPr>
        <w:t xml:space="preserve"> </w:t>
      </w:r>
      <w:r w:rsidR="00B80E11">
        <w:rPr>
          <w:rFonts w:ascii="Arial" w:hAnsi="Arial" w:cs="Arial"/>
          <w:b/>
          <w:sz w:val="20"/>
          <w:szCs w:val="20"/>
        </w:rPr>
        <w:t>28 de Enero de 2015</w:t>
      </w:r>
      <w:r w:rsidRPr="001F7A2A">
        <w:rPr>
          <w:rFonts w:ascii="Arial" w:hAnsi="Arial" w:cs="Arial"/>
          <w:b/>
          <w:sz w:val="20"/>
          <w:szCs w:val="20"/>
        </w:rPr>
        <w:t>.</w:t>
      </w:r>
    </w:p>
    <w:p w:rsidR="0034321D" w:rsidRDefault="0034321D" w:rsidP="0034321D">
      <w:pPr>
        <w:jc w:val="center"/>
        <w:rPr>
          <w:rFonts w:ascii="Arial" w:hAnsi="Arial" w:cs="Arial"/>
        </w:rPr>
      </w:pPr>
    </w:p>
    <w:p w:rsidR="006D672C" w:rsidRPr="001F7A2A" w:rsidRDefault="006D672C" w:rsidP="0034321D">
      <w:pPr>
        <w:jc w:val="center"/>
        <w:rPr>
          <w:rFonts w:ascii="Arial" w:hAnsi="Arial" w:cs="Arial"/>
        </w:rPr>
      </w:pPr>
    </w:p>
    <w:p w:rsidR="0034321D" w:rsidRPr="001F7A2A" w:rsidRDefault="006D33E5" w:rsidP="0034321D">
      <w:pPr>
        <w:jc w:val="center"/>
        <w:rPr>
          <w:rFonts w:ascii="Arial" w:hAnsi="Arial" w:cs="Arial"/>
        </w:rPr>
      </w:pPr>
      <w:r w:rsidRPr="001F7A2A">
        <w:rPr>
          <w:rFonts w:ascii="Arial" w:hAnsi="Arial" w:cs="Arial"/>
        </w:rPr>
        <w:t xml:space="preserve">Dr. Salvador </w:t>
      </w:r>
      <w:r w:rsidR="00F81B6A" w:rsidRPr="001F7A2A">
        <w:rPr>
          <w:rFonts w:ascii="Arial" w:hAnsi="Arial" w:cs="Arial"/>
        </w:rPr>
        <w:t>Chávez</w:t>
      </w:r>
      <w:r w:rsidRPr="001F7A2A">
        <w:rPr>
          <w:rFonts w:ascii="Arial" w:hAnsi="Arial" w:cs="Arial"/>
        </w:rPr>
        <w:t xml:space="preserve"> Ramírez</w:t>
      </w:r>
    </w:p>
    <w:p w:rsidR="0034321D" w:rsidRPr="001F7A2A" w:rsidRDefault="006D33E5" w:rsidP="0034321D">
      <w:pPr>
        <w:jc w:val="center"/>
        <w:rPr>
          <w:rFonts w:ascii="Arial" w:hAnsi="Arial" w:cs="Arial"/>
        </w:rPr>
      </w:pPr>
      <w:r w:rsidRPr="001F7A2A">
        <w:rPr>
          <w:rFonts w:ascii="Arial" w:hAnsi="Arial" w:cs="Arial"/>
        </w:rPr>
        <w:t>Comisiona</w:t>
      </w:r>
      <w:r w:rsidR="0034321D" w:rsidRPr="001F7A2A">
        <w:rPr>
          <w:rFonts w:ascii="Arial" w:hAnsi="Arial" w:cs="Arial"/>
        </w:rPr>
        <w:t>do de Arbitraje Médico y Presidente del Consejo</w:t>
      </w:r>
    </w:p>
    <w:p w:rsidR="0034321D" w:rsidRPr="001F7A2A" w:rsidRDefault="0034321D" w:rsidP="0034321D">
      <w:pPr>
        <w:jc w:val="both"/>
        <w:rPr>
          <w:rFonts w:ascii="Arial" w:hAnsi="Arial" w:cs="Arial"/>
        </w:rPr>
      </w:pPr>
    </w:p>
    <w:p w:rsidR="006124AA" w:rsidRDefault="006124AA" w:rsidP="0034321D">
      <w:pPr>
        <w:jc w:val="both"/>
        <w:rPr>
          <w:rFonts w:ascii="Arial" w:hAnsi="Arial" w:cs="Arial"/>
        </w:rPr>
      </w:pPr>
    </w:p>
    <w:p w:rsidR="00CC0CF1" w:rsidRPr="001F7A2A" w:rsidRDefault="00CC0CF1" w:rsidP="0034321D">
      <w:pPr>
        <w:jc w:val="both"/>
        <w:rPr>
          <w:rFonts w:ascii="Arial" w:hAnsi="Arial" w:cs="Arial"/>
        </w:rPr>
      </w:pPr>
    </w:p>
    <w:p w:rsidR="0034321D" w:rsidRPr="001F7A2A" w:rsidRDefault="0034321D" w:rsidP="0034321D">
      <w:pPr>
        <w:jc w:val="both"/>
        <w:rPr>
          <w:rFonts w:ascii="Arial" w:hAnsi="Arial" w:cs="Arial"/>
        </w:rPr>
      </w:pPr>
    </w:p>
    <w:p w:rsidR="00B74160" w:rsidRPr="004116C0" w:rsidRDefault="00E35390" w:rsidP="00B741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321D" w:rsidRPr="001F7A2A">
        <w:rPr>
          <w:rFonts w:ascii="Arial" w:hAnsi="Arial" w:cs="Arial"/>
        </w:rPr>
        <w:t xml:space="preserve"> </w:t>
      </w:r>
      <w:r w:rsidR="0034321D" w:rsidRPr="004116C0">
        <w:rPr>
          <w:rFonts w:ascii="Arial" w:hAnsi="Arial" w:cs="Arial"/>
        </w:rPr>
        <w:t xml:space="preserve">Dr. </w:t>
      </w:r>
      <w:r w:rsidR="001D5052">
        <w:rPr>
          <w:rFonts w:ascii="Arial" w:hAnsi="Arial" w:cs="Arial"/>
        </w:rPr>
        <w:t>Guillermo Zenteno C</w:t>
      </w:r>
      <w:r w:rsidR="00B80E11">
        <w:rPr>
          <w:rFonts w:ascii="Arial" w:hAnsi="Arial" w:cs="Arial"/>
        </w:rPr>
        <w:t>ovarrubias</w:t>
      </w:r>
      <w:r w:rsidR="0034321D" w:rsidRPr="004116C0">
        <w:rPr>
          <w:rFonts w:ascii="Arial" w:hAnsi="Arial" w:cs="Arial"/>
        </w:rPr>
        <w:tab/>
        <w:t xml:space="preserve">  </w:t>
      </w:r>
      <w:r w:rsidR="00DE1DDD" w:rsidRPr="004116C0">
        <w:rPr>
          <w:rFonts w:ascii="Arial" w:hAnsi="Arial" w:cs="Arial"/>
        </w:rPr>
        <w:t xml:space="preserve">    </w:t>
      </w:r>
      <w:r w:rsidR="00C50608" w:rsidRPr="004116C0">
        <w:rPr>
          <w:rFonts w:ascii="Arial" w:hAnsi="Arial" w:cs="Arial"/>
        </w:rPr>
        <w:t xml:space="preserve"> </w:t>
      </w:r>
      <w:r w:rsidR="00E520A1">
        <w:rPr>
          <w:rFonts w:ascii="Arial" w:hAnsi="Arial" w:cs="Arial"/>
        </w:rPr>
        <w:t xml:space="preserve">          Dr. José Luis García Ramos</w:t>
      </w:r>
    </w:p>
    <w:p w:rsidR="00CB061D" w:rsidRPr="001F7A2A" w:rsidRDefault="0034321D" w:rsidP="00CB061D">
      <w:pPr>
        <w:jc w:val="both"/>
        <w:rPr>
          <w:rFonts w:ascii="Arial" w:hAnsi="Arial" w:cs="Arial"/>
        </w:rPr>
      </w:pPr>
      <w:r w:rsidRPr="004116C0">
        <w:rPr>
          <w:rFonts w:ascii="Arial" w:hAnsi="Arial" w:cs="Arial"/>
        </w:rPr>
        <w:t xml:space="preserve">   </w:t>
      </w:r>
      <w:r w:rsidRPr="001F7A2A">
        <w:rPr>
          <w:rFonts w:ascii="Arial" w:hAnsi="Arial" w:cs="Arial"/>
        </w:rPr>
        <w:t>Presidente de la Asociación</w:t>
      </w:r>
      <w:r w:rsidRPr="001F7A2A">
        <w:rPr>
          <w:rFonts w:ascii="Arial" w:hAnsi="Arial" w:cs="Arial"/>
        </w:rPr>
        <w:tab/>
      </w:r>
      <w:r w:rsidRPr="001F7A2A">
        <w:rPr>
          <w:rFonts w:ascii="Arial" w:hAnsi="Arial" w:cs="Arial"/>
        </w:rPr>
        <w:tab/>
        <w:t xml:space="preserve">        </w:t>
      </w:r>
      <w:r w:rsidR="001F7A2A">
        <w:rPr>
          <w:rFonts w:ascii="Arial" w:hAnsi="Arial" w:cs="Arial"/>
        </w:rPr>
        <w:t xml:space="preserve">         </w:t>
      </w:r>
      <w:r w:rsidR="00E520A1">
        <w:rPr>
          <w:rFonts w:ascii="Arial" w:hAnsi="Arial" w:cs="Arial"/>
        </w:rPr>
        <w:t>Federación Jalisciense de</w:t>
      </w:r>
      <w:r w:rsidR="00CB061D" w:rsidRPr="001F7A2A">
        <w:rPr>
          <w:rFonts w:ascii="Arial" w:hAnsi="Arial" w:cs="Arial"/>
        </w:rPr>
        <w:t xml:space="preserve">    </w:t>
      </w:r>
    </w:p>
    <w:p w:rsidR="00846029" w:rsidRDefault="00CB061D" w:rsidP="00CB061D">
      <w:pPr>
        <w:jc w:val="both"/>
        <w:rPr>
          <w:rFonts w:ascii="Arial" w:hAnsi="Arial" w:cs="Arial"/>
        </w:rPr>
      </w:pPr>
      <w:r w:rsidRPr="001F7A2A">
        <w:rPr>
          <w:rFonts w:ascii="Arial" w:hAnsi="Arial" w:cs="Arial"/>
        </w:rPr>
        <w:t xml:space="preserve">        </w:t>
      </w:r>
      <w:r w:rsidR="00C50608" w:rsidRPr="001F7A2A">
        <w:rPr>
          <w:rFonts w:ascii="Arial" w:hAnsi="Arial" w:cs="Arial"/>
        </w:rPr>
        <w:t>Médica de Jalisco</w:t>
      </w:r>
      <w:r w:rsidRPr="001F7A2A">
        <w:rPr>
          <w:rFonts w:ascii="Arial" w:hAnsi="Arial" w:cs="Arial"/>
        </w:rPr>
        <w:t xml:space="preserve"> </w:t>
      </w:r>
      <w:r w:rsidR="00E520A1">
        <w:rPr>
          <w:rFonts w:ascii="Arial" w:hAnsi="Arial" w:cs="Arial"/>
        </w:rPr>
        <w:t xml:space="preserve">                                  Colegios, Asociaciones y Academias   </w:t>
      </w:r>
      <w:r w:rsidRPr="001F7A2A">
        <w:rPr>
          <w:rFonts w:ascii="Arial" w:hAnsi="Arial" w:cs="Arial"/>
        </w:rPr>
        <w:t xml:space="preserve">        </w:t>
      </w:r>
    </w:p>
    <w:p w:rsidR="00846029" w:rsidRDefault="00E520A1" w:rsidP="00CB06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6D672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                                         </w:t>
      </w:r>
      <w:r w:rsidR="006D67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Profesionistas</w:t>
      </w:r>
    </w:p>
    <w:p w:rsidR="0034321D" w:rsidRDefault="00CB061D" w:rsidP="00CB061D">
      <w:pPr>
        <w:jc w:val="both"/>
        <w:rPr>
          <w:rFonts w:ascii="Arial" w:hAnsi="Arial" w:cs="Arial"/>
        </w:rPr>
      </w:pPr>
      <w:r w:rsidRPr="001F7A2A">
        <w:rPr>
          <w:rFonts w:ascii="Arial" w:hAnsi="Arial" w:cs="Arial"/>
        </w:rPr>
        <w:t xml:space="preserve">                   </w:t>
      </w:r>
      <w:r w:rsidR="00C50608" w:rsidRPr="001F7A2A">
        <w:rPr>
          <w:rFonts w:ascii="Arial" w:hAnsi="Arial" w:cs="Arial"/>
        </w:rPr>
        <w:t xml:space="preserve">     </w:t>
      </w:r>
      <w:r w:rsidRPr="001F7A2A">
        <w:rPr>
          <w:rFonts w:ascii="Arial" w:hAnsi="Arial" w:cs="Arial"/>
        </w:rPr>
        <w:t xml:space="preserve">                        </w:t>
      </w:r>
      <w:r w:rsidR="00DE1DDD" w:rsidRPr="001F7A2A">
        <w:rPr>
          <w:rFonts w:ascii="Arial" w:hAnsi="Arial" w:cs="Arial"/>
        </w:rPr>
        <w:t xml:space="preserve">    </w:t>
      </w:r>
      <w:r w:rsidR="0034321D" w:rsidRPr="001F7A2A">
        <w:rPr>
          <w:rFonts w:ascii="Arial" w:hAnsi="Arial" w:cs="Arial"/>
        </w:rPr>
        <w:t xml:space="preserve"> </w:t>
      </w:r>
      <w:r w:rsidR="00DE1DDD" w:rsidRPr="001F7A2A">
        <w:rPr>
          <w:rFonts w:ascii="Arial" w:hAnsi="Arial" w:cs="Arial"/>
        </w:rPr>
        <w:t xml:space="preserve">   </w:t>
      </w:r>
    </w:p>
    <w:p w:rsidR="006D672C" w:rsidRDefault="006D672C" w:rsidP="00CB061D">
      <w:pPr>
        <w:jc w:val="both"/>
        <w:rPr>
          <w:rFonts w:ascii="Arial" w:hAnsi="Arial" w:cs="Arial"/>
        </w:rPr>
      </w:pPr>
    </w:p>
    <w:p w:rsidR="00CC0CF1" w:rsidRDefault="00CC0CF1" w:rsidP="00CB061D">
      <w:pPr>
        <w:jc w:val="both"/>
        <w:rPr>
          <w:rFonts w:ascii="Arial" w:hAnsi="Arial" w:cs="Arial"/>
        </w:rPr>
      </w:pPr>
    </w:p>
    <w:p w:rsidR="00E520A1" w:rsidRDefault="00E520A1" w:rsidP="00CB061D">
      <w:pPr>
        <w:jc w:val="both"/>
        <w:rPr>
          <w:rFonts w:ascii="Arial" w:hAnsi="Arial" w:cs="Arial"/>
        </w:rPr>
      </w:pPr>
    </w:p>
    <w:p w:rsidR="0034321D" w:rsidRPr="001F7A2A" w:rsidRDefault="006D33E5" w:rsidP="0034321D">
      <w:pPr>
        <w:jc w:val="both"/>
        <w:rPr>
          <w:rFonts w:ascii="Arial" w:hAnsi="Arial" w:cs="Arial"/>
        </w:rPr>
      </w:pPr>
      <w:r w:rsidRPr="001F7A2A">
        <w:rPr>
          <w:rFonts w:ascii="Arial" w:hAnsi="Arial" w:cs="Arial"/>
        </w:rPr>
        <w:t>Dr. Jorge</w:t>
      </w:r>
      <w:r w:rsidR="0034321D" w:rsidRPr="001F7A2A">
        <w:rPr>
          <w:rFonts w:ascii="Arial" w:hAnsi="Arial" w:cs="Arial"/>
        </w:rPr>
        <w:t xml:space="preserve"> Adrián Chuck Sepúlveda</w:t>
      </w:r>
      <w:r w:rsidRPr="001F7A2A">
        <w:rPr>
          <w:rFonts w:ascii="Arial" w:hAnsi="Arial" w:cs="Arial"/>
        </w:rPr>
        <w:tab/>
        <w:t xml:space="preserve">     </w:t>
      </w:r>
      <w:r w:rsidR="00DE1DDD" w:rsidRPr="001F7A2A">
        <w:rPr>
          <w:rFonts w:ascii="Arial" w:hAnsi="Arial" w:cs="Arial"/>
        </w:rPr>
        <w:t xml:space="preserve">      </w:t>
      </w:r>
      <w:r w:rsidRPr="001F7A2A">
        <w:rPr>
          <w:rFonts w:ascii="Arial" w:hAnsi="Arial" w:cs="Arial"/>
        </w:rPr>
        <w:t xml:space="preserve"> Dr. Adalberto Vázquez García</w:t>
      </w:r>
    </w:p>
    <w:p w:rsidR="0034321D" w:rsidRPr="001F7A2A" w:rsidRDefault="0034321D" w:rsidP="0034321D">
      <w:pPr>
        <w:jc w:val="both"/>
        <w:rPr>
          <w:rFonts w:ascii="Arial" w:hAnsi="Arial" w:cs="Arial"/>
        </w:rPr>
      </w:pPr>
      <w:r w:rsidRPr="001F7A2A">
        <w:rPr>
          <w:rFonts w:ascii="Arial" w:hAnsi="Arial" w:cs="Arial"/>
        </w:rPr>
        <w:t>Federación de Colegios de</w:t>
      </w:r>
      <w:r w:rsidR="006D33E5" w:rsidRPr="001F7A2A">
        <w:rPr>
          <w:rFonts w:ascii="Arial" w:hAnsi="Arial" w:cs="Arial"/>
        </w:rPr>
        <w:tab/>
      </w:r>
      <w:r w:rsidR="006D33E5" w:rsidRPr="001F7A2A">
        <w:rPr>
          <w:rFonts w:ascii="Arial" w:hAnsi="Arial" w:cs="Arial"/>
        </w:rPr>
        <w:tab/>
      </w:r>
      <w:r w:rsidR="00DE1DDD" w:rsidRPr="001F7A2A">
        <w:rPr>
          <w:rFonts w:ascii="Arial" w:hAnsi="Arial" w:cs="Arial"/>
        </w:rPr>
        <w:t xml:space="preserve">      </w:t>
      </w:r>
      <w:r w:rsidR="006D33E5" w:rsidRPr="001F7A2A">
        <w:rPr>
          <w:rFonts w:ascii="Arial" w:hAnsi="Arial" w:cs="Arial"/>
        </w:rPr>
        <w:t>Universidad Autónoma de Guadalajara</w:t>
      </w:r>
    </w:p>
    <w:p w:rsidR="0034321D" w:rsidRPr="001F7A2A" w:rsidRDefault="006D33E5" w:rsidP="0034321D">
      <w:pPr>
        <w:jc w:val="both"/>
        <w:rPr>
          <w:rFonts w:ascii="Arial" w:hAnsi="Arial" w:cs="Arial"/>
        </w:rPr>
      </w:pPr>
      <w:r w:rsidRPr="001F7A2A">
        <w:rPr>
          <w:rFonts w:ascii="Arial" w:hAnsi="Arial" w:cs="Arial"/>
        </w:rPr>
        <w:t>P</w:t>
      </w:r>
      <w:r w:rsidR="0034321D" w:rsidRPr="001F7A2A">
        <w:rPr>
          <w:rFonts w:ascii="Arial" w:hAnsi="Arial" w:cs="Arial"/>
        </w:rPr>
        <w:t>rofesionistas del Estado de Jalisco</w:t>
      </w:r>
      <w:r w:rsidR="0034321D" w:rsidRPr="001F7A2A">
        <w:rPr>
          <w:rFonts w:ascii="Arial" w:hAnsi="Arial" w:cs="Arial"/>
        </w:rPr>
        <w:tab/>
      </w:r>
    </w:p>
    <w:p w:rsidR="00846029" w:rsidRDefault="00846029" w:rsidP="0034321D">
      <w:pPr>
        <w:jc w:val="both"/>
        <w:rPr>
          <w:rFonts w:ascii="Arial" w:hAnsi="Arial" w:cs="Arial"/>
        </w:rPr>
      </w:pPr>
    </w:p>
    <w:p w:rsidR="00846029" w:rsidRDefault="00846029" w:rsidP="0034321D">
      <w:pPr>
        <w:jc w:val="both"/>
        <w:rPr>
          <w:rFonts w:ascii="Arial" w:hAnsi="Arial" w:cs="Arial"/>
        </w:rPr>
      </w:pPr>
    </w:p>
    <w:p w:rsidR="00B80E11" w:rsidRDefault="00B80E11" w:rsidP="0034321D">
      <w:pPr>
        <w:jc w:val="both"/>
        <w:rPr>
          <w:rFonts w:ascii="Arial" w:hAnsi="Arial" w:cs="Arial"/>
        </w:rPr>
      </w:pPr>
    </w:p>
    <w:p w:rsidR="00B80E11" w:rsidRDefault="00B80E11" w:rsidP="0034321D">
      <w:pPr>
        <w:jc w:val="both"/>
        <w:rPr>
          <w:rFonts w:ascii="Arial" w:hAnsi="Arial" w:cs="Arial"/>
        </w:rPr>
      </w:pPr>
    </w:p>
    <w:p w:rsidR="00B80E11" w:rsidRDefault="00B80E11" w:rsidP="0034321D">
      <w:pPr>
        <w:jc w:val="both"/>
        <w:rPr>
          <w:rFonts w:ascii="Arial" w:hAnsi="Arial" w:cs="Arial"/>
        </w:rPr>
      </w:pPr>
    </w:p>
    <w:p w:rsidR="00CC0CF1" w:rsidRDefault="00CC0CF1" w:rsidP="0034321D">
      <w:pPr>
        <w:jc w:val="both"/>
        <w:rPr>
          <w:rFonts w:ascii="Arial" w:hAnsi="Arial" w:cs="Arial"/>
        </w:rPr>
      </w:pPr>
    </w:p>
    <w:p w:rsidR="00CC0CF1" w:rsidRDefault="00CC0CF1" w:rsidP="0034321D">
      <w:pPr>
        <w:jc w:val="both"/>
        <w:rPr>
          <w:rFonts w:ascii="Arial" w:hAnsi="Arial" w:cs="Arial"/>
        </w:rPr>
      </w:pPr>
    </w:p>
    <w:p w:rsidR="00CC0CF1" w:rsidRDefault="00CC0CF1" w:rsidP="0034321D">
      <w:pPr>
        <w:jc w:val="both"/>
        <w:rPr>
          <w:rFonts w:ascii="Arial" w:hAnsi="Arial" w:cs="Arial"/>
        </w:rPr>
      </w:pPr>
    </w:p>
    <w:p w:rsidR="001F7A2A" w:rsidRDefault="00E520A1" w:rsidP="003432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Lic. Miguel </w:t>
      </w:r>
      <w:r w:rsidR="002F4B51">
        <w:rPr>
          <w:rFonts w:ascii="Arial" w:hAnsi="Arial" w:cs="Arial"/>
        </w:rPr>
        <w:t>Ángel</w:t>
      </w:r>
      <w:r>
        <w:rPr>
          <w:rFonts w:ascii="Arial" w:hAnsi="Arial" w:cs="Arial"/>
        </w:rPr>
        <w:t xml:space="preserve"> Reynoso Orozco</w:t>
      </w:r>
      <w:r w:rsidR="00F628D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F628DC">
        <w:rPr>
          <w:rFonts w:ascii="Arial" w:hAnsi="Arial" w:cs="Arial"/>
        </w:rPr>
        <w:t>Dr. Jai</w:t>
      </w:r>
      <w:r w:rsidR="001F7A2A">
        <w:rPr>
          <w:rFonts w:ascii="Arial" w:hAnsi="Arial" w:cs="Arial"/>
        </w:rPr>
        <w:t>me Guillermo González Gámez</w:t>
      </w:r>
    </w:p>
    <w:p w:rsidR="001F7A2A" w:rsidRDefault="00E520A1" w:rsidP="003432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Comisión de Higiene y Salud del  </w:t>
      </w:r>
      <w:r w:rsidR="001F7A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1F7A2A">
        <w:rPr>
          <w:rFonts w:ascii="Arial" w:hAnsi="Arial" w:cs="Arial"/>
        </w:rPr>
        <w:t xml:space="preserve">Consejo Coordinador de Colegios de                   </w:t>
      </w:r>
      <w:r>
        <w:rPr>
          <w:rFonts w:ascii="Arial" w:hAnsi="Arial" w:cs="Arial"/>
        </w:rPr>
        <w:t xml:space="preserve">Congreso del Estado de Jalisco                            </w:t>
      </w:r>
      <w:r w:rsidR="001F7A2A">
        <w:rPr>
          <w:rFonts w:ascii="Arial" w:hAnsi="Arial" w:cs="Arial"/>
        </w:rPr>
        <w:tab/>
        <w:t>Profesionistas</w:t>
      </w:r>
    </w:p>
    <w:p w:rsidR="001F7A2A" w:rsidRDefault="001F7A2A" w:rsidP="0034321D">
      <w:pPr>
        <w:jc w:val="both"/>
        <w:rPr>
          <w:rFonts w:ascii="Arial" w:hAnsi="Arial" w:cs="Arial"/>
        </w:rPr>
      </w:pPr>
    </w:p>
    <w:p w:rsidR="00CC0CF1" w:rsidRDefault="00CC0CF1" w:rsidP="0034321D">
      <w:pPr>
        <w:jc w:val="both"/>
        <w:rPr>
          <w:rFonts w:ascii="Arial" w:hAnsi="Arial" w:cs="Arial"/>
        </w:rPr>
      </w:pPr>
    </w:p>
    <w:p w:rsidR="00CC0CF1" w:rsidRPr="001F7A2A" w:rsidRDefault="00CC0CF1" w:rsidP="0034321D">
      <w:pPr>
        <w:jc w:val="both"/>
        <w:rPr>
          <w:rFonts w:ascii="Arial" w:hAnsi="Arial" w:cs="Arial"/>
        </w:rPr>
      </w:pPr>
    </w:p>
    <w:p w:rsidR="0034321D" w:rsidRPr="001F7A2A" w:rsidRDefault="0034321D" w:rsidP="0034321D">
      <w:pPr>
        <w:jc w:val="both"/>
        <w:rPr>
          <w:rFonts w:ascii="Arial" w:hAnsi="Arial" w:cs="Arial"/>
        </w:rPr>
      </w:pPr>
    </w:p>
    <w:p w:rsidR="00EC6DD3" w:rsidRPr="001F7A2A" w:rsidRDefault="0034321D" w:rsidP="00EC6DD3">
      <w:pPr>
        <w:jc w:val="center"/>
        <w:rPr>
          <w:rFonts w:ascii="Arial" w:hAnsi="Arial" w:cs="Arial"/>
        </w:rPr>
      </w:pPr>
      <w:r w:rsidRPr="001F7A2A">
        <w:rPr>
          <w:rFonts w:ascii="Arial" w:hAnsi="Arial" w:cs="Arial"/>
        </w:rPr>
        <w:t>Lic. María Cristina González Abarca</w:t>
      </w:r>
      <w:r w:rsidR="00EC6DD3" w:rsidRPr="001F7A2A">
        <w:rPr>
          <w:rFonts w:ascii="Arial" w:hAnsi="Arial" w:cs="Arial"/>
        </w:rPr>
        <w:t xml:space="preserve">           </w:t>
      </w:r>
      <w:r w:rsidR="00853737" w:rsidRPr="001F7A2A">
        <w:rPr>
          <w:rFonts w:ascii="Arial" w:hAnsi="Arial" w:cs="Arial"/>
        </w:rPr>
        <w:t>Dr. Héctor Raúl Maldonado Hernández</w:t>
      </w:r>
    </w:p>
    <w:p w:rsidR="0034321D" w:rsidRPr="001F7A2A" w:rsidRDefault="0034321D" w:rsidP="0034321D">
      <w:pPr>
        <w:rPr>
          <w:rFonts w:ascii="Arial" w:hAnsi="Arial" w:cs="Arial"/>
          <w:sz w:val="22"/>
          <w:szCs w:val="22"/>
        </w:rPr>
      </w:pPr>
      <w:r w:rsidRPr="001F7A2A">
        <w:rPr>
          <w:rFonts w:ascii="Arial" w:hAnsi="Arial" w:cs="Arial"/>
        </w:rPr>
        <w:t>Instituto Mexicano del Seguro Social</w:t>
      </w:r>
      <w:r w:rsidR="00EC6DD3" w:rsidRPr="001F7A2A">
        <w:rPr>
          <w:rFonts w:ascii="Arial" w:hAnsi="Arial" w:cs="Arial"/>
        </w:rPr>
        <w:t xml:space="preserve">      </w:t>
      </w:r>
      <w:r w:rsidR="00EC6DD3" w:rsidRPr="001F7A2A">
        <w:rPr>
          <w:rFonts w:ascii="Arial" w:hAnsi="Arial" w:cs="Arial"/>
          <w:sz w:val="22"/>
          <w:szCs w:val="22"/>
        </w:rPr>
        <w:t xml:space="preserve">      </w:t>
      </w:r>
      <w:r w:rsidR="00853737" w:rsidRPr="001F7A2A">
        <w:rPr>
          <w:rFonts w:ascii="Arial" w:hAnsi="Arial" w:cs="Arial"/>
          <w:sz w:val="22"/>
          <w:szCs w:val="22"/>
        </w:rPr>
        <w:t>Instituto de Seguridad y Servicios Sociales</w:t>
      </w:r>
    </w:p>
    <w:p w:rsidR="00CA6302" w:rsidRDefault="0034321D" w:rsidP="00EC6DD3">
      <w:pPr>
        <w:rPr>
          <w:rFonts w:ascii="Arial" w:hAnsi="Arial" w:cs="Arial"/>
          <w:sz w:val="22"/>
          <w:szCs w:val="22"/>
        </w:rPr>
      </w:pPr>
      <w:r w:rsidRPr="001F7A2A">
        <w:rPr>
          <w:rFonts w:ascii="Arial" w:hAnsi="Arial" w:cs="Arial"/>
          <w:sz w:val="22"/>
          <w:szCs w:val="22"/>
        </w:rPr>
        <w:t xml:space="preserve">           </w:t>
      </w:r>
      <w:r w:rsidR="0043548C" w:rsidRPr="001F7A2A">
        <w:rPr>
          <w:rFonts w:ascii="Arial" w:hAnsi="Arial" w:cs="Arial"/>
          <w:sz w:val="22"/>
          <w:szCs w:val="22"/>
        </w:rPr>
        <w:t xml:space="preserve">        </w:t>
      </w:r>
      <w:r w:rsidRPr="001F7A2A">
        <w:rPr>
          <w:rFonts w:ascii="Arial" w:hAnsi="Arial" w:cs="Arial"/>
          <w:sz w:val="22"/>
          <w:szCs w:val="22"/>
        </w:rPr>
        <w:t xml:space="preserve">  </w:t>
      </w:r>
      <w:r w:rsidRPr="001F7A2A">
        <w:rPr>
          <w:rFonts w:ascii="Arial" w:hAnsi="Arial" w:cs="Arial"/>
          <w:sz w:val="22"/>
          <w:szCs w:val="22"/>
        </w:rPr>
        <w:tab/>
        <w:t xml:space="preserve">     </w:t>
      </w:r>
    </w:p>
    <w:p w:rsidR="005318D5" w:rsidRDefault="005318D5" w:rsidP="00EC6DD3">
      <w:pPr>
        <w:rPr>
          <w:rFonts w:ascii="Arial" w:hAnsi="Arial" w:cs="Arial"/>
          <w:sz w:val="22"/>
          <w:szCs w:val="22"/>
        </w:rPr>
      </w:pPr>
    </w:p>
    <w:p w:rsidR="00B80E11" w:rsidRPr="00B72405" w:rsidRDefault="00B80E11" w:rsidP="005D050F">
      <w:pPr>
        <w:rPr>
          <w:rFonts w:ascii="Arial" w:hAnsi="Arial" w:cs="Arial"/>
        </w:rPr>
      </w:pPr>
    </w:p>
    <w:p w:rsidR="00B80E11" w:rsidRPr="00B72405" w:rsidRDefault="00B80E11" w:rsidP="005D050F">
      <w:pPr>
        <w:rPr>
          <w:rFonts w:ascii="Arial" w:hAnsi="Arial" w:cs="Arial"/>
        </w:rPr>
      </w:pPr>
    </w:p>
    <w:p w:rsidR="00B80E11" w:rsidRPr="00B72405" w:rsidRDefault="00B80E11" w:rsidP="005D050F">
      <w:pPr>
        <w:rPr>
          <w:rFonts w:ascii="Arial" w:hAnsi="Arial" w:cs="Arial"/>
        </w:rPr>
      </w:pPr>
    </w:p>
    <w:p w:rsidR="00B80E11" w:rsidRPr="00B72405" w:rsidRDefault="00B80E11" w:rsidP="005D050F">
      <w:pPr>
        <w:rPr>
          <w:rFonts w:ascii="Arial" w:hAnsi="Arial" w:cs="Arial"/>
        </w:rPr>
      </w:pPr>
      <w:r w:rsidRPr="00B72405">
        <w:rPr>
          <w:rFonts w:ascii="Arial" w:hAnsi="Arial" w:cs="Arial"/>
        </w:rPr>
        <w:t>D</w:t>
      </w:r>
      <w:r w:rsidR="00B72405" w:rsidRPr="00B72405">
        <w:rPr>
          <w:rFonts w:ascii="Arial" w:hAnsi="Arial" w:cs="Arial"/>
        </w:rPr>
        <w:t>r. Jaime Federico Andrade Villanueva</w:t>
      </w:r>
      <w:r w:rsidR="00B72405">
        <w:rPr>
          <w:rFonts w:ascii="Arial" w:hAnsi="Arial" w:cs="Arial"/>
        </w:rPr>
        <w:t xml:space="preserve">                 Lic. Fernando Letipichia Torres</w:t>
      </w:r>
    </w:p>
    <w:p w:rsidR="00B72405" w:rsidRDefault="00B72405" w:rsidP="005D050F">
      <w:pPr>
        <w:rPr>
          <w:rFonts w:ascii="Arial" w:hAnsi="Arial" w:cs="Arial"/>
        </w:rPr>
      </w:pPr>
      <w:r w:rsidRPr="00B72405">
        <w:rPr>
          <w:rFonts w:ascii="Arial" w:hAnsi="Arial" w:cs="Arial"/>
        </w:rPr>
        <w:t>R</w:t>
      </w:r>
      <w:r>
        <w:rPr>
          <w:rFonts w:ascii="Arial" w:hAnsi="Arial" w:cs="Arial"/>
        </w:rPr>
        <w:t>e</w:t>
      </w:r>
      <w:r w:rsidRPr="00B72405">
        <w:rPr>
          <w:rFonts w:ascii="Arial" w:hAnsi="Arial" w:cs="Arial"/>
        </w:rPr>
        <w:t>presentante</w:t>
      </w:r>
      <w:r>
        <w:rPr>
          <w:rFonts w:ascii="Arial" w:hAnsi="Arial" w:cs="Arial"/>
        </w:rPr>
        <w:t xml:space="preserve"> de la Universidad                           Representante de la Secretaría </w:t>
      </w:r>
    </w:p>
    <w:p w:rsidR="00B80E11" w:rsidRPr="00B72405" w:rsidRDefault="00B72405" w:rsidP="005D05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Guadalajara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e Salud Jalisco</w:t>
      </w:r>
    </w:p>
    <w:p w:rsidR="00B80E11" w:rsidRDefault="00B80E11" w:rsidP="005D050F">
      <w:pPr>
        <w:rPr>
          <w:rFonts w:ascii="Arial" w:hAnsi="Arial" w:cs="Arial"/>
          <w:sz w:val="22"/>
          <w:szCs w:val="22"/>
        </w:rPr>
      </w:pPr>
    </w:p>
    <w:p w:rsidR="00E20F75" w:rsidRPr="001F7A2A" w:rsidRDefault="0034321D" w:rsidP="005D050F">
      <w:pPr>
        <w:rPr>
          <w:rFonts w:ascii="Arial" w:hAnsi="Arial" w:cs="Arial"/>
        </w:rPr>
      </w:pPr>
      <w:r w:rsidRPr="001F7A2A">
        <w:rPr>
          <w:rFonts w:ascii="Arial" w:hAnsi="Arial" w:cs="Arial"/>
          <w:sz w:val="22"/>
          <w:szCs w:val="22"/>
        </w:rPr>
        <w:t xml:space="preserve">                             </w:t>
      </w:r>
      <w:r w:rsidR="00EC6DD3" w:rsidRPr="001F7A2A">
        <w:rPr>
          <w:rFonts w:ascii="Arial" w:hAnsi="Arial" w:cs="Arial"/>
          <w:sz w:val="22"/>
          <w:szCs w:val="22"/>
        </w:rPr>
        <w:t xml:space="preserve">          </w:t>
      </w:r>
    </w:p>
    <w:p w:rsidR="0034321D" w:rsidRPr="001F7A2A" w:rsidRDefault="0034321D" w:rsidP="0034321D">
      <w:pPr>
        <w:rPr>
          <w:rFonts w:ascii="Arial" w:hAnsi="Arial" w:cs="Arial"/>
        </w:rPr>
      </w:pPr>
    </w:p>
    <w:p w:rsidR="0034321D" w:rsidRPr="001F7A2A" w:rsidRDefault="0034321D" w:rsidP="0034321D">
      <w:pPr>
        <w:jc w:val="both"/>
        <w:rPr>
          <w:rFonts w:ascii="Arial" w:hAnsi="Arial" w:cs="Arial"/>
        </w:rPr>
      </w:pPr>
      <w:r w:rsidRPr="001F7A2A">
        <w:rPr>
          <w:rFonts w:ascii="Arial" w:hAnsi="Arial" w:cs="Arial"/>
        </w:rPr>
        <w:t xml:space="preserve">                                  Lic. Carlos Alberto Ramírez Anguiano</w:t>
      </w:r>
    </w:p>
    <w:p w:rsidR="00280E59" w:rsidRDefault="00F628DC" w:rsidP="0034321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Secretario Técnico y Subcomisio</w:t>
      </w:r>
      <w:r w:rsidR="0034321D" w:rsidRPr="001F7A2A">
        <w:rPr>
          <w:rFonts w:ascii="Arial" w:hAnsi="Arial" w:cs="Arial"/>
        </w:rPr>
        <w:t>nado Jurídico</w:t>
      </w:r>
    </w:p>
    <w:p w:rsidR="001B243F" w:rsidRDefault="001B243F" w:rsidP="00280E59">
      <w:pPr>
        <w:jc w:val="center"/>
        <w:rPr>
          <w:rFonts w:ascii="Arial" w:hAnsi="Arial" w:cs="Arial"/>
          <w:b/>
          <w:sz w:val="32"/>
          <w:szCs w:val="32"/>
        </w:rPr>
      </w:pPr>
    </w:p>
    <w:sectPr w:rsidR="001B243F" w:rsidSect="00846029">
      <w:headerReference w:type="default" r:id="rId8"/>
      <w:footerReference w:type="default" r:id="rId9"/>
      <w:pgSz w:w="12240" w:h="15840"/>
      <w:pgMar w:top="1701" w:right="1701" w:bottom="851" w:left="170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99" w:rsidRDefault="00830599" w:rsidP="008F390B">
      <w:r>
        <w:separator/>
      </w:r>
    </w:p>
  </w:endnote>
  <w:endnote w:type="continuationSeparator" w:id="0">
    <w:p w:rsidR="00830599" w:rsidRDefault="00830599" w:rsidP="008F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73" w:rsidRDefault="00C444EF" w:rsidP="008F390B">
    <w:pPr>
      <w:pStyle w:val="Piedepgina"/>
      <w:ind w:left="-709"/>
      <w:rPr>
        <w:sz w:val="16"/>
        <w:szCs w:val="16"/>
      </w:rPr>
    </w:pPr>
    <w:r w:rsidRPr="00C444EF">
      <w:rPr>
        <w:noProof/>
        <w:sz w:val="22"/>
        <w:szCs w:val="22"/>
        <w:lang w:eastAsia="es-MX"/>
      </w:rPr>
      <w:pict>
        <v:line id="_x0000_s2052" style="position:absolute;left:0;text-align:left;z-index:251663360" from="-52.05pt,8.8pt" to="492.35pt,8.8pt" strokeweight="2.5pt">
          <v:shadow color="#868686"/>
        </v:line>
      </w:pict>
    </w:r>
  </w:p>
  <w:p w:rsidR="00BF7673" w:rsidRPr="00C72A21" w:rsidRDefault="00BF7673" w:rsidP="00C72A21">
    <w:pPr>
      <w:pStyle w:val="Piedepgina"/>
      <w:ind w:left="-993"/>
      <w:jc w:val="center"/>
      <w:rPr>
        <w:rFonts w:ascii="Arial" w:hAnsi="Arial" w:cs="Arial"/>
      </w:rPr>
    </w:pPr>
    <w:r w:rsidRPr="00C72A21">
      <w:rPr>
        <w:rFonts w:ascii="Arial" w:hAnsi="Arial" w:cs="Arial"/>
      </w:rPr>
      <w:t xml:space="preserve">Aprobada en la Sesión Ordinaria del </w:t>
    </w:r>
    <w:r w:rsidR="0073735C">
      <w:rPr>
        <w:rFonts w:ascii="Arial" w:hAnsi="Arial" w:cs="Arial"/>
      </w:rPr>
      <w:t>28 de Enero de 2015.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99" w:rsidRDefault="00830599" w:rsidP="008F390B">
      <w:r>
        <w:separator/>
      </w:r>
    </w:p>
  </w:footnote>
  <w:footnote w:type="continuationSeparator" w:id="0">
    <w:p w:rsidR="00830599" w:rsidRDefault="00830599" w:rsidP="008F3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673" w:rsidRDefault="00BF7673" w:rsidP="008F390B">
    <w:pPr>
      <w:jc w:val="center"/>
      <w:rPr>
        <w:b/>
        <w:bCs/>
        <w:color w:val="000000"/>
        <w:szCs w:val="16"/>
        <w:lang w:val="es-ES_tradnl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-240029</wp:posOffset>
          </wp:positionV>
          <wp:extent cx="1190625" cy="1034710"/>
          <wp:effectExtent l="19050" t="0" r="9525" b="0"/>
          <wp:wrapNone/>
          <wp:docPr id="3" name="Imagen 3" descr="logo CAMEJ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AMEJ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60" cy="1034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7673" w:rsidRPr="00CD656E" w:rsidRDefault="00BF7673" w:rsidP="008F390B">
    <w:pPr>
      <w:jc w:val="center"/>
      <w:rPr>
        <w:rFonts w:ascii="Arial" w:hAnsi="Arial" w:cs="Arial"/>
        <w:lang w:val="es-ES_tradnl"/>
      </w:rPr>
    </w:pPr>
    <w:r>
      <w:rPr>
        <w:rFonts w:ascii="Arial" w:hAnsi="Arial" w:cs="Arial"/>
        <w:b/>
        <w:bCs/>
        <w:color w:val="7F7F7F"/>
        <w:szCs w:val="16"/>
        <w:lang w:val="es-ES_tradnl"/>
      </w:rPr>
      <w:t xml:space="preserve">                       </w:t>
    </w:r>
    <w:r w:rsidRPr="008F390B">
      <w:rPr>
        <w:rFonts w:ascii="Arial" w:hAnsi="Arial" w:cs="Arial"/>
        <w:b/>
        <w:bCs/>
        <w:color w:val="7F7F7F"/>
        <w:lang w:val="es-ES_tradnl"/>
      </w:rPr>
      <w:t xml:space="preserve">COMISIÓN DE ARBITRAJE MÉDICO DEL ESTADO DE </w:t>
    </w:r>
    <w:r>
      <w:rPr>
        <w:rFonts w:ascii="Arial" w:hAnsi="Arial" w:cs="Arial"/>
        <w:b/>
        <w:bCs/>
        <w:color w:val="7F7F7F"/>
        <w:lang w:val="es-ES_tradnl"/>
      </w:rPr>
      <w:t>J</w:t>
    </w:r>
    <w:r w:rsidRPr="008F390B">
      <w:rPr>
        <w:rFonts w:ascii="Arial" w:hAnsi="Arial" w:cs="Arial"/>
        <w:b/>
        <w:bCs/>
        <w:color w:val="7F7F7F"/>
        <w:lang w:val="es-ES_tradnl"/>
      </w:rPr>
      <w:t>ALISCO</w:t>
    </w:r>
  </w:p>
  <w:p w:rsidR="00BF7673" w:rsidRDefault="00C444EF" w:rsidP="008F390B">
    <w:pPr>
      <w:pStyle w:val="Encabezado"/>
      <w:rPr>
        <w:lang w:val="es-ES_tradnl"/>
      </w:rPr>
    </w:pPr>
    <w:r w:rsidRPr="00C444EF">
      <w:rPr>
        <w:rFonts w:ascii="Arial" w:hAnsi="Arial" w:cs="Arial"/>
        <w:noProof/>
        <w:lang w:eastAsia="es-MX"/>
      </w:rPr>
      <w:pict>
        <v:line id="_x0000_s2050" style="position:absolute;z-index:251660288" from="74.7pt,8.7pt" to="445.2pt,8.7pt" strokecolor="#c0504d" strokeweight="2.5pt">
          <v:shadow color="#868686"/>
        </v:line>
      </w:pict>
    </w:r>
  </w:p>
  <w:p w:rsidR="00BF7673" w:rsidRDefault="00BF767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442"/>
    <w:multiLevelType w:val="hybridMultilevel"/>
    <w:tmpl w:val="0CE40B20"/>
    <w:lvl w:ilvl="0" w:tplc="080A001B">
      <w:start w:val="1"/>
      <w:numFmt w:val="low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372F6C"/>
    <w:multiLevelType w:val="hybridMultilevel"/>
    <w:tmpl w:val="176E355E"/>
    <w:lvl w:ilvl="0" w:tplc="B596B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07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38A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A8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7C0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C3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5CC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62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F2B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E70DA2"/>
    <w:multiLevelType w:val="hybridMultilevel"/>
    <w:tmpl w:val="64EC4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15E93"/>
    <w:multiLevelType w:val="hybridMultilevel"/>
    <w:tmpl w:val="FBC0926C"/>
    <w:lvl w:ilvl="0" w:tplc="C17E9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5CE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604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06D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03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01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44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501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1E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F56C31"/>
    <w:multiLevelType w:val="hybridMultilevel"/>
    <w:tmpl w:val="D174D7CE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B562F"/>
    <w:multiLevelType w:val="hybridMultilevel"/>
    <w:tmpl w:val="B50C099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B66F75"/>
    <w:multiLevelType w:val="hybridMultilevel"/>
    <w:tmpl w:val="3506A586"/>
    <w:lvl w:ilvl="0" w:tplc="B4AA6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2C6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929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14E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464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C8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96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4B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A6E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AD6DBD"/>
    <w:multiLevelType w:val="hybridMultilevel"/>
    <w:tmpl w:val="82FA4AEC"/>
    <w:lvl w:ilvl="0" w:tplc="B420D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6C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00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1C6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C5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6C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26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383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0A8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5824F20"/>
    <w:multiLevelType w:val="singleLevel"/>
    <w:tmpl w:val="ACE440D6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187A477A"/>
    <w:multiLevelType w:val="hybridMultilevel"/>
    <w:tmpl w:val="B50C099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9927DD"/>
    <w:multiLevelType w:val="hybridMultilevel"/>
    <w:tmpl w:val="01A807C8"/>
    <w:lvl w:ilvl="0" w:tplc="F0B28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4C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27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68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27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58C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AD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6A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A00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AF66F4"/>
    <w:multiLevelType w:val="hybridMultilevel"/>
    <w:tmpl w:val="2FC4FA8E"/>
    <w:lvl w:ilvl="0" w:tplc="99EEE4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D1BEF"/>
    <w:multiLevelType w:val="hybridMultilevel"/>
    <w:tmpl w:val="AFBAF62C"/>
    <w:lvl w:ilvl="0" w:tplc="080A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7187288"/>
    <w:multiLevelType w:val="hybridMultilevel"/>
    <w:tmpl w:val="9442567A"/>
    <w:lvl w:ilvl="0" w:tplc="08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C135D"/>
    <w:multiLevelType w:val="hybridMultilevel"/>
    <w:tmpl w:val="D174D7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133C6"/>
    <w:multiLevelType w:val="hybridMultilevel"/>
    <w:tmpl w:val="C79E8FE8"/>
    <w:lvl w:ilvl="0" w:tplc="51DCE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63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07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FEC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B0E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6CB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C89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AC6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4C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681C19"/>
    <w:multiLevelType w:val="hybridMultilevel"/>
    <w:tmpl w:val="626C5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5D4F5F"/>
    <w:multiLevelType w:val="hybridMultilevel"/>
    <w:tmpl w:val="581C88E6"/>
    <w:lvl w:ilvl="0" w:tplc="505AE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DA5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04F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85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96B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880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6E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EC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68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C210CC3"/>
    <w:multiLevelType w:val="hybridMultilevel"/>
    <w:tmpl w:val="8098B99E"/>
    <w:lvl w:ilvl="0" w:tplc="54C2267A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9009A4"/>
    <w:multiLevelType w:val="hybridMultilevel"/>
    <w:tmpl w:val="F3A0D272"/>
    <w:lvl w:ilvl="0" w:tplc="E6D89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2E1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362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C09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2D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22D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8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64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EA0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6E8715D"/>
    <w:multiLevelType w:val="singleLevel"/>
    <w:tmpl w:val="95207902"/>
    <w:name w:val="Bullet 1"/>
    <w:lvl w:ilvl="0"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1">
    <w:nsid w:val="4A3225A0"/>
    <w:multiLevelType w:val="hybridMultilevel"/>
    <w:tmpl w:val="B50C099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BC0D33"/>
    <w:multiLevelType w:val="hybridMultilevel"/>
    <w:tmpl w:val="3F3EBD2E"/>
    <w:lvl w:ilvl="0" w:tplc="12742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0F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240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0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A4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B42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225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A62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082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F581669"/>
    <w:multiLevelType w:val="hybridMultilevel"/>
    <w:tmpl w:val="FE769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37D53"/>
    <w:multiLevelType w:val="singleLevel"/>
    <w:tmpl w:val="78E6713E"/>
    <w:name w:val="Bullet 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5">
    <w:nsid w:val="57B87A46"/>
    <w:multiLevelType w:val="hybridMultilevel"/>
    <w:tmpl w:val="F5F8D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A1195"/>
    <w:multiLevelType w:val="hybridMultilevel"/>
    <w:tmpl w:val="89F63908"/>
    <w:lvl w:ilvl="0" w:tplc="3E30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88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B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B6C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21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23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A44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C4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F42402C"/>
    <w:multiLevelType w:val="hybridMultilevel"/>
    <w:tmpl w:val="25EC48F8"/>
    <w:lvl w:ilvl="0" w:tplc="08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C2DC3"/>
    <w:multiLevelType w:val="hybridMultilevel"/>
    <w:tmpl w:val="BAA281E8"/>
    <w:lvl w:ilvl="0" w:tplc="232CC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25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82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05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6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4E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6E6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626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4B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2D84FAE"/>
    <w:multiLevelType w:val="singleLevel"/>
    <w:tmpl w:val="30045080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>
    <w:nsid w:val="63C54567"/>
    <w:multiLevelType w:val="hybridMultilevel"/>
    <w:tmpl w:val="61FA53AC"/>
    <w:lvl w:ilvl="0" w:tplc="6E702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0D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8F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846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89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2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12A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1A2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25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8A41B00"/>
    <w:multiLevelType w:val="hybridMultilevel"/>
    <w:tmpl w:val="64FC7852"/>
    <w:lvl w:ilvl="0" w:tplc="4530A9E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E334A"/>
    <w:multiLevelType w:val="hybridMultilevel"/>
    <w:tmpl w:val="98EAF5A0"/>
    <w:lvl w:ilvl="0" w:tplc="C4AEC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03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27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E2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5E6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C3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2A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BE0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23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D3444A9"/>
    <w:multiLevelType w:val="hybridMultilevel"/>
    <w:tmpl w:val="D174D7CE"/>
    <w:lvl w:ilvl="0" w:tplc="080A0017">
      <w:start w:val="1"/>
      <w:numFmt w:val="lowerLetter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911770"/>
    <w:multiLevelType w:val="hybridMultilevel"/>
    <w:tmpl w:val="B50C099E"/>
    <w:lvl w:ilvl="0" w:tplc="080A001B">
      <w:start w:val="1"/>
      <w:numFmt w:val="low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C56AE8"/>
    <w:multiLevelType w:val="hybridMultilevel"/>
    <w:tmpl w:val="49CEBD84"/>
    <w:lvl w:ilvl="0" w:tplc="0ABAFF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94992"/>
    <w:multiLevelType w:val="hybridMultilevel"/>
    <w:tmpl w:val="6D303D40"/>
    <w:lvl w:ilvl="0" w:tplc="32E60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700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E4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A0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1E8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223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DAF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AC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A1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0F95A57"/>
    <w:multiLevelType w:val="singleLevel"/>
    <w:tmpl w:val="F98620C0"/>
    <w:name w:val="Bullet 6"/>
    <w:lvl w:ilvl="0">
      <w:start w:val="4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8">
    <w:nsid w:val="717F626D"/>
    <w:multiLevelType w:val="singleLevel"/>
    <w:tmpl w:val="885A5444"/>
    <w:name w:val="Bullet 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9">
    <w:nsid w:val="753B342F"/>
    <w:multiLevelType w:val="hybridMultilevel"/>
    <w:tmpl w:val="4D041924"/>
    <w:lvl w:ilvl="0" w:tplc="3A867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71888"/>
    <w:multiLevelType w:val="hybridMultilevel"/>
    <w:tmpl w:val="1EFAA86E"/>
    <w:lvl w:ilvl="0" w:tplc="08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56465"/>
    <w:multiLevelType w:val="hybridMultilevel"/>
    <w:tmpl w:val="6E505688"/>
    <w:lvl w:ilvl="0" w:tplc="22EC1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A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A6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EE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82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747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A5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60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A2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A2D5A31"/>
    <w:multiLevelType w:val="multilevel"/>
    <w:tmpl w:val="A0A0C036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38"/>
  </w:num>
  <w:num w:numId="3">
    <w:abstractNumId w:val="8"/>
  </w:num>
  <w:num w:numId="4">
    <w:abstractNumId w:val="29"/>
  </w:num>
  <w:num w:numId="5">
    <w:abstractNumId w:val="24"/>
  </w:num>
  <w:num w:numId="6">
    <w:abstractNumId w:val="37"/>
  </w:num>
  <w:num w:numId="7">
    <w:abstractNumId w:val="42"/>
  </w:num>
  <w:num w:numId="8">
    <w:abstractNumId w:val="25"/>
  </w:num>
  <w:num w:numId="9">
    <w:abstractNumId w:val="23"/>
  </w:num>
  <w:num w:numId="10">
    <w:abstractNumId w:val="35"/>
  </w:num>
  <w:num w:numId="11">
    <w:abstractNumId w:val="40"/>
  </w:num>
  <w:num w:numId="12">
    <w:abstractNumId w:val="13"/>
  </w:num>
  <w:num w:numId="13">
    <w:abstractNumId w:val="27"/>
  </w:num>
  <w:num w:numId="14">
    <w:abstractNumId w:val="31"/>
  </w:num>
  <w:num w:numId="15">
    <w:abstractNumId w:val="11"/>
  </w:num>
  <w:num w:numId="16">
    <w:abstractNumId w:val="22"/>
  </w:num>
  <w:num w:numId="17">
    <w:abstractNumId w:val="26"/>
  </w:num>
  <w:num w:numId="18">
    <w:abstractNumId w:val="19"/>
  </w:num>
  <w:num w:numId="19">
    <w:abstractNumId w:val="3"/>
  </w:num>
  <w:num w:numId="20">
    <w:abstractNumId w:val="0"/>
  </w:num>
  <w:num w:numId="21">
    <w:abstractNumId w:val="18"/>
  </w:num>
  <w:num w:numId="22">
    <w:abstractNumId w:val="32"/>
  </w:num>
  <w:num w:numId="23">
    <w:abstractNumId w:val="2"/>
  </w:num>
  <w:num w:numId="24">
    <w:abstractNumId w:val="12"/>
  </w:num>
  <w:num w:numId="25">
    <w:abstractNumId w:val="41"/>
  </w:num>
  <w:num w:numId="26">
    <w:abstractNumId w:val="7"/>
  </w:num>
  <w:num w:numId="27">
    <w:abstractNumId w:val="10"/>
  </w:num>
  <w:num w:numId="28">
    <w:abstractNumId w:val="6"/>
  </w:num>
  <w:num w:numId="29">
    <w:abstractNumId w:val="28"/>
  </w:num>
  <w:num w:numId="30">
    <w:abstractNumId w:val="36"/>
  </w:num>
  <w:num w:numId="31">
    <w:abstractNumId w:val="30"/>
  </w:num>
  <w:num w:numId="32">
    <w:abstractNumId w:val="33"/>
  </w:num>
  <w:num w:numId="33">
    <w:abstractNumId w:val="34"/>
  </w:num>
  <w:num w:numId="34">
    <w:abstractNumId w:val="9"/>
  </w:num>
  <w:num w:numId="35">
    <w:abstractNumId w:val="5"/>
  </w:num>
  <w:num w:numId="36">
    <w:abstractNumId w:val="21"/>
  </w:num>
  <w:num w:numId="37">
    <w:abstractNumId w:val="14"/>
  </w:num>
  <w:num w:numId="38">
    <w:abstractNumId w:val="4"/>
  </w:num>
  <w:num w:numId="39">
    <w:abstractNumId w:val="15"/>
  </w:num>
  <w:num w:numId="40">
    <w:abstractNumId w:val="1"/>
  </w:num>
  <w:num w:numId="41">
    <w:abstractNumId w:val="17"/>
  </w:num>
  <w:num w:numId="42">
    <w:abstractNumId w:val="39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390B"/>
    <w:rsid w:val="000003C9"/>
    <w:rsid w:val="00006052"/>
    <w:rsid w:val="0000741C"/>
    <w:rsid w:val="00011213"/>
    <w:rsid w:val="00012A87"/>
    <w:rsid w:val="0001544F"/>
    <w:rsid w:val="00015C21"/>
    <w:rsid w:val="00022E30"/>
    <w:rsid w:val="0003032A"/>
    <w:rsid w:val="00030891"/>
    <w:rsid w:val="00031D40"/>
    <w:rsid w:val="00031E33"/>
    <w:rsid w:val="00031EA4"/>
    <w:rsid w:val="0003390F"/>
    <w:rsid w:val="00034218"/>
    <w:rsid w:val="00044B5A"/>
    <w:rsid w:val="00051A0E"/>
    <w:rsid w:val="000545A1"/>
    <w:rsid w:val="00054895"/>
    <w:rsid w:val="00055D4E"/>
    <w:rsid w:val="00057AC2"/>
    <w:rsid w:val="0006248B"/>
    <w:rsid w:val="0006536F"/>
    <w:rsid w:val="00066E52"/>
    <w:rsid w:val="000705E3"/>
    <w:rsid w:val="00071ACB"/>
    <w:rsid w:val="0007283E"/>
    <w:rsid w:val="00072D72"/>
    <w:rsid w:val="0007771B"/>
    <w:rsid w:val="0008085C"/>
    <w:rsid w:val="00082F52"/>
    <w:rsid w:val="00085B21"/>
    <w:rsid w:val="00086DA6"/>
    <w:rsid w:val="000958C4"/>
    <w:rsid w:val="00097993"/>
    <w:rsid w:val="000A0BEA"/>
    <w:rsid w:val="000A1817"/>
    <w:rsid w:val="000A47D6"/>
    <w:rsid w:val="000A5DBE"/>
    <w:rsid w:val="000B1D59"/>
    <w:rsid w:val="000B3B1B"/>
    <w:rsid w:val="000C0E51"/>
    <w:rsid w:val="000C3666"/>
    <w:rsid w:val="000C4F14"/>
    <w:rsid w:val="000C6BB5"/>
    <w:rsid w:val="000C738B"/>
    <w:rsid w:val="000D673F"/>
    <w:rsid w:val="000E4919"/>
    <w:rsid w:val="000E6096"/>
    <w:rsid w:val="000E6261"/>
    <w:rsid w:val="000F2004"/>
    <w:rsid w:val="001008C0"/>
    <w:rsid w:val="001030A9"/>
    <w:rsid w:val="0010429C"/>
    <w:rsid w:val="00114CB9"/>
    <w:rsid w:val="00115788"/>
    <w:rsid w:val="0011602A"/>
    <w:rsid w:val="00116FCC"/>
    <w:rsid w:val="00122A85"/>
    <w:rsid w:val="00126CBC"/>
    <w:rsid w:val="0012701A"/>
    <w:rsid w:val="00127953"/>
    <w:rsid w:val="00131963"/>
    <w:rsid w:val="00132F5C"/>
    <w:rsid w:val="001472C9"/>
    <w:rsid w:val="0015096B"/>
    <w:rsid w:val="00153586"/>
    <w:rsid w:val="00153722"/>
    <w:rsid w:val="001573C0"/>
    <w:rsid w:val="00160D69"/>
    <w:rsid w:val="00161FD1"/>
    <w:rsid w:val="00162293"/>
    <w:rsid w:val="00163101"/>
    <w:rsid w:val="001728E2"/>
    <w:rsid w:val="00174C7E"/>
    <w:rsid w:val="00176493"/>
    <w:rsid w:val="00180BFC"/>
    <w:rsid w:val="001814C3"/>
    <w:rsid w:val="00181687"/>
    <w:rsid w:val="00186000"/>
    <w:rsid w:val="00187091"/>
    <w:rsid w:val="00195FF3"/>
    <w:rsid w:val="00196082"/>
    <w:rsid w:val="0019632B"/>
    <w:rsid w:val="001A23E4"/>
    <w:rsid w:val="001A2EED"/>
    <w:rsid w:val="001A56AF"/>
    <w:rsid w:val="001A7453"/>
    <w:rsid w:val="001A7B7A"/>
    <w:rsid w:val="001B12EF"/>
    <w:rsid w:val="001B1A94"/>
    <w:rsid w:val="001B243F"/>
    <w:rsid w:val="001B4FEE"/>
    <w:rsid w:val="001B5698"/>
    <w:rsid w:val="001B5B76"/>
    <w:rsid w:val="001B5CFC"/>
    <w:rsid w:val="001B7ADD"/>
    <w:rsid w:val="001B7AE3"/>
    <w:rsid w:val="001C2C3F"/>
    <w:rsid w:val="001C3BAF"/>
    <w:rsid w:val="001C7A65"/>
    <w:rsid w:val="001D42B3"/>
    <w:rsid w:val="001D5052"/>
    <w:rsid w:val="001D7E69"/>
    <w:rsid w:val="001E26F6"/>
    <w:rsid w:val="001E391C"/>
    <w:rsid w:val="001E43BE"/>
    <w:rsid w:val="001E4F05"/>
    <w:rsid w:val="001E549D"/>
    <w:rsid w:val="001E57E0"/>
    <w:rsid w:val="001F201A"/>
    <w:rsid w:val="001F24D8"/>
    <w:rsid w:val="001F36FE"/>
    <w:rsid w:val="001F4F99"/>
    <w:rsid w:val="001F74D5"/>
    <w:rsid w:val="001F7A2A"/>
    <w:rsid w:val="0020065F"/>
    <w:rsid w:val="00204785"/>
    <w:rsid w:val="00204D1B"/>
    <w:rsid w:val="00206575"/>
    <w:rsid w:val="002066D0"/>
    <w:rsid w:val="002077F1"/>
    <w:rsid w:val="00214B7D"/>
    <w:rsid w:val="00217A1C"/>
    <w:rsid w:val="00217BB4"/>
    <w:rsid w:val="0022523E"/>
    <w:rsid w:val="0023094F"/>
    <w:rsid w:val="00230F70"/>
    <w:rsid w:val="002331C0"/>
    <w:rsid w:val="0023538C"/>
    <w:rsid w:val="00235AD3"/>
    <w:rsid w:val="00241974"/>
    <w:rsid w:val="00244829"/>
    <w:rsid w:val="00245B58"/>
    <w:rsid w:val="0024607C"/>
    <w:rsid w:val="002518EE"/>
    <w:rsid w:val="00254072"/>
    <w:rsid w:val="002554B2"/>
    <w:rsid w:val="00255A57"/>
    <w:rsid w:val="00255D1D"/>
    <w:rsid w:val="00255F91"/>
    <w:rsid w:val="00260D4F"/>
    <w:rsid w:val="00262C11"/>
    <w:rsid w:val="00262C58"/>
    <w:rsid w:val="00263559"/>
    <w:rsid w:val="0026393E"/>
    <w:rsid w:val="00264219"/>
    <w:rsid w:val="00274B7B"/>
    <w:rsid w:val="002760E7"/>
    <w:rsid w:val="00280E59"/>
    <w:rsid w:val="00281325"/>
    <w:rsid w:val="0028181A"/>
    <w:rsid w:val="002836A7"/>
    <w:rsid w:val="00284DB3"/>
    <w:rsid w:val="002913C2"/>
    <w:rsid w:val="002A2CDD"/>
    <w:rsid w:val="002A3698"/>
    <w:rsid w:val="002A38BD"/>
    <w:rsid w:val="002A7298"/>
    <w:rsid w:val="002B0A93"/>
    <w:rsid w:val="002B0E51"/>
    <w:rsid w:val="002B373A"/>
    <w:rsid w:val="002B3BA4"/>
    <w:rsid w:val="002C0989"/>
    <w:rsid w:val="002C17A3"/>
    <w:rsid w:val="002C3B26"/>
    <w:rsid w:val="002C562B"/>
    <w:rsid w:val="002C7EC1"/>
    <w:rsid w:val="002D0554"/>
    <w:rsid w:val="002D1A11"/>
    <w:rsid w:val="002D42FA"/>
    <w:rsid w:val="002D5467"/>
    <w:rsid w:val="002D6839"/>
    <w:rsid w:val="002D7629"/>
    <w:rsid w:val="002D7F7E"/>
    <w:rsid w:val="002E0A17"/>
    <w:rsid w:val="002E4EFA"/>
    <w:rsid w:val="002E5043"/>
    <w:rsid w:val="002E5FBA"/>
    <w:rsid w:val="002E683A"/>
    <w:rsid w:val="002F4B51"/>
    <w:rsid w:val="002F799C"/>
    <w:rsid w:val="002F7D44"/>
    <w:rsid w:val="002F7E55"/>
    <w:rsid w:val="00305163"/>
    <w:rsid w:val="003064C9"/>
    <w:rsid w:val="00306D6E"/>
    <w:rsid w:val="003112C9"/>
    <w:rsid w:val="00311BFC"/>
    <w:rsid w:val="0031330E"/>
    <w:rsid w:val="00313BFA"/>
    <w:rsid w:val="0031538D"/>
    <w:rsid w:val="0032049D"/>
    <w:rsid w:val="0032395C"/>
    <w:rsid w:val="00324E6D"/>
    <w:rsid w:val="003255EC"/>
    <w:rsid w:val="0032690B"/>
    <w:rsid w:val="00327DEB"/>
    <w:rsid w:val="00332603"/>
    <w:rsid w:val="00334138"/>
    <w:rsid w:val="00337402"/>
    <w:rsid w:val="0034321D"/>
    <w:rsid w:val="00345BB2"/>
    <w:rsid w:val="003508BB"/>
    <w:rsid w:val="0035114C"/>
    <w:rsid w:val="00351446"/>
    <w:rsid w:val="00352FD9"/>
    <w:rsid w:val="003548F7"/>
    <w:rsid w:val="00362EAB"/>
    <w:rsid w:val="003643E8"/>
    <w:rsid w:val="00364780"/>
    <w:rsid w:val="0036543E"/>
    <w:rsid w:val="003675B4"/>
    <w:rsid w:val="00373BFF"/>
    <w:rsid w:val="00377ADC"/>
    <w:rsid w:val="00381FBB"/>
    <w:rsid w:val="00383A21"/>
    <w:rsid w:val="00384959"/>
    <w:rsid w:val="00387D32"/>
    <w:rsid w:val="00393053"/>
    <w:rsid w:val="003935B5"/>
    <w:rsid w:val="00397DA3"/>
    <w:rsid w:val="003A0373"/>
    <w:rsid w:val="003A10B0"/>
    <w:rsid w:val="003A1CFC"/>
    <w:rsid w:val="003A20DC"/>
    <w:rsid w:val="003A3F64"/>
    <w:rsid w:val="003A51EE"/>
    <w:rsid w:val="003A5A3C"/>
    <w:rsid w:val="003A7135"/>
    <w:rsid w:val="003A73B3"/>
    <w:rsid w:val="003B152A"/>
    <w:rsid w:val="003B159A"/>
    <w:rsid w:val="003B4A44"/>
    <w:rsid w:val="003B5451"/>
    <w:rsid w:val="003B6B80"/>
    <w:rsid w:val="003C0672"/>
    <w:rsid w:val="003C1C84"/>
    <w:rsid w:val="003C2BDD"/>
    <w:rsid w:val="003C453D"/>
    <w:rsid w:val="003C47A6"/>
    <w:rsid w:val="003D2213"/>
    <w:rsid w:val="003E1E89"/>
    <w:rsid w:val="003E2411"/>
    <w:rsid w:val="003E25D3"/>
    <w:rsid w:val="003E2682"/>
    <w:rsid w:val="003E31EA"/>
    <w:rsid w:val="003E6350"/>
    <w:rsid w:val="003E6D26"/>
    <w:rsid w:val="003F02F6"/>
    <w:rsid w:val="003F1AD8"/>
    <w:rsid w:val="003F3F1A"/>
    <w:rsid w:val="003F4E92"/>
    <w:rsid w:val="003F6029"/>
    <w:rsid w:val="003F7153"/>
    <w:rsid w:val="003F740C"/>
    <w:rsid w:val="00401EF8"/>
    <w:rsid w:val="00402487"/>
    <w:rsid w:val="00405453"/>
    <w:rsid w:val="00405DC5"/>
    <w:rsid w:val="00407394"/>
    <w:rsid w:val="004076F1"/>
    <w:rsid w:val="004116C0"/>
    <w:rsid w:val="00416EA8"/>
    <w:rsid w:val="00421D61"/>
    <w:rsid w:val="00423EE6"/>
    <w:rsid w:val="00430DC4"/>
    <w:rsid w:val="0043548C"/>
    <w:rsid w:val="00437106"/>
    <w:rsid w:val="0044004C"/>
    <w:rsid w:val="004437D2"/>
    <w:rsid w:val="00443B34"/>
    <w:rsid w:val="00444DA9"/>
    <w:rsid w:val="00444DAF"/>
    <w:rsid w:val="00447BC8"/>
    <w:rsid w:val="00447D16"/>
    <w:rsid w:val="00450D53"/>
    <w:rsid w:val="00451853"/>
    <w:rsid w:val="00451950"/>
    <w:rsid w:val="0045644D"/>
    <w:rsid w:val="004613AC"/>
    <w:rsid w:val="004616CF"/>
    <w:rsid w:val="00462208"/>
    <w:rsid w:val="00464D94"/>
    <w:rsid w:val="00466BC9"/>
    <w:rsid w:val="00467A46"/>
    <w:rsid w:val="00474AA1"/>
    <w:rsid w:val="00475C0D"/>
    <w:rsid w:val="0048118B"/>
    <w:rsid w:val="00481720"/>
    <w:rsid w:val="00481E1E"/>
    <w:rsid w:val="00484DC0"/>
    <w:rsid w:val="00485DC5"/>
    <w:rsid w:val="00486716"/>
    <w:rsid w:val="00486C8B"/>
    <w:rsid w:val="00493DF7"/>
    <w:rsid w:val="00493F6F"/>
    <w:rsid w:val="0049456A"/>
    <w:rsid w:val="004951B7"/>
    <w:rsid w:val="00496463"/>
    <w:rsid w:val="004966C5"/>
    <w:rsid w:val="00496E50"/>
    <w:rsid w:val="004A0AA8"/>
    <w:rsid w:val="004A38E8"/>
    <w:rsid w:val="004A7C18"/>
    <w:rsid w:val="004A7D08"/>
    <w:rsid w:val="004A7D22"/>
    <w:rsid w:val="004B22BE"/>
    <w:rsid w:val="004B3F12"/>
    <w:rsid w:val="004B79A9"/>
    <w:rsid w:val="004C05CC"/>
    <w:rsid w:val="004D0744"/>
    <w:rsid w:val="004D1A55"/>
    <w:rsid w:val="004D6856"/>
    <w:rsid w:val="004D68EF"/>
    <w:rsid w:val="004F027D"/>
    <w:rsid w:val="004F1489"/>
    <w:rsid w:val="004F1C1F"/>
    <w:rsid w:val="004F4C7D"/>
    <w:rsid w:val="00500A6F"/>
    <w:rsid w:val="00502B1E"/>
    <w:rsid w:val="00506573"/>
    <w:rsid w:val="005067FB"/>
    <w:rsid w:val="005075AB"/>
    <w:rsid w:val="00511011"/>
    <w:rsid w:val="00513A32"/>
    <w:rsid w:val="0051414D"/>
    <w:rsid w:val="00516545"/>
    <w:rsid w:val="005229B2"/>
    <w:rsid w:val="00524A45"/>
    <w:rsid w:val="00526248"/>
    <w:rsid w:val="0052713A"/>
    <w:rsid w:val="0053144B"/>
    <w:rsid w:val="005318D5"/>
    <w:rsid w:val="005337C6"/>
    <w:rsid w:val="00543EE5"/>
    <w:rsid w:val="00544F22"/>
    <w:rsid w:val="00546ABE"/>
    <w:rsid w:val="0054711B"/>
    <w:rsid w:val="005518DC"/>
    <w:rsid w:val="00552E2B"/>
    <w:rsid w:val="005535B9"/>
    <w:rsid w:val="0055397F"/>
    <w:rsid w:val="00557D9A"/>
    <w:rsid w:val="00561A1B"/>
    <w:rsid w:val="00563157"/>
    <w:rsid w:val="0056493D"/>
    <w:rsid w:val="0056625E"/>
    <w:rsid w:val="005662EB"/>
    <w:rsid w:val="005703F9"/>
    <w:rsid w:val="00575AE9"/>
    <w:rsid w:val="0057661C"/>
    <w:rsid w:val="00576B32"/>
    <w:rsid w:val="005808A4"/>
    <w:rsid w:val="005843E3"/>
    <w:rsid w:val="005851E1"/>
    <w:rsid w:val="005859C5"/>
    <w:rsid w:val="00586F31"/>
    <w:rsid w:val="0058775D"/>
    <w:rsid w:val="00587B22"/>
    <w:rsid w:val="00590C81"/>
    <w:rsid w:val="00592E65"/>
    <w:rsid w:val="00596ADE"/>
    <w:rsid w:val="005A03FB"/>
    <w:rsid w:val="005A2CA0"/>
    <w:rsid w:val="005A66B2"/>
    <w:rsid w:val="005B21B4"/>
    <w:rsid w:val="005B3AFC"/>
    <w:rsid w:val="005B54E8"/>
    <w:rsid w:val="005C4C77"/>
    <w:rsid w:val="005C672B"/>
    <w:rsid w:val="005C6902"/>
    <w:rsid w:val="005C7E76"/>
    <w:rsid w:val="005D050F"/>
    <w:rsid w:val="005D564F"/>
    <w:rsid w:val="005E2B22"/>
    <w:rsid w:val="005E3FE8"/>
    <w:rsid w:val="005E7E46"/>
    <w:rsid w:val="005F064E"/>
    <w:rsid w:val="005F0BB8"/>
    <w:rsid w:val="005F1E56"/>
    <w:rsid w:val="005F20F0"/>
    <w:rsid w:val="005F28D8"/>
    <w:rsid w:val="005F4DD2"/>
    <w:rsid w:val="00602C1C"/>
    <w:rsid w:val="00602F1D"/>
    <w:rsid w:val="00604079"/>
    <w:rsid w:val="00604B15"/>
    <w:rsid w:val="006124AA"/>
    <w:rsid w:val="00613D93"/>
    <w:rsid w:val="00613E73"/>
    <w:rsid w:val="00614BAC"/>
    <w:rsid w:val="00615127"/>
    <w:rsid w:val="00620E48"/>
    <w:rsid w:val="00622294"/>
    <w:rsid w:val="006226D3"/>
    <w:rsid w:val="00625272"/>
    <w:rsid w:val="00630906"/>
    <w:rsid w:val="00631D74"/>
    <w:rsid w:val="00632C99"/>
    <w:rsid w:val="006372AA"/>
    <w:rsid w:val="0063743E"/>
    <w:rsid w:val="00645A87"/>
    <w:rsid w:val="006535F4"/>
    <w:rsid w:val="00654678"/>
    <w:rsid w:val="006553F6"/>
    <w:rsid w:val="00655A5C"/>
    <w:rsid w:val="006570EC"/>
    <w:rsid w:val="00662C8A"/>
    <w:rsid w:val="00663AA9"/>
    <w:rsid w:val="00665251"/>
    <w:rsid w:val="0067258F"/>
    <w:rsid w:val="006736A1"/>
    <w:rsid w:val="00683800"/>
    <w:rsid w:val="00683A27"/>
    <w:rsid w:val="006844FE"/>
    <w:rsid w:val="00685857"/>
    <w:rsid w:val="006860CA"/>
    <w:rsid w:val="006924A3"/>
    <w:rsid w:val="0069651C"/>
    <w:rsid w:val="006969F7"/>
    <w:rsid w:val="006A0F25"/>
    <w:rsid w:val="006A7D06"/>
    <w:rsid w:val="006B027A"/>
    <w:rsid w:val="006B3131"/>
    <w:rsid w:val="006B4E3A"/>
    <w:rsid w:val="006B5984"/>
    <w:rsid w:val="006B625C"/>
    <w:rsid w:val="006B7F28"/>
    <w:rsid w:val="006C117D"/>
    <w:rsid w:val="006C35E0"/>
    <w:rsid w:val="006C43FE"/>
    <w:rsid w:val="006C6976"/>
    <w:rsid w:val="006D015A"/>
    <w:rsid w:val="006D10F5"/>
    <w:rsid w:val="006D33E5"/>
    <w:rsid w:val="006D672C"/>
    <w:rsid w:val="006D7269"/>
    <w:rsid w:val="006D78CE"/>
    <w:rsid w:val="006F00D5"/>
    <w:rsid w:val="006F29D1"/>
    <w:rsid w:val="006F3237"/>
    <w:rsid w:val="006F7D6F"/>
    <w:rsid w:val="007009D5"/>
    <w:rsid w:val="007011ED"/>
    <w:rsid w:val="0070349A"/>
    <w:rsid w:val="0070435D"/>
    <w:rsid w:val="00704C50"/>
    <w:rsid w:val="00707E13"/>
    <w:rsid w:val="0071322B"/>
    <w:rsid w:val="00716FA8"/>
    <w:rsid w:val="00720586"/>
    <w:rsid w:val="007235AB"/>
    <w:rsid w:val="007262CB"/>
    <w:rsid w:val="007278EA"/>
    <w:rsid w:val="00727DFF"/>
    <w:rsid w:val="00731845"/>
    <w:rsid w:val="00732E27"/>
    <w:rsid w:val="007332DD"/>
    <w:rsid w:val="00733854"/>
    <w:rsid w:val="007356AA"/>
    <w:rsid w:val="007372BE"/>
    <w:rsid w:val="0073735C"/>
    <w:rsid w:val="00740465"/>
    <w:rsid w:val="007430FE"/>
    <w:rsid w:val="00743CED"/>
    <w:rsid w:val="0074409D"/>
    <w:rsid w:val="0074417F"/>
    <w:rsid w:val="00745953"/>
    <w:rsid w:val="007467CF"/>
    <w:rsid w:val="0074681D"/>
    <w:rsid w:val="00750D90"/>
    <w:rsid w:val="00752D36"/>
    <w:rsid w:val="007567A8"/>
    <w:rsid w:val="00762DFE"/>
    <w:rsid w:val="00763B4B"/>
    <w:rsid w:val="00763BEB"/>
    <w:rsid w:val="0076620F"/>
    <w:rsid w:val="00766742"/>
    <w:rsid w:val="00774E9E"/>
    <w:rsid w:val="00782682"/>
    <w:rsid w:val="00783D68"/>
    <w:rsid w:val="00784974"/>
    <w:rsid w:val="00785AAF"/>
    <w:rsid w:val="00785F23"/>
    <w:rsid w:val="0078635B"/>
    <w:rsid w:val="00792590"/>
    <w:rsid w:val="00792739"/>
    <w:rsid w:val="00794513"/>
    <w:rsid w:val="00796113"/>
    <w:rsid w:val="00796584"/>
    <w:rsid w:val="00796818"/>
    <w:rsid w:val="00797A40"/>
    <w:rsid w:val="00797D70"/>
    <w:rsid w:val="007A179C"/>
    <w:rsid w:val="007A3840"/>
    <w:rsid w:val="007A5744"/>
    <w:rsid w:val="007A71B2"/>
    <w:rsid w:val="007B1984"/>
    <w:rsid w:val="007B36AC"/>
    <w:rsid w:val="007B4525"/>
    <w:rsid w:val="007B6CEA"/>
    <w:rsid w:val="007B7CD9"/>
    <w:rsid w:val="007C06C6"/>
    <w:rsid w:val="007C0F49"/>
    <w:rsid w:val="007C3A92"/>
    <w:rsid w:val="007C3E7A"/>
    <w:rsid w:val="007C629A"/>
    <w:rsid w:val="007C630B"/>
    <w:rsid w:val="007C75FF"/>
    <w:rsid w:val="007D17FD"/>
    <w:rsid w:val="007D2007"/>
    <w:rsid w:val="007D3174"/>
    <w:rsid w:val="007E2007"/>
    <w:rsid w:val="007E6018"/>
    <w:rsid w:val="007F1559"/>
    <w:rsid w:val="007F4C1B"/>
    <w:rsid w:val="007F5395"/>
    <w:rsid w:val="008003BD"/>
    <w:rsid w:val="00800AF1"/>
    <w:rsid w:val="008028A4"/>
    <w:rsid w:val="00802B6A"/>
    <w:rsid w:val="00805601"/>
    <w:rsid w:val="00805878"/>
    <w:rsid w:val="00805904"/>
    <w:rsid w:val="00805DAC"/>
    <w:rsid w:val="008101A7"/>
    <w:rsid w:val="008118D8"/>
    <w:rsid w:val="00811BC8"/>
    <w:rsid w:val="00813046"/>
    <w:rsid w:val="00813966"/>
    <w:rsid w:val="008161BD"/>
    <w:rsid w:val="00826A06"/>
    <w:rsid w:val="008278CB"/>
    <w:rsid w:val="00830599"/>
    <w:rsid w:val="00831F85"/>
    <w:rsid w:val="008326B9"/>
    <w:rsid w:val="00835EFB"/>
    <w:rsid w:val="0083709B"/>
    <w:rsid w:val="00843E44"/>
    <w:rsid w:val="00843F70"/>
    <w:rsid w:val="00846029"/>
    <w:rsid w:val="00847889"/>
    <w:rsid w:val="00852BCE"/>
    <w:rsid w:val="0085354D"/>
    <w:rsid w:val="00853737"/>
    <w:rsid w:val="00853A2E"/>
    <w:rsid w:val="0085590D"/>
    <w:rsid w:val="008605AC"/>
    <w:rsid w:val="00862F33"/>
    <w:rsid w:val="0086344E"/>
    <w:rsid w:val="008645A0"/>
    <w:rsid w:val="00864BFA"/>
    <w:rsid w:val="00873CE5"/>
    <w:rsid w:val="008745DE"/>
    <w:rsid w:val="00874E79"/>
    <w:rsid w:val="008770C2"/>
    <w:rsid w:val="008777E6"/>
    <w:rsid w:val="008823F5"/>
    <w:rsid w:val="00893749"/>
    <w:rsid w:val="00895952"/>
    <w:rsid w:val="008A0EBE"/>
    <w:rsid w:val="008A0FA6"/>
    <w:rsid w:val="008A207E"/>
    <w:rsid w:val="008A2DEB"/>
    <w:rsid w:val="008A306B"/>
    <w:rsid w:val="008B001D"/>
    <w:rsid w:val="008B0A0D"/>
    <w:rsid w:val="008B102B"/>
    <w:rsid w:val="008B11FB"/>
    <w:rsid w:val="008B3250"/>
    <w:rsid w:val="008B33F7"/>
    <w:rsid w:val="008B3E32"/>
    <w:rsid w:val="008B69BB"/>
    <w:rsid w:val="008B72DD"/>
    <w:rsid w:val="008B7FC9"/>
    <w:rsid w:val="008C3622"/>
    <w:rsid w:val="008C3955"/>
    <w:rsid w:val="008D04CA"/>
    <w:rsid w:val="008D424F"/>
    <w:rsid w:val="008D5946"/>
    <w:rsid w:val="008E0551"/>
    <w:rsid w:val="008E2B93"/>
    <w:rsid w:val="008E6B34"/>
    <w:rsid w:val="008F390B"/>
    <w:rsid w:val="008F4E56"/>
    <w:rsid w:val="008F59BB"/>
    <w:rsid w:val="00903283"/>
    <w:rsid w:val="00910F3C"/>
    <w:rsid w:val="009167FD"/>
    <w:rsid w:val="00922679"/>
    <w:rsid w:val="00923272"/>
    <w:rsid w:val="00923486"/>
    <w:rsid w:val="00925429"/>
    <w:rsid w:val="00925914"/>
    <w:rsid w:val="009259C7"/>
    <w:rsid w:val="009268C5"/>
    <w:rsid w:val="00926D80"/>
    <w:rsid w:val="00927921"/>
    <w:rsid w:val="00927A4A"/>
    <w:rsid w:val="00930A5E"/>
    <w:rsid w:val="0093339C"/>
    <w:rsid w:val="00940296"/>
    <w:rsid w:val="009405A7"/>
    <w:rsid w:val="00941F84"/>
    <w:rsid w:val="0094627C"/>
    <w:rsid w:val="00950008"/>
    <w:rsid w:val="00951F33"/>
    <w:rsid w:val="00951F3D"/>
    <w:rsid w:val="00953C18"/>
    <w:rsid w:val="00953DBF"/>
    <w:rsid w:val="00955F35"/>
    <w:rsid w:val="00957726"/>
    <w:rsid w:val="009577F9"/>
    <w:rsid w:val="00957F04"/>
    <w:rsid w:val="00966EF9"/>
    <w:rsid w:val="009724F8"/>
    <w:rsid w:val="00972D27"/>
    <w:rsid w:val="00973828"/>
    <w:rsid w:val="00974CD4"/>
    <w:rsid w:val="00977006"/>
    <w:rsid w:val="00980267"/>
    <w:rsid w:val="00980BF9"/>
    <w:rsid w:val="00982716"/>
    <w:rsid w:val="009844B3"/>
    <w:rsid w:val="00986EF9"/>
    <w:rsid w:val="0098740F"/>
    <w:rsid w:val="0099185A"/>
    <w:rsid w:val="009970AD"/>
    <w:rsid w:val="009A08D1"/>
    <w:rsid w:val="009A13DF"/>
    <w:rsid w:val="009A190F"/>
    <w:rsid w:val="009B01C9"/>
    <w:rsid w:val="009B316F"/>
    <w:rsid w:val="009B3291"/>
    <w:rsid w:val="009B691A"/>
    <w:rsid w:val="009B6B94"/>
    <w:rsid w:val="009B7716"/>
    <w:rsid w:val="009D080B"/>
    <w:rsid w:val="009D08F9"/>
    <w:rsid w:val="009D1533"/>
    <w:rsid w:val="009D2327"/>
    <w:rsid w:val="009D7138"/>
    <w:rsid w:val="009D7EE3"/>
    <w:rsid w:val="009E0880"/>
    <w:rsid w:val="009E2EC1"/>
    <w:rsid w:val="009E58E7"/>
    <w:rsid w:val="009F0122"/>
    <w:rsid w:val="009F51EA"/>
    <w:rsid w:val="009F76AD"/>
    <w:rsid w:val="00A00165"/>
    <w:rsid w:val="00A04C4B"/>
    <w:rsid w:val="00A054C6"/>
    <w:rsid w:val="00A07100"/>
    <w:rsid w:val="00A11CE5"/>
    <w:rsid w:val="00A12348"/>
    <w:rsid w:val="00A12CA2"/>
    <w:rsid w:val="00A139FB"/>
    <w:rsid w:val="00A146BC"/>
    <w:rsid w:val="00A234D2"/>
    <w:rsid w:val="00A255E8"/>
    <w:rsid w:val="00A26D1F"/>
    <w:rsid w:val="00A3195E"/>
    <w:rsid w:val="00A3398B"/>
    <w:rsid w:val="00A374CA"/>
    <w:rsid w:val="00A41976"/>
    <w:rsid w:val="00A43CC9"/>
    <w:rsid w:val="00A47F5B"/>
    <w:rsid w:val="00A53A02"/>
    <w:rsid w:val="00A567DB"/>
    <w:rsid w:val="00A569E0"/>
    <w:rsid w:val="00A56DDB"/>
    <w:rsid w:val="00A579A0"/>
    <w:rsid w:val="00A622E7"/>
    <w:rsid w:val="00A6270A"/>
    <w:rsid w:val="00A67B0E"/>
    <w:rsid w:val="00A72B26"/>
    <w:rsid w:val="00A747BD"/>
    <w:rsid w:val="00A80552"/>
    <w:rsid w:val="00A8373B"/>
    <w:rsid w:val="00A845F6"/>
    <w:rsid w:val="00A85AE2"/>
    <w:rsid w:val="00A85C43"/>
    <w:rsid w:val="00A87ACD"/>
    <w:rsid w:val="00A92364"/>
    <w:rsid w:val="00A9431B"/>
    <w:rsid w:val="00A95C09"/>
    <w:rsid w:val="00A9692B"/>
    <w:rsid w:val="00AA3929"/>
    <w:rsid w:val="00AA516F"/>
    <w:rsid w:val="00AA7FE0"/>
    <w:rsid w:val="00AB1608"/>
    <w:rsid w:val="00AB5B43"/>
    <w:rsid w:val="00AB7759"/>
    <w:rsid w:val="00AC0F4E"/>
    <w:rsid w:val="00AD1EBC"/>
    <w:rsid w:val="00AD31CC"/>
    <w:rsid w:val="00AD6D1C"/>
    <w:rsid w:val="00AD6D59"/>
    <w:rsid w:val="00AE18F9"/>
    <w:rsid w:val="00AE1A19"/>
    <w:rsid w:val="00AE562C"/>
    <w:rsid w:val="00AE5B7A"/>
    <w:rsid w:val="00AE60DA"/>
    <w:rsid w:val="00AF00BF"/>
    <w:rsid w:val="00AF3D2B"/>
    <w:rsid w:val="00B00CA0"/>
    <w:rsid w:val="00B00F21"/>
    <w:rsid w:val="00B01CA1"/>
    <w:rsid w:val="00B03980"/>
    <w:rsid w:val="00B05B96"/>
    <w:rsid w:val="00B12F12"/>
    <w:rsid w:val="00B1300F"/>
    <w:rsid w:val="00B140B1"/>
    <w:rsid w:val="00B16EB3"/>
    <w:rsid w:val="00B170C1"/>
    <w:rsid w:val="00B17763"/>
    <w:rsid w:val="00B20584"/>
    <w:rsid w:val="00B24E3F"/>
    <w:rsid w:val="00B26088"/>
    <w:rsid w:val="00B27946"/>
    <w:rsid w:val="00B3044B"/>
    <w:rsid w:val="00B31276"/>
    <w:rsid w:val="00B31ADC"/>
    <w:rsid w:val="00B32CFE"/>
    <w:rsid w:val="00B33FEB"/>
    <w:rsid w:val="00B40877"/>
    <w:rsid w:val="00B42F50"/>
    <w:rsid w:val="00B44583"/>
    <w:rsid w:val="00B44AE0"/>
    <w:rsid w:val="00B502A9"/>
    <w:rsid w:val="00B5190C"/>
    <w:rsid w:val="00B52F55"/>
    <w:rsid w:val="00B54D18"/>
    <w:rsid w:val="00B54F44"/>
    <w:rsid w:val="00B55C56"/>
    <w:rsid w:val="00B55F25"/>
    <w:rsid w:val="00B6025C"/>
    <w:rsid w:val="00B63D51"/>
    <w:rsid w:val="00B64F55"/>
    <w:rsid w:val="00B6760D"/>
    <w:rsid w:val="00B67D4B"/>
    <w:rsid w:val="00B7237A"/>
    <w:rsid w:val="00B72405"/>
    <w:rsid w:val="00B7266D"/>
    <w:rsid w:val="00B7342F"/>
    <w:rsid w:val="00B7401F"/>
    <w:rsid w:val="00B74160"/>
    <w:rsid w:val="00B77DB6"/>
    <w:rsid w:val="00B80E11"/>
    <w:rsid w:val="00B833DA"/>
    <w:rsid w:val="00B876E5"/>
    <w:rsid w:val="00B9130E"/>
    <w:rsid w:val="00B92A20"/>
    <w:rsid w:val="00B930D4"/>
    <w:rsid w:val="00B93BBA"/>
    <w:rsid w:val="00B947C2"/>
    <w:rsid w:val="00B96CF7"/>
    <w:rsid w:val="00BA0225"/>
    <w:rsid w:val="00BA0521"/>
    <w:rsid w:val="00BA19DA"/>
    <w:rsid w:val="00BA2D84"/>
    <w:rsid w:val="00BA450D"/>
    <w:rsid w:val="00BA4774"/>
    <w:rsid w:val="00BA76D5"/>
    <w:rsid w:val="00BC0623"/>
    <w:rsid w:val="00BC1E21"/>
    <w:rsid w:val="00BC3285"/>
    <w:rsid w:val="00BD2E50"/>
    <w:rsid w:val="00BD3154"/>
    <w:rsid w:val="00BE3A70"/>
    <w:rsid w:val="00BE66AF"/>
    <w:rsid w:val="00BE69CA"/>
    <w:rsid w:val="00BF4A10"/>
    <w:rsid w:val="00BF7673"/>
    <w:rsid w:val="00BF7B0A"/>
    <w:rsid w:val="00C00236"/>
    <w:rsid w:val="00C002AF"/>
    <w:rsid w:val="00C0092A"/>
    <w:rsid w:val="00C009A7"/>
    <w:rsid w:val="00C013E9"/>
    <w:rsid w:val="00C02486"/>
    <w:rsid w:val="00C04850"/>
    <w:rsid w:val="00C06984"/>
    <w:rsid w:val="00C06B10"/>
    <w:rsid w:val="00C06D53"/>
    <w:rsid w:val="00C10B87"/>
    <w:rsid w:val="00C11056"/>
    <w:rsid w:val="00C14560"/>
    <w:rsid w:val="00C176E6"/>
    <w:rsid w:val="00C210B6"/>
    <w:rsid w:val="00C217AD"/>
    <w:rsid w:val="00C217C1"/>
    <w:rsid w:val="00C21D1E"/>
    <w:rsid w:val="00C2566B"/>
    <w:rsid w:val="00C25DFF"/>
    <w:rsid w:val="00C34645"/>
    <w:rsid w:val="00C34F53"/>
    <w:rsid w:val="00C35597"/>
    <w:rsid w:val="00C403F7"/>
    <w:rsid w:val="00C40B5D"/>
    <w:rsid w:val="00C41298"/>
    <w:rsid w:val="00C4424F"/>
    <w:rsid w:val="00C444EF"/>
    <w:rsid w:val="00C44BDA"/>
    <w:rsid w:val="00C50608"/>
    <w:rsid w:val="00C50936"/>
    <w:rsid w:val="00C51EC3"/>
    <w:rsid w:val="00C52214"/>
    <w:rsid w:val="00C53CF2"/>
    <w:rsid w:val="00C57771"/>
    <w:rsid w:val="00C60164"/>
    <w:rsid w:val="00C62760"/>
    <w:rsid w:val="00C72A21"/>
    <w:rsid w:val="00C75F75"/>
    <w:rsid w:val="00C805CC"/>
    <w:rsid w:val="00C80D17"/>
    <w:rsid w:val="00C81CF6"/>
    <w:rsid w:val="00C82894"/>
    <w:rsid w:val="00C82EBA"/>
    <w:rsid w:val="00C86133"/>
    <w:rsid w:val="00C9177D"/>
    <w:rsid w:val="00C91FC1"/>
    <w:rsid w:val="00C93039"/>
    <w:rsid w:val="00C94E80"/>
    <w:rsid w:val="00C953A1"/>
    <w:rsid w:val="00CA05EB"/>
    <w:rsid w:val="00CA20F1"/>
    <w:rsid w:val="00CA470B"/>
    <w:rsid w:val="00CA6302"/>
    <w:rsid w:val="00CA6EB2"/>
    <w:rsid w:val="00CA7842"/>
    <w:rsid w:val="00CB061D"/>
    <w:rsid w:val="00CB14D7"/>
    <w:rsid w:val="00CB1999"/>
    <w:rsid w:val="00CB1D9E"/>
    <w:rsid w:val="00CB2B95"/>
    <w:rsid w:val="00CB5AFC"/>
    <w:rsid w:val="00CC0CF1"/>
    <w:rsid w:val="00CC4BBC"/>
    <w:rsid w:val="00CC5030"/>
    <w:rsid w:val="00CD19B9"/>
    <w:rsid w:val="00CD1F3D"/>
    <w:rsid w:val="00CE09D1"/>
    <w:rsid w:val="00CE0A41"/>
    <w:rsid w:val="00CE0D87"/>
    <w:rsid w:val="00CE2953"/>
    <w:rsid w:val="00CE2A6D"/>
    <w:rsid w:val="00CE5B9E"/>
    <w:rsid w:val="00CE6174"/>
    <w:rsid w:val="00CF1792"/>
    <w:rsid w:val="00CF2493"/>
    <w:rsid w:val="00CF75CD"/>
    <w:rsid w:val="00D0292C"/>
    <w:rsid w:val="00D03C76"/>
    <w:rsid w:val="00D04002"/>
    <w:rsid w:val="00D128D1"/>
    <w:rsid w:val="00D14791"/>
    <w:rsid w:val="00D14817"/>
    <w:rsid w:val="00D17434"/>
    <w:rsid w:val="00D24288"/>
    <w:rsid w:val="00D25247"/>
    <w:rsid w:val="00D25F88"/>
    <w:rsid w:val="00D314C7"/>
    <w:rsid w:val="00D33DE1"/>
    <w:rsid w:val="00D37218"/>
    <w:rsid w:val="00D4170C"/>
    <w:rsid w:val="00D429F2"/>
    <w:rsid w:val="00D44732"/>
    <w:rsid w:val="00D62C9D"/>
    <w:rsid w:val="00D6306D"/>
    <w:rsid w:val="00D640A5"/>
    <w:rsid w:val="00D65702"/>
    <w:rsid w:val="00D6612C"/>
    <w:rsid w:val="00D66807"/>
    <w:rsid w:val="00D66E46"/>
    <w:rsid w:val="00D70CB4"/>
    <w:rsid w:val="00D70F67"/>
    <w:rsid w:val="00D72F8B"/>
    <w:rsid w:val="00D738AE"/>
    <w:rsid w:val="00D74B0E"/>
    <w:rsid w:val="00D7664D"/>
    <w:rsid w:val="00D85164"/>
    <w:rsid w:val="00D86211"/>
    <w:rsid w:val="00D86446"/>
    <w:rsid w:val="00DA0692"/>
    <w:rsid w:val="00DA2F71"/>
    <w:rsid w:val="00DA3AEE"/>
    <w:rsid w:val="00DA42BB"/>
    <w:rsid w:val="00DA42CC"/>
    <w:rsid w:val="00DA7BBE"/>
    <w:rsid w:val="00DB12BE"/>
    <w:rsid w:val="00DB1539"/>
    <w:rsid w:val="00DB6591"/>
    <w:rsid w:val="00DC1FE9"/>
    <w:rsid w:val="00DC41DE"/>
    <w:rsid w:val="00DC6D42"/>
    <w:rsid w:val="00DC7ABD"/>
    <w:rsid w:val="00DD20E6"/>
    <w:rsid w:val="00DD795B"/>
    <w:rsid w:val="00DE057F"/>
    <w:rsid w:val="00DE1DDD"/>
    <w:rsid w:val="00DE217D"/>
    <w:rsid w:val="00DE6EC2"/>
    <w:rsid w:val="00DF6038"/>
    <w:rsid w:val="00E01473"/>
    <w:rsid w:val="00E03808"/>
    <w:rsid w:val="00E04653"/>
    <w:rsid w:val="00E04847"/>
    <w:rsid w:val="00E05643"/>
    <w:rsid w:val="00E05F47"/>
    <w:rsid w:val="00E07763"/>
    <w:rsid w:val="00E12C1F"/>
    <w:rsid w:val="00E13CFE"/>
    <w:rsid w:val="00E15290"/>
    <w:rsid w:val="00E20F75"/>
    <w:rsid w:val="00E21ADD"/>
    <w:rsid w:val="00E3127E"/>
    <w:rsid w:val="00E31371"/>
    <w:rsid w:val="00E32A3F"/>
    <w:rsid w:val="00E3471B"/>
    <w:rsid w:val="00E35390"/>
    <w:rsid w:val="00E36063"/>
    <w:rsid w:val="00E4542B"/>
    <w:rsid w:val="00E4624A"/>
    <w:rsid w:val="00E47223"/>
    <w:rsid w:val="00E50337"/>
    <w:rsid w:val="00E50F0B"/>
    <w:rsid w:val="00E520A1"/>
    <w:rsid w:val="00E531C3"/>
    <w:rsid w:val="00E57B70"/>
    <w:rsid w:val="00E609AE"/>
    <w:rsid w:val="00E65875"/>
    <w:rsid w:val="00E66C4D"/>
    <w:rsid w:val="00E67A78"/>
    <w:rsid w:val="00E71272"/>
    <w:rsid w:val="00E7269D"/>
    <w:rsid w:val="00E76827"/>
    <w:rsid w:val="00E8071E"/>
    <w:rsid w:val="00E84147"/>
    <w:rsid w:val="00E84179"/>
    <w:rsid w:val="00E861AE"/>
    <w:rsid w:val="00E8629A"/>
    <w:rsid w:val="00E868F1"/>
    <w:rsid w:val="00E86EA1"/>
    <w:rsid w:val="00E9424E"/>
    <w:rsid w:val="00E9483E"/>
    <w:rsid w:val="00E95FF8"/>
    <w:rsid w:val="00EA47F0"/>
    <w:rsid w:val="00EA787B"/>
    <w:rsid w:val="00EA7F60"/>
    <w:rsid w:val="00EB0F06"/>
    <w:rsid w:val="00EB3528"/>
    <w:rsid w:val="00EB6B3C"/>
    <w:rsid w:val="00EB7A90"/>
    <w:rsid w:val="00EC0119"/>
    <w:rsid w:val="00EC6DD3"/>
    <w:rsid w:val="00EC7FD4"/>
    <w:rsid w:val="00ED00BA"/>
    <w:rsid w:val="00ED3B92"/>
    <w:rsid w:val="00ED74C7"/>
    <w:rsid w:val="00EE0F4E"/>
    <w:rsid w:val="00EE51FF"/>
    <w:rsid w:val="00EE6934"/>
    <w:rsid w:val="00EE6CDB"/>
    <w:rsid w:val="00EF681F"/>
    <w:rsid w:val="00F00D23"/>
    <w:rsid w:val="00F0117C"/>
    <w:rsid w:val="00F0223C"/>
    <w:rsid w:val="00F0477A"/>
    <w:rsid w:val="00F13BAB"/>
    <w:rsid w:val="00F15EF3"/>
    <w:rsid w:val="00F16052"/>
    <w:rsid w:val="00F16350"/>
    <w:rsid w:val="00F2057E"/>
    <w:rsid w:val="00F216BE"/>
    <w:rsid w:val="00F22CD0"/>
    <w:rsid w:val="00F26C6C"/>
    <w:rsid w:val="00F27087"/>
    <w:rsid w:val="00F27AB6"/>
    <w:rsid w:val="00F30925"/>
    <w:rsid w:val="00F34A0F"/>
    <w:rsid w:val="00F362BB"/>
    <w:rsid w:val="00F3671B"/>
    <w:rsid w:val="00F376C4"/>
    <w:rsid w:val="00F41226"/>
    <w:rsid w:val="00F41D36"/>
    <w:rsid w:val="00F45C05"/>
    <w:rsid w:val="00F5286D"/>
    <w:rsid w:val="00F55DF3"/>
    <w:rsid w:val="00F5634C"/>
    <w:rsid w:val="00F60866"/>
    <w:rsid w:val="00F628DC"/>
    <w:rsid w:val="00F65B7B"/>
    <w:rsid w:val="00F6619A"/>
    <w:rsid w:val="00F75271"/>
    <w:rsid w:val="00F80204"/>
    <w:rsid w:val="00F8089E"/>
    <w:rsid w:val="00F81B6A"/>
    <w:rsid w:val="00F85717"/>
    <w:rsid w:val="00F87178"/>
    <w:rsid w:val="00F87604"/>
    <w:rsid w:val="00F91E0F"/>
    <w:rsid w:val="00F92F6D"/>
    <w:rsid w:val="00F94823"/>
    <w:rsid w:val="00F94B11"/>
    <w:rsid w:val="00F95B7F"/>
    <w:rsid w:val="00F96690"/>
    <w:rsid w:val="00FA3CFB"/>
    <w:rsid w:val="00FA3E48"/>
    <w:rsid w:val="00FA4B7E"/>
    <w:rsid w:val="00FB13E2"/>
    <w:rsid w:val="00FB237D"/>
    <w:rsid w:val="00FB2A64"/>
    <w:rsid w:val="00FB3B05"/>
    <w:rsid w:val="00FB5209"/>
    <w:rsid w:val="00FB5CC3"/>
    <w:rsid w:val="00FC055E"/>
    <w:rsid w:val="00FC6FDB"/>
    <w:rsid w:val="00FD2450"/>
    <w:rsid w:val="00FD3B95"/>
    <w:rsid w:val="00FD61D2"/>
    <w:rsid w:val="00FD73F9"/>
    <w:rsid w:val="00FE0CB2"/>
    <w:rsid w:val="00FE49DB"/>
    <w:rsid w:val="00FE53CA"/>
    <w:rsid w:val="00FE7815"/>
    <w:rsid w:val="00FF060F"/>
    <w:rsid w:val="00FF1111"/>
    <w:rsid w:val="00FF2DC0"/>
    <w:rsid w:val="00FF4054"/>
    <w:rsid w:val="00FF40CC"/>
    <w:rsid w:val="00FF6371"/>
    <w:rsid w:val="00FF6967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39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390B"/>
  </w:style>
  <w:style w:type="paragraph" w:styleId="Piedepgina">
    <w:name w:val="footer"/>
    <w:basedOn w:val="Normal"/>
    <w:link w:val="PiedepginaCar"/>
    <w:uiPriority w:val="99"/>
    <w:unhideWhenUsed/>
    <w:rsid w:val="008F39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390B"/>
  </w:style>
  <w:style w:type="character" w:styleId="Hipervnculo">
    <w:name w:val="Hyperlink"/>
    <w:basedOn w:val="Fuentedeprrafopredeter"/>
    <w:uiPriority w:val="99"/>
    <w:unhideWhenUsed/>
    <w:rsid w:val="008F390B"/>
    <w:rPr>
      <w:color w:val="0000FF" w:themeColor="hyperlink"/>
      <w:u w:val="single"/>
    </w:rPr>
  </w:style>
  <w:style w:type="paragraph" w:customStyle="1" w:styleId="Encabezado1">
    <w:name w:val="Encabezado1"/>
    <w:basedOn w:val="Normal"/>
    <w:qFormat/>
    <w:rsid w:val="0034321D"/>
    <w:pPr>
      <w:tabs>
        <w:tab w:val="center" w:pos="4419"/>
        <w:tab w:val="right" w:pos="8838"/>
      </w:tabs>
    </w:pPr>
  </w:style>
  <w:style w:type="paragraph" w:customStyle="1" w:styleId="Piedepgina1">
    <w:name w:val="Pie de página1"/>
    <w:basedOn w:val="Normal"/>
    <w:qFormat/>
    <w:rsid w:val="0034321D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qFormat/>
    <w:rsid w:val="003432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4321D"/>
    <w:rPr>
      <w:rFonts w:ascii="Tahoma" w:eastAsia="Times New Roma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34321D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34321D"/>
    <w:pPr>
      <w:spacing w:before="100" w:beforeAutospacing="1" w:after="100" w:afterAutospacing="1"/>
    </w:pPr>
  </w:style>
  <w:style w:type="paragraph" w:customStyle="1" w:styleId="Ttulo11">
    <w:name w:val="Título 11"/>
    <w:basedOn w:val="Normal"/>
    <w:next w:val="Normal"/>
    <w:qFormat/>
    <w:rsid w:val="0034321D"/>
    <w:pPr>
      <w:keepNext/>
      <w:keepLines/>
      <w:spacing w:before="240" w:after="60"/>
      <w:outlineLvl w:val="0"/>
    </w:pPr>
    <w:rPr>
      <w:rFonts w:ascii="Arial" w:eastAsia="SimSun" w:hAnsi="Arial" w:cs="Arial"/>
      <w:b/>
      <w:bCs/>
      <w:sz w:val="36"/>
      <w:szCs w:val="36"/>
    </w:rPr>
  </w:style>
  <w:style w:type="paragraph" w:customStyle="1" w:styleId="Ttulo21">
    <w:name w:val="Título 21"/>
    <w:basedOn w:val="Ttulo11"/>
    <w:next w:val="Normal"/>
    <w:qFormat/>
    <w:rsid w:val="0034321D"/>
    <w:pPr>
      <w:outlineLvl w:val="1"/>
    </w:pPr>
    <w:rPr>
      <w:sz w:val="32"/>
      <w:szCs w:val="32"/>
    </w:rPr>
  </w:style>
  <w:style w:type="paragraph" w:customStyle="1" w:styleId="Ttulo31">
    <w:name w:val="Título 31"/>
    <w:basedOn w:val="Ttulo21"/>
    <w:next w:val="Normal"/>
    <w:qFormat/>
    <w:rsid w:val="0034321D"/>
    <w:pPr>
      <w:outlineLvl w:val="2"/>
    </w:pPr>
    <w:rPr>
      <w:sz w:val="28"/>
      <w:szCs w:val="28"/>
    </w:rPr>
  </w:style>
  <w:style w:type="character" w:customStyle="1" w:styleId="EncabezadoCar1">
    <w:name w:val="Encabezado Car1"/>
    <w:basedOn w:val="Fuentedeprrafopredeter"/>
    <w:uiPriority w:val="99"/>
    <w:semiHidden/>
    <w:rsid w:val="0034321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edepginaCar1">
    <w:name w:val="Pie de página Car1"/>
    <w:basedOn w:val="Fuentedeprrafopredeter"/>
    <w:uiPriority w:val="99"/>
    <w:rsid w:val="003432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inespaciado">
    <w:name w:val="No Spacing"/>
    <w:uiPriority w:val="1"/>
    <w:qFormat/>
    <w:rsid w:val="00A579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7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44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4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6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4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02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208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10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2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22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37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416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75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15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33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491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962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6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938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471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2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965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16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857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6028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0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62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87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0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0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7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98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09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38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83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446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53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9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160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340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11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892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418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532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03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828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8834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941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7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B72E6-D79F-40AE-9342-0468747C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2046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ycasillas</dc:creator>
  <cp:lastModifiedBy>rzuñiga</cp:lastModifiedBy>
  <cp:revision>2</cp:revision>
  <cp:lastPrinted>2015-01-28T21:46:00Z</cp:lastPrinted>
  <dcterms:created xsi:type="dcterms:W3CDTF">2015-06-23T16:32:00Z</dcterms:created>
  <dcterms:modified xsi:type="dcterms:W3CDTF">2015-06-23T16:32:00Z</dcterms:modified>
</cp:coreProperties>
</file>