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FDF" w:rsidRDefault="00273FDF" w:rsidP="00273FDF">
      <w:pPr>
        <w:spacing w:after="0" w:line="360" w:lineRule="auto"/>
        <w:jc w:val="center"/>
        <w:rPr>
          <w:rFonts w:ascii="Book Antiqua" w:eastAsia="Times New Roman" w:hAnsi="Book Antiqua" w:cs="Arial"/>
          <w:b/>
          <w:sz w:val="24"/>
          <w:szCs w:val="24"/>
          <w:lang w:val="es-ES" w:eastAsia="es-ES"/>
        </w:rPr>
      </w:pPr>
      <w:bookmarkStart w:id="0" w:name="_GoBack"/>
      <w:bookmarkEnd w:id="0"/>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Pr="00273FDF" w:rsidRDefault="00273FDF" w:rsidP="00273FDF">
      <w:pPr>
        <w:spacing w:after="0" w:line="360" w:lineRule="auto"/>
        <w:rPr>
          <w:rFonts w:ascii="Book Antiqua" w:eastAsia="Times New Roman" w:hAnsi="Book Antiqua" w:cs="Arial"/>
          <w:b/>
          <w:sz w:val="44"/>
          <w:szCs w:val="24"/>
          <w:lang w:val="es-ES" w:eastAsia="es-ES"/>
        </w:rPr>
      </w:pPr>
    </w:p>
    <w:p w:rsidR="00273FDF" w:rsidRPr="00273FDF" w:rsidRDefault="00273FDF" w:rsidP="00273FDF">
      <w:pPr>
        <w:spacing w:after="0" w:line="360" w:lineRule="auto"/>
        <w:jc w:val="center"/>
        <w:rPr>
          <w:rFonts w:ascii="Book Antiqua" w:eastAsia="Times New Roman" w:hAnsi="Book Antiqua" w:cs="Arial"/>
          <w:b/>
          <w:sz w:val="44"/>
          <w:szCs w:val="24"/>
          <w:lang w:val="es-ES" w:eastAsia="es-ES"/>
        </w:rPr>
      </w:pPr>
      <w:r w:rsidRPr="00273FDF">
        <w:rPr>
          <w:rFonts w:ascii="Book Antiqua" w:eastAsia="Times New Roman" w:hAnsi="Book Antiqua" w:cs="Arial"/>
          <w:b/>
          <w:sz w:val="44"/>
          <w:szCs w:val="24"/>
          <w:lang w:val="es-ES" w:eastAsia="es-ES"/>
        </w:rPr>
        <w:t>Informe Trimestral de Actividades del Director General</w:t>
      </w: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line="360" w:lineRule="auto"/>
        <w:jc w:val="center"/>
        <w:rPr>
          <w:rFonts w:ascii="Book Antiqua" w:eastAsia="Times New Roman" w:hAnsi="Book Antiqua" w:cs="Arial"/>
          <w:b/>
          <w:sz w:val="24"/>
          <w:szCs w:val="24"/>
          <w:lang w:val="es-ES" w:eastAsia="es-ES"/>
        </w:rPr>
      </w:pPr>
    </w:p>
    <w:p w:rsidR="00273FDF" w:rsidRDefault="00273FDF" w:rsidP="00273FDF">
      <w:pPr>
        <w:spacing w:after="0"/>
        <w:jc w:val="both"/>
        <w:rPr>
          <w:rFonts w:ascii="Book Antiqua" w:eastAsia="Times New Roman" w:hAnsi="Book Antiqua" w:cs="Arial"/>
          <w:b/>
          <w:sz w:val="24"/>
          <w:szCs w:val="24"/>
          <w:lang w:val="es-ES" w:eastAsia="es-ES"/>
        </w:rPr>
      </w:pPr>
    </w:p>
    <w:p w:rsidR="00273FDF" w:rsidRDefault="00273FDF" w:rsidP="00273FDF">
      <w:pPr>
        <w:spacing w:after="0"/>
        <w:jc w:val="both"/>
        <w:rPr>
          <w:rFonts w:ascii="Book Antiqua" w:eastAsia="Times New Roman" w:hAnsi="Book Antiqua" w:cs="Arial"/>
          <w:b/>
          <w:sz w:val="24"/>
          <w:szCs w:val="24"/>
          <w:lang w:val="es-ES" w:eastAsia="es-ES"/>
        </w:rPr>
      </w:pPr>
    </w:p>
    <w:p w:rsidR="00273FDF" w:rsidRDefault="00273FDF" w:rsidP="00273FDF">
      <w:pPr>
        <w:spacing w:after="0" w:line="360" w:lineRule="auto"/>
        <w:jc w:val="both"/>
        <w:rPr>
          <w:rFonts w:ascii="Book Antiqua" w:eastAsia="Times New Roman" w:hAnsi="Book Antiqua" w:cs="Arial"/>
          <w:b/>
          <w:sz w:val="32"/>
          <w:szCs w:val="24"/>
          <w:lang w:val="es-ES" w:eastAsia="es-ES"/>
        </w:rPr>
      </w:pPr>
      <w:r>
        <w:rPr>
          <w:rFonts w:ascii="Book Antiqua" w:eastAsia="Times New Roman" w:hAnsi="Book Antiqua" w:cs="Arial"/>
          <w:b/>
          <w:sz w:val="32"/>
          <w:szCs w:val="24"/>
          <w:lang w:val="es-ES" w:eastAsia="es-ES"/>
        </w:rPr>
        <w:lastRenderedPageBreak/>
        <w:t xml:space="preserve">PROYECTO: 01.- </w:t>
      </w:r>
      <w:r w:rsidRPr="00273FDF">
        <w:rPr>
          <w:rFonts w:ascii="Book Antiqua" w:eastAsia="Times New Roman" w:hAnsi="Book Antiqua" w:cs="Arial"/>
          <w:b/>
          <w:sz w:val="32"/>
          <w:szCs w:val="24"/>
          <w:lang w:val="es-ES" w:eastAsia="es-ES"/>
        </w:rPr>
        <w:t>DESARROLLO INSTITUCIONAL Y GESTIÓN ADMINISTRATIVA</w:t>
      </w:r>
    </w:p>
    <w:p w:rsidR="00D21216" w:rsidRDefault="00D21216" w:rsidP="00D21216">
      <w:pPr>
        <w:spacing w:line="360" w:lineRule="auto"/>
        <w:jc w:val="both"/>
        <w:rPr>
          <w:rFonts w:ascii="Book Antiqua" w:hAnsi="Book Antiqua"/>
          <w:sz w:val="24"/>
          <w:szCs w:val="24"/>
        </w:rPr>
      </w:pPr>
    </w:p>
    <w:p w:rsidR="00D21216" w:rsidRPr="002659A7" w:rsidRDefault="00D21216" w:rsidP="00D21216">
      <w:pPr>
        <w:spacing w:line="360" w:lineRule="auto"/>
        <w:jc w:val="both"/>
        <w:rPr>
          <w:rFonts w:ascii="Book Antiqua" w:hAnsi="Book Antiqua"/>
          <w:sz w:val="24"/>
          <w:szCs w:val="24"/>
        </w:rPr>
      </w:pPr>
      <w:r w:rsidRPr="002659A7">
        <w:rPr>
          <w:rFonts w:ascii="Book Antiqua" w:hAnsi="Book Antiqua"/>
          <w:sz w:val="24"/>
          <w:szCs w:val="24"/>
        </w:rPr>
        <w:t xml:space="preserve">Acatando las disposiciones reglamentarias a este respecto, en tiempo y forma se emitieron y entregaron ante las instancias competentes los estados financieros que consignan los movimientos generados en el ejercicio presupuestal correspondiente al trimestre </w:t>
      </w:r>
      <w:r>
        <w:rPr>
          <w:rFonts w:ascii="Book Antiqua" w:hAnsi="Book Antiqua"/>
          <w:sz w:val="24"/>
          <w:szCs w:val="24"/>
        </w:rPr>
        <w:t>octubre-diciembre de 2015</w:t>
      </w:r>
      <w:r w:rsidRPr="002659A7">
        <w:rPr>
          <w:rFonts w:ascii="Book Antiqua" w:hAnsi="Book Antiqua"/>
          <w:sz w:val="24"/>
          <w:szCs w:val="24"/>
        </w:rPr>
        <w:t>, documentos que se les entregan completos en la carpeta de anexos, quedando en ésta sólo las “carátulas” de:</w:t>
      </w:r>
    </w:p>
    <w:p w:rsidR="00D21216" w:rsidRPr="002659A7" w:rsidRDefault="00D21216" w:rsidP="00D21216">
      <w:pPr>
        <w:numPr>
          <w:ilvl w:val="0"/>
          <w:numId w:val="25"/>
        </w:numPr>
        <w:spacing w:line="360" w:lineRule="auto"/>
        <w:contextualSpacing/>
        <w:jc w:val="both"/>
        <w:rPr>
          <w:rFonts w:ascii="Book Antiqua" w:hAnsi="Book Antiqua"/>
          <w:sz w:val="24"/>
          <w:szCs w:val="24"/>
        </w:rPr>
      </w:pPr>
      <w:r w:rsidRPr="002659A7">
        <w:rPr>
          <w:rFonts w:ascii="Book Antiqua" w:hAnsi="Book Antiqua"/>
          <w:sz w:val="24"/>
          <w:szCs w:val="24"/>
        </w:rPr>
        <w:t>Estado de Actividades.</w:t>
      </w:r>
    </w:p>
    <w:p w:rsidR="00D21216" w:rsidRDefault="00D21216" w:rsidP="00D21216">
      <w:pPr>
        <w:numPr>
          <w:ilvl w:val="0"/>
          <w:numId w:val="25"/>
        </w:numPr>
        <w:spacing w:line="360" w:lineRule="auto"/>
        <w:contextualSpacing/>
        <w:jc w:val="both"/>
        <w:rPr>
          <w:rFonts w:ascii="Book Antiqua" w:hAnsi="Book Antiqua"/>
          <w:sz w:val="24"/>
          <w:szCs w:val="24"/>
        </w:rPr>
      </w:pPr>
      <w:r w:rsidRPr="002659A7">
        <w:rPr>
          <w:rFonts w:ascii="Book Antiqua" w:hAnsi="Book Antiqua"/>
          <w:sz w:val="24"/>
          <w:szCs w:val="24"/>
        </w:rPr>
        <w:t>Estado de Situación Financiera.</w:t>
      </w:r>
    </w:p>
    <w:p w:rsidR="00660FC0" w:rsidRPr="002659A7" w:rsidRDefault="00660FC0" w:rsidP="00D21216">
      <w:pPr>
        <w:numPr>
          <w:ilvl w:val="0"/>
          <w:numId w:val="25"/>
        </w:numPr>
        <w:spacing w:line="360" w:lineRule="auto"/>
        <w:contextualSpacing/>
        <w:jc w:val="both"/>
        <w:rPr>
          <w:rFonts w:ascii="Book Antiqua" w:hAnsi="Book Antiqua"/>
          <w:sz w:val="24"/>
          <w:szCs w:val="24"/>
        </w:rPr>
      </w:pPr>
      <w:r>
        <w:rPr>
          <w:rFonts w:ascii="Book Antiqua" w:hAnsi="Book Antiqua"/>
          <w:sz w:val="24"/>
          <w:szCs w:val="24"/>
        </w:rPr>
        <w:t>Estado de Cambios de la Situación Financiera.</w:t>
      </w:r>
    </w:p>
    <w:p w:rsidR="00D21216" w:rsidRPr="002659A7" w:rsidRDefault="00D21216" w:rsidP="00D21216">
      <w:pPr>
        <w:numPr>
          <w:ilvl w:val="0"/>
          <w:numId w:val="25"/>
        </w:numPr>
        <w:spacing w:line="360" w:lineRule="auto"/>
        <w:contextualSpacing/>
        <w:jc w:val="both"/>
        <w:rPr>
          <w:rFonts w:ascii="Book Antiqua" w:hAnsi="Book Antiqua"/>
          <w:sz w:val="24"/>
          <w:szCs w:val="24"/>
        </w:rPr>
      </w:pPr>
      <w:r w:rsidRPr="002659A7">
        <w:rPr>
          <w:rFonts w:ascii="Book Antiqua" w:hAnsi="Book Antiqua"/>
          <w:sz w:val="24"/>
          <w:szCs w:val="24"/>
        </w:rPr>
        <w:t>Estado de Variación de la Hacienda Pública.</w:t>
      </w:r>
    </w:p>
    <w:p w:rsidR="00D21216" w:rsidRPr="002659A7" w:rsidRDefault="00D21216" w:rsidP="00D21216">
      <w:pPr>
        <w:numPr>
          <w:ilvl w:val="0"/>
          <w:numId w:val="25"/>
        </w:numPr>
        <w:spacing w:line="360" w:lineRule="auto"/>
        <w:contextualSpacing/>
        <w:jc w:val="both"/>
        <w:rPr>
          <w:rFonts w:ascii="Book Antiqua" w:hAnsi="Book Antiqua"/>
          <w:sz w:val="24"/>
          <w:szCs w:val="24"/>
        </w:rPr>
      </w:pPr>
      <w:r w:rsidRPr="002659A7">
        <w:rPr>
          <w:rFonts w:ascii="Book Antiqua" w:hAnsi="Book Antiqua"/>
          <w:sz w:val="24"/>
          <w:szCs w:val="24"/>
        </w:rPr>
        <w:t>Estado de Flujos de Efectivo.</w:t>
      </w:r>
    </w:p>
    <w:p w:rsidR="00D21216" w:rsidRDefault="00D21216" w:rsidP="00D21216">
      <w:pPr>
        <w:numPr>
          <w:ilvl w:val="0"/>
          <w:numId w:val="25"/>
        </w:numPr>
        <w:spacing w:line="360" w:lineRule="auto"/>
        <w:contextualSpacing/>
        <w:jc w:val="both"/>
        <w:rPr>
          <w:rFonts w:ascii="Book Antiqua" w:eastAsia="Times New Roman" w:hAnsi="Book Antiqua" w:cs="Arial"/>
          <w:sz w:val="24"/>
          <w:szCs w:val="24"/>
          <w:lang w:val="es-ES" w:eastAsia="es-ES"/>
        </w:rPr>
      </w:pPr>
      <w:r w:rsidRPr="002659A7">
        <w:rPr>
          <w:rFonts w:ascii="Book Antiqua" w:hAnsi="Book Antiqua"/>
          <w:sz w:val="24"/>
          <w:szCs w:val="24"/>
        </w:rPr>
        <w:t>Reporte Analítico del Activo</w:t>
      </w:r>
      <w:r w:rsidRPr="002659A7">
        <w:rPr>
          <w:rFonts w:ascii="Book Antiqua" w:eastAsia="Times New Roman" w:hAnsi="Book Antiqua" w:cs="Arial"/>
          <w:sz w:val="24"/>
          <w:szCs w:val="24"/>
          <w:lang w:val="es-ES" w:eastAsia="es-ES"/>
        </w:rPr>
        <w:t>.</w:t>
      </w:r>
    </w:p>
    <w:p w:rsidR="00D21216" w:rsidRDefault="00D21216" w:rsidP="00D21216">
      <w:pPr>
        <w:spacing w:line="360" w:lineRule="auto"/>
        <w:ind w:left="720"/>
        <w:contextualSpacing/>
        <w:jc w:val="both"/>
        <w:rPr>
          <w:rFonts w:ascii="Book Antiqua" w:eastAsia="Times New Roman" w:hAnsi="Book Antiqua" w:cs="Arial"/>
          <w:sz w:val="24"/>
          <w:szCs w:val="24"/>
          <w:lang w:val="es-ES" w:eastAsia="es-ES"/>
        </w:rPr>
      </w:pPr>
    </w:p>
    <w:p w:rsidR="00273FDF" w:rsidRP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line="360" w:lineRule="auto"/>
        <w:jc w:val="both"/>
        <w:rPr>
          <w:rFonts w:ascii="Book Antiqua" w:hAnsi="Book Antiqua" w:cs="Arial"/>
          <w:color w:val="0000FF" w:themeColor="hyperlink"/>
          <w:sz w:val="24"/>
          <w:szCs w:val="24"/>
          <w:u w:val="single"/>
          <w:lang w:val="es-ES"/>
        </w:rPr>
      </w:pPr>
      <w:r w:rsidRPr="00273FDF">
        <w:rPr>
          <w:rFonts w:ascii="Book Antiqua" w:hAnsi="Book Antiqua" w:cs="Arial"/>
          <w:b/>
          <w:sz w:val="24"/>
          <w:szCs w:val="24"/>
          <w:lang w:val="es-ES"/>
        </w:rPr>
        <w:t>Diagnóstico de Necesidades de Capacitación 2016.-</w:t>
      </w:r>
      <w:r w:rsidRPr="00273FDF">
        <w:rPr>
          <w:rFonts w:ascii="Book Antiqua" w:hAnsi="Book Antiqua" w:cs="Arial"/>
          <w:sz w:val="24"/>
          <w:szCs w:val="24"/>
          <w:lang w:val="es-ES"/>
        </w:rPr>
        <w:t xml:space="preserve">Como una estrategia para conocer las necesidades de capacitación de todo el personal del Colegio y elaborar el proyecto de capacitación 2016, se habilitó de manera virtual el levantamiento en la plataforma de capacitación del 18 al 27 de noviembre en el sitio web </w:t>
      </w:r>
      <w:hyperlink r:id="rId8" w:history="1">
        <w:r w:rsidRPr="00273FDF">
          <w:rPr>
            <w:rFonts w:ascii="Book Antiqua" w:hAnsi="Book Antiqua" w:cs="Arial"/>
            <w:color w:val="0000FF" w:themeColor="hyperlink"/>
            <w:sz w:val="24"/>
            <w:szCs w:val="24"/>
            <w:u w:val="single"/>
            <w:lang w:val="es-ES"/>
          </w:rPr>
          <w:t>www.formacioncontinua.mx/cecytej</w:t>
        </w:r>
      </w:hyperlink>
    </w:p>
    <w:p w:rsidR="00D21216" w:rsidRDefault="00D21216" w:rsidP="00AF0DD1">
      <w:pPr>
        <w:spacing w:line="360" w:lineRule="auto"/>
        <w:jc w:val="both"/>
        <w:rPr>
          <w:rFonts w:ascii="Book Antiqua" w:hAnsi="Book Antiqua"/>
          <w:b/>
          <w:sz w:val="24"/>
          <w:szCs w:val="24"/>
        </w:rPr>
      </w:pPr>
    </w:p>
    <w:p w:rsidR="00AF0DD1" w:rsidRPr="00CE34F6" w:rsidRDefault="00AF0DD1" w:rsidP="00AF0DD1">
      <w:pPr>
        <w:spacing w:line="360" w:lineRule="auto"/>
        <w:jc w:val="both"/>
        <w:rPr>
          <w:rFonts w:ascii="Book Antiqua" w:hAnsi="Book Antiqua"/>
          <w:sz w:val="24"/>
          <w:szCs w:val="24"/>
        </w:rPr>
      </w:pPr>
      <w:r w:rsidRPr="00CE34F6">
        <w:rPr>
          <w:rFonts w:ascii="Book Antiqua" w:hAnsi="Book Antiqua"/>
          <w:b/>
          <w:sz w:val="24"/>
          <w:szCs w:val="24"/>
        </w:rPr>
        <w:t>Curso-taller en Armonización Contable.-</w:t>
      </w:r>
      <w:r w:rsidRPr="00CE34F6">
        <w:rPr>
          <w:rFonts w:ascii="Book Antiqua" w:hAnsi="Book Antiqua"/>
          <w:sz w:val="24"/>
          <w:szCs w:val="24"/>
        </w:rPr>
        <w:t>Del 6 de octubre al 27 de noviembre, la Lic. Alejandra Ivette Zárate Arroyo y la Lic. Laura Angélica Martínez Ibañez del Departamento de Programación y Presupuesto de la Dirección de Planeación y Evaluación concluyeron el curso-taller en Armonización Contable impartido por INDETEC, el cual incluyó temas como la ejecución del gasto, financiamiento, transparencia y difusión de la información, y aplicación de guías de cumplimiento.</w:t>
      </w:r>
    </w:p>
    <w:p w:rsidR="00D21216" w:rsidRDefault="00D21216" w:rsidP="00AF0DD1">
      <w:pPr>
        <w:tabs>
          <w:tab w:val="left" w:pos="0"/>
        </w:tabs>
        <w:spacing w:before="100" w:beforeAutospacing="1" w:after="100" w:afterAutospacing="1" w:line="360" w:lineRule="auto"/>
        <w:ind w:right="-234"/>
        <w:jc w:val="both"/>
        <w:rPr>
          <w:rFonts w:ascii="Book Antiqua" w:hAnsi="Book Antiqua" w:cs="Arial"/>
          <w:b/>
          <w:sz w:val="24"/>
          <w:szCs w:val="24"/>
        </w:rPr>
      </w:pPr>
    </w:p>
    <w:p w:rsidR="00AF0DD1" w:rsidRPr="00CE34F6" w:rsidRDefault="00AF0DD1" w:rsidP="00AF0DD1">
      <w:pPr>
        <w:tabs>
          <w:tab w:val="left" w:pos="0"/>
        </w:tabs>
        <w:spacing w:before="100" w:beforeAutospacing="1" w:after="100" w:afterAutospacing="1" w:line="360" w:lineRule="auto"/>
        <w:ind w:right="-234"/>
        <w:jc w:val="both"/>
        <w:rPr>
          <w:rFonts w:ascii="Book Antiqua" w:hAnsi="Book Antiqua" w:cs="Arial"/>
          <w:sz w:val="24"/>
          <w:szCs w:val="24"/>
        </w:rPr>
      </w:pPr>
      <w:r w:rsidRPr="00CE34F6">
        <w:rPr>
          <w:rFonts w:ascii="Book Antiqua" w:hAnsi="Book Antiqua" w:cs="Arial"/>
          <w:b/>
          <w:sz w:val="24"/>
          <w:szCs w:val="24"/>
        </w:rPr>
        <w:lastRenderedPageBreak/>
        <w:t>Políticas Generales para el Mantenimiento Preventivo y Correctivo de CECyTEJ.-</w:t>
      </w:r>
      <w:r w:rsidRPr="00CE34F6">
        <w:rPr>
          <w:rFonts w:ascii="Book Antiqua" w:hAnsi="Book Antiqua" w:cs="Arial"/>
          <w:sz w:val="24"/>
          <w:szCs w:val="24"/>
        </w:rPr>
        <w:t>En cumplimiento a las disposiciones del SNB, así como a la necesidad de contar con un instrumento normativo interno, se elaboraron las Políticas Generales para el Mantenimiento Preventivo y Correctivo de CECyTEJ que permitirán orientar las labores de mantenimiento en los inmuebles escolares de los planteles y aulas externas del Colegio.</w:t>
      </w:r>
    </w:p>
    <w:p w:rsidR="00AF0DD1" w:rsidRPr="00CE34F6" w:rsidRDefault="00AF0DD1" w:rsidP="00AF0DD1">
      <w:pPr>
        <w:tabs>
          <w:tab w:val="left" w:pos="0"/>
        </w:tabs>
        <w:spacing w:before="100" w:beforeAutospacing="1" w:after="100" w:afterAutospacing="1" w:line="360" w:lineRule="auto"/>
        <w:ind w:right="-234"/>
        <w:jc w:val="both"/>
        <w:rPr>
          <w:rFonts w:ascii="Book Antiqua" w:hAnsi="Book Antiqua" w:cs="Arial"/>
          <w:sz w:val="24"/>
          <w:szCs w:val="24"/>
        </w:rPr>
      </w:pPr>
      <w:r w:rsidRPr="00CE34F6">
        <w:rPr>
          <w:rFonts w:ascii="Book Antiqua" w:hAnsi="Book Antiqua" w:cs="Arial"/>
          <w:b/>
          <w:sz w:val="24"/>
          <w:szCs w:val="24"/>
        </w:rPr>
        <w:t>Curso “Sistema de Evaluación del Desempeño”.-</w:t>
      </w:r>
      <w:r w:rsidRPr="00CE34F6">
        <w:rPr>
          <w:rFonts w:ascii="Book Antiqua" w:hAnsi="Book Antiqua" w:cs="Arial"/>
          <w:sz w:val="24"/>
          <w:szCs w:val="24"/>
        </w:rPr>
        <w:t xml:space="preserve">En octubre asistió personal de la Dirección de Planeación y Evaluación, Dirección Administrativa y Contraloría Interna (6 personas) al curso “Sistema de Evaluación del Desempeño” organizado e impartido por la Auditoría Superior del Estado de Jalisco con el objetivo de conocer la normativa constitucional y federal en torno al ejercicio del gasto conforme a resultados y a criterios de eficiencia, eficacia, economía, transparencia  y honradez. </w:t>
      </w:r>
    </w:p>
    <w:p w:rsidR="00AF0DD1" w:rsidRPr="00AF0DD1" w:rsidRDefault="00AF0DD1" w:rsidP="00273FDF">
      <w:pPr>
        <w:spacing w:line="360" w:lineRule="auto"/>
        <w:jc w:val="both"/>
        <w:rPr>
          <w:rFonts w:ascii="Book Antiqua" w:hAnsi="Book Antiqua" w:cs="Arial"/>
          <w:sz w:val="24"/>
          <w:szCs w:val="24"/>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273FDF" w:rsidRPr="00273FDF" w:rsidRDefault="00273FDF" w:rsidP="00273FDF">
      <w:pPr>
        <w:spacing w:after="0" w:line="360" w:lineRule="auto"/>
        <w:jc w:val="both"/>
        <w:rPr>
          <w:rFonts w:ascii="Book Antiqua" w:eastAsia="Times New Roman" w:hAnsi="Book Antiqua" w:cs="Arial"/>
          <w:b/>
          <w:sz w:val="32"/>
          <w:szCs w:val="32"/>
          <w:lang w:val="es-ES" w:eastAsia="es-ES"/>
        </w:rPr>
      </w:pPr>
      <w:r>
        <w:rPr>
          <w:rFonts w:ascii="Book Antiqua" w:eastAsia="Times New Roman" w:hAnsi="Book Antiqua" w:cs="Arial"/>
          <w:b/>
          <w:sz w:val="32"/>
          <w:szCs w:val="32"/>
          <w:lang w:val="es-ES" w:eastAsia="es-ES"/>
        </w:rPr>
        <w:lastRenderedPageBreak/>
        <w:t>PROYECTO: 0</w:t>
      </w:r>
      <w:r w:rsidRPr="00273FDF">
        <w:rPr>
          <w:rFonts w:ascii="Book Antiqua" w:eastAsia="Times New Roman" w:hAnsi="Book Antiqua" w:cs="Arial"/>
          <w:b/>
          <w:sz w:val="32"/>
          <w:szCs w:val="32"/>
          <w:lang w:val="es-ES" w:eastAsia="es-ES"/>
        </w:rPr>
        <w:t>2.- ATENCIÓN A LA DEMANDA, COBERTURA Y CALIDAD</w:t>
      </w:r>
    </w:p>
    <w:p w:rsidR="00273FDF" w:rsidRDefault="00273FDF" w:rsidP="00273FDF">
      <w:pPr>
        <w:tabs>
          <w:tab w:val="left" w:pos="284"/>
        </w:tabs>
        <w:spacing w:after="0"/>
        <w:contextualSpacing/>
        <w:jc w:val="both"/>
        <w:rPr>
          <w:rFonts w:ascii="Book Antiqua" w:eastAsia="Times New Roman" w:hAnsi="Book Antiqua" w:cs="Arial"/>
          <w:b/>
          <w:sz w:val="24"/>
          <w:szCs w:val="24"/>
          <w:lang w:val="es-ES" w:eastAsia="es-ES"/>
        </w:rPr>
      </w:pPr>
    </w:p>
    <w:p w:rsidR="00D21216" w:rsidRPr="00273FDF" w:rsidRDefault="00D21216" w:rsidP="00273FDF">
      <w:pPr>
        <w:tabs>
          <w:tab w:val="left" w:pos="284"/>
        </w:tabs>
        <w:spacing w:after="0"/>
        <w:contextualSpacing/>
        <w:jc w:val="both"/>
        <w:rPr>
          <w:rFonts w:ascii="Book Antiqua" w:eastAsia="Times New Roman" w:hAnsi="Book Antiqua" w:cs="Arial"/>
          <w:b/>
          <w:sz w:val="24"/>
          <w:szCs w:val="24"/>
          <w:lang w:val="es-ES" w:eastAsia="es-ES"/>
        </w:rPr>
      </w:pPr>
    </w:p>
    <w:p w:rsidR="00273FDF" w:rsidRDefault="00273FDF" w:rsidP="00273FDF">
      <w:pPr>
        <w:spacing w:after="0" w:line="360" w:lineRule="auto"/>
        <w:jc w:val="both"/>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 xml:space="preserve">Sistema Nacional de Bachillerato (SNB). </w:t>
      </w:r>
    </w:p>
    <w:p w:rsidR="00D21216" w:rsidRPr="00273FDF" w:rsidRDefault="00D21216" w:rsidP="00273FDF">
      <w:pPr>
        <w:spacing w:after="0" w:line="360" w:lineRule="auto"/>
        <w:jc w:val="both"/>
        <w:rPr>
          <w:rFonts w:ascii="Book Antiqua" w:eastAsia="Times New Roman" w:hAnsi="Book Antiqua" w:cs="Arial"/>
          <w:b/>
          <w:sz w:val="24"/>
          <w:szCs w:val="24"/>
          <w:lang w:val="es-ES" w:eastAsia="es-ES"/>
        </w:rPr>
      </w:pPr>
    </w:p>
    <w:p w:rsidR="00273FDF" w:rsidRPr="00273FDF" w:rsidRDefault="00273FDF" w:rsidP="00273FDF">
      <w:pPr>
        <w:numPr>
          <w:ilvl w:val="0"/>
          <w:numId w:val="19"/>
        </w:numPr>
        <w:spacing w:after="0" w:line="360" w:lineRule="auto"/>
        <w:contextualSpacing/>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 xml:space="preserve">Seguimiento al proceso de prórroga de los planteles Tepatitlán, Puerto Vallarta Pitillal (Las Juntas), Guadalajara – Parque Solidaridad, Tlajomulco de Zúñiga y El Arenal. </w:t>
      </w:r>
    </w:p>
    <w:p w:rsidR="00273FDF" w:rsidRPr="00273FDF" w:rsidRDefault="00273FDF" w:rsidP="00273FDF">
      <w:pPr>
        <w:numPr>
          <w:ilvl w:val="0"/>
          <w:numId w:val="19"/>
        </w:numPr>
        <w:spacing w:after="0" w:line="360" w:lineRule="auto"/>
        <w:contextualSpacing/>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Se inició el proceso de reunir evidencias para los planteles que tendrán prórroga o nivel inmediato superior al SNB: Santa Anita, Tesistán, La Duraznera (Tlaquepaque), Cocula, Ixtlahuacán del Río, Nextipac, Tecalitlán, El Salto (El Verde) y Atotonilco el Alto.</w:t>
      </w:r>
    </w:p>
    <w:p w:rsidR="00273FDF" w:rsidRDefault="00273FDF" w:rsidP="00273FDF">
      <w:pPr>
        <w:numPr>
          <w:ilvl w:val="0"/>
          <w:numId w:val="19"/>
        </w:numPr>
        <w:spacing w:after="0" w:line="360" w:lineRule="auto"/>
        <w:contextualSpacing/>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 xml:space="preserve">Se está en espera del dictamen de los planteles Tonalá – El Panorámico y Zapopan - Santa Margarita para su ingreso al SNB.  </w:t>
      </w:r>
    </w:p>
    <w:p w:rsidR="00D21216" w:rsidRPr="00273FDF" w:rsidRDefault="00D21216" w:rsidP="00192E37">
      <w:pPr>
        <w:spacing w:after="0" w:line="360" w:lineRule="auto"/>
        <w:ind w:left="720"/>
        <w:contextualSpacing/>
        <w:jc w:val="both"/>
        <w:rPr>
          <w:rFonts w:ascii="Book Antiqua" w:eastAsia="Times New Roman" w:hAnsi="Book Antiqua" w:cs="Arial"/>
          <w:sz w:val="24"/>
          <w:szCs w:val="24"/>
          <w:lang w:val="es-ES" w:eastAsia="es-ES"/>
        </w:rPr>
      </w:pPr>
    </w:p>
    <w:p w:rsidR="00273FDF" w:rsidRPr="00273FDF" w:rsidRDefault="00273FDF" w:rsidP="00273FDF">
      <w:pPr>
        <w:tabs>
          <w:tab w:val="left" w:pos="284"/>
        </w:tabs>
        <w:spacing w:after="0" w:line="360" w:lineRule="auto"/>
        <w:contextualSpacing/>
        <w:jc w:val="both"/>
        <w:rPr>
          <w:rFonts w:ascii="Book Antiqua" w:eastAsia="Times New Roman" w:hAnsi="Book Antiqua" w:cs="Arial"/>
          <w:b/>
          <w:sz w:val="24"/>
          <w:szCs w:val="24"/>
          <w:lang w:val="es-ES" w:eastAsia="es-ES"/>
        </w:rPr>
      </w:pPr>
    </w:p>
    <w:p w:rsidR="00273FDF" w:rsidRPr="00273FDF" w:rsidRDefault="00273FDF" w:rsidP="00273FDF">
      <w:pPr>
        <w:tabs>
          <w:tab w:val="left" w:pos="284"/>
        </w:tabs>
        <w:spacing w:after="0" w:line="360" w:lineRule="auto"/>
        <w:contextualSpacing/>
        <w:jc w:val="both"/>
        <w:rPr>
          <w:rFonts w:ascii="Book Antiqua" w:eastAsia="Times New Roman" w:hAnsi="Book Antiqua" w:cs="Arial"/>
          <w:sz w:val="24"/>
          <w:szCs w:val="24"/>
          <w:lang w:val="es-ES" w:eastAsia="es-ES"/>
        </w:rPr>
      </w:pPr>
      <w:r w:rsidRPr="00273FDF">
        <w:rPr>
          <w:rFonts w:ascii="Book Antiqua" w:eastAsia="Times New Roman" w:hAnsi="Book Antiqua" w:cs="Arial"/>
          <w:b/>
          <w:sz w:val="24"/>
          <w:szCs w:val="24"/>
          <w:lang w:val="es-ES" w:eastAsia="es-ES"/>
        </w:rPr>
        <w:t xml:space="preserve">Evaluación de Ingreso. </w:t>
      </w:r>
      <w:r w:rsidRPr="00273FDF">
        <w:rPr>
          <w:rFonts w:ascii="Book Antiqua" w:eastAsia="Times New Roman" w:hAnsi="Book Antiqua" w:cs="Arial"/>
          <w:sz w:val="24"/>
          <w:szCs w:val="24"/>
          <w:lang w:val="es-ES" w:eastAsia="es-ES"/>
        </w:rPr>
        <w:t>Como parte de las actividades relacionadas con la Evaluación del Ingreso al Bachillerato, ciclo escolar 2015-2016, se ent</w:t>
      </w:r>
      <w:r w:rsidR="009604FE">
        <w:rPr>
          <w:rFonts w:ascii="Book Antiqua" w:eastAsia="Times New Roman" w:hAnsi="Book Antiqua" w:cs="Arial"/>
          <w:sz w:val="24"/>
          <w:szCs w:val="24"/>
          <w:lang w:val="es-ES" w:eastAsia="es-ES"/>
        </w:rPr>
        <w:t>regaron a los 26 planteles los i</w:t>
      </w:r>
      <w:r w:rsidRPr="00273FDF">
        <w:rPr>
          <w:rFonts w:ascii="Book Antiqua" w:eastAsia="Times New Roman" w:hAnsi="Book Antiqua" w:cs="Arial"/>
          <w:sz w:val="24"/>
          <w:szCs w:val="24"/>
          <w:lang w:val="es-ES" w:eastAsia="es-ES"/>
        </w:rPr>
        <w:t>nformes individuales de los estudiantes que presentaron las Pruebas PIENSE II (College Board). Dichos informes contienen los resultados obtenidos por los estudiantes en la prueba de Habilidad Cognoscitiva y las tres pruebas de conocimientos en las disciplinas de Español, Matemáticas e Inglés, lo que permite además, conocer el promedio de su rendimiento académico, información que a los docentes, orientadores educativos y tutores les proporcionará más elementos para desarrollar actividades curriculares que respondan específicamente a las necesidades de los alumnos.</w:t>
      </w:r>
    </w:p>
    <w:p w:rsidR="00273FDF" w:rsidRPr="00273FDF" w:rsidRDefault="00273FDF" w:rsidP="00273FDF">
      <w:pPr>
        <w:tabs>
          <w:tab w:val="left" w:pos="284"/>
        </w:tabs>
        <w:spacing w:after="0" w:line="360" w:lineRule="auto"/>
        <w:contextualSpacing/>
        <w:jc w:val="both"/>
        <w:rPr>
          <w:rFonts w:ascii="Book Antiqua" w:eastAsia="Times New Roman" w:hAnsi="Book Antiqua" w:cs="Arial"/>
          <w:sz w:val="24"/>
          <w:szCs w:val="24"/>
          <w:lang w:val="es-ES" w:eastAsia="es-ES"/>
        </w:rPr>
      </w:pPr>
    </w:p>
    <w:p w:rsidR="00273FDF" w:rsidRPr="00273FDF" w:rsidRDefault="00273FDF" w:rsidP="00273FDF">
      <w:pPr>
        <w:tabs>
          <w:tab w:val="left" w:pos="284"/>
        </w:tabs>
        <w:spacing w:after="0" w:line="360" w:lineRule="auto"/>
        <w:contextualSpacing/>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Derivado de las exigencias actuales y con la intención de mejorar el proceso de la Evaluación de Ingreso al ciclo escolar 2016-2017, se sostuvo una reunión con el Dr. Martín Miguel López García, Director de Trámite y Control Escolar del Sistema de Educación Media Superior de la Universidad de Guadalajara, para conocer la forma en que operan este proceso haciendo uso al máximo de la tecnología.</w:t>
      </w:r>
    </w:p>
    <w:p w:rsidR="00273FDF" w:rsidRPr="00273FDF" w:rsidRDefault="00273FDF" w:rsidP="00273FDF">
      <w:pPr>
        <w:tabs>
          <w:tab w:val="left" w:pos="284"/>
        </w:tabs>
        <w:spacing w:after="0" w:line="360" w:lineRule="auto"/>
        <w:contextualSpacing/>
        <w:jc w:val="both"/>
        <w:rPr>
          <w:rFonts w:ascii="Book Antiqua" w:eastAsia="Times New Roman" w:hAnsi="Book Antiqua" w:cs="Arial"/>
          <w:sz w:val="24"/>
          <w:szCs w:val="24"/>
          <w:lang w:val="es-ES" w:eastAsia="es-ES"/>
        </w:rPr>
      </w:pPr>
    </w:p>
    <w:p w:rsidR="00273FDF" w:rsidRPr="00273FDF" w:rsidRDefault="00273FDF" w:rsidP="00273FDF">
      <w:pPr>
        <w:tabs>
          <w:tab w:val="left" w:pos="284"/>
        </w:tabs>
        <w:spacing w:after="0" w:line="360" w:lineRule="auto"/>
        <w:contextualSpacing/>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lastRenderedPageBreak/>
        <w:t>Actualmente se trabaja en una nueva propuesta para el proceso de registro de los aspirantes y en la actualización de los materiales que conlleve a la realización más eficiente del mismo, sin afectar el presupuesto estimado para este proyecto.</w:t>
      </w:r>
    </w:p>
    <w:p w:rsidR="00273FDF" w:rsidRPr="00273FDF" w:rsidRDefault="00273FDF" w:rsidP="00273FDF">
      <w:pPr>
        <w:tabs>
          <w:tab w:val="left" w:pos="284"/>
        </w:tabs>
        <w:spacing w:after="0" w:line="360" w:lineRule="auto"/>
        <w:contextualSpacing/>
        <w:jc w:val="both"/>
        <w:rPr>
          <w:rFonts w:ascii="Book Antiqua" w:eastAsia="Times New Roman" w:hAnsi="Book Antiqua" w:cs="Arial"/>
          <w:sz w:val="24"/>
          <w:szCs w:val="24"/>
          <w:lang w:val="es-ES" w:eastAsia="es-ES"/>
        </w:rPr>
      </w:pPr>
    </w:p>
    <w:p w:rsidR="00273FDF" w:rsidRPr="00273FDF" w:rsidRDefault="00273FDF" w:rsidP="00273FDF">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b/>
          <w:i/>
          <w:sz w:val="24"/>
          <w:szCs w:val="24"/>
          <w:lang w:val="es-ES" w:eastAsia="es-ES"/>
        </w:rPr>
        <w:t>Fifth Spelling Bee Contest</w:t>
      </w:r>
      <w:r w:rsidRPr="00273FDF">
        <w:rPr>
          <w:rFonts w:ascii="Book Antiqua" w:eastAsia="Times New Roman" w:hAnsi="Book Antiqua" w:cs="Arial"/>
          <w:sz w:val="24"/>
          <w:szCs w:val="24"/>
          <w:lang w:val="es-ES" w:eastAsia="es-ES"/>
        </w:rPr>
        <w:t xml:space="preserve">: El 20 de noviembre se llevó a cabo en el auditorio de las Oficinas Centrales del CECyTE Jalisco, la quinta edición del concurso de deletreo en inglés. Se inscribieron al concurso 61 alumnos de los 26 planteles y las 10 aulas externas. El concurso contó con dos categorías: en la categoría básica participaron alumnos que han aprendido el segundo idioma en nuestra institución o cualquier otra en México, y en la categoría avanzada, los alumnos de nuestros planteles que aprendieron el idioma fuera de México. Los ganadores en sus respectivas categorías fueron: </w:t>
      </w:r>
    </w:p>
    <w:p w:rsidR="00273FDF" w:rsidRPr="00273FDF" w:rsidRDefault="00273FDF" w:rsidP="00273FDF">
      <w:pPr>
        <w:spacing w:after="0"/>
        <w:jc w:val="both"/>
        <w:rPr>
          <w:rFonts w:ascii="Book Antiqua" w:eastAsia="Times New Roman" w:hAnsi="Book Antiqua" w:cs="Arial"/>
          <w:sz w:val="24"/>
          <w:szCs w:val="24"/>
          <w:lang w:val="es-ES" w:eastAsia="es-ES"/>
        </w:rPr>
      </w:pPr>
    </w:p>
    <w:p w:rsidR="00273FDF" w:rsidRPr="00273FDF" w:rsidRDefault="00273FDF" w:rsidP="00AB37BA">
      <w:pPr>
        <w:spacing w:after="0"/>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Básico</w:t>
      </w:r>
    </w:p>
    <w:tbl>
      <w:tblPr>
        <w:tblW w:w="7507" w:type="dxa"/>
        <w:jc w:val="center"/>
        <w:tblCellMar>
          <w:left w:w="70" w:type="dxa"/>
          <w:right w:w="70" w:type="dxa"/>
        </w:tblCellMar>
        <w:tblLook w:val="04A0" w:firstRow="1" w:lastRow="0" w:firstColumn="1" w:lastColumn="0" w:noHBand="0" w:noVBand="1"/>
      </w:tblPr>
      <w:tblGrid>
        <w:gridCol w:w="1291"/>
        <w:gridCol w:w="2552"/>
        <w:gridCol w:w="3664"/>
      </w:tblGrid>
      <w:tr w:rsidR="00273FDF" w:rsidRPr="00273FDF" w:rsidTr="00AB37BA">
        <w:trPr>
          <w:trHeight w:val="439"/>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Lugar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Plantel</w:t>
            </w:r>
          </w:p>
        </w:tc>
        <w:tc>
          <w:tcPr>
            <w:tcW w:w="3664" w:type="dxa"/>
            <w:tcBorders>
              <w:top w:val="single" w:sz="4" w:space="0" w:color="auto"/>
              <w:left w:val="nil"/>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Alumno</w:t>
            </w:r>
          </w:p>
        </w:tc>
      </w:tr>
      <w:tr w:rsidR="00273FDF" w:rsidRPr="00273FDF" w:rsidTr="00AB37BA">
        <w:trPr>
          <w:trHeight w:val="439"/>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1er Lugar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273FDF" w:rsidRPr="00273FDF" w:rsidRDefault="003574C5" w:rsidP="003574C5">
            <w:pPr>
              <w:spacing w:after="100" w:afterAutospacing="1" w:line="240" w:lineRule="auto"/>
              <w:contextualSpacing/>
              <w:rPr>
                <w:rFonts w:ascii="Book Antiqua" w:eastAsia="Times New Roman" w:hAnsi="Book Antiqua" w:cs="Arial"/>
                <w:sz w:val="24"/>
                <w:szCs w:val="24"/>
                <w:lang w:val="es-ES" w:eastAsia="es-ES"/>
              </w:rPr>
            </w:pPr>
            <w:r>
              <w:rPr>
                <w:rFonts w:ascii="Book Antiqua" w:eastAsia="Times New Roman" w:hAnsi="Book Antiqua" w:cs="Arial"/>
                <w:sz w:val="24"/>
                <w:szCs w:val="24"/>
                <w:lang w:val="es-ES" w:eastAsia="es-ES"/>
              </w:rPr>
              <w:t xml:space="preserve">San Ignacio Cerro Gordo (Aula externa </w:t>
            </w:r>
            <w:r w:rsidR="00273FDF" w:rsidRPr="00273FDF">
              <w:rPr>
                <w:rFonts w:ascii="Book Antiqua" w:eastAsia="Times New Roman" w:hAnsi="Book Antiqua" w:cs="Arial"/>
                <w:sz w:val="24"/>
                <w:szCs w:val="24"/>
                <w:lang w:val="es-ES" w:eastAsia="es-ES"/>
              </w:rPr>
              <w:t>Capilla de Guadalupe</w:t>
            </w:r>
            <w:r>
              <w:rPr>
                <w:rFonts w:ascii="Book Antiqua" w:eastAsia="Times New Roman" w:hAnsi="Book Antiqua" w:cs="Arial"/>
                <w:sz w:val="24"/>
                <w:szCs w:val="24"/>
                <w:lang w:val="es-ES" w:eastAsia="es-ES"/>
              </w:rPr>
              <w:t>)</w:t>
            </w:r>
          </w:p>
        </w:tc>
        <w:tc>
          <w:tcPr>
            <w:tcW w:w="3664" w:type="dxa"/>
            <w:tcBorders>
              <w:top w:val="single" w:sz="4" w:space="0" w:color="auto"/>
              <w:left w:val="nil"/>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Gutiérrez Hernández Alejandra</w:t>
            </w:r>
          </w:p>
        </w:tc>
      </w:tr>
      <w:tr w:rsidR="00273FDF" w:rsidRPr="00273FDF" w:rsidTr="00AB37BA">
        <w:trPr>
          <w:trHeight w:val="439"/>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2do lugar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273FDF" w:rsidRPr="00273FDF" w:rsidRDefault="00636231" w:rsidP="00AB37BA">
            <w:pPr>
              <w:spacing w:after="100" w:afterAutospacing="1" w:line="240" w:lineRule="auto"/>
              <w:contextualSpacing/>
              <w:rPr>
                <w:rFonts w:ascii="Book Antiqua" w:eastAsia="Times New Roman" w:hAnsi="Book Antiqua" w:cs="Arial"/>
                <w:sz w:val="24"/>
                <w:szCs w:val="24"/>
                <w:lang w:val="es-ES" w:eastAsia="es-ES"/>
              </w:rPr>
            </w:pPr>
            <w:r>
              <w:rPr>
                <w:rFonts w:ascii="Book Antiqua" w:eastAsia="Times New Roman" w:hAnsi="Book Antiqua" w:cs="Arial"/>
                <w:sz w:val="24"/>
                <w:szCs w:val="24"/>
                <w:lang w:val="es-ES" w:eastAsia="es-ES"/>
              </w:rPr>
              <w:t>Cihuatlán (</w:t>
            </w:r>
            <w:r w:rsidR="003574C5">
              <w:rPr>
                <w:rFonts w:ascii="Book Antiqua" w:eastAsia="Times New Roman" w:hAnsi="Book Antiqua" w:cs="Arial"/>
                <w:sz w:val="24"/>
                <w:szCs w:val="24"/>
                <w:lang w:val="es-ES" w:eastAsia="es-ES"/>
              </w:rPr>
              <w:t xml:space="preserve">Aula Externa </w:t>
            </w:r>
            <w:r w:rsidR="00273FDF" w:rsidRPr="00273FDF">
              <w:rPr>
                <w:rFonts w:ascii="Book Antiqua" w:eastAsia="Times New Roman" w:hAnsi="Book Antiqua" w:cs="Arial"/>
                <w:sz w:val="24"/>
                <w:szCs w:val="24"/>
                <w:lang w:val="es-ES" w:eastAsia="es-ES"/>
              </w:rPr>
              <w:t>La Huerta</w:t>
            </w:r>
            <w:r>
              <w:rPr>
                <w:rFonts w:ascii="Book Antiqua" w:eastAsia="Times New Roman" w:hAnsi="Book Antiqua" w:cs="Arial"/>
                <w:sz w:val="24"/>
                <w:szCs w:val="24"/>
                <w:lang w:val="es-ES" w:eastAsia="es-ES"/>
              </w:rPr>
              <w:t>)</w:t>
            </w:r>
          </w:p>
        </w:tc>
        <w:tc>
          <w:tcPr>
            <w:tcW w:w="3664" w:type="dxa"/>
            <w:tcBorders>
              <w:top w:val="single" w:sz="4" w:space="0" w:color="auto"/>
              <w:left w:val="nil"/>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Rivas Cano Cinthia</w:t>
            </w:r>
          </w:p>
        </w:tc>
      </w:tr>
      <w:tr w:rsidR="00273FDF" w:rsidRPr="00273FDF" w:rsidTr="00AB37BA">
        <w:trPr>
          <w:trHeight w:val="439"/>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3er lugar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Valle de Juárez</w:t>
            </w:r>
          </w:p>
        </w:tc>
        <w:tc>
          <w:tcPr>
            <w:tcW w:w="3664" w:type="dxa"/>
            <w:tcBorders>
              <w:top w:val="single" w:sz="4" w:space="0" w:color="auto"/>
              <w:left w:val="nil"/>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Acevedo Rodríguez Jessica Edith</w:t>
            </w:r>
          </w:p>
        </w:tc>
      </w:tr>
    </w:tbl>
    <w:p w:rsidR="00273FDF" w:rsidRPr="00273FDF" w:rsidRDefault="00273FDF" w:rsidP="00AB37BA">
      <w:pPr>
        <w:spacing w:after="0"/>
        <w:jc w:val="center"/>
        <w:rPr>
          <w:rFonts w:ascii="Book Antiqua" w:eastAsia="Times New Roman" w:hAnsi="Book Antiqua" w:cs="Arial"/>
          <w:sz w:val="24"/>
          <w:szCs w:val="24"/>
          <w:lang w:val="es-ES" w:eastAsia="es-ES"/>
        </w:rPr>
      </w:pPr>
    </w:p>
    <w:p w:rsidR="00273FDF" w:rsidRPr="00273FDF" w:rsidRDefault="00273FDF" w:rsidP="00AB37BA">
      <w:pPr>
        <w:spacing w:after="0"/>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Avanzado</w:t>
      </w:r>
    </w:p>
    <w:tbl>
      <w:tblPr>
        <w:tblW w:w="6646" w:type="dxa"/>
        <w:jc w:val="center"/>
        <w:tblCellMar>
          <w:left w:w="70" w:type="dxa"/>
          <w:right w:w="70" w:type="dxa"/>
        </w:tblCellMar>
        <w:tblLook w:val="04A0" w:firstRow="1" w:lastRow="0" w:firstColumn="1" w:lastColumn="0" w:noHBand="0" w:noVBand="1"/>
      </w:tblPr>
      <w:tblGrid>
        <w:gridCol w:w="1291"/>
        <w:gridCol w:w="1538"/>
        <w:gridCol w:w="3817"/>
      </w:tblGrid>
      <w:tr w:rsidR="00273FDF" w:rsidRPr="00273FDF" w:rsidTr="00AB37BA">
        <w:trPr>
          <w:trHeight w:val="439"/>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Lugar</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Plantel</w:t>
            </w:r>
          </w:p>
        </w:tc>
        <w:tc>
          <w:tcPr>
            <w:tcW w:w="3817" w:type="dxa"/>
            <w:tcBorders>
              <w:top w:val="single" w:sz="4" w:space="0" w:color="auto"/>
              <w:left w:val="nil"/>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Alumno</w:t>
            </w:r>
          </w:p>
        </w:tc>
      </w:tr>
      <w:tr w:rsidR="00273FDF" w:rsidRPr="00273FDF" w:rsidTr="00AB37BA">
        <w:trPr>
          <w:trHeight w:val="439"/>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1er Lugar</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Cocula</w:t>
            </w:r>
          </w:p>
        </w:tc>
        <w:tc>
          <w:tcPr>
            <w:tcW w:w="3817" w:type="dxa"/>
            <w:tcBorders>
              <w:top w:val="single" w:sz="4" w:space="0" w:color="auto"/>
              <w:left w:val="nil"/>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Guzmán Álvarez Mariana Lisette</w:t>
            </w:r>
          </w:p>
        </w:tc>
      </w:tr>
      <w:tr w:rsidR="00273FDF" w:rsidRPr="00273FDF" w:rsidTr="00AB37BA">
        <w:trPr>
          <w:trHeight w:val="439"/>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2do Lugar</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Tlajomulco</w:t>
            </w:r>
            <w:r w:rsidR="00632993">
              <w:rPr>
                <w:rFonts w:ascii="Book Antiqua" w:eastAsia="Times New Roman" w:hAnsi="Book Antiqua" w:cs="Arial"/>
                <w:sz w:val="24"/>
                <w:szCs w:val="24"/>
                <w:lang w:val="es-ES" w:eastAsia="es-ES"/>
              </w:rPr>
              <w:t xml:space="preserve"> de Zúñiga</w:t>
            </w:r>
          </w:p>
        </w:tc>
        <w:tc>
          <w:tcPr>
            <w:tcW w:w="3817" w:type="dxa"/>
            <w:tcBorders>
              <w:top w:val="single" w:sz="4" w:space="0" w:color="auto"/>
              <w:left w:val="nil"/>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Ortiz Casillas José Manuel</w:t>
            </w:r>
          </w:p>
        </w:tc>
      </w:tr>
      <w:tr w:rsidR="00273FDF" w:rsidRPr="00273FDF" w:rsidTr="00AB37BA">
        <w:trPr>
          <w:trHeight w:val="439"/>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3er Lugar</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273FDF" w:rsidRPr="00273FDF" w:rsidRDefault="00632993" w:rsidP="00AB37BA">
            <w:pPr>
              <w:spacing w:after="100" w:afterAutospacing="1" w:line="240" w:lineRule="auto"/>
              <w:contextualSpacing/>
              <w:rPr>
                <w:rFonts w:ascii="Book Antiqua" w:eastAsia="Times New Roman" w:hAnsi="Book Antiqua" w:cs="Arial"/>
                <w:sz w:val="24"/>
                <w:szCs w:val="24"/>
                <w:lang w:val="es-ES" w:eastAsia="es-ES"/>
              </w:rPr>
            </w:pPr>
            <w:r>
              <w:rPr>
                <w:rFonts w:ascii="Book Antiqua" w:eastAsia="Times New Roman" w:hAnsi="Book Antiqua" w:cs="Arial"/>
                <w:sz w:val="24"/>
                <w:szCs w:val="24"/>
                <w:lang w:val="es-ES" w:eastAsia="es-ES"/>
              </w:rPr>
              <w:t xml:space="preserve">Puerto Vallarta - </w:t>
            </w:r>
            <w:r w:rsidR="00273FDF" w:rsidRPr="00273FDF">
              <w:rPr>
                <w:rFonts w:ascii="Book Antiqua" w:eastAsia="Times New Roman" w:hAnsi="Book Antiqua" w:cs="Arial"/>
                <w:sz w:val="24"/>
                <w:szCs w:val="24"/>
                <w:lang w:val="es-ES" w:eastAsia="es-ES"/>
              </w:rPr>
              <w:t>Ixtapa</w:t>
            </w:r>
          </w:p>
        </w:tc>
        <w:tc>
          <w:tcPr>
            <w:tcW w:w="3817" w:type="dxa"/>
            <w:tcBorders>
              <w:top w:val="single" w:sz="4" w:space="0" w:color="auto"/>
              <w:left w:val="nil"/>
              <w:bottom w:val="single" w:sz="4" w:space="0" w:color="auto"/>
              <w:right w:val="single" w:sz="4" w:space="0" w:color="auto"/>
            </w:tcBorders>
            <w:shd w:val="clear" w:color="auto" w:fill="auto"/>
            <w:noWrap/>
            <w:vAlign w:val="center"/>
          </w:tcPr>
          <w:p w:rsidR="00273FDF" w:rsidRPr="00273FDF" w:rsidRDefault="00273FDF" w:rsidP="00AB37BA">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Cisneros Villegas Rochelle Ainee</w:t>
            </w:r>
          </w:p>
        </w:tc>
      </w:tr>
    </w:tbl>
    <w:p w:rsidR="00273FDF" w:rsidRPr="00273FDF" w:rsidRDefault="00273FDF" w:rsidP="00273FDF">
      <w:pPr>
        <w:spacing w:after="0"/>
        <w:jc w:val="both"/>
        <w:rPr>
          <w:rFonts w:ascii="Book Antiqua" w:eastAsia="Times New Roman" w:hAnsi="Book Antiqua" w:cs="Arial"/>
          <w:sz w:val="24"/>
          <w:szCs w:val="24"/>
          <w:lang w:val="es-ES" w:eastAsia="es-ES"/>
        </w:rPr>
      </w:pPr>
    </w:p>
    <w:p w:rsidR="00273FDF" w:rsidRPr="00273FDF" w:rsidRDefault="00273FDF" w:rsidP="00AB37BA">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Todos los ganadores recibieron una presea y una medalla, y gracias al patrocinio de la editorial keep Reading México, los ganadores obtuvieron los siguientes premios.</w:t>
      </w:r>
    </w:p>
    <w:p w:rsidR="00273FDF" w:rsidRPr="00273FDF" w:rsidRDefault="00273FDF" w:rsidP="00AB37BA">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3er Lugar 1 Apple iPod shuffle</w:t>
      </w:r>
    </w:p>
    <w:p w:rsidR="00273FDF" w:rsidRPr="00273FDF" w:rsidRDefault="00273FDF" w:rsidP="00AB37BA">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2do y 1er Lugar Tablet 7 pulgadas stream hp negro con accesorios.</w:t>
      </w:r>
    </w:p>
    <w:p w:rsidR="00273FDF" w:rsidRPr="00273FDF" w:rsidRDefault="00273FDF" w:rsidP="00AB37BA">
      <w:pPr>
        <w:spacing w:after="0" w:line="360" w:lineRule="auto"/>
        <w:ind w:left="-567"/>
        <w:jc w:val="both"/>
        <w:rPr>
          <w:rFonts w:ascii="Book Antiqua" w:eastAsia="Times New Roman" w:hAnsi="Book Antiqua" w:cs="Arial"/>
          <w:sz w:val="24"/>
          <w:szCs w:val="24"/>
          <w:lang w:val="es-ES" w:eastAsia="es-ES"/>
        </w:rPr>
      </w:pPr>
    </w:p>
    <w:p w:rsidR="00273FDF" w:rsidRPr="00273FDF" w:rsidRDefault="00273FDF" w:rsidP="00AB37BA">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b/>
          <w:sz w:val="24"/>
          <w:szCs w:val="24"/>
          <w:lang w:val="es-ES" w:eastAsia="es-ES"/>
        </w:rPr>
        <w:lastRenderedPageBreak/>
        <w:t xml:space="preserve">Cursos de capacitación por la Asociación Mar Adentro A.C.. </w:t>
      </w:r>
      <w:r w:rsidRPr="00273FDF">
        <w:rPr>
          <w:rFonts w:ascii="Book Antiqua" w:eastAsia="Times New Roman" w:hAnsi="Book Antiqua" w:cs="Arial"/>
          <w:sz w:val="24"/>
          <w:szCs w:val="24"/>
          <w:lang w:val="es-ES" w:eastAsia="es-ES"/>
        </w:rPr>
        <w:t>Durante el mes de octubre, estudiantes y</w:t>
      </w:r>
      <w:r w:rsidR="00004F45">
        <w:rPr>
          <w:rFonts w:ascii="Book Antiqua" w:eastAsia="Times New Roman" w:hAnsi="Book Antiqua" w:cs="Arial"/>
          <w:sz w:val="24"/>
          <w:szCs w:val="24"/>
          <w:lang w:val="es-ES" w:eastAsia="es-ES"/>
        </w:rPr>
        <w:t xml:space="preserve"> docentes</w:t>
      </w:r>
      <w:r w:rsidRPr="00273FDF">
        <w:rPr>
          <w:rFonts w:ascii="Book Antiqua" w:eastAsia="Times New Roman" w:hAnsi="Book Antiqua" w:cs="Arial"/>
          <w:sz w:val="24"/>
          <w:szCs w:val="24"/>
          <w:lang w:val="es-ES" w:eastAsia="es-ES"/>
        </w:rPr>
        <w:t xml:space="preserve"> acudieron a los cursos de capacitación implementados por Mar Adentro A. C. para el desarrollo de las primeras eliminatorias del Torneo Estatal del Debate Mar Adentro SEJ, así como del torneo Campeón de Campeones de Interprepas.</w:t>
      </w:r>
    </w:p>
    <w:p w:rsidR="00273FDF" w:rsidRPr="00273FDF" w:rsidRDefault="00273FDF" w:rsidP="00AB37BA">
      <w:pPr>
        <w:spacing w:after="0" w:line="360" w:lineRule="auto"/>
        <w:jc w:val="both"/>
        <w:rPr>
          <w:rFonts w:ascii="Book Antiqua" w:eastAsia="Times New Roman" w:hAnsi="Book Antiqua" w:cs="Arial"/>
          <w:sz w:val="24"/>
          <w:szCs w:val="24"/>
          <w:lang w:val="es-ES" w:eastAsia="es-ES"/>
        </w:rPr>
      </w:pPr>
    </w:p>
    <w:p w:rsidR="00273FDF" w:rsidRDefault="00273FDF" w:rsidP="00AB37BA">
      <w:pPr>
        <w:spacing w:after="0" w:line="360" w:lineRule="auto"/>
        <w:jc w:val="both"/>
        <w:rPr>
          <w:rFonts w:ascii="Book Antiqua" w:eastAsia="Times New Roman" w:hAnsi="Book Antiqua" w:cs="Arial"/>
          <w:sz w:val="24"/>
          <w:szCs w:val="24"/>
          <w:lang w:eastAsia="es-ES"/>
        </w:rPr>
      </w:pPr>
      <w:r w:rsidRPr="00273FDF">
        <w:rPr>
          <w:rFonts w:ascii="Book Antiqua" w:eastAsia="Times New Roman" w:hAnsi="Book Antiqua" w:cs="Arial"/>
          <w:b/>
          <w:sz w:val="24"/>
          <w:szCs w:val="24"/>
          <w:lang w:eastAsia="es-ES"/>
        </w:rPr>
        <w:t xml:space="preserve">Olimpiada Estatal de Matemáticas. </w:t>
      </w:r>
      <w:r w:rsidRPr="00273FDF">
        <w:rPr>
          <w:rFonts w:ascii="Book Antiqua" w:eastAsia="Times New Roman" w:hAnsi="Book Antiqua" w:cs="Arial"/>
          <w:sz w:val="24"/>
          <w:szCs w:val="24"/>
          <w:lang w:eastAsia="es-ES"/>
        </w:rPr>
        <w:t xml:space="preserve">El 6 de noviembre se realizó en las instalaciones de nuestras Oficinas Centrales la 5ª Olimpiada de Matemáticas en su etapa estatal con la participación de 107 alumnos: 71 jóvenes y 36 señoritas de 24 planteles y 6 aulas externas. Además 28 docentes apoyaron la logística y diez fungieron como jueces calificadores. </w:t>
      </w:r>
    </w:p>
    <w:p w:rsidR="00AB37BA" w:rsidRPr="00273FDF" w:rsidRDefault="00AB37BA" w:rsidP="00AB37BA">
      <w:pPr>
        <w:spacing w:after="0" w:line="360" w:lineRule="auto"/>
        <w:jc w:val="both"/>
        <w:rPr>
          <w:rFonts w:ascii="Book Antiqua" w:eastAsia="Times New Roman" w:hAnsi="Book Antiqua" w:cs="Arial"/>
          <w:sz w:val="24"/>
          <w:szCs w:val="24"/>
          <w:lang w:eastAsia="es-ES"/>
        </w:rPr>
      </w:pPr>
    </w:p>
    <w:p w:rsidR="00273FDF" w:rsidRPr="00273FDF" w:rsidRDefault="00273FDF" w:rsidP="00AB37BA">
      <w:pPr>
        <w:spacing w:after="0" w:line="360" w:lineRule="auto"/>
        <w:ind w:firstLine="284"/>
        <w:jc w:val="both"/>
        <w:rPr>
          <w:rFonts w:ascii="Book Antiqua" w:eastAsia="Times New Roman" w:hAnsi="Book Antiqua" w:cs="Arial"/>
          <w:sz w:val="24"/>
          <w:szCs w:val="24"/>
          <w:lang w:eastAsia="es-ES"/>
        </w:rPr>
      </w:pPr>
      <w:r w:rsidRPr="00273FDF">
        <w:rPr>
          <w:rFonts w:ascii="Book Antiqua" w:eastAsia="Times New Roman" w:hAnsi="Book Antiqua" w:cs="Arial"/>
          <w:sz w:val="24"/>
          <w:szCs w:val="24"/>
          <w:lang w:eastAsia="es-ES"/>
        </w:rPr>
        <w:t xml:space="preserve">Los ganadores fueron </w:t>
      </w:r>
    </w:p>
    <w:p w:rsidR="00273FDF" w:rsidRPr="00273FDF" w:rsidRDefault="00273FDF" w:rsidP="00AB37BA">
      <w:pPr>
        <w:spacing w:after="0" w:line="360" w:lineRule="auto"/>
        <w:ind w:firstLine="284"/>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 xml:space="preserve">1er lugar: </w:t>
      </w:r>
      <w:r w:rsidRPr="00273FDF">
        <w:rPr>
          <w:rFonts w:ascii="Book Antiqua" w:eastAsia="Times New Roman" w:hAnsi="Book Antiqua" w:cs="Arial"/>
          <w:b/>
          <w:sz w:val="24"/>
          <w:szCs w:val="24"/>
          <w:lang w:val="es-ES" w:eastAsia="es-ES"/>
        </w:rPr>
        <w:t>Diego Abraham Mercado Verdín</w:t>
      </w:r>
      <w:r w:rsidR="00004F45">
        <w:rPr>
          <w:rFonts w:ascii="Book Antiqua" w:eastAsia="Times New Roman" w:hAnsi="Book Antiqua" w:cs="Arial"/>
          <w:sz w:val="24"/>
          <w:szCs w:val="24"/>
          <w:lang w:val="es-ES" w:eastAsia="es-ES"/>
        </w:rPr>
        <w:t xml:space="preserve"> del plantel Ixtlahuacán del Río.</w:t>
      </w:r>
    </w:p>
    <w:p w:rsidR="00273FDF" w:rsidRPr="00273FDF" w:rsidRDefault="00273FDF" w:rsidP="00AB37BA">
      <w:pPr>
        <w:spacing w:after="0" w:line="360" w:lineRule="auto"/>
        <w:ind w:firstLine="284"/>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 xml:space="preserve">2do lugar: </w:t>
      </w:r>
      <w:r w:rsidRPr="00273FDF">
        <w:rPr>
          <w:rFonts w:ascii="Book Antiqua" w:eastAsia="Times New Roman" w:hAnsi="Book Antiqua" w:cs="Arial"/>
          <w:b/>
          <w:sz w:val="24"/>
          <w:szCs w:val="24"/>
          <w:lang w:val="es-ES" w:eastAsia="es-ES"/>
        </w:rPr>
        <w:t>Sofía Victoria Michel Jiménez</w:t>
      </w:r>
      <w:r w:rsidRPr="00273FDF">
        <w:rPr>
          <w:rFonts w:ascii="Book Antiqua" w:eastAsia="Times New Roman" w:hAnsi="Book Antiqua" w:cs="Arial"/>
          <w:sz w:val="24"/>
          <w:szCs w:val="24"/>
          <w:lang w:val="es-ES" w:eastAsia="es-ES"/>
        </w:rPr>
        <w:t xml:space="preserve"> del plantel El Grullo</w:t>
      </w:r>
    </w:p>
    <w:p w:rsidR="00273FDF" w:rsidRPr="00273FDF" w:rsidRDefault="00273FDF" w:rsidP="00AB37BA">
      <w:pPr>
        <w:spacing w:after="0" w:line="360" w:lineRule="auto"/>
        <w:ind w:firstLine="284"/>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 xml:space="preserve">3er lugar: </w:t>
      </w:r>
      <w:r w:rsidRPr="00273FDF">
        <w:rPr>
          <w:rFonts w:ascii="Book Antiqua" w:eastAsia="Times New Roman" w:hAnsi="Book Antiqua" w:cs="Arial"/>
          <w:b/>
          <w:sz w:val="24"/>
          <w:szCs w:val="24"/>
          <w:lang w:val="es-ES" w:eastAsia="es-ES"/>
        </w:rPr>
        <w:t>Carlos Manuel Valdez Amador</w:t>
      </w:r>
      <w:r w:rsidRPr="00273FDF">
        <w:rPr>
          <w:rFonts w:ascii="Book Antiqua" w:eastAsia="Times New Roman" w:hAnsi="Book Antiqua" w:cs="Arial"/>
          <w:sz w:val="24"/>
          <w:szCs w:val="24"/>
          <w:lang w:val="es-ES" w:eastAsia="es-ES"/>
        </w:rPr>
        <w:t xml:space="preserve"> del plantel Cocula</w:t>
      </w:r>
    </w:p>
    <w:p w:rsidR="00273FDF" w:rsidRPr="00273FDF" w:rsidRDefault="00273FDF" w:rsidP="00AB37BA">
      <w:pPr>
        <w:spacing w:after="0" w:line="360" w:lineRule="auto"/>
        <w:jc w:val="both"/>
        <w:rPr>
          <w:rFonts w:ascii="Book Antiqua" w:eastAsia="Times New Roman" w:hAnsi="Book Antiqua" w:cs="Arial"/>
          <w:sz w:val="24"/>
          <w:szCs w:val="24"/>
          <w:lang w:val="es-ES" w:eastAsia="es-ES"/>
        </w:rPr>
      </w:pPr>
    </w:p>
    <w:p w:rsidR="00273FDF" w:rsidRPr="00273FDF" w:rsidRDefault="00273FDF" w:rsidP="00AB37BA">
      <w:pPr>
        <w:spacing w:after="0" w:line="360" w:lineRule="auto"/>
        <w:jc w:val="both"/>
        <w:rPr>
          <w:rFonts w:ascii="Book Antiqua" w:eastAsia="Times New Roman" w:hAnsi="Book Antiqua" w:cs="Arial"/>
          <w:sz w:val="24"/>
          <w:szCs w:val="24"/>
          <w:lang w:val="es-ES" w:eastAsia="es-ES"/>
        </w:rPr>
      </w:pPr>
    </w:p>
    <w:p w:rsidR="00273FDF" w:rsidRPr="00273FDF" w:rsidRDefault="00273FDF" w:rsidP="00AB37BA">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b/>
          <w:sz w:val="24"/>
          <w:szCs w:val="24"/>
          <w:lang w:val="es-ES" w:eastAsia="es-ES"/>
        </w:rPr>
        <w:t xml:space="preserve">Torneo Interprepas 2015. </w:t>
      </w:r>
      <w:r w:rsidRPr="00273FDF">
        <w:rPr>
          <w:rFonts w:ascii="Book Antiqua" w:eastAsia="Times New Roman" w:hAnsi="Book Antiqua" w:cs="Arial"/>
          <w:sz w:val="24"/>
          <w:szCs w:val="24"/>
          <w:lang w:val="es-ES" w:eastAsia="es-ES"/>
        </w:rPr>
        <w:t>En este Torneo en el que participaron 40 bachilleratos públicos y privados, el equipo del plantel Guadalajara Parque Solidaridad obtuvo el subcampeonato.</w:t>
      </w:r>
    </w:p>
    <w:p w:rsidR="00273FDF" w:rsidRPr="00273FDF" w:rsidRDefault="00273FDF" w:rsidP="00AB37BA">
      <w:pPr>
        <w:spacing w:after="0" w:line="360" w:lineRule="auto"/>
        <w:jc w:val="both"/>
        <w:rPr>
          <w:rFonts w:ascii="Book Antiqua" w:eastAsia="Times New Roman" w:hAnsi="Book Antiqua" w:cs="Arial"/>
          <w:sz w:val="24"/>
          <w:szCs w:val="24"/>
          <w:lang w:val="es-ES" w:eastAsia="es-ES"/>
        </w:rPr>
      </w:pPr>
    </w:p>
    <w:p w:rsidR="00273FDF" w:rsidRPr="00273FDF" w:rsidRDefault="00273FDF" w:rsidP="00AB37BA">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b/>
          <w:sz w:val="24"/>
          <w:szCs w:val="24"/>
          <w:lang w:val="es-ES" w:eastAsia="es-ES"/>
        </w:rPr>
        <w:t>Concursos de Cuento Breve “Elena Garro” y de Poesía “Ernesto Flores”.-</w:t>
      </w:r>
      <w:r w:rsidRPr="00273FDF">
        <w:rPr>
          <w:rFonts w:ascii="Book Antiqua" w:eastAsia="Times New Roman" w:hAnsi="Book Antiqua" w:cs="Arial"/>
          <w:sz w:val="24"/>
          <w:szCs w:val="24"/>
          <w:lang w:val="es-ES" w:eastAsia="es-ES"/>
        </w:rPr>
        <w:t xml:space="preserve"> En dichos concursos participaron más de 100 estudiantes </w:t>
      </w:r>
      <w:r w:rsidR="00004F45">
        <w:rPr>
          <w:rFonts w:ascii="Book Antiqua" w:eastAsia="Times New Roman" w:hAnsi="Book Antiqua" w:cs="Arial"/>
          <w:sz w:val="24"/>
          <w:szCs w:val="24"/>
          <w:lang w:val="es-ES" w:eastAsia="es-ES"/>
        </w:rPr>
        <w:t xml:space="preserve">de </w:t>
      </w:r>
      <w:r w:rsidRPr="00273FDF">
        <w:rPr>
          <w:rFonts w:ascii="Book Antiqua" w:eastAsia="Times New Roman" w:hAnsi="Book Antiqua" w:cs="Arial"/>
          <w:sz w:val="24"/>
          <w:szCs w:val="24"/>
          <w:lang w:val="es-ES" w:eastAsia="es-ES"/>
        </w:rPr>
        <w:t>planteles y los ganadores se distribuyen como sigue:</w:t>
      </w:r>
    </w:p>
    <w:p w:rsidR="00273FDF" w:rsidRPr="00273FDF" w:rsidRDefault="00273FDF" w:rsidP="00AB37BA">
      <w:pPr>
        <w:spacing w:after="0" w:line="360" w:lineRule="auto"/>
        <w:jc w:val="both"/>
        <w:rPr>
          <w:rFonts w:ascii="Book Antiqua" w:eastAsia="Times New Roman" w:hAnsi="Book Antiqua" w:cs="Arial"/>
          <w:sz w:val="24"/>
          <w:szCs w:val="24"/>
          <w:lang w:val="es-ES" w:eastAsia="es-ES"/>
        </w:rPr>
      </w:pPr>
    </w:p>
    <w:p w:rsidR="00273FDF" w:rsidRPr="00273FDF" w:rsidRDefault="00273FDF" w:rsidP="00273FDF">
      <w:pPr>
        <w:spacing w:after="0"/>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Ganadores del Concurso de Cuento Breve “Elena Garro”</w:t>
      </w:r>
    </w:p>
    <w:p w:rsidR="00273FDF" w:rsidRPr="00273FDF" w:rsidRDefault="00273FDF" w:rsidP="00273FDF">
      <w:pPr>
        <w:spacing w:after="0"/>
        <w:jc w:val="both"/>
        <w:rPr>
          <w:rFonts w:ascii="Book Antiqua" w:eastAsia="Times New Roman" w:hAnsi="Book Antiqua" w:cs="Arial"/>
          <w:sz w:val="24"/>
          <w:szCs w:val="24"/>
          <w:lang w:val="es-ES"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4111"/>
        <w:gridCol w:w="1460"/>
        <w:gridCol w:w="2207"/>
      </w:tblGrid>
      <w:tr w:rsidR="00273FDF" w:rsidRPr="00273FDF" w:rsidTr="00BF20AF">
        <w:trPr>
          <w:jc w:val="center"/>
        </w:trPr>
        <w:tc>
          <w:tcPr>
            <w:tcW w:w="1472" w:type="dxa"/>
            <w:shd w:val="clear" w:color="auto" w:fill="auto"/>
            <w:vAlign w:val="center"/>
          </w:tcPr>
          <w:p w:rsidR="00273FDF" w:rsidRPr="00273FDF" w:rsidRDefault="00273FDF" w:rsidP="00BF20AF">
            <w:pPr>
              <w:spacing w:after="100" w:afterAutospacing="1" w:line="240" w:lineRule="auto"/>
              <w:contextualSpacing/>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Mención</w:t>
            </w:r>
          </w:p>
        </w:tc>
        <w:tc>
          <w:tcPr>
            <w:tcW w:w="4111" w:type="dxa"/>
            <w:shd w:val="clear" w:color="auto" w:fill="auto"/>
            <w:vAlign w:val="center"/>
          </w:tcPr>
          <w:p w:rsidR="00273FDF" w:rsidRPr="00273FDF" w:rsidRDefault="00273FDF" w:rsidP="00BF20AF">
            <w:pPr>
              <w:spacing w:after="100" w:afterAutospacing="1" w:line="240" w:lineRule="auto"/>
              <w:contextualSpacing/>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Nombre</w:t>
            </w:r>
          </w:p>
        </w:tc>
        <w:tc>
          <w:tcPr>
            <w:tcW w:w="1418" w:type="dxa"/>
            <w:shd w:val="clear" w:color="auto" w:fill="auto"/>
            <w:vAlign w:val="center"/>
          </w:tcPr>
          <w:p w:rsidR="00273FDF" w:rsidRPr="00273FDF" w:rsidRDefault="00273FDF" w:rsidP="00BF20AF">
            <w:pPr>
              <w:spacing w:after="100" w:afterAutospacing="1" w:line="240" w:lineRule="auto"/>
              <w:contextualSpacing/>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Plantel</w:t>
            </w:r>
          </w:p>
        </w:tc>
        <w:tc>
          <w:tcPr>
            <w:tcW w:w="2207" w:type="dxa"/>
            <w:shd w:val="clear" w:color="auto" w:fill="auto"/>
            <w:vAlign w:val="center"/>
          </w:tcPr>
          <w:p w:rsidR="00273FDF" w:rsidRPr="00273FDF" w:rsidRDefault="00273FDF" w:rsidP="00BF20AF">
            <w:pPr>
              <w:spacing w:after="100" w:afterAutospacing="1" w:line="240" w:lineRule="auto"/>
              <w:contextualSpacing/>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Nombre de la obra</w:t>
            </w:r>
          </w:p>
        </w:tc>
      </w:tr>
      <w:tr w:rsidR="00273FDF" w:rsidRPr="00273FDF" w:rsidTr="00BF20AF">
        <w:trPr>
          <w:jc w:val="center"/>
        </w:trPr>
        <w:tc>
          <w:tcPr>
            <w:tcW w:w="1472" w:type="dxa"/>
            <w:shd w:val="clear" w:color="auto" w:fill="auto"/>
            <w:vAlign w:val="center"/>
          </w:tcPr>
          <w:p w:rsidR="00273FDF" w:rsidRPr="00273FDF" w:rsidRDefault="00273FDF" w:rsidP="00BF20AF">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1er. Lugar</w:t>
            </w:r>
          </w:p>
        </w:tc>
        <w:tc>
          <w:tcPr>
            <w:tcW w:w="4111" w:type="dxa"/>
            <w:shd w:val="clear" w:color="auto" w:fill="auto"/>
          </w:tcPr>
          <w:p w:rsidR="00273FDF" w:rsidRPr="00273FDF" w:rsidRDefault="00273FDF" w:rsidP="00BF20AF">
            <w:pPr>
              <w:numPr>
                <w:ilvl w:val="0"/>
                <w:numId w:val="18"/>
              </w:num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Andrea Solano Flores</w:t>
            </w:r>
          </w:p>
          <w:p w:rsidR="00273FDF" w:rsidRPr="00273FDF" w:rsidRDefault="00273FDF" w:rsidP="00BF20AF">
            <w:pPr>
              <w:numPr>
                <w:ilvl w:val="0"/>
                <w:numId w:val="18"/>
              </w:num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Joaquín Flores Peña</w:t>
            </w:r>
          </w:p>
          <w:p w:rsidR="00273FDF" w:rsidRPr="00273FDF" w:rsidRDefault="00273FDF" w:rsidP="00BF20AF">
            <w:pPr>
              <w:numPr>
                <w:ilvl w:val="0"/>
                <w:numId w:val="18"/>
              </w:num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Jaqueline Guadalupe Ibarra Magaña</w:t>
            </w:r>
          </w:p>
          <w:p w:rsidR="00273FDF" w:rsidRPr="00273FDF" w:rsidRDefault="00273FDF" w:rsidP="00BF20AF">
            <w:pPr>
              <w:numPr>
                <w:ilvl w:val="0"/>
                <w:numId w:val="18"/>
              </w:num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Héctor Iván Andrade Martínez</w:t>
            </w:r>
          </w:p>
          <w:p w:rsidR="00273FDF" w:rsidRPr="00273FDF" w:rsidRDefault="00273FDF" w:rsidP="00BF20AF">
            <w:pPr>
              <w:numPr>
                <w:ilvl w:val="0"/>
                <w:numId w:val="18"/>
              </w:num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Paola Sánchez</w:t>
            </w:r>
          </w:p>
          <w:p w:rsidR="00273FDF" w:rsidRPr="00273FDF" w:rsidRDefault="00273FDF" w:rsidP="00BF20AF">
            <w:pPr>
              <w:numPr>
                <w:ilvl w:val="0"/>
                <w:numId w:val="18"/>
              </w:num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Nubia Celeste Tostado Gutiérrez</w:t>
            </w:r>
          </w:p>
        </w:tc>
        <w:tc>
          <w:tcPr>
            <w:tcW w:w="1418" w:type="dxa"/>
            <w:shd w:val="clear" w:color="auto" w:fill="auto"/>
            <w:vAlign w:val="center"/>
          </w:tcPr>
          <w:p w:rsidR="00273FDF" w:rsidRPr="00273FDF" w:rsidRDefault="00273FDF" w:rsidP="00BF20AF">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Tlajomulco de Zúñiga</w:t>
            </w:r>
          </w:p>
        </w:tc>
        <w:tc>
          <w:tcPr>
            <w:tcW w:w="2207" w:type="dxa"/>
            <w:shd w:val="clear" w:color="auto" w:fill="auto"/>
            <w:vAlign w:val="center"/>
          </w:tcPr>
          <w:p w:rsidR="00273FDF" w:rsidRPr="00273FDF" w:rsidRDefault="00273FDF" w:rsidP="00BF20AF">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Ausencia (cuento colectivo)</w:t>
            </w:r>
          </w:p>
        </w:tc>
      </w:tr>
      <w:tr w:rsidR="00273FDF" w:rsidRPr="00273FDF" w:rsidTr="00BF20AF">
        <w:trPr>
          <w:jc w:val="center"/>
        </w:trPr>
        <w:tc>
          <w:tcPr>
            <w:tcW w:w="1472" w:type="dxa"/>
            <w:shd w:val="clear" w:color="auto" w:fill="auto"/>
            <w:vAlign w:val="center"/>
          </w:tcPr>
          <w:p w:rsidR="00273FDF" w:rsidRPr="00273FDF" w:rsidRDefault="00273FDF" w:rsidP="00BF20AF">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lastRenderedPageBreak/>
              <w:t>2do. Lugar</w:t>
            </w:r>
          </w:p>
        </w:tc>
        <w:tc>
          <w:tcPr>
            <w:tcW w:w="4111" w:type="dxa"/>
            <w:shd w:val="clear" w:color="auto" w:fill="auto"/>
            <w:vAlign w:val="center"/>
          </w:tcPr>
          <w:p w:rsidR="00273FDF" w:rsidRPr="00273FDF" w:rsidRDefault="00273FDF" w:rsidP="00BF20AF">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Bryan Adrián Serafín Pineda</w:t>
            </w:r>
          </w:p>
        </w:tc>
        <w:tc>
          <w:tcPr>
            <w:tcW w:w="1418" w:type="dxa"/>
            <w:shd w:val="clear" w:color="auto" w:fill="auto"/>
            <w:vAlign w:val="center"/>
          </w:tcPr>
          <w:p w:rsidR="00273FDF" w:rsidRPr="00273FDF" w:rsidRDefault="00273FDF" w:rsidP="00BF20AF">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Zapotiltic</w:t>
            </w:r>
          </w:p>
        </w:tc>
        <w:tc>
          <w:tcPr>
            <w:tcW w:w="2207" w:type="dxa"/>
            <w:shd w:val="clear" w:color="auto" w:fill="auto"/>
            <w:vAlign w:val="center"/>
          </w:tcPr>
          <w:p w:rsidR="00273FDF" w:rsidRPr="00273FDF" w:rsidRDefault="00273FDF" w:rsidP="00BF20AF">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La casa antigua</w:t>
            </w:r>
          </w:p>
        </w:tc>
      </w:tr>
      <w:tr w:rsidR="00273FDF" w:rsidRPr="00273FDF" w:rsidTr="00BF20AF">
        <w:trPr>
          <w:jc w:val="center"/>
        </w:trPr>
        <w:tc>
          <w:tcPr>
            <w:tcW w:w="1472" w:type="dxa"/>
            <w:shd w:val="clear" w:color="auto" w:fill="auto"/>
            <w:vAlign w:val="center"/>
          </w:tcPr>
          <w:p w:rsidR="00273FDF" w:rsidRPr="00273FDF" w:rsidRDefault="00273FDF" w:rsidP="00BF20AF">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3er. Lugar</w:t>
            </w:r>
          </w:p>
        </w:tc>
        <w:tc>
          <w:tcPr>
            <w:tcW w:w="4111" w:type="dxa"/>
            <w:shd w:val="clear" w:color="auto" w:fill="auto"/>
            <w:vAlign w:val="center"/>
          </w:tcPr>
          <w:p w:rsidR="00273FDF" w:rsidRPr="00273FDF" w:rsidRDefault="00273FDF" w:rsidP="00BF20AF">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Diana Margarita Buruel González</w:t>
            </w:r>
          </w:p>
        </w:tc>
        <w:tc>
          <w:tcPr>
            <w:tcW w:w="1418" w:type="dxa"/>
            <w:shd w:val="clear" w:color="auto" w:fill="auto"/>
            <w:vAlign w:val="center"/>
          </w:tcPr>
          <w:p w:rsidR="00273FDF" w:rsidRPr="00273FDF" w:rsidRDefault="00273FDF" w:rsidP="00BF20AF">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Ixtlahuacán del Río</w:t>
            </w:r>
          </w:p>
        </w:tc>
        <w:tc>
          <w:tcPr>
            <w:tcW w:w="2207" w:type="dxa"/>
            <w:shd w:val="clear" w:color="auto" w:fill="auto"/>
            <w:vAlign w:val="center"/>
          </w:tcPr>
          <w:p w:rsidR="00273FDF" w:rsidRPr="00273FDF" w:rsidRDefault="00273FDF" w:rsidP="00BF20AF">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Reencuentro</w:t>
            </w:r>
          </w:p>
        </w:tc>
      </w:tr>
      <w:tr w:rsidR="00273FDF" w:rsidRPr="00273FDF" w:rsidTr="00BF20AF">
        <w:trPr>
          <w:jc w:val="center"/>
        </w:trPr>
        <w:tc>
          <w:tcPr>
            <w:tcW w:w="1472" w:type="dxa"/>
            <w:shd w:val="clear" w:color="auto" w:fill="auto"/>
            <w:vAlign w:val="center"/>
          </w:tcPr>
          <w:p w:rsidR="00273FDF" w:rsidRPr="00273FDF" w:rsidRDefault="00273FDF" w:rsidP="00BF20AF">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Mención honorífica</w:t>
            </w:r>
          </w:p>
        </w:tc>
        <w:tc>
          <w:tcPr>
            <w:tcW w:w="4111" w:type="dxa"/>
            <w:shd w:val="clear" w:color="auto" w:fill="auto"/>
            <w:vAlign w:val="center"/>
          </w:tcPr>
          <w:p w:rsidR="00273FDF" w:rsidRPr="00273FDF" w:rsidRDefault="00273FDF" w:rsidP="00BF20AF">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Arturo Gutiérrez Gutiérrez</w:t>
            </w:r>
          </w:p>
        </w:tc>
        <w:tc>
          <w:tcPr>
            <w:tcW w:w="1418" w:type="dxa"/>
            <w:shd w:val="clear" w:color="auto" w:fill="auto"/>
            <w:vAlign w:val="center"/>
          </w:tcPr>
          <w:p w:rsidR="00273FDF" w:rsidRPr="00273FDF" w:rsidRDefault="00273FDF" w:rsidP="00BF20AF">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Zapotiltic</w:t>
            </w:r>
          </w:p>
        </w:tc>
        <w:tc>
          <w:tcPr>
            <w:tcW w:w="2207" w:type="dxa"/>
            <w:shd w:val="clear" w:color="auto" w:fill="auto"/>
            <w:vAlign w:val="center"/>
          </w:tcPr>
          <w:p w:rsidR="00273FDF" w:rsidRPr="00273FDF" w:rsidRDefault="00273FDF" w:rsidP="00BF20AF">
            <w:pPr>
              <w:spacing w:after="100" w:afterAutospacing="1" w:line="240" w:lineRule="auto"/>
              <w:contextualSpacing/>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El sueño de mi vida</w:t>
            </w:r>
          </w:p>
        </w:tc>
      </w:tr>
    </w:tbl>
    <w:p w:rsidR="002F33A3" w:rsidRDefault="002F33A3" w:rsidP="00273FDF">
      <w:pPr>
        <w:spacing w:after="0"/>
        <w:jc w:val="center"/>
        <w:rPr>
          <w:rFonts w:ascii="Book Antiqua" w:eastAsia="Times New Roman" w:hAnsi="Book Antiqua" w:cs="Arial"/>
          <w:b/>
          <w:sz w:val="24"/>
          <w:szCs w:val="24"/>
          <w:lang w:val="es-ES" w:eastAsia="es-ES"/>
        </w:rPr>
      </w:pPr>
    </w:p>
    <w:p w:rsidR="00273FDF" w:rsidRPr="00273FDF" w:rsidRDefault="00273FDF" w:rsidP="00273FDF">
      <w:pPr>
        <w:spacing w:after="0"/>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Ganadores del Concurso de Poesía “Ernesto Flores”</w:t>
      </w:r>
    </w:p>
    <w:p w:rsidR="00273FDF" w:rsidRPr="00273FDF" w:rsidRDefault="00273FDF" w:rsidP="00273FDF">
      <w:pPr>
        <w:spacing w:after="0"/>
        <w:jc w:val="both"/>
        <w:rPr>
          <w:rFonts w:ascii="Book Antiqua" w:eastAsia="Times New Roman" w:hAnsi="Book Antiqua" w:cs="Arial"/>
          <w:sz w:val="24"/>
          <w:szCs w:val="24"/>
          <w:lang w:val="es-ES"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3034"/>
        <w:gridCol w:w="1962"/>
        <w:gridCol w:w="2992"/>
      </w:tblGrid>
      <w:tr w:rsidR="00273FDF" w:rsidRPr="00273FDF" w:rsidTr="00BF20AF">
        <w:trPr>
          <w:jc w:val="center"/>
        </w:trPr>
        <w:tc>
          <w:tcPr>
            <w:tcW w:w="1374" w:type="dxa"/>
            <w:shd w:val="clear" w:color="auto" w:fill="auto"/>
          </w:tcPr>
          <w:p w:rsidR="00273FDF" w:rsidRPr="00273FDF" w:rsidRDefault="00273FDF" w:rsidP="00273FDF">
            <w:pPr>
              <w:spacing w:after="0"/>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Mención</w:t>
            </w:r>
          </w:p>
        </w:tc>
        <w:tc>
          <w:tcPr>
            <w:tcW w:w="3034" w:type="dxa"/>
            <w:shd w:val="clear" w:color="auto" w:fill="auto"/>
          </w:tcPr>
          <w:p w:rsidR="00273FDF" w:rsidRPr="00273FDF" w:rsidRDefault="00273FDF" w:rsidP="00273FDF">
            <w:pPr>
              <w:spacing w:after="0"/>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Nombre</w:t>
            </w:r>
          </w:p>
        </w:tc>
        <w:tc>
          <w:tcPr>
            <w:tcW w:w="1962" w:type="dxa"/>
            <w:shd w:val="clear" w:color="auto" w:fill="auto"/>
          </w:tcPr>
          <w:p w:rsidR="00273FDF" w:rsidRPr="00273FDF" w:rsidRDefault="00273FDF" w:rsidP="00273FDF">
            <w:pPr>
              <w:spacing w:after="0"/>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Plantel</w:t>
            </w:r>
          </w:p>
        </w:tc>
        <w:tc>
          <w:tcPr>
            <w:tcW w:w="2992" w:type="dxa"/>
            <w:shd w:val="clear" w:color="auto" w:fill="auto"/>
          </w:tcPr>
          <w:p w:rsidR="00273FDF" w:rsidRPr="00273FDF" w:rsidRDefault="00273FDF" w:rsidP="00273FDF">
            <w:pPr>
              <w:spacing w:after="0"/>
              <w:jc w:val="center"/>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Nombre de la obra</w:t>
            </w:r>
          </w:p>
        </w:tc>
      </w:tr>
      <w:tr w:rsidR="00273FDF" w:rsidRPr="00273FDF" w:rsidTr="00BF20AF">
        <w:trPr>
          <w:jc w:val="center"/>
        </w:trPr>
        <w:tc>
          <w:tcPr>
            <w:tcW w:w="1374" w:type="dxa"/>
            <w:shd w:val="clear" w:color="auto" w:fill="auto"/>
            <w:vAlign w:val="center"/>
          </w:tcPr>
          <w:p w:rsidR="00273FDF" w:rsidRPr="00273FDF" w:rsidRDefault="00273FDF" w:rsidP="00BF20AF">
            <w:pPr>
              <w:spacing w:after="0"/>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1er. Lugar</w:t>
            </w:r>
          </w:p>
        </w:tc>
        <w:tc>
          <w:tcPr>
            <w:tcW w:w="3034" w:type="dxa"/>
            <w:shd w:val="clear" w:color="auto" w:fill="auto"/>
            <w:vAlign w:val="center"/>
          </w:tcPr>
          <w:p w:rsidR="00273FDF" w:rsidRPr="00273FDF" w:rsidRDefault="00273FDF" w:rsidP="00BF20AF">
            <w:pPr>
              <w:spacing w:after="0"/>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Josué Lozano de Lira</w:t>
            </w:r>
          </w:p>
        </w:tc>
        <w:tc>
          <w:tcPr>
            <w:tcW w:w="1962" w:type="dxa"/>
            <w:shd w:val="clear" w:color="auto" w:fill="auto"/>
            <w:vAlign w:val="center"/>
          </w:tcPr>
          <w:p w:rsidR="00273FDF" w:rsidRPr="00273FDF" w:rsidRDefault="002F33A3" w:rsidP="00BF20AF">
            <w:pPr>
              <w:spacing w:after="0"/>
              <w:rPr>
                <w:rFonts w:ascii="Book Antiqua" w:eastAsia="Times New Roman" w:hAnsi="Book Antiqua" w:cs="Arial"/>
                <w:sz w:val="24"/>
                <w:szCs w:val="24"/>
                <w:lang w:val="es-ES" w:eastAsia="es-ES"/>
              </w:rPr>
            </w:pPr>
            <w:r>
              <w:rPr>
                <w:rFonts w:ascii="Book Antiqua" w:eastAsia="Times New Roman" w:hAnsi="Book Antiqua" w:cs="Arial"/>
                <w:sz w:val="24"/>
                <w:szCs w:val="24"/>
                <w:lang w:val="es-ES" w:eastAsia="es-ES"/>
              </w:rPr>
              <w:t xml:space="preserve">Puerto Vallarta - </w:t>
            </w:r>
            <w:r w:rsidR="00273FDF" w:rsidRPr="00273FDF">
              <w:rPr>
                <w:rFonts w:ascii="Book Antiqua" w:eastAsia="Times New Roman" w:hAnsi="Book Antiqua" w:cs="Arial"/>
                <w:sz w:val="24"/>
                <w:szCs w:val="24"/>
                <w:lang w:val="es-ES" w:eastAsia="es-ES"/>
              </w:rPr>
              <w:t>Ixtapa</w:t>
            </w:r>
          </w:p>
        </w:tc>
        <w:tc>
          <w:tcPr>
            <w:tcW w:w="2992" w:type="dxa"/>
            <w:shd w:val="clear" w:color="auto" w:fill="auto"/>
            <w:vAlign w:val="center"/>
          </w:tcPr>
          <w:p w:rsidR="00273FDF" w:rsidRPr="00273FDF" w:rsidRDefault="00273FDF" w:rsidP="00BF20AF">
            <w:pPr>
              <w:spacing w:after="0"/>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Profeta desolado</w:t>
            </w:r>
          </w:p>
        </w:tc>
      </w:tr>
      <w:tr w:rsidR="00273FDF" w:rsidRPr="00273FDF" w:rsidTr="00BF20AF">
        <w:trPr>
          <w:jc w:val="center"/>
        </w:trPr>
        <w:tc>
          <w:tcPr>
            <w:tcW w:w="1374" w:type="dxa"/>
            <w:shd w:val="clear" w:color="auto" w:fill="auto"/>
            <w:vAlign w:val="center"/>
          </w:tcPr>
          <w:p w:rsidR="00273FDF" w:rsidRPr="00273FDF" w:rsidRDefault="00273FDF" w:rsidP="00BF20AF">
            <w:pPr>
              <w:spacing w:after="0"/>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2do. Lugar</w:t>
            </w:r>
          </w:p>
        </w:tc>
        <w:tc>
          <w:tcPr>
            <w:tcW w:w="3034" w:type="dxa"/>
            <w:shd w:val="clear" w:color="auto" w:fill="auto"/>
            <w:vAlign w:val="center"/>
          </w:tcPr>
          <w:p w:rsidR="00273FDF" w:rsidRPr="00273FDF" w:rsidRDefault="00273FDF" w:rsidP="00BF20AF">
            <w:pPr>
              <w:spacing w:after="0"/>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Gloria Estefanía Bañuelos Medina</w:t>
            </w:r>
          </w:p>
        </w:tc>
        <w:tc>
          <w:tcPr>
            <w:tcW w:w="1962" w:type="dxa"/>
            <w:shd w:val="clear" w:color="auto" w:fill="auto"/>
            <w:vAlign w:val="center"/>
          </w:tcPr>
          <w:p w:rsidR="00273FDF" w:rsidRPr="00273FDF" w:rsidRDefault="00273FDF" w:rsidP="00BF20AF">
            <w:pPr>
              <w:spacing w:after="0"/>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Tesistán</w:t>
            </w:r>
          </w:p>
        </w:tc>
        <w:tc>
          <w:tcPr>
            <w:tcW w:w="2992" w:type="dxa"/>
            <w:shd w:val="clear" w:color="auto" w:fill="auto"/>
            <w:vAlign w:val="center"/>
          </w:tcPr>
          <w:p w:rsidR="00273FDF" w:rsidRPr="00273FDF" w:rsidRDefault="00273FDF" w:rsidP="00BF20AF">
            <w:pPr>
              <w:spacing w:after="0"/>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Un marinero enamorado</w:t>
            </w:r>
          </w:p>
        </w:tc>
      </w:tr>
      <w:tr w:rsidR="00273FDF" w:rsidRPr="00273FDF" w:rsidTr="00BF20AF">
        <w:trPr>
          <w:jc w:val="center"/>
        </w:trPr>
        <w:tc>
          <w:tcPr>
            <w:tcW w:w="1374" w:type="dxa"/>
            <w:shd w:val="clear" w:color="auto" w:fill="auto"/>
            <w:vAlign w:val="center"/>
          </w:tcPr>
          <w:p w:rsidR="00273FDF" w:rsidRPr="00273FDF" w:rsidRDefault="00273FDF" w:rsidP="00BF20AF">
            <w:pPr>
              <w:spacing w:after="0"/>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3er. Lugar</w:t>
            </w:r>
          </w:p>
        </w:tc>
        <w:tc>
          <w:tcPr>
            <w:tcW w:w="3034" w:type="dxa"/>
            <w:shd w:val="clear" w:color="auto" w:fill="auto"/>
            <w:vAlign w:val="center"/>
          </w:tcPr>
          <w:p w:rsidR="00273FDF" w:rsidRPr="00273FDF" w:rsidRDefault="00273FDF" w:rsidP="00BF20AF">
            <w:pPr>
              <w:spacing w:after="0"/>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Joel Hernández Quintero</w:t>
            </w:r>
          </w:p>
        </w:tc>
        <w:tc>
          <w:tcPr>
            <w:tcW w:w="1962" w:type="dxa"/>
            <w:shd w:val="clear" w:color="auto" w:fill="auto"/>
            <w:vAlign w:val="center"/>
          </w:tcPr>
          <w:p w:rsidR="00273FDF" w:rsidRPr="00273FDF" w:rsidRDefault="00273FDF" w:rsidP="00BF20AF">
            <w:pPr>
              <w:spacing w:after="0"/>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Tesistán</w:t>
            </w:r>
          </w:p>
        </w:tc>
        <w:tc>
          <w:tcPr>
            <w:tcW w:w="2992" w:type="dxa"/>
            <w:shd w:val="clear" w:color="auto" w:fill="auto"/>
            <w:vAlign w:val="center"/>
          </w:tcPr>
          <w:p w:rsidR="00273FDF" w:rsidRPr="00273FDF" w:rsidRDefault="00273FDF" w:rsidP="00BF20AF">
            <w:pPr>
              <w:spacing w:after="0"/>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La verdadera independencia de México</w:t>
            </w:r>
          </w:p>
        </w:tc>
      </w:tr>
    </w:tbl>
    <w:p w:rsidR="00273FDF" w:rsidRPr="00273FDF" w:rsidRDefault="00273FDF" w:rsidP="00273FDF">
      <w:pPr>
        <w:spacing w:after="0"/>
        <w:jc w:val="both"/>
        <w:rPr>
          <w:rFonts w:ascii="Book Antiqua" w:eastAsia="Times New Roman" w:hAnsi="Book Antiqua" w:cs="Arial"/>
          <w:sz w:val="24"/>
          <w:szCs w:val="24"/>
          <w:lang w:val="es-ES" w:eastAsia="es-ES"/>
        </w:rPr>
      </w:pPr>
    </w:p>
    <w:p w:rsidR="00273FDF" w:rsidRPr="00273FDF" w:rsidRDefault="00273FDF" w:rsidP="00273FDF">
      <w:pPr>
        <w:spacing w:after="0"/>
        <w:jc w:val="both"/>
        <w:rPr>
          <w:rFonts w:ascii="Book Antiqua" w:eastAsia="Times New Roman" w:hAnsi="Book Antiqua" w:cs="Arial"/>
          <w:sz w:val="24"/>
          <w:szCs w:val="24"/>
          <w:lang w:val="es-ES" w:eastAsia="es-ES"/>
        </w:rPr>
      </w:pPr>
    </w:p>
    <w:p w:rsidR="00E20B36" w:rsidRPr="00E20B36" w:rsidRDefault="00E20B36" w:rsidP="00E20B36">
      <w:pPr>
        <w:pStyle w:val="Sinespaciado"/>
        <w:spacing w:line="360" w:lineRule="auto"/>
        <w:jc w:val="both"/>
        <w:rPr>
          <w:rFonts w:ascii="Book Antiqua" w:hAnsi="Book Antiqua" w:cs="Arial"/>
          <w:b/>
          <w:sz w:val="24"/>
        </w:rPr>
      </w:pPr>
      <w:r w:rsidRPr="00E20B36">
        <w:rPr>
          <w:rFonts w:ascii="Book Antiqua" w:eastAsia="Calibri" w:hAnsi="Book Antiqua" w:cs="Arial"/>
          <w:b/>
          <w:bCs/>
          <w:sz w:val="24"/>
        </w:rPr>
        <w:t xml:space="preserve">XVIII </w:t>
      </w:r>
      <w:r w:rsidR="00512A3C">
        <w:rPr>
          <w:rFonts w:ascii="Book Antiqua" w:eastAsia="Calibri" w:hAnsi="Book Antiqua" w:cs="Arial"/>
          <w:b/>
          <w:bCs/>
          <w:sz w:val="24"/>
        </w:rPr>
        <w:t>Encuentro de Arte y Cultura Inter CECyTEJ Estatal 2015.-</w:t>
      </w:r>
    </w:p>
    <w:p w:rsidR="00E20B36" w:rsidRPr="00E20B36" w:rsidRDefault="00E20B36" w:rsidP="00E20B36">
      <w:pPr>
        <w:pStyle w:val="Sinespaciado"/>
        <w:spacing w:line="360" w:lineRule="auto"/>
        <w:jc w:val="both"/>
        <w:rPr>
          <w:rFonts w:ascii="Book Antiqua" w:eastAsia="Calibri" w:hAnsi="Book Antiqua" w:cs="Arial"/>
          <w:sz w:val="24"/>
        </w:rPr>
      </w:pPr>
      <w:r w:rsidRPr="00E20B36">
        <w:rPr>
          <w:rFonts w:ascii="Book Antiqua" w:eastAsia="Calibri" w:hAnsi="Book Antiqua" w:cs="Arial"/>
          <w:b/>
          <w:bCs/>
          <w:sz w:val="24"/>
        </w:rPr>
        <w:t>Canto.-</w:t>
      </w:r>
      <w:r w:rsidRPr="00E20B36">
        <w:rPr>
          <w:rFonts w:ascii="Book Antiqua" w:eastAsia="Calibri" w:hAnsi="Book Antiqua" w:cs="Arial"/>
          <w:bCs/>
          <w:sz w:val="24"/>
        </w:rPr>
        <w:t xml:space="preserve">El </w:t>
      </w:r>
      <w:r w:rsidRPr="00E20B36">
        <w:rPr>
          <w:rFonts w:ascii="Book Antiqua" w:hAnsi="Book Antiqua" w:cs="Arial"/>
          <w:sz w:val="24"/>
        </w:rPr>
        <w:t xml:space="preserve">27 de octubre se llevó a cabo la final de la disciplina de canto, contando con la participación de los  6  alumnos semifinalistas: </w:t>
      </w:r>
      <w:r w:rsidRPr="00E20B36">
        <w:rPr>
          <w:rFonts w:ascii="Book Antiqua" w:eastAsia="Calibri" w:hAnsi="Book Antiqua" w:cs="Arial"/>
          <w:sz w:val="24"/>
        </w:rPr>
        <w:t>Leticia Guadalupe Ramos Plascencia del plantel La Duraznera (Tlaquepaque), Alondra Guadalupe Ramírez Contreras del plantel Valle de Juárez, Laura González Vargas del plantel Atotonilco, Salma Purgaran del plantel El Grullo,</w:t>
      </w:r>
      <w:r w:rsidRPr="00E20B36">
        <w:rPr>
          <w:rFonts w:ascii="Book Antiqua" w:hAnsi="Book Antiqua" w:cs="Arial"/>
          <w:sz w:val="24"/>
        </w:rPr>
        <w:t xml:space="preserve"> Sergio Jonathan Castro Delgado del plantel Tlajomulco </w:t>
      </w:r>
      <w:r w:rsidRPr="00E20B36">
        <w:rPr>
          <w:rFonts w:ascii="Book Antiqua" w:eastAsia="Calibri" w:hAnsi="Book Antiqua" w:cs="Arial"/>
          <w:sz w:val="24"/>
        </w:rPr>
        <w:t>Santa Fe- Chulavista  y</w:t>
      </w:r>
      <w:r w:rsidRPr="00E20B36">
        <w:rPr>
          <w:rFonts w:ascii="Book Antiqua" w:hAnsi="Book Antiqua" w:cs="Arial"/>
          <w:sz w:val="24"/>
        </w:rPr>
        <w:t xml:space="preserve"> </w:t>
      </w:r>
      <w:r w:rsidRPr="00E20B36">
        <w:rPr>
          <w:rFonts w:ascii="Book Antiqua" w:eastAsia="Calibri" w:hAnsi="Book Antiqua" w:cs="Arial"/>
          <w:sz w:val="24"/>
        </w:rPr>
        <w:t>Elizabeth Gómez Martin del plantel San Ignacio Cerro Gordo.</w:t>
      </w:r>
    </w:p>
    <w:p w:rsidR="00E20B36" w:rsidRPr="00E20B36" w:rsidRDefault="00E20B36" w:rsidP="00E20B36">
      <w:pPr>
        <w:pStyle w:val="Sinespaciado"/>
        <w:spacing w:line="360" w:lineRule="auto"/>
        <w:jc w:val="both"/>
        <w:rPr>
          <w:rFonts w:ascii="Book Antiqua" w:eastAsia="Calibri" w:hAnsi="Book Antiqua" w:cs="Arial"/>
          <w:sz w:val="24"/>
        </w:rPr>
      </w:pPr>
    </w:p>
    <w:p w:rsidR="00E20B36" w:rsidRPr="00E20B36" w:rsidRDefault="00E20B36" w:rsidP="00E20B36">
      <w:pPr>
        <w:pStyle w:val="Sinespaciado"/>
        <w:spacing w:line="360" w:lineRule="auto"/>
        <w:jc w:val="both"/>
        <w:rPr>
          <w:rFonts w:ascii="Book Antiqua" w:eastAsia="Calibri" w:hAnsi="Book Antiqua" w:cs="Arial"/>
          <w:b/>
          <w:bCs/>
          <w:sz w:val="24"/>
        </w:rPr>
      </w:pPr>
      <w:r w:rsidRPr="00E20B36">
        <w:rPr>
          <w:rFonts w:ascii="Book Antiqua" w:eastAsia="Calibri" w:hAnsi="Book Antiqua" w:cs="Arial"/>
          <w:sz w:val="24"/>
        </w:rPr>
        <w:t xml:space="preserve">Este evento contó con la participación como jurado de las siguientes personalidades: </w:t>
      </w:r>
      <w:r w:rsidRPr="00E20B36">
        <w:rPr>
          <w:rFonts w:ascii="Book Antiqua" w:hAnsi="Book Antiqua" w:cs="Arial"/>
          <w:sz w:val="24"/>
        </w:rPr>
        <w:t xml:space="preserve">Oscar Javier González Torres, Coordinador General de Música; Ricardo Enrique Valdés Salas, </w:t>
      </w:r>
      <w:r w:rsidRPr="00E20B36">
        <w:rPr>
          <w:rFonts w:ascii="Book Antiqua" w:eastAsia="Calibri" w:hAnsi="Book Antiqua" w:cs="Arial"/>
          <w:bCs/>
          <w:sz w:val="24"/>
        </w:rPr>
        <w:t>Subdirector de Extensión y Vinculación; Juan Pedro Chaurand Cortez, docente de música  plantel Tesistán; Laura Eréndira Hermosillo López, docente de música del plantel El Arenal; y  el maestro Fausto Chitica Acosta,  docente de música del plantel Santa Anita y asesor ganador del primer lugar en  el “XVII Encuentro de Arte y Cultura Inter-CECyTEJ Estatal 2014” y  del tercer lugar Nacional de la disciplina de canto en el “Encuentro Nacional de  Cecytes Aguascalientes 2014”.</w:t>
      </w:r>
    </w:p>
    <w:p w:rsidR="00E20B36" w:rsidRPr="00E20B36" w:rsidRDefault="00E20B36" w:rsidP="00E20B36">
      <w:pPr>
        <w:pStyle w:val="Sinespaciado"/>
        <w:spacing w:line="360" w:lineRule="auto"/>
        <w:jc w:val="both"/>
        <w:rPr>
          <w:rFonts w:ascii="Book Antiqua" w:hAnsi="Book Antiqua" w:cs="Arial"/>
          <w:sz w:val="24"/>
        </w:rPr>
      </w:pPr>
    </w:p>
    <w:p w:rsidR="00E20B36" w:rsidRPr="00E20B36" w:rsidRDefault="00E20B36" w:rsidP="00E20B36">
      <w:pPr>
        <w:pStyle w:val="Sinespaciado"/>
        <w:spacing w:line="360" w:lineRule="auto"/>
        <w:jc w:val="both"/>
        <w:rPr>
          <w:rFonts w:ascii="Book Antiqua" w:hAnsi="Book Antiqua" w:cs="Arial"/>
          <w:sz w:val="24"/>
          <w:szCs w:val="24"/>
        </w:rPr>
      </w:pPr>
      <w:r w:rsidRPr="00E20B36">
        <w:rPr>
          <w:rFonts w:ascii="Book Antiqua" w:hAnsi="Book Antiqua" w:cs="Arial"/>
          <w:sz w:val="24"/>
          <w:szCs w:val="24"/>
        </w:rPr>
        <w:lastRenderedPageBreak/>
        <w:t>El concurso se desarrolló en dos rondas, resultando ganadores los alumnos Laura González del plantel Atotonilco en primer lugar; Salma Pulgarín del plantel El Grullo en segundo lugar; y Elizabeth Gómez Martin en tercer lugar del plantel San Ignacio Cerro Gordo.</w:t>
      </w:r>
    </w:p>
    <w:p w:rsidR="00E20B36" w:rsidRPr="00E20B36" w:rsidRDefault="00E20B36" w:rsidP="00E20B36">
      <w:pPr>
        <w:spacing w:line="360" w:lineRule="auto"/>
        <w:jc w:val="both"/>
        <w:rPr>
          <w:rFonts w:ascii="Book Antiqua" w:hAnsi="Book Antiqua" w:cs="Arial"/>
          <w:sz w:val="24"/>
        </w:rPr>
      </w:pPr>
    </w:p>
    <w:p w:rsidR="00E20B36" w:rsidRPr="00E20B36" w:rsidRDefault="00E20B36" w:rsidP="00E20B36">
      <w:pPr>
        <w:spacing w:line="360" w:lineRule="auto"/>
        <w:jc w:val="both"/>
        <w:rPr>
          <w:rFonts w:ascii="Book Antiqua" w:hAnsi="Book Antiqua" w:cs="Arial"/>
          <w:sz w:val="24"/>
        </w:rPr>
      </w:pPr>
      <w:r w:rsidRPr="00E20B36">
        <w:rPr>
          <w:rFonts w:ascii="Book Antiqua" w:hAnsi="Book Antiqua" w:cs="Arial"/>
          <w:sz w:val="24"/>
        </w:rPr>
        <w:t xml:space="preserve">La alumna ganadora Laura González Vargas ganó el derecho a representar a CECyTE Jalisco en </w:t>
      </w:r>
      <w:r w:rsidR="0062230F">
        <w:rPr>
          <w:rFonts w:ascii="Book Antiqua" w:hAnsi="Book Antiqua" w:cs="Arial"/>
          <w:sz w:val="24"/>
        </w:rPr>
        <w:t>el  “Encuentro Nacional de  CECy</w:t>
      </w:r>
      <w:r w:rsidRPr="00E20B36">
        <w:rPr>
          <w:rFonts w:ascii="Book Antiqua" w:hAnsi="Book Antiqua" w:cs="Arial"/>
          <w:sz w:val="24"/>
        </w:rPr>
        <w:t>TES Chiapas  2015”.</w:t>
      </w:r>
    </w:p>
    <w:p w:rsidR="00E20B36" w:rsidRPr="00E20B36" w:rsidRDefault="00E20B36" w:rsidP="00E20B36">
      <w:pPr>
        <w:spacing w:line="360" w:lineRule="auto"/>
        <w:jc w:val="both"/>
        <w:rPr>
          <w:rFonts w:ascii="Book Antiqua" w:hAnsi="Book Antiqua" w:cs="Arial"/>
          <w:sz w:val="24"/>
        </w:rPr>
      </w:pPr>
      <w:r w:rsidRPr="00E20B36">
        <w:rPr>
          <w:rFonts w:ascii="Book Antiqua" w:hAnsi="Book Antiqua" w:cs="Arial"/>
          <w:b/>
          <w:sz w:val="24"/>
        </w:rPr>
        <w:t>Actividades de danza.-</w:t>
      </w:r>
      <w:r w:rsidR="0062230F">
        <w:rPr>
          <w:rFonts w:ascii="Book Antiqua" w:hAnsi="Book Antiqua" w:cs="Arial"/>
          <w:sz w:val="24"/>
        </w:rPr>
        <w:t>Se crearon</w:t>
      </w:r>
      <w:r w:rsidRPr="00E20B36">
        <w:rPr>
          <w:rFonts w:ascii="Book Antiqua" w:hAnsi="Book Antiqua" w:cs="Arial"/>
          <w:sz w:val="24"/>
        </w:rPr>
        <w:t xml:space="preserve"> 3 </w:t>
      </w:r>
      <w:r w:rsidR="0062230F">
        <w:rPr>
          <w:rFonts w:ascii="Book Antiqua" w:hAnsi="Book Antiqua" w:cs="Arial"/>
          <w:sz w:val="24"/>
        </w:rPr>
        <w:t xml:space="preserve">nuevos </w:t>
      </w:r>
      <w:r w:rsidRPr="00E20B36">
        <w:rPr>
          <w:rFonts w:ascii="Book Antiqua" w:hAnsi="Book Antiqua" w:cs="Arial"/>
          <w:sz w:val="24"/>
        </w:rPr>
        <w:t xml:space="preserve">grupos folclóricos en los planteles Guadalajara-Parque Solidaridad (“Grupo Folclórico Xochipilli”), El Arenal  (“Grupo Folclórico Arenal”) y Tlajomulco Santa Fe - Chulavista (“Grupo Folclórico Matices de México”). </w:t>
      </w:r>
    </w:p>
    <w:p w:rsidR="00E20B36" w:rsidRDefault="00E20B36" w:rsidP="00E20B36">
      <w:pPr>
        <w:spacing w:line="360" w:lineRule="auto"/>
        <w:jc w:val="both"/>
        <w:rPr>
          <w:rFonts w:ascii="Arial" w:hAnsi="Arial" w:cs="Arial"/>
        </w:rPr>
      </w:pPr>
    </w:p>
    <w:p w:rsidR="00E20B36" w:rsidRPr="00E20B36" w:rsidRDefault="00E20B36" w:rsidP="00E20B36">
      <w:pPr>
        <w:spacing w:line="360" w:lineRule="auto"/>
        <w:jc w:val="both"/>
        <w:rPr>
          <w:rFonts w:ascii="Book Antiqua" w:hAnsi="Book Antiqua" w:cs="Arial"/>
          <w:sz w:val="24"/>
        </w:rPr>
      </w:pPr>
      <w:r w:rsidRPr="00E20B36">
        <w:rPr>
          <w:rFonts w:ascii="Book Antiqua" w:hAnsi="Book Antiqua" w:cs="Arial"/>
          <w:b/>
          <w:sz w:val="24"/>
        </w:rPr>
        <w:t>Competencia de Escultura y Pintura.-</w:t>
      </w:r>
      <w:r w:rsidR="0062230F">
        <w:rPr>
          <w:rFonts w:ascii="Book Antiqua" w:hAnsi="Book Antiqua" w:cs="Arial"/>
          <w:sz w:val="24"/>
        </w:rPr>
        <w:t>El 2 de n</w:t>
      </w:r>
      <w:r w:rsidRPr="00E20B36">
        <w:rPr>
          <w:rFonts w:ascii="Book Antiqua" w:hAnsi="Book Antiqua" w:cs="Arial"/>
          <w:sz w:val="24"/>
        </w:rPr>
        <w:t xml:space="preserve">oviembre se llevó a cabo la competencia de las categorías de Escultura y Pintura en Tepatitlán de Morelos con la asistencia de 40 participantes, entre ellos alumnos y docentes, </w:t>
      </w:r>
      <w:r w:rsidR="0062230F">
        <w:rPr>
          <w:rFonts w:ascii="Book Antiqua" w:hAnsi="Book Antiqua" w:cs="Arial"/>
          <w:sz w:val="24"/>
        </w:rPr>
        <w:t>en la que</w:t>
      </w:r>
      <w:r w:rsidRPr="00E20B36">
        <w:rPr>
          <w:rFonts w:ascii="Book Antiqua" w:hAnsi="Book Antiqua" w:cs="Arial"/>
          <w:sz w:val="24"/>
        </w:rPr>
        <w:t xml:space="preserve"> participaron los siguientes planteles: </w:t>
      </w:r>
      <w:r w:rsidR="0062230F">
        <w:rPr>
          <w:rFonts w:ascii="Book Antiqua" w:hAnsi="Book Antiqua" w:cs="Arial"/>
          <w:sz w:val="24"/>
        </w:rPr>
        <w:t>La Duraznera (</w:t>
      </w:r>
      <w:r w:rsidRPr="00E20B36">
        <w:rPr>
          <w:rFonts w:ascii="Book Antiqua" w:hAnsi="Book Antiqua" w:cs="Arial"/>
          <w:sz w:val="24"/>
        </w:rPr>
        <w:t>Tlaquepaque</w:t>
      </w:r>
      <w:r w:rsidR="0062230F">
        <w:rPr>
          <w:rFonts w:ascii="Book Antiqua" w:hAnsi="Book Antiqua" w:cs="Arial"/>
          <w:sz w:val="24"/>
        </w:rPr>
        <w:t>)</w:t>
      </w:r>
      <w:r w:rsidRPr="00E20B36">
        <w:rPr>
          <w:rFonts w:ascii="Book Antiqua" w:hAnsi="Book Antiqua" w:cs="Arial"/>
          <w:sz w:val="24"/>
        </w:rPr>
        <w:t>, Tepatitlán, Cocula, El Salto</w:t>
      </w:r>
      <w:r w:rsidR="0062230F">
        <w:rPr>
          <w:rFonts w:ascii="Book Antiqua" w:hAnsi="Book Antiqua" w:cs="Arial"/>
          <w:sz w:val="24"/>
        </w:rPr>
        <w:t xml:space="preserve"> (El Verde)</w:t>
      </w:r>
      <w:r w:rsidRPr="00E20B36">
        <w:rPr>
          <w:rFonts w:ascii="Book Antiqua" w:hAnsi="Book Antiqua" w:cs="Arial"/>
          <w:sz w:val="24"/>
        </w:rPr>
        <w:t>, Totatiche, Ixtlahuacán del Río, Valle de Juárez, Santa Anita, Tlajomulco – Chulavista y Tlajomulco – Santa Fe.</w:t>
      </w:r>
      <w:r w:rsidRPr="00E20B36">
        <w:rPr>
          <w:rFonts w:ascii="Book Antiqua" w:hAnsi="Book Antiqua" w:cs="Arial"/>
          <w:sz w:val="24"/>
        </w:rPr>
        <w:tab/>
        <w:t xml:space="preserve">                        </w:t>
      </w:r>
    </w:p>
    <w:p w:rsidR="00E20B36" w:rsidRDefault="00E20B36" w:rsidP="00E20B36">
      <w:pPr>
        <w:spacing w:line="360" w:lineRule="auto"/>
        <w:jc w:val="both"/>
        <w:rPr>
          <w:rFonts w:ascii="Book Antiqua" w:hAnsi="Book Antiqua" w:cs="Arial"/>
          <w:sz w:val="24"/>
          <w:u w:val="single"/>
        </w:rPr>
      </w:pPr>
      <w:r w:rsidRPr="00E20B36">
        <w:rPr>
          <w:rFonts w:ascii="Book Antiqua" w:hAnsi="Book Antiqua" w:cs="Arial"/>
          <w:sz w:val="24"/>
          <w:u w:val="single"/>
        </w:rPr>
        <w:t>Los ganadores fueron los siguientes:</w:t>
      </w:r>
    </w:p>
    <w:p w:rsidR="00E20B36" w:rsidRPr="00E20B36" w:rsidRDefault="00E20B36" w:rsidP="00E20B36">
      <w:pPr>
        <w:spacing w:line="360" w:lineRule="auto"/>
        <w:jc w:val="both"/>
        <w:rPr>
          <w:rFonts w:ascii="Book Antiqua" w:hAnsi="Book Antiqua" w:cs="Arial"/>
          <w:sz w:val="24"/>
          <w:u w:val="single"/>
        </w:rPr>
      </w:pPr>
    </w:p>
    <w:p w:rsidR="00E20B36" w:rsidRPr="00E20B36" w:rsidRDefault="00E20B36" w:rsidP="00E20B36">
      <w:pPr>
        <w:jc w:val="both"/>
        <w:rPr>
          <w:rFonts w:ascii="Book Antiqua" w:hAnsi="Book Antiqua" w:cs="Arial"/>
          <w:sz w:val="24"/>
        </w:rPr>
      </w:pPr>
      <w:r w:rsidRPr="00E20B36">
        <w:rPr>
          <w:rFonts w:ascii="Book Antiqua" w:hAnsi="Book Antiqua" w:cs="Arial"/>
          <w:sz w:val="24"/>
        </w:rPr>
        <w:t>Escultura:</w:t>
      </w:r>
      <w:r w:rsidRPr="00E20B36">
        <w:rPr>
          <w:rFonts w:ascii="Book Antiqua" w:hAnsi="Book Antiqua" w:cs="Arial"/>
          <w:sz w:val="24"/>
        </w:rPr>
        <w:tab/>
      </w:r>
      <w:r w:rsidRPr="00E20B36">
        <w:rPr>
          <w:rFonts w:ascii="Book Antiqua" w:hAnsi="Book Antiqua" w:cs="Arial"/>
          <w:sz w:val="24"/>
        </w:rPr>
        <w:tab/>
      </w:r>
      <w:r w:rsidRPr="00E20B36">
        <w:rPr>
          <w:rFonts w:ascii="Book Antiqua" w:hAnsi="Book Antiqua" w:cs="Arial"/>
          <w:sz w:val="24"/>
        </w:rPr>
        <w:tab/>
        <w:t xml:space="preserve">             Pintura:</w:t>
      </w:r>
    </w:p>
    <w:p w:rsidR="00E20B36" w:rsidRPr="00E20B36" w:rsidRDefault="00E20B36" w:rsidP="00E20B36">
      <w:pPr>
        <w:jc w:val="both"/>
        <w:rPr>
          <w:rFonts w:ascii="Book Antiqua" w:hAnsi="Book Antiqua" w:cs="Arial"/>
          <w:sz w:val="24"/>
        </w:rPr>
      </w:pPr>
      <w:r w:rsidRPr="00E20B36">
        <w:rPr>
          <w:rFonts w:ascii="Book Antiqua" w:hAnsi="Book Antiqua" w:cs="Arial"/>
          <w:sz w:val="24"/>
        </w:rPr>
        <w:t xml:space="preserve">1er Lugar: Tepatitlán </w:t>
      </w:r>
      <w:r w:rsidRPr="00E20B36">
        <w:rPr>
          <w:rFonts w:ascii="Book Antiqua" w:hAnsi="Book Antiqua" w:cs="Arial"/>
          <w:sz w:val="24"/>
        </w:rPr>
        <w:tab/>
      </w:r>
      <w:r w:rsidRPr="00E20B36">
        <w:rPr>
          <w:rFonts w:ascii="Book Antiqua" w:hAnsi="Book Antiqua" w:cs="Arial"/>
          <w:sz w:val="24"/>
        </w:rPr>
        <w:tab/>
        <w:t xml:space="preserve">       1er Lugar: Tlajomulco – Santa Fe</w:t>
      </w:r>
      <w:r w:rsidRPr="00E20B36">
        <w:rPr>
          <w:rFonts w:ascii="Book Antiqua" w:hAnsi="Book Antiqua" w:cs="Arial"/>
          <w:sz w:val="24"/>
        </w:rPr>
        <w:tab/>
        <w:t xml:space="preserve">                       </w:t>
      </w:r>
    </w:p>
    <w:p w:rsidR="00E20B36" w:rsidRPr="00E20B36" w:rsidRDefault="00E20B36" w:rsidP="00E20B36">
      <w:pPr>
        <w:jc w:val="both"/>
        <w:rPr>
          <w:rFonts w:ascii="Book Antiqua" w:hAnsi="Book Antiqua" w:cs="Arial"/>
          <w:sz w:val="24"/>
        </w:rPr>
      </w:pPr>
      <w:r w:rsidRPr="00E20B36">
        <w:rPr>
          <w:rFonts w:ascii="Book Antiqua" w:hAnsi="Book Antiqua" w:cs="Arial"/>
          <w:sz w:val="24"/>
        </w:rPr>
        <w:t>2do Lugar: El Salto (El Verde)             2do Lugar: Santa Anita</w:t>
      </w:r>
      <w:r w:rsidRPr="00E20B36">
        <w:rPr>
          <w:rFonts w:ascii="Book Antiqua" w:hAnsi="Book Antiqua" w:cs="Arial"/>
          <w:sz w:val="24"/>
        </w:rPr>
        <w:tab/>
      </w:r>
      <w:r w:rsidRPr="00E20B36">
        <w:rPr>
          <w:rFonts w:ascii="Book Antiqua" w:hAnsi="Book Antiqua" w:cs="Arial"/>
          <w:sz w:val="24"/>
        </w:rPr>
        <w:tab/>
        <w:t xml:space="preserve">                      </w:t>
      </w:r>
    </w:p>
    <w:p w:rsidR="00E20B36" w:rsidRPr="00E20B36" w:rsidRDefault="00E20B36" w:rsidP="00E20B36">
      <w:pPr>
        <w:jc w:val="both"/>
        <w:rPr>
          <w:rFonts w:ascii="Book Antiqua" w:hAnsi="Book Antiqua" w:cs="Arial"/>
          <w:sz w:val="24"/>
        </w:rPr>
      </w:pPr>
      <w:r w:rsidRPr="00E20B36">
        <w:rPr>
          <w:rFonts w:ascii="Book Antiqua" w:hAnsi="Book Antiqua" w:cs="Arial"/>
          <w:sz w:val="24"/>
        </w:rPr>
        <w:t xml:space="preserve">3er Lugar: Tlajomulco - Santa Fe       </w:t>
      </w:r>
      <w:r>
        <w:rPr>
          <w:rFonts w:ascii="Book Antiqua" w:hAnsi="Book Antiqua" w:cs="Arial"/>
          <w:sz w:val="24"/>
        </w:rPr>
        <w:t xml:space="preserve">  </w:t>
      </w:r>
      <w:r w:rsidRPr="00E20B36">
        <w:rPr>
          <w:rFonts w:ascii="Book Antiqua" w:hAnsi="Book Antiqua" w:cs="Arial"/>
          <w:sz w:val="24"/>
        </w:rPr>
        <w:t>3er Lugar: El Salto (El Verde)</w:t>
      </w:r>
    </w:p>
    <w:p w:rsidR="00E20B36" w:rsidRDefault="00E20B36" w:rsidP="00E20B36">
      <w:pPr>
        <w:spacing w:line="360" w:lineRule="auto"/>
        <w:jc w:val="both"/>
        <w:rPr>
          <w:rFonts w:ascii="Book Antiqua" w:hAnsi="Book Antiqua" w:cs="Arial"/>
          <w:sz w:val="24"/>
        </w:rPr>
      </w:pPr>
    </w:p>
    <w:p w:rsidR="00E20B36" w:rsidRPr="00E20B36" w:rsidRDefault="00E20B36" w:rsidP="00E20B36">
      <w:pPr>
        <w:spacing w:line="360" w:lineRule="auto"/>
        <w:jc w:val="both"/>
        <w:rPr>
          <w:rFonts w:ascii="Book Antiqua" w:hAnsi="Book Antiqua" w:cs="Arial"/>
          <w:sz w:val="24"/>
        </w:rPr>
        <w:sectPr w:rsidR="00E20B36" w:rsidRPr="00E20B36" w:rsidSect="00273FDF">
          <w:headerReference w:type="default" r:id="rId9"/>
          <w:footerReference w:type="default" r:id="rId10"/>
          <w:pgSz w:w="12240" w:h="15840"/>
          <w:pgMar w:top="720" w:right="720" w:bottom="720" w:left="720" w:header="708" w:footer="708" w:gutter="0"/>
          <w:cols w:space="708"/>
          <w:docGrid w:linePitch="360"/>
        </w:sectPr>
      </w:pPr>
    </w:p>
    <w:p w:rsidR="00E20B36" w:rsidRPr="00E20B36" w:rsidRDefault="00E20B36" w:rsidP="00E20B36">
      <w:pPr>
        <w:pStyle w:val="NormalWeb"/>
        <w:spacing w:line="360" w:lineRule="auto"/>
        <w:jc w:val="both"/>
        <w:rPr>
          <w:rFonts w:ascii="Book Antiqua" w:hAnsi="Book Antiqua" w:cs="Arial"/>
          <w:color w:val="000000"/>
        </w:rPr>
      </w:pPr>
      <w:r w:rsidRPr="00E20B36">
        <w:rPr>
          <w:rFonts w:ascii="Book Antiqua" w:hAnsi="Book Antiqua" w:cs="Arial"/>
          <w:b/>
          <w:color w:val="000000"/>
        </w:rPr>
        <w:lastRenderedPageBreak/>
        <w:t>Categorías Declamación, Oratoria y Teatro.-</w:t>
      </w:r>
      <w:r w:rsidRPr="00E20B36">
        <w:rPr>
          <w:rFonts w:ascii="Book Antiqua" w:hAnsi="Book Antiqua" w:cs="Arial"/>
          <w:color w:val="000000"/>
        </w:rPr>
        <w:t>Se realizó el 23 de noviembre en el Teatro Alarife con una participación de 80 alumnos y docentes y los resultados por categoría fueron los siguientes:</w:t>
      </w:r>
    </w:p>
    <w:p w:rsidR="00E20B36" w:rsidRPr="00E20B36" w:rsidRDefault="00E20B36" w:rsidP="00E20B36">
      <w:pPr>
        <w:pStyle w:val="NormalWeb"/>
        <w:spacing w:line="360" w:lineRule="auto"/>
        <w:rPr>
          <w:rFonts w:ascii="Book Antiqua" w:hAnsi="Book Antiqua" w:cs="Arial"/>
          <w:color w:val="000000"/>
          <w:u w:val="single"/>
        </w:rPr>
      </w:pPr>
      <w:r w:rsidRPr="00E20B36">
        <w:rPr>
          <w:rFonts w:ascii="Book Antiqua" w:hAnsi="Book Antiqua" w:cs="Arial"/>
          <w:color w:val="000000"/>
          <w:u w:val="single"/>
        </w:rPr>
        <w:t>Oratoria</w:t>
      </w:r>
    </w:p>
    <w:p w:rsidR="00E20B36" w:rsidRPr="00E20B36" w:rsidRDefault="00E20B36" w:rsidP="00E20B36">
      <w:pPr>
        <w:pStyle w:val="NormalWeb"/>
        <w:spacing w:line="360" w:lineRule="auto"/>
        <w:rPr>
          <w:rFonts w:ascii="Book Antiqua" w:hAnsi="Book Antiqua" w:cs="Arial"/>
          <w:color w:val="000000"/>
        </w:rPr>
      </w:pPr>
      <w:r w:rsidRPr="00E20B36">
        <w:rPr>
          <w:rFonts w:ascii="Book Antiqua" w:hAnsi="Book Antiqua" w:cs="Arial"/>
          <w:color w:val="000000"/>
        </w:rPr>
        <w:lastRenderedPageBreak/>
        <w:t>Primer lugar: Samanta Ortiz Zarco del plantel Tlajomulco – Santa Fe.</w:t>
      </w:r>
    </w:p>
    <w:p w:rsidR="00E20B36" w:rsidRPr="00E20B36" w:rsidRDefault="00E20B36" w:rsidP="00E20B36">
      <w:pPr>
        <w:pStyle w:val="NormalWeb"/>
        <w:spacing w:line="360" w:lineRule="auto"/>
        <w:rPr>
          <w:rFonts w:ascii="Book Antiqua" w:hAnsi="Book Antiqua" w:cs="Arial"/>
          <w:color w:val="000000"/>
        </w:rPr>
      </w:pPr>
      <w:r w:rsidRPr="00E20B36">
        <w:rPr>
          <w:rFonts w:ascii="Book Antiqua" w:hAnsi="Book Antiqua" w:cs="Arial"/>
          <w:color w:val="000000"/>
        </w:rPr>
        <w:t>Segundo lugar: Citlalli Mildreth Miranda Suárez del plantel El Salto (El Verde)</w:t>
      </w:r>
    </w:p>
    <w:p w:rsidR="00E20B36" w:rsidRPr="00E20B36" w:rsidRDefault="00E20B36" w:rsidP="00E20B36">
      <w:pPr>
        <w:pStyle w:val="NormalWeb"/>
        <w:spacing w:line="360" w:lineRule="auto"/>
        <w:rPr>
          <w:rFonts w:ascii="Book Antiqua" w:hAnsi="Book Antiqua" w:cs="Arial"/>
          <w:color w:val="000000"/>
        </w:rPr>
      </w:pPr>
      <w:r w:rsidRPr="00E20B36">
        <w:rPr>
          <w:rFonts w:ascii="Book Antiqua" w:hAnsi="Book Antiqua" w:cs="Arial"/>
          <w:color w:val="000000"/>
        </w:rPr>
        <w:t>Tercer lugar: Jessica Itzel Esquivel Navarro del plantel Tlajomulco de Zúñiga.</w:t>
      </w:r>
    </w:p>
    <w:p w:rsidR="00E20B36" w:rsidRPr="00E20B36" w:rsidRDefault="00E20B36" w:rsidP="00E20B36">
      <w:pPr>
        <w:pStyle w:val="NormalWeb"/>
        <w:spacing w:line="360" w:lineRule="auto"/>
        <w:rPr>
          <w:rFonts w:ascii="Book Antiqua" w:hAnsi="Book Antiqua" w:cs="Arial"/>
          <w:b/>
          <w:color w:val="000000"/>
        </w:rPr>
      </w:pPr>
    </w:p>
    <w:p w:rsidR="00E20B36" w:rsidRPr="00E20B36" w:rsidRDefault="00E20B36" w:rsidP="00E20B36">
      <w:pPr>
        <w:pStyle w:val="NormalWeb"/>
        <w:spacing w:line="360" w:lineRule="auto"/>
        <w:rPr>
          <w:rFonts w:ascii="Book Antiqua" w:hAnsi="Book Antiqua" w:cs="Arial"/>
          <w:b/>
          <w:color w:val="000000"/>
        </w:rPr>
      </w:pPr>
    </w:p>
    <w:p w:rsidR="00E20B36" w:rsidRPr="00E20B36" w:rsidRDefault="00E20B36" w:rsidP="00E20B36">
      <w:pPr>
        <w:pStyle w:val="NormalWeb"/>
        <w:spacing w:line="360" w:lineRule="auto"/>
        <w:rPr>
          <w:rFonts w:ascii="Book Antiqua" w:hAnsi="Book Antiqua" w:cs="Arial"/>
          <w:color w:val="000000"/>
          <w:u w:val="single"/>
        </w:rPr>
      </w:pPr>
      <w:r w:rsidRPr="00E20B36">
        <w:rPr>
          <w:rFonts w:ascii="Book Antiqua" w:hAnsi="Book Antiqua" w:cs="Arial"/>
          <w:color w:val="000000"/>
          <w:u w:val="single"/>
        </w:rPr>
        <w:t>Declamación</w:t>
      </w:r>
    </w:p>
    <w:p w:rsidR="00E20B36" w:rsidRPr="00E20B36" w:rsidRDefault="00E20B36" w:rsidP="00E20B36">
      <w:pPr>
        <w:pStyle w:val="NormalWeb"/>
        <w:spacing w:line="360" w:lineRule="auto"/>
        <w:rPr>
          <w:rFonts w:ascii="Book Antiqua" w:hAnsi="Book Antiqua" w:cs="Arial"/>
          <w:color w:val="000000"/>
        </w:rPr>
      </w:pPr>
      <w:r w:rsidRPr="00E20B36">
        <w:rPr>
          <w:rFonts w:ascii="Book Antiqua" w:hAnsi="Book Antiqua" w:cs="Arial"/>
          <w:color w:val="000000"/>
        </w:rPr>
        <w:t>Primer lugar: Pamela Monserrat Sandoval del plantel Tlajomulco – Santa Fe.</w:t>
      </w:r>
    </w:p>
    <w:p w:rsidR="00E20B36" w:rsidRPr="00E20B36" w:rsidRDefault="00E20B36" w:rsidP="00E20B36">
      <w:pPr>
        <w:pStyle w:val="NormalWeb"/>
        <w:spacing w:line="360" w:lineRule="auto"/>
        <w:rPr>
          <w:rFonts w:ascii="Book Antiqua" w:hAnsi="Book Antiqua" w:cs="Arial"/>
          <w:color w:val="000000"/>
        </w:rPr>
      </w:pPr>
      <w:r w:rsidRPr="00E20B36">
        <w:rPr>
          <w:rFonts w:ascii="Book Antiqua" w:hAnsi="Book Antiqua" w:cs="Arial"/>
          <w:color w:val="000000"/>
        </w:rPr>
        <w:t>Segundo lugar: Kelly Alejandra Sánchez Rodríguez del plantel La Duraznera (Tlaquepaque)</w:t>
      </w:r>
    </w:p>
    <w:p w:rsidR="00E20B36" w:rsidRPr="00E20B36" w:rsidRDefault="00E20B36" w:rsidP="00E20B36">
      <w:pPr>
        <w:pStyle w:val="NormalWeb"/>
        <w:spacing w:line="360" w:lineRule="auto"/>
        <w:rPr>
          <w:rFonts w:ascii="Book Antiqua" w:hAnsi="Book Antiqua" w:cs="Arial"/>
          <w:color w:val="000000"/>
        </w:rPr>
      </w:pPr>
      <w:r w:rsidRPr="00E20B36">
        <w:rPr>
          <w:rFonts w:ascii="Book Antiqua" w:hAnsi="Book Antiqua" w:cs="Arial"/>
          <w:color w:val="000000"/>
        </w:rPr>
        <w:t>Tercer lugar: María Monserrat Meza Nuño del plantel Cocula</w:t>
      </w:r>
    </w:p>
    <w:p w:rsidR="00E20B36" w:rsidRPr="00E20B36" w:rsidRDefault="00E20B36" w:rsidP="00E20B36">
      <w:pPr>
        <w:pStyle w:val="NormalWeb"/>
        <w:spacing w:line="360" w:lineRule="auto"/>
        <w:rPr>
          <w:rFonts w:ascii="Book Antiqua" w:hAnsi="Book Antiqua" w:cs="Arial"/>
          <w:b/>
          <w:color w:val="000000"/>
        </w:rPr>
      </w:pPr>
    </w:p>
    <w:p w:rsidR="00E20B36" w:rsidRPr="00E20B36" w:rsidRDefault="00E20B36" w:rsidP="00E20B36">
      <w:pPr>
        <w:pStyle w:val="NormalWeb"/>
        <w:spacing w:line="360" w:lineRule="auto"/>
        <w:rPr>
          <w:rFonts w:ascii="Book Antiqua" w:hAnsi="Book Antiqua" w:cs="Arial"/>
          <w:color w:val="000000"/>
          <w:u w:val="single"/>
        </w:rPr>
      </w:pPr>
      <w:r w:rsidRPr="00E20B36">
        <w:rPr>
          <w:rFonts w:ascii="Book Antiqua" w:hAnsi="Book Antiqua" w:cs="Arial"/>
          <w:color w:val="000000"/>
          <w:u w:val="single"/>
        </w:rPr>
        <w:t>Teatro</w:t>
      </w:r>
    </w:p>
    <w:p w:rsidR="00E20B36" w:rsidRPr="00E20B36" w:rsidRDefault="00E20B36" w:rsidP="00E20B36">
      <w:pPr>
        <w:pStyle w:val="NormalWeb"/>
        <w:spacing w:line="360" w:lineRule="auto"/>
        <w:rPr>
          <w:rFonts w:ascii="Book Antiqua" w:hAnsi="Book Antiqua" w:cs="Arial"/>
          <w:color w:val="000000"/>
        </w:rPr>
      </w:pPr>
      <w:r w:rsidRPr="00E20B36">
        <w:rPr>
          <w:rFonts w:ascii="Book Antiqua" w:hAnsi="Book Antiqua" w:cs="Arial"/>
          <w:color w:val="000000"/>
        </w:rPr>
        <w:t>Primer lugar</w:t>
      </w:r>
      <w:r w:rsidR="0062230F">
        <w:rPr>
          <w:rFonts w:ascii="Book Antiqua" w:hAnsi="Book Antiqua" w:cs="Arial"/>
          <w:color w:val="000000"/>
        </w:rPr>
        <w:t>:</w:t>
      </w:r>
      <w:r w:rsidRPr="00E20B36">
        <w:rPr>
          <w:rFonts w:ascii="Book Antiqua" w:hAnsi="Book Antiqua" w:cs="Arial"/>
          <w:color w:val="000000"/>
        </w:rPr>
        <w:t xml:space="preserve"> Atotonilco el Alto</w:t>
      </w:r>
    </w:p>
    <w:p w:rsidR="00E20B36" w:rsidRPr="00E20B36" w:rsidRDefault="00E20B36" w:rsidP="00E20B36">
      <w:pPr>
        <w:pStyle w:val="NormalWeb"/>
        <w:spacing w:line="360" w:lineRule="auto"/>
        <w:rPr>
          <w:rFonts w:ascii="Book Antiqua" w:hAnsi="Book Antiqua" w:cs="Arial"/>
          <w:color w:val="000000"/>
        </w:rPr>
      </w:pPr>
      <w:r w:rsidRPr="00E20B36">
        <w:rPr>
          <w:rFonts w:ascii="Book Antiqua" w:hAnsi="Book Antiqua" w:cs="Arial"/>
          <w:color w:val="000000"/>
        </w:rPr>
        <w:t>Segundo lugar: Ixtlahucán del Río</w:t>
      </w:r>
    </w:p>
    <w:p w:rsidR="00E20B36" w:rsidRPr="00E20B36" w:rsidRDefault="00E20B36" w:rsidP="00E20B36">
      <w:pPr>
        <w:pStyle w:val="NormalWeb"/>
        <w:spacing w:line="360" w:lineRule="auto"/>
        <w:rPr>
          <w:rFonts w:ascii="Book Antiqua" w:hAnsi="Book Antiqua" w:cs="Arial"/>
          <w:color w:val="000000"/>
        </w:rPr>
      </w:pPr>
      <w:r w:rsidRPr="00E20B36">
        <w:rPr>
          <w:rFonts w:ascii="Book Antiqua" w:hAnsi="Book Antiqua" w:cs="Arial"/>
          <w:color w:val="000000"/>
        </w:rPr>
        <w:t>Tercer lugar: Tlajomulco - Santa Fe</w:t>
      </w:r>
    </w:p>
    <w:p w:rsidR="00E20B36" w:rsidRPr="00E20B36" w:rsidRDefault="00E20B36" w:rsidP="00E20B36">
      <w:pPr>
        <w:pStyle w:val="NormalWeb"/>
        <w:spacing w:line="360" w:lineRule="auto"/>
        <w:rPr>
          <w:rFonts w:ascii="Book Antiqua" w:hAnsi="Book Antiqua" w:cs="Arial"/>
          <w:color w:val="000000"/>
        </w:rPr>
      </w:pPr>
      <w:r w:rsidRPr="00E20B36">
        <w:rPr>
          <w:rFonts w:ascii="Book Antiqua" w:hAnsi="Book Antiqua" w:cs="Arial"/>
          <w:color w:val="000000"/>
        </w:rPr>
        <w:t>Mejor actor: Leonel Ojeda Camacho-Plantel Ixtlahucán de Río</w:t>
      </w:r>
    </w:p>
    <w:p w:rsidR="00E20B36" w:rsidRPr="00E20B36" w:rsidRDefault="00E20B36" w:rsidP="00E20B36">
      <w:pPr>
        <w:pStyle w:val="NormalWeb"/>
        <w:spacing w:line="360" w:lineRule="auto"/>
        <w:rPr>
          <w:rFonts w:ascii="Book Antiqua" w:hAnsi="Book Antiqua" w:cs="Arial"/>
          <w:color w:val="000000"/>
        </w:rPr>
      </w:pPr>
      <w:r w:rsidRPr="00E20B36">
        <w:rPr>
          <w:rFonts w:ascii="Book Antiqua" w:hAnsi="Book Antiqua" w:cs="Arial"/>
          <w:color w:val="000000"/>
        </w:rPr>
        <w:t>Mejor Actriz: Vanessa Amezcua -Plantel Tlajomulco - Santa Fe</w:t>
      </w:r>
    </w:p>
    <w:p w:rsidR="00E20B36" w:rsidRPr="00E20B36" w:rsidRDefault="00E20B36" w:rsidP="00E20B36">
      <w:pPr>
        <w:pStyle w:val="NormalWeb"/>
        <w:spacing w:line="360" w:lineRule="auto"/>
        <w:rPr>
          <w:rFonts w:ascii="Book Antiqua" w:hAnsi="Book Antiqua" w:cs="Arial"/>
          <w:color w:val="000000"/>
        </w:rPr>
      </w:pPr>
      <w:r w:rsidRPr="00E20B36">
        <w:rPr>
          <w:rFonts w:ascii="Book Antiqua" w:hAnsi="Book Antiqua" w:cs="Arial"/>
          <w:color w:val="000000"/>
        </w:rPr>
        <w:t>Mejor Producción: Plantel Atotonilco el Alto</w:t>
      </w:r>
    </w:p>
    <w:p w:rsidR="00E20B36" w:rsidRDefault="00E20B36" w:rsidP="00E20B36">
      <w:pPr>
        <w:pStyle w:val="Sinespaciado"/>
        <w:spacing w:line="360" w:lineRule="auto"/>
        <w:jc w:val="both"/>
        <w:rPr>
          <w:rFonts w:ascii="Book Antiqua" w:eastAsiaTheme="minorHAnsi" w:hAnsi="Book Antiqua" w:cs="Arial"/>
          <w:sz w:val="24"/>
          <w:szCs w:val="24"/>
          <w:lang w:eastAsia="en-US"/>
        </w:rPr>
      </w:pPr>
    </w:p>
    <w:p w:rsidR="00AF0DD1" w:rsidRPr="00E20B36" w:rsidRDefault="00AF0DD1" w:rsidP="00E20B36">
      <w:pPr>
        <w:pStyle w:val="Sinespaciado"/>
        <w:spacing w:line="360" w:lineRule="auto"/>
        <w:jc w:val="both"/>
        <w:rPr>
          <w:rFonts w:ascii="Book Antiqua" w:hAnsi="Book Antiqua" w:cs="Arial"/>
          <w:sz w:val="24"/>
          <w:szCs w:val="24"/>
        </w:rPr>
      </w:pPr>
    </w:p>
    <w:p w:rsidR="00E20B36" w:rsidRPr="00E20B36" w:rsidRDefault="00E20B36" w:rsidP="00E20B36">
      <w:pPr>
        <w:pStyle w:val="Sinespaciado"/>
        <w:spacing w:line="360" w:lineRule="auto"/>
        <w:jc w:val="both"/>
        <w:rPr>
          <w:rFonts w:ascii="Book Antiqua" w:hAnsi="Book Antiqua" w:cs="Arial"/>
          <w:sz w:val="24"/>
          <w:szCs w:val="24"/>
        </w:rPr>
      </w:pPr>
      <w:r w:rsidRPr="00E20B36">
        <w:rPr>
          <w:rFonts w:ascii="Book Antiqua" w:hAnsi="Book Antiqua" w:cs="Arial"/>
          <w:sz w:val="24"/>
          <w:szCs w:val="24"/>
          <w:u w:val="single"/>
        </w:rPr>
        <w:t>Colectas:</w:t>
      </w:r>
      <w:r w:rsidRPr="00E20B36">
        <w:rPr>
          <w:rFonts w:ascii="Book Antiqua" w:hAnsi="Book Antiqua" w:cs="Arial"/>
          <w:sz w:val="24"/>
          <w:szCs w:val="24"/>
        </w:rPr>
        <w:t xml:space="preserve"> </w:t>
      </w:r>
    </w:p>
    <w:p w:rsidR="00E20B36" w:rsidRPr="00E20B36" w:rsidRDefault="00E20B36" w:rsidP="00E20B36">
      <w:pPr>
        <w:pStyle w:val="Sinespaciado"/>
        <w:spacing w:line="360" w:lineRule="auto"/>
        <w:jc w:val="both"/>
        <w:rPr>
          <w:rFonts w:ascii="Book Antiqua" w:hAnsi="Book Antiqua" w:cs="Arial"/>
          <w:sz w:val="24"/>
          <w:szCs w:val="24"/>
        </w:rPr>
      </w:pPr>
    </w:p>
    <w:p w:rsidR="00E20B36" w:rsidRPr="00E20B36" w:rsidRDefault="00E20B36" w:rsidP="00E20B36">
      <w:pPr>
        <w:pStyle w:val="Sinespaciado"/>
        <w:spacing w:line="360" w:lineRule="auto"/>
        <w:jc w:val="both"/>
        <w:rPr>
          <w:rFonts w:ascii="Book Antiqua" w:hAnsi="Book Antiqua" w:cs="Arial"/>
          <w:sz w:val="24"/>
          <w:szCs w:val="24"/>
        </w:rPr>
      </w:pPr>
      <w:r w:rsidRPr="00E20B36">
        <w:rPr>
          <w:rFonts w:ascii="Book Antiqua" w:hAnsi="Book Antiqua" w:cs="Arial"/>
          <w:sz w:val="24"/>
          <w:szCs w:val="24"/>
        </w:rPr>
        <w:t>A partir del 2 de noviembre inició la colecta “Teletón 2015” que se  llevó a cabo en nuestros 26 planteles, asignando las alcancías de acuerdo a la dimensión de cada uno de ellos. Se comisionaron 152 alcancías al docente tutor para solicitar el apoyo de los alumnos en la realización de esta colecta.</w:t>
      </w:r>
    </w:p>
    <w:p w:rsidR="00E20B36" w:rsidRPr="00E20B36" w:rsidRDefault="00E20B36" w:rsidP="00E20B36">
      <w:pPr>
        <w:pStyle w:val="Sinespaciado"/>
        <w:spacing w:line="360" w:lineRule="auto"/>
        <w:jc w:val="both"/>
        <w:rPr>
          <w:rFonts w:ascii="Book Antiqua" w:hAnsi="Book Antiqua" w:cs="Arial"/>
          <w:sz w:val="24"/>
          <w:szCs w:val="24"/>
        </w:rPr>
      </w:pPr>
      <w:r w:rsidRPr="00E20B36">
        <w:rPr>
          <w:rFonts w:ascii="Book Antiqua" w:hAnsi="Book Antiqua" w:cs="Arial"/>
          <w:sz w:val="24"/>
          <w:szCs w:val="24"/>
        </w:rPr>
        <w:t>Se logró recaudar la cantidad de $37,701.76 (Treinta y siete mil setecientos un peso 00/00 m.n.) como se describe a continuación:</w:t>
      </w:r>
    </w:p>
    <w:p w:rsidR="00E20B36" w:rsidRPr="00E20B36" w:rsidRDefault="00E20B36" w:rsidP="00E20B36">
      <w:pPr>
        <w:pStyle w:val="Sinespaciado"/>
        <w:spacing w:line="360" w:lineRule="auto"/>
        <w:jc w:val="both"/>
        <w:rPr>
          <w:rFonts w:ascii="Book Antiqua" w:hAnsi="Book Antiqua" w:cs="Arial"/>
          <w:sz w:val="24"/>
          <w:szCs w:val="24"/>
        </w:rPr>
      </w:pPr>
    </w:p>
    <w:p w:rsidR="00E20B36" w:rsidRDefault="00E20B36" w:rsidP="00E20B36">
      <w:pPr>
        <w:jc w:val="both"/>
        <w:rPr>
          <w:rFonts w:ascii="Arial" w:hAnsi="Arial" w:cs="Arial"/>
        </w:rPr>
      </w:pPr>
    </w:p>
    <w:tbl>
      <w:tblPr>
        <w:tblStyle w:val="Tablaconcuadrcula"/>
        <w:tblpPr w:leftFromText="141" w:rightFromText="141" w:vertAnchor="page" w:horzAnchor="margin" w:tblpXSpec="center" w:tblpY="4021"/>
        <w:tblW w:w="0" w:type="auto"/>
        <w:tblLayout w:type="fixed"/>
        <w:tblLook w:val="04A0" w:firstRow="1" w:lastRow="0" w:firstColumn="1" w:lastColumn="0" w:noHBand="0" w:noVBand="1"/>
      </w:tblPr>
      <w:tblGrid>
        <w:gridCol w:w="4779"/>
        <w:gridCol w:w="1984"/>
      </w:tblGrid>
      <w:tr w:rsidR="00D21216" w:rsidRPr="00AF0DD1" w:rsidTr="0062230F">
        <w:trPr>
          <w:trHeight w:val="319"/>
        </w:trPr>
        <w:tc>
          <w:tcPr>
            <w:tcW w:w="4779" w:type="dxa"/>
            <w:shd w:val="clear" w:color="auto" w:fill="D99594" w:themeFill="accent2" w:themeFillTint="99"/>
            <w:vAlign w:val="center"/>
          </w:tcPr>
          <w:p w:rsidR="00D21216" w:rsidRPr="00AF0DD1" w:rsidRDefault="00D21216" w:rsidP="0062230F">
            <w:pPr>
              <w:pStyle w:val="Sinespaciado"/>
              <w:spacing w:after="100" w:afterAutospacing="1"/>
              <w:contextualSpacing/>
              <w:rPr>
                <w:rFonts w:ascii="Book Antiqua" w:hAnsi="Book Antiqua"/>
                <w:b/>
                <w:sz w:val="24"/>
                <w:szCs w:val="24"/>
              </w:rPr>
            </w:pPr>
            <w:r w:rsidRPr="00AF0DD1">
              <w:rPr>
                <w:rFonts w:ascii="Book Antiqua" w:hAnsi="Book Antiqua"/>
                <w:b/>
                <w:sz w:val="24"/>
                <w:szCs w:val="24"/>
              </w:rPr>
              <w:t>PLANTEL</w:t>
            </w:r>
          </w:p>
        </w:tc>
        <w:tc>
          <w:tcPr>
            <w:tcW w:w="1984" w:type="dxa"/>
            <w:shd w:val="clear" w:color="auto" w:fill="D99594" w:themeFill="accent2" w:themeFillTint="99"/>
            <w:vAlign w:val="center"/>
          </w:tcPr>
          <w:p w:rsidR="00D21216" w:rsidRPr="00AF0DD1" w:rsidRDefault="00D21216" w:rsidP="0062230F">
            <w:pPr>
              <w:pStyle w:val="Sinespaciado"/>
              <w:spacing w:after="100" w:afterAutospacing="1"/>
              <w:contextualSpacing/>
              <w:jc w:val="center"/>
              <w:rPr>
                <w:rFonts w:ascii="Book Antiqua" w:hAnsi="Book Antiqua"/>
                <w:b/>
                <w:sz w:val="24"/>
                <w:szCs w:val="24"/>
              </w:rPr>
            </w:pPr>
            <w:r w:rsidRPr="00AF0DD1">
              <w:rPr>
                <w:rFonts w:ascii="Book Antiqua" w:hAnsi="Book Antiqua"/>
                <w:b/>
                <w:sz w:val="24"/>
                <w:szCs w:val="24"/>
              </w:rPr>
              <w:t>TOTAL DEPOSITADO</w:t>
            </w:r>
          </w:p>
        </w:tc>
      </w:tr>
      <w:tr w:rsidR="00D21216" w:rsidRPr="00AF0DD1" w:rsidTr="0062230F">
        <w:trPr>
          <w:trHeight w:val="243"/>
        </w:trPr>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Tesistán</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1,837.30</w:t>
            </w:r>
          </w:p>
        </w:tc>
      </w:tr>
      <w:tr w:rsidR="00D21216" w:rsidRPr="00AF0DD1" w:rsidTr="0062230F">
        <w:trPr>
          <w:trHeight w:val="233"/>
        </w:trPr>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La Duraznera (Tlaquepaque)</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524.00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Tepatitlan</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1,473.50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Cocula</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3,005.90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El Salto (El Verde)</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1,238.00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Totatiche</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2,605.40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Puerto Vallarta Pitillal (Las Juntas)</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1,495.11</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Ixtlahuacan</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1,082.20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Valle de Juarez</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1,196.80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Encarnacion De Díaz</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2,467.80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Atotonilco</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1,084.00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El Grullo</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599.70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Cihuatlan</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2,249.00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Zapotiltic</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1,795.00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Guadalajara Parque Solidaridad</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1,807.00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Tlajomulco de Zúñiga</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4,339.30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Arenal</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1,480.20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Santa Anita</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816.81</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Nextipac</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929.85</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Tecalitlan</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422.10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Tlajomulco Santa Fe - Chulavista</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507.40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San Ignacio Cerro Gordo</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1,401.70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Tlajomulco - Santa Fe</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1,074.09</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Puerto Vallarta - Ixtapa</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Zapopan - Santa Margarita</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607.40</w:t>
            </w:r>
          </w:p>
        </w:tc>
      </w:tr>
      <w:tr w:rsidR="00D21216" w:rsidRPr="00AF0DD1" w:rsidTr="0062230F">
        <w:tc>
          <w:tcPr>
            <w:tcW w:w="4779" w:type="dxa"/>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Tonala El Panorámico</w:t>
            </w:r>
          </w:p>
        </w:tc>
        <w:tc>
          <w:tcPr>
            <w:tcW w:w="1984" w:type="dxa"/>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1,627.20</w:t>
            </w:r>
          </w:p>
        </w:tc>
      </w:tr>
      <w:tr w:rsidR="00D21216" w:rsidRPr="00AF0DD1" w:rsidTr="0062230F">
        <w:tc>
          <w:tcPr>
            <w:tcW w:w="4779" w:type="dxa"/>
            <w:shd w:val="clear" w:color="auto" w:fill="auto"/>
            <w:vAlign w:val="center"/>
          </w:tcPr>
          <w:p w:rsidR="00D21216" w:rsidRPr="00AF0DD1" w:rsidRDefault="00D21216" w:rsidP="0062230F">
            <w:pPr>
              <w:pStyle w:val="Sinespaciado"/>
              <w:spacing w:after="100" w:afterAutospacing="1"/>
              <w:contextualSpacing/>
              <w:rPr>
                <w:rFonts w:ascii="Book Antiqua" w:hAnsi="Book Antiqua"/>
                <w:sz w:val="24"/>
                <w:szCs w:val="24"/>
              </w:rPr>
            </w:pPr>
            <w:r w:rsidRPr="00AF0DD1">
              <w:rPr>
                <w:rFonts w:ascii="Book Antiqua" w:hAnsi="Book Antiqua"/>
                <w:sz w:val="24"/>
                <w:szCs w:val="24"/>
              </w:rPr>
              <w:t>Oficinas Centrales</w:t>
            </w:r>
          </w:p>
        </w:tc>
        <w:tc>
          <w:tcPr>
            <w:tcW w:w="1984" w:type="dxa"/>
            <w:shd w:val="clear" w:color="auto" w:fill="auto"/>
            <w:vAlign w:val="center"/>
          </w:tcPr>
          <w:p w:rsidR="00D21216" w:rsidRPr="00AF0DD1" w:rsidRDefault="00D21216" w:rsidP="0062230F">
            <w:pPr>
              <w:pStyle w:val="Sinespaciado"/>
              <w:spacing w:after="100" w:afterAutospacing="1"/>
              <w:contextualSpacing/>
              <w:jc w:val="center"/>
              <w:rPr>
                <w:rFonts w:ascii="Book Antiqua" w:hAnsi="Book Antiqua"/>
                <w:sz w:val="24"/>
                <w:szCs w:val="24"/>
              </w:rPr>
            </w:pPr>
            <w:r w:rsidRPr="00AF0DD1">
              <w:rPr>
                <w:rFonts w:ascii="Book Antiqua" w:hAnsi="Book Antiqua"/>
                <w:sz w:val="24"/>
                <w:szCs w:val="24"/>
              </w:rPr>
              <w:t>35.00</w:t>
            </w:r>
          </w:p>
        </w:tc>
      </w:tr>
      <w:tr w:rsidR="00D21216" w:rsidRPr="00AF0DD1" w:rsidTr="0062230F">
        <w:trPr>
          <w:trHeight w:val="286"/>
        </w:trPr>
        <w:tc>
          <w:tcPr>
            <w:tcW w:w="4779" w:type="dxa"/>
            <w:shd w:val="clear" w:color="auto" w:fill="D99594" w:themeFill="accent2" w:themeFillTint="99"/>
            <w:vAlign w:val="center"/>
          </w:tcPr>
          <w:p w:rsidR="00D21216" w:rsidRPr="00AF0DD1" w:rsidRDefault="00D21216" w:rsidP="0062230F">
            <w:pPr>
              <w:pStyle w:val="Sinespaciado"/>
              <w:spacing w:after="100" w:afterAutospacing="1"/>
              <w:contextualSpacing/>
              <w:jc w:val="center"/>
              <w:rPr>
                <w:rFonts w:ascii="Book Antiqua" w:hAnsi="Book Antiqua"/>
                <w:b/>
                <w:sz w:val="24"/>
                <w:szCs w:val="24"/>
              </w:rPr>
            </w:pPr>
            <w:r w:rsidRPr="00AF0DD1">
              <w:rPr>
                <w:rFonts w:ascii="Book Antiqua" w:hAnsi="Book Antiqua"/>
                <w:b/>
                <w:sz w:val="24"/>
                <w:szCs w:val="24"/>
              </w:rPr>
              <w:t>TOTAL</w:t>
            </w:r>
          </w:p>
        </w:tc>
        <w:tc>
          <w:tcPr>
            <w:tcW w:w="1984" w:type="dxa"/>
            <w:shd w:val="clear" w:color="auto" w:fill="D99594" w:themeFill="accent2" w:themeFillTint="99"/>
            <w:vAlign w:val="center"/>
          </w:tcPr>
          <w:p w:rsidR="00D21216" w:rsidRPr="00AF0DD1" w:rsidRDefault="00D21216" w:rsidP="0062230F">
            <w:pPr>
              <w:spacing w:after="100" w:afterAutospacing="1"/>
              <w:contextualSpacing/>
              <w:jc w:val="center"/>
              <w:rPr>
                <w:rFonts w:ascii="Book Antiqua" w:hAnsi="Book Antiqua"/>
                <w:b/>
                <w:color w:val="000000"/>
                <w:sz w:val="24"/>
                <w:szCs w:val="24"/>
              </w:rPr>
            </w:pPr>
            <w:r w:rsidRPr="00AF0DD1">
              <w:rPr>
                <w:rFonts w:ascii="Book Antiqua" w:hAnsi="Book Antiqua"/>
                <w:b/>
                <w:color w:val="000000"/>
                <w:sz w:val="24"/>
                <w:szCs w:val="24"/>
              </w:rPr>
              <w:t>37,701.76</w:t>
            </w:r>
          </w:p>
        </w:tc>
      </w:tr>
    </w:tbl>
    <w:p w:rsidR="00AF0DD1" w:rsidRDefault="00AF0DD1" w:rsidP="00E20B36">
      <w:pPr>
        <w:jc w:val="both"/>
        <w:rPr>
          <w:rFonts w:ascii="Arial" w:hAnsi="Arial" w:cs="Arial"/>
        </w:rPr>
      </w:pPr>
    </w:p>
    <w:p w:rsidR="00AF0DD1" w:rsidRDefault="00AF0DD1" w:rsidP="00E20B36">
      <w:pPr>
        <w:jc w:val="both"/>
        <w:rPr>
          <w:rFonts w:ascii="Arial" w:hAnsi="Arial" w:cs="Arial"/>
        </w:rPr>
      </w:pPr>
    </w:p>
    <w:p w:rsidR="00AF0DD1" w:rsidRDefault="00AF0DD1" w:rsidP="00E20B36">
      <w:pPr>
        <w:jc w:val="both"/>
        <w:rPr>
          <w:rFonts w:ascii="Arial" w:hAnsi="Arial" w:cs="Arial"/>
        </w:rPr>
      </w:pPr>
    </w:p>
    <w:p w:rsidR="00AF0DD1" w:rsidRDefault="00AF0DD1" w:rsidP="00E20B36">
      <w:pPr>
        <w:jc w:val="both"/>
        <w:rPr>
          <w:rFonts w:ascii="Arial" w:hAnsi="Arial" w:cs="Arial"/>
        </w:rPr>
      </w:pPr>
    </w:p>
    <w:p w:rsidR="00AF0DD1" w:rsidRDefault="00AF0DD1" w:rsidP="00E20B36">
      <w:pPr>
        <w:jc w:val="both"/>
        <w:rPr>
          <w:rFonts w:ascii="Arial" w:hAnsi="Arial" w:cs="Arial"/>
        </w:rPr>
      </w:pPr>
    </w:p>
    <w:p w:rsidR="00AF0DD1" w:rsidRDefault="00AF0DD1" w:rsidP="00E20B36">
      <w:pPr>
        <w:jc w:val="both"/>
        <w:rPr>
          <w:rFonts w:ascii="Arial" w:hAnsi="Arial" w:cs="Arial"/>
        </w:rPr>
      </w:pPr>
    </w:p>
    <w:p w:rsidR="00E20B36" w:rsidRPr="00AF0DD1" w:rsidRDefault="00E20B36" w:rsidP="00E20B36">
      <w:pPr>
        <w:jc w:val="both"/>
        <w:rPr>
          <w:rFonts w:ascii="Arial" w:hAnsi="Arial" w:cs="Arial"/>
          <w:b/>
        </w:rPr>
      </w:pPr>
    </w:p>
    <w:p w:rsidR="00E20B36" w:rsidRPr="00AF0DD1" w:rsidRDefault="00E20B36" w:rsidP="00E20B36">
      <w:pPr>
        <w:jc w:val="both"/>
        <w:rPr>
          <w:rFonts w:ascii="Arial" w:hAnsi="Arial" w:cs="Arial"/>
          <w:b/>
        </w:rPr>
      </w:pPr>
    </w:p>
    <w:p w:rsidR="00E20B36" w:rsidRPr="00AF0DD1" w:rsidRDefault="00E20B36" w:rsidP="00E20B36">
      <w:pPr>
        <w:jc w:val="both"/>
        <w:rPr>
          <w:rFonts w:ascii="Arial" w:hAnsi="Arial" w:cs="Arial"/>
          <w:b/>
        </w:rPr>
      </w:pPr>
    </w:p>
    <w:p w:rsidR="00E20B36" w:rsidRPr="00AF0DD1" w:rsidRDefault="00E20B36" w:rsidP="00E20B36">
      <w:pPr>
        <w:jc w:val="both"/>
        <w:rPr>
          <w:rFonts w:ascii="Arial" w:hAnsi="Arial" w:cs="Arial"/>
          <w:b/>
        </w:rPr>
      </w:pPr>
    </w:p>
    <w:p w:rsidR="00E20B36" w:rsidRPr="00AF0DD1" w:rsidRDefault="00E20B36" w:rsidP="00E20B36">
      <w:pPr>
        <w:jc w:val="both"/>
        <w:rPr>
          <w:rFonts w:ascii="Arial" w:hAnsi="Arial" w:cs="Arial"/>
          <w:b/>
        </w:rPr>
      </w:pPr>
    </w:p>
    <w:p w:rsidR="00E20B36" w:rsidRPr="00AF0DD1" w:rsidRDefault="00E20B36" w:rsidP="00E20B36">
      <w:pPr>
        <w:jc w:val="both"/>
        <w:rPr>
          <w:rFonts w:ascii="Arial" w:hAnsi="Arial" w:cs="Arial"/>
          <w:b/>
        </w:rPr>
      </w:pPr>
    </w:p>
    <w:p w:rsidR="00E20B36" w:rsidRPr="00AF0DD1" w:rsidRDefault="00E20B36" w:rsidP="00E20B36">
      <w:pPr>
        <w:jc w:val="both"/>
        <w:rPr>
          <w:rFonts w:ascii="Arial" w:hAnsi="Arial" w:cs="Arial"/>
          <w:b/>
        </w:rPr>
      </w:pPr>
    </w:p>
    <w:p w:rsidR="00E20B36" w:rsidRPr="00AF0DD1" w:rsidRDefault="00E20B36" w:rsidP="00E20B36">
      <w:pPr>
        <w:jc w:val="both"/>
        <w:rPr>
          <w:rFonts w:ascii="Arial" w:hAnsi="Arial" w:cs="Arial"/>
          <w:b/>
        </w:rPr>
      </w:pPr>
    </w:p>
    <w:p w:rsidR="00E20B36" w:rsidRPr="00AF0DD1" w:rsidRDefault="00E20B36" w:rsidP="00E20B36">
      <w:pPr>
        <w:jc w:val="both"/>
        <w:rPr>
          <w:rFonts w:ascii="Arial" w:hAnsi="Arial" w:cs="Arial"/>
          <w:b/>
        </w:rPr>
      </w:pPr>
    </w:p>
    <w:p w:rsidR="00E20B36" w:rsidRPr="00AF0DD1" w:rsidRDefault="00E20B36" w:rsidP="00E20B36">
      <w:pPr>
        <w:jc w:val="both"/>
        <w:rPr>
          <w:rFonts w:ascii="Arial" w:hAnsi="Arial" w:cs="Arial"/>
          <w:b/>
        </w:rPr>
      </w:pPr>
    </w:p>
    <w:p w:rsidR="00E20B36" w:rsidRPr="00AF0DD1" w:rsidRDefault="00E20B36" w:rsidP="00E20B36">
      <w:pPr>
        <w:jc w:val="both"/>
        <w:rPr>
          <w:rFonts w:ascii="Arial" w:hAnsi="Arial" w:cs="Arial"/>
          <w:b/>
        </w:rPr>
      </w:pPr>
    </w:p>
    <w:p w:rsidR="00E20B36" w:rsidRPr="00AF0DD1" w:rsidRDefault="00E20B36" w:rsidP="00E20B36">
      <w:pPr>
        <w:spacing w:line="240" w:lineRule="auto"/>
        <w:rPr>
          <w:rFonts w:ascii="Arial" w:eastAsia="Calibri" w:hAnsi="Arial" w:cs="Arial"/>
          <w:b/>
        </w:rPr>
      </w:pPr>
    </w:p>
    <w:p w:rsidR="00273FDF" w:rsidRPr="00AF0DD1" w:rsidRDefault="00273FDF" w:rsidP="00273FDF">
      <w:pPr>
        <w:spacing w:after="0"/>
        <w:jc w:val="both"/>
        <w:rPr>
          <w:rFonts w:ascii="Book Antiqua" w:eastAsia="Times New Roman" w:hAnsi="Book Antiqua" w:cs="Arial"/>
          <w:b/>
          <w:color w:val="548DD4"/>
          <w:sz w:val="24"/>
          <w:szCs w:val="24"/>
          <w:lang w:val="es-ES" w:eastAsia="es-ES"/>
        </w:rPr>
      </w:pPr>
    </w:p>
    <w:p w:rsidR="00273FDF" w:rsidRPr="00AF0DD1" w:rsidRDefault="00273FDF" w:rsidP="00273FDF">
      <w:pPr>
        <w:spacing w:after="0"/>
        <w:jc w:val="both"/>
        <w:rPr>
          <w:rFonts w:ascii="Book Antiqua" w:eastAsia="Times New Roman" w:hAnsi="Book Antiqua" w:cs="Arial"/>
          <w:b/>
          <w:color w:val="548DD4"/>
          <w:sz w:val="24"/>
          <w:szCs w:val="24"/>
          <w:lang w:val="es-ES" w:eastAsia="es-ES"/>
        </w:rPr>
      </w:pPr>
    </w:p>
    <w:p w:rsidR="00BF20AF" w:rsidRPr="00AF0DD1" w:rsidRDefault="00BF20AF" w:rsidP="00273FDF">
      <w:pPr>
        <w:spacing w:after="0"/>
        <w:jc w:val="both"/>
        <w:rPr>
          <w:rFonts w:ascii="Book Antiqua" w:eastAsia="Times New Roman" w:hAnsi="Book Antiqua" w:cs="Arial"/>
          <w:b/>
          <w:color w:val="548DD4"/>
          <w:sz w:val="24"/>
          <w:szCs w:val="24"/>
          <w:lang w:val="es-ES" w:eastAsia="es-ES"/>
        </w:rPr>
      </w:pPr>
    </w:p>
    <w:p w:rsidR="00AF0DD1" w:rsidRPr="00CE34F6" w:rsidRDefault="00AF0DD1" w:rsidP="00AF0DD1">
      <w:pPr>
        <w:spacing w:line="360" w:lineRule="auto"/>
        <w:ind w:right="-234"/>
        <w:contextualSpacing/>
        <w:jc w:val="both"/>
        <w:rPr>
          <w:rFonts w:ascii="Book Antiqua" w:hAnsi="Book Antiqua" w:cs="Arial"/>
          <w:sz w:val="24"/>
          <w:szCs w:val="24"/>
        </w:rPr>
      </w:pPr>
      <w:r w:rsidRPr="00CE34F6">
        <w:rPr>
          <w:rFonts w:ascii="Book Antiqua" w:hAnsi="Book Antiqua" w:cs="Arial"/>
          <w:b/>
          <w:sz w:val="24"/>
          <w:szCs w:val="24"/>
        </w:rPr>
        <w:lastRenderedPageBreak/>
        <w:t>Avance de titulación.-</w:t>
      </w:r>
      <w:r w:rsidRPr="00CE34F6">
        <w:rPr>
          <w:rFonts w:ascii="Book Antiqua" w:hAnsi="Book Antiqua" w:cs="Arial"/>
          <w:sz w:val="24"/>
          <w:szCs w:val="24"/>
        </w:rPr>
        <w:t xml:space="preserve">En el cuarto trimestre del año se ingresaron 564 trámites ante la Dirección General de Profesiones del país para el registro de título y expedición de cédula profesional de alumnos de 22 planteles. </w:t>
      </w:r>
    </w:p>
    <w:p w:rsidR="00AF0DD1" w:rsidRPr="00CE34F6" w:rsidRDefault="00AF0DD1" w:rsidP="00AF0DD1">
      <w:pPr>
        <w:spacing w:line="360" w:lineRule="auto"/>
        <w:ind w:right="-234"/>
        <w:contextualSpacing/>
        <w:jc w:val="both"/>
        <w:rPr>
          <w:rFonts w:ascii="Book Antiqua" w:hAnsi="Book Antiqua" w:cs="Arial"/>
          <w:sz w:val="24"/>
          <w:szCs w:val="24"/>
        </w:rPr>
      </w:pPr>
    </w:p>
    <w:p w:rsidR="00D21216" w:rsidRDefault="00AF0DD1" w:rsidP="00D21216">
      <w:pPr>
        <w:spacing w:line="360" w:lineRule="auto"/>
        <w:ind w:right="-234"/>
        <w:contextualSpacing/>
        <w:jc w:val="both"/>
        <w:rPr>
          <w:rFonts w:ascii="Book Antiqua" w:hAnsi="Book Antiqua" w:cs="Arial"/>
          <w:sz w:val="24"/>
          <w:szCs w:val="24"/>
        </w:rPr>
      </w:pPr>
      <w:r w:rsidRPr="00CE34F6">
        <w:rPr>
          <w:rFonts w:ascii="Book Antiqua" w:hAnsi="Book Antiqua" w:cs="Arial"/>
          <w:b/>
          <w:sz w:val="24"/>
          <w:szCs w:val="24"/>
        </w:rPr>
        <w:t xml:space="preserve">Evento de bienvenida a becarios de </w:t>
      </w:r>
      <w:r w:rsidRPr="00CE34F6">
        <w:rPr>
          <w:rFonts w:ascii="Book Antiqua" w:hAnsi="Book Antiqua" w:cs="Arial"/>
          <w:b/>
          <w:i/>
          <w:sz w:val="24"/>
          <w:szCs w:val="24"/>
        </w:rPr>
        <w:t>Por los que se quedan, generación 2015-2018</w:t>
      </w:r>
      <w:r w:rsidRPr="00CE34F6">
        <w:rPr>
          <w:rFonts w:ascii="Book Antiqua" w:hAnsi="Book Antiqua" w:cs="Arial"/>
          <w:b/>
          <w:sz w:val="24"/>
          <w:szCs w:val="24"/>
        </w:rPr>
        <w:t>.-</w:t>
      </w:r>
      <w:r w:rsidRPr="00CE34F6">
        <w:rPr>
          <w:rFonts w:ascii="Book Antiqua" w:hAnsi="Book Antiqua" w:cs="Arial"/>
          <w:sz w:val="24"/>
          <w:szCs w:val="24"/>
        </w:rPr>
        <w:t>El 7 de diciembre asistieron 6 estudiantes becarios de Fundación BBVA Bancomer del plantel CECyTEJ Cocula en este evento presidido por el Secretario de Educación de Jalisco que fue realizado en la Escuela Secundaria Técnica no. 1 de Guadalajara, Jalisco.</w:t>
      </w:r>
    </w:p>
    <w:p w:rsidR="000711FA" w:rsidRDefault="000711FA" w:rsidP="00D21216">
      <w:pPr>
        <w:spacing w:line="360" w:lineRule="auto"/>
        <w:ind w:right="-234"/>
        <w:contextualSpacing/>
        <w:jc w:val="both"/>
        <w:rPr>
          <w:rFonts w:ascii="Book Antiqua" w:hAnsi="Book Antiqua" w:cs="Arial"/>
          <w:sz w:val="24"/>
          <w:szCs w:val="24"/>
        </w:rPr>
      </w:pPr>
    </w:p>
    <w:p w:rsidR="000711FA" w:rsidRDefault="000711FA" w:rsidP="00D21216">
      <w:pPr>
        <w:spacing w:line="360" w:lineRule="auto"/>
        <w:ind w:right="-234"/>
        <w:contextualSpacing/>
        <w:jc w:val="both"/>
        <w:rPr>
          <w:rFonts w:ascii="Book Antiqua" w:hAnsi="Book Antiqua" w:cs="Arial"/>
          <w:sz w:val="24"/>
          <w:szCs w:val="24"/>
        </w:rPr>
      </w:pPr>
    </w:p>
    <w:p w:rsidR="00D21216" w:rsidRPr="00D21216" w:rsidRDefault="00D21216" w:rsidP="00D21216">
      <w:pPr>
        <w:spacing w:line="360" w:lineRule="auto"/>
        <w:ind w:right="-234"/>
        <w:contextualSpacing/>
        <w:jc w:val="both"/>
        <w:rPr>
          <w:rFonts w:ascii="Book Antiqua" w:hAnsi="Book Antiqua" w:cs="Arial"/>
          <w:sz w:val="24"/>
          <w:szCs w:val="24"/>
        </w:rPr>
      </w:pPr>
      <w:r w:rsidRPr="00D21216">
        <w:rPr>
          <w:rFonts w:ascii="Book Antiqua" w:hAnsi="Book Antiqua" w:cs="Arial"/>
          <w:sz w:val="24"/>
          <w:szCs w:val="24"/>
        </w:rPr>
        <w:t xml:space="preserve">A continuación </w:t>
      </w:r>
      <w:r w:rsidR="00AC751F">
        <w:rPr>
          <w:rFonts w:ascii="Book Antiqua" w:hAnsi="Book Antiqua" w:cs="Arial"/>
          <w:sz w:val="24"/>
          <w:szCs w:val="24"/>
        </w:rPr>
        <w:t>se presentan los</w:t>
      </w:r>
      <w:r w:rsidRPr="00D21216">
        <w:rPr>
          <w:rFonts w:ascii="Book Antiqua" w:hAnsi="Book Antiqua" w:cs="Arial"/>
          <w:sz w:val="24"/>
          <w:szCs w:val="24"/>
        </w:rPr>
        <w:t xml:space="preserve"> concentrados de los datos de matrícula</w:t>
      </w:r>
      <w:r w:rsidR="00AC751F">
        <w:rPr>
          <w:rFonts w:ascii="Book Antiqua" w:hAnsi="Book Antiqua" w:cs="Arial"/>
          <w:sz w:val="24"/>
          <w:szCs w:val="24"/>
        </w:rPr>
        <w:t>,</w:t>
      </w:r>
      <w:r w:rsidRPr="00D21216">
        <w:rPr>
          <w:rFonts w:ascii="Book Antiqua" w:hAnsi="Book Antiqua" w:cs="Arial"/>
          <w:sz w:val="24"/>
          <w:szCs w:val="24"/>
        </w:rPr>
        <w:t xml:space="preserve"> y becas económicas y alimenticias, dejando el resto de </w:t>
      </w:r>
      <w:r w:rsidR="00AC751F">
        <w:rPr>
          <w:rFonts w:ascii="Book Antiqua" w:hAnsi="Book Antiqua" w:cs="Arial"/>
          <w:sz w:val="24"/>
          <w:szCs w:val="24"/>
        </w:rPr>
        <w:t>los</w:t>
      </w:r>
      <w:r w:rsidRPr="00D21216">
        <w:rPr>
          <w:rFonts w:ascii="Book Antiqua" w:hAnsi="Book Antiqua" w:cs="Arial"/>
          <w:sz w:val="24"/>
          <w:szCs w:val="24"/>
        </w:rPr>
        <w:t xml:space="preserve"> indicadores por plantel en su apartado respectivo</w:t>
      </w:r>
    </w:p>
    <w:p w:rsidR="00BF20AF" w:rsidRPr="00D21216" w:rsidRDefault="00BF20AF" w:rsidP="00273FDF">
      <w:pPr>
        <w:spacing w:after="0"/>
        <w:jc w:val="both"/>
        <w:rPr>
          <w:rFonts w:ascii="Book Antiqua" w:eastAsia="Times New Roman" w:hAnsi="Book Antiqua" w:cs="Arial"/>
          <w:b/>
          <w:color w:val="548DD4"/>
          <w:sz w:val="24"/>
          <w:szCs w:val="24"/>
          <w:lang w:eastAsia="es-ES"/>
        </w:rPr>
      </w:pPr>
    </w:p>
    <w:p w:rsidR="00BF20AF" w:rsidRDefault="00BF20AF" w:rsidP="00273FDF">
      <w:pPr>
        <w:spacing w:after="0"/>
        <w:jc w:val="both"/>
        <w:rPr>
          <w:rFonts w:ascii="Book Antiqua" w:eastAsia="Times New Roman" w:hAnsi="Book Antiqua" w:cs="Arial"/>
          <w:b/>
          <w:color w:val="548DD4"/>
          <w:sz w:val="24"/>
          <w:szCs w:val="24"/>
          <w:lang w:val="es-ES" w:eastAsia="es-ES"/>
        </w:rPr>
      </w:pPr>
    </w:p>
    <w:p w:rsidR="00BF20AF" w:rsidRDefault="00BF20AF" w:rsidP="00273FDF">
      <w:pPr>
        <w:spacing w:after="0"/>
        <w:jc w:val="both"/>
        <w:rPr>
          <w:rFonts w:ascii="Book Antiqua" w:eastAsia="Times New Roman" w:hAnsi="Book Antiqua" w:cs="Arial"/>
          <w:b/>
          <w:color w:val="548DD4"/>
          <w:sz w:val="24"/>
          <w:szCs w:val="24"/>
          <w:lang w:val="es-ES" w:eastAsia="es-ES"/>
        </w:rPr>
      </w:pPr>
    </w:p>
    <w:p w:rsidR="00BF20AF" w:rsidRDefault="00BF20AF" w:rsidP="00273FDF">
      <w:pPr>
        <w:spacing w:after="0"/>
        <w:jc w:val="both"/>
        <w:rPr>
          <w:rFonts w:ascii="Book Antiqua" w:eastAsia="Times New Roman" w:hAnsi="Book Antiqua" w:cs="Arial"/>
          <w:b/>
          <w:color w:val="548DD4"/>
          <w:sz w:val="24"/>
          <w:szCs w:val="24"/>
          <w:lang w:val="es-ES" w:eastAsia="es-ES"/>
        </w:rPr>
      </w:pPr>
    </w:p>
    <w:p w:rsidR="00BF20AF" w:rsidRDefault="00BF20AF" w:rsidP="00273FDF">
      <w:pPr>
        <w:spacing w:after="0"/>
        <w:jc w:val="both"/>
        <w:rPr>
          <w:rFonts w:ascii="Book Antiqua" w:eastAsia="Times New Roman" w:hAnsi="Book Antiqua" w:cs="Arial"/>
          <w:b/>
          <w:color w:val="548DD4"/>
          <w:sz w:val="24"/>
          <w:szCs w:val="24"/>
          <w:lang w:val="es-ES" w:eastAsia="es-ES"/>
        </w:rPr>
      </w:pPr>
    </w:p>
    <w:p w:rsidR="00BF20AF" w:rsidRDefault="00BF20AF" w:rsidP="00273FDF">
      <w:pPr>
        <w:spacing w:after="0"/>
        <w:jc w:val="both"/>
        <w:rPr>
          <w:rFonts w:ascii="Book Antiqua" w:eastAsia="Times New Roman" w:hAnsi="Book Antiqua" w:cs="Arial"/>
          <w:b/>
          <w:color w:val="548DD4"/>
          <w:sz w:val="24"/>
          <w:szCs w:val="24"/>
          <w:lang w:val="es-ES" w:eastAsia="es-ES"/>
        </w:rPr>
      </w:pPr>
    </w:p>
    <w:p w:rsidR="00BF20AF" w:rsidRDefault="00BF20AF"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sectPr w:rsidR="00D21216" w:rsidSect="00D21216">
          <w:type w:val="continuous"/>
          <w:pgSz w:w="12240" w:h="15840"/>
          <w:pgMar w:top="567" w:right="720" w:bottom="142" w:left="720" w:header="708" w:footer="708" w:gutter="0"/>
          <w:cols w:space="708"/>
          <w:docGrid w:linePitch="360"/>
        </w:sectPr>
      </w:pPr>
    </w:p>
    <w:p w:rsidR="00D21216" w:rsidRDefault="008A31E0" w:rsidP="00273FDF">
      <w:pPr>
        <w:spacing w:after="0"/>
        <w:jc w:val="both"/>
        <w:rPr>
          <w:rFonts w:ascii="Book Antiqua" w:eastAsia="Times New Roman" w:hAnsi="Book Antiqua" w:cs="Arial"/>
          <w:b/>
          <w:color w:val="548DD4"/>
          <w:sz w:val="24"/>
          <w:szCs w:val="24"/>
          <w:lang w:val="es-ES" w:eastAsia="es-ES"/>
        </w:rPr>
      </w:pPr>
      <w:r w:rsidRPr="00905148">
        <w:rPr>
          <w:noProof/>
          <w:lang w:eastAsia="es-MX"/>
        </w:rPr>
        <w:lastRenderedPageBreak/>
        <w:drawing>
          <wp:anchor distT="0" distB="0" distL="114300" distR="114300" simplePos="0" relativeHeight="251650048" behindDoc="0" locked="0" layoutInCell="1" allowOverlap="1" wp14:anchorId="1E75D07A" wp14:editId="28CBA69F">
            <wp:simplePos x="0" y="0"/>
            <wp:positionH relativeFrom="page">
              <wp:posOffset>216535</wp:posOffset>
            </wp:positionH>
            <wp:positionV relativeFrom="paragraph">
              <wp:posOffset>-165209</wp:posOffset>
            </wp:positionV>
            <wp:extent cx="9625330" cy="670751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5330" cy="67075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8A31E0" w:rsidP="00273FDF">
      <w:pPr>
        <w:spacing w:after="0"/>
        <w:jc w:val="both"/>
        <w:rPr>
          <w:rFonts w:ascii="Book Antiqua" w:eastAsia="Times New Roman" w:hAnsi="Book Antiqua" w:cs="Arial"/>
          <w:b/>
          <w:color w:val="548DD4"/>
          <w:sz w:val="24"/>
          <w:szCs w:val="24"/>
          <w:lang w:val="es-ES" w:eastAsia="es-ES"/>
        </w:rPr>
      </w:pPr>
      <w:r w:rsidRPr="008A31E0">
        <w:rPr>
          <w:noProof/>
          <w:lang w:eastAsia="es-MX"/>
        </w:rPr>
        <w:lastRenderedPageBreak/>
        <w:drawing>
          <wp:anchor distT="0" distB="0" distL="114300" distR="114300" simplePos="0" relativeHeight="251671552" behindDoc="0" locked="0" layoutInCell="1" allowOverlap="1">
            <wp:simplePos x="0" y="0"/>
            <wp:positionH relativeFrom="margin">
              <wp:posOffset>1026795</wp:posOffset>
            </wp:positionH>
            <wp:positionV relativeFrom="paragraph">
              <wp:posOffset>-398129</wp:posOffset>
            </wp:positionV>
            <wp:extent cx="8069196" cy="731520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9196" cy="731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273FDF">
      <w:pPr>
        <w:spacing w:after="0"/>
        <w:jc w:val="both"/>
        <w:rPr>
          <w:rFonts w:ascii="Book Antiqua" w:eastAsia="Times New Roman" w:hAnsi="Book Antiqua" w:cs="Arial"/>
          <w:b/>
          <w:color w:val="548DD4"/>
          <w:sz w:val="24"/>
          <w:szCs w:val="24"/>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sectPr w:rsidR="00D21216" w:rsidSect="00D21216">
          <w:type w:val="continuous"/>
          <w:pgSz w:w="15840" w:h="12240" w:orient="landscape"/>
          <w:pgMar w:top="720" w:right="567" w:bottom="720" w:left="142" w:header="709" w:footer="709" w:gutter="0"/>
          <w:cols w:space="708"/>
          <w:docGrid w:linePitch="360"/>
        </w:sectPr>
      </w:pPr>
    </w:p>
    <w:p w:rsidR="00225DA6" w:rsidRDefault="00225DA6" w:rsidP="00BF20AF">
      <w:pPr>
        <w:spacing w:after="0"/>
        <w:jc w:val="both"/>
        <w:rPr>
          <w:rFonts w:ascii="Book Antiqua" w:eastAsia="Times New Roman" w:hAnsi="Book Antiqua" w:cs="Arial"/>
          <w:b/>
          <w:sz w:val="32"/>
          <w:szCs w:val="32"/>
          <w:lang w:val="es-ES" w:eastAsia="es-ES"/>
        </w:rPr>
      </w:pPr>
    </w:p>
    <w:p w:rsidR="00225DA6" w:rsidRDefault="00225DA6" w:rsidP="00BF20AF">
      <w:pPr>
        <w:spacing w:after="0"/>
        <w:jc w:val="both"/>
        <w:rPr>
          <w:rFonts w:ascii="Book Antiqua" w:eastAsia="Times New Roman" w:hAnsi="Book Antiqua" w:cs="Arial"/>
          <w:b/>
          <w:sz w:val="32"/>
          <w:szCs w:val="32"/>
          <w:lang w:val="es-ES" w:eastAsia="es-ES"/>
        </w:rPr>
      </w:pPr>
      <w:r w:rsidRPr="006B3BDE">
        <w:rPr>
          <w:noProof/>
          <w:lang w:eastAsia="es-MX"/>
        </w:rPr>
        <w:drawing>
          <wp:anchor distT="0" distB="0" distL="114300" distR="114300" simplePos="0" relativeHeight="251655168" behindDoc="0" locked="0" layoutInCell="1" allowOverlap="1" wp14:anchorId="2CF93E58" wp14:editId="70D96FBC">
            <wp:simplePos x="0" y="0"/>
            <wp:positionH relativeFrom="page">
              <wp:posOffset>438150</wp:posOffset>
            </wp:positionH>
            <wp:positionV relativeFrom="paragraph">
              <wp:posOffset>-123190</wp:posOffset>
            </wp:positionV>
            <wp:extent cx="6873350" cy="8832916"/>
            <wp:effectExtent l="0" t="0" r="3810" b="6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73350" cy="88329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21216" w:rsidRDefault="00D21216"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sectPr w:rsidR="00D45E43" w:rsidSect="00D21216">
          <w:type w:val="continuous"/>
          <w:pgSz w:w="12240" w:h="15840"/>
          <w:pgMar w:top="567" w:right="720" w:bottom="142" w:left="720" w:header="709" w:footer="709" w:gutter="0"/>
          <w:cols w:space="708"/>
          <w:docGrid w:linePitch="360"/>
        </w:sectPr>
      </w:pPr>
    </w:p>
    <w:p w:rsidR="00D21216" w:rsidRDefault="008A31E0" w:rsidP="00BF20AF">
      <w:pPr>
        <w:spacing w:after="0"/>
        <w:jc w:val="both"/>
        <w:rPr>
          <w:rFonts w:ascii="Book Antiqua" w:eastAsia="Times New Roman" w:hAnsi="Book Antiqua" w:cs="Arial"/>
          <w:b/>
          <w:sz w:val="32"/>
          <w:szCs w:val="32"/>
          <w:lang w:val="es-ES" w:eastAsia="es-ES"/>
        </w:rPr>
      </w:pPr>
      <w:r w:rsidRPr="008A31E0">
        <w:rPr>
          <w:noProof/>
          <w:lang w:eastAsia="es-MX"/>
        </w:rPr>
        <w:lastRenderedPageBreak/>
        <w:drawing>
          <wp:anchor distT="0" distB="0" distL="114300" distR="114300" simplePos="0" relativeHeight="251672576" behindDoc="0" locked="0" layoutInCell="1" allowOverlap="1">
            <wp:simplePos x="0" y="0"/>
            <wp:positionH relativeFrom="page">
              <wp:align>center</wp:align>
            </wp:positionH>
            <wp:positionV relativeFrom="paragraph">
              <wp:posOffset>-615315</wp:posOffset>
            </wp:positionV>
            <wp:extent cx="8096250" cy="760299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0" cy="7602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216" w:rsidRDefault="00D21216"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pPr>
    </w:p>
    <w:p w:rsidR="00D45E43" w:rsidRDefault="00D45E43" w:rsidP="00BF20AF">
      <w:pPr>
        <w:spacing w:after="0"/>
        <w:jc w:val="both"/>
        <w:rPr>
          <w:rFonts w:ascii="Book Antiqua" w:eastAsia="Times New Roman" w:hAnsi="Book Antiqua" w:cs="Arial"/>
          <w:b/>
          <w:sz w:val="32"/>
          <w:szCs w:val="32"/>
          <w:lang w:val="es-ES" w:eastAsia="es-ES"/>
        </w:rPr>
        <w:sectPr w:rsidR="00D45E43" w:rsidSect="00D45E43">
          <w:type w:val="continuous"/>
          <w:pgSz w:w="15840" w:h="12240" w:orient="landscape"/>
          <w:pgMar w:top="720" w:right="567" w:bottom="720" w:left="142" w:header="709" w:footer="709" w:gutter="0"/>
          <w:cols w:space="708"/>
          <w:docGrid w:linePitch="360"/>
        </w:sectPr>
      </w:pPr>
    </w:p>
    <w:p w:rsidR="00D21216" w:rsidRDefault="00BF20AF" w:rsidP="00D45E43">
      <w:pPr>
        <w:spacing w:after="0"/>
        <w:rPr>
          <w:rFonts w:ascii="Book Antiqua" w:eastAsia="Times New Roman" w:hAnsi="Book Antiqua" w:cs="Arial"/>
          <w:b/>
          <w:sz w:val="32"/>
          <w:szCs w:val="32"/>
          <w:lang w:val="es-ES" w:eastAsia="es-ES"/>
        </w:rPr>
        <w:sectPr w:rsidR="00D21216" w:rsidSect="00D45E43">
          <w:type w:val="continuous"/>
          <w:pgSz w:w="12240" w:h="15840"/>
          <w:pgMar w:top="567" w:right="720" w:bottom="142" w:left="720" w:header="709" w:footer="709" w:gutter="0"/>
          <w:cols w:space="708"/>
          <w:docGrid w:linePitch="360"/>
        </w:sectPr>
      </w:pPr>
      <w:r>
        <w:rPr>
          <w:rFonts w:ascii="Book Antiqua" w:eastAsia="Times New Roman" w:hAnsi="Book Antiqua" w:cs="Arial"/>
          <w:b/>
          <w:sz w:val="32"/>
          <w:szCs w:val="32"/>
          <w:lang w:val="es-ES" w:eastAsia="es-ES"/>
        </w:rPr>
        <w:lastRenderedPageBreak/>
        <w:t xml:space="preserve">PROYECTO: </w:t>
      </w:r>
      <w:r w:rsidR="000A467B">
        <w:rPr>
          <w:rFonts w:ascii="Book Antiqua" w:eastAsia="Times New Roman" w:hAnsi="Book Antiqua" w:cs="Arial"/>
          <w:b/>
          <w:sz w:val="32"/>
          <w:szCs w:val="32"/>
          <w:lang w:val="es-ES" w:eastAsia="es-ES"/>
        </w:rPr>
        <w:t>0</w:t>
      </w:r>
      <w:r w:rsidR="00D21216">
        <w:rPr>
          <w:rFonts w:ascii="Book Antiqua" w:eastAsia="Times New Roman" w:hAnsi="Book Antiqua" w:cs="Arial"/>
          <w:b/>
          <w:sz w:val="32"/>
          <w:szCs w:val="32"/>
          <w:lang w:val="es-ES" w:eastAsia="es-ES"/>
        </w:rPr>
        <w:t>3.- DESARROLLO ACADÉMICO</w:t>
      </w:r>
    </w:p>
    <w:p w:rsidR="00BF20AF" w:rsidRDefault="00BF20AF" w:rsidP="00BF20AF">
      <w:pPr>
        <w:spacing w:after="0" w:line="360" w:lineRule="auto"/>
        <w:contextualSpacing/>
        <w:jc w:val="both"/>
        <w:rPr>
          <w:rFonts w:ascii="Book Antiqua" w:eastAsia="Times New Roman" w:hAnsi="Book Antiqua" w:cs="Arial"/>
          <w:b/>
          <w:sz w:val="24"/>
          <w:szCs w:val="24"/>
          <w:lang w:val="es-ES" w:eastAsia="es-ES"/>
        </w:rPr>
      </w:pPr>
    </w:p>
    <w:p w:rsidR="00273FDF" w:rsidRPr="00273FDF" w:rsidRDefault="00273FDF" w:rsidP="00BF20AF">
      <w:pPr>
        <w:spacing w:after="0" w:line="360" w:lineRule="auto"/>
        <w:contextualSpacing/>
        <w:jc w:val="both"/>
        <w:rPr>
          <w:rFonts w:ascii="Book Antiqua" w:eastAsia="Times New Roman" w:hAnsi="Book Antiqua" w:cs="Arial"/>
          <w:b/>
          <w:sz w:val="24"/>
          <w:szCs w:val="24"/>
          <w:lang w:val="es-ES" w:eastAsia="es-ES"/>
        </w:rPr>
      </w:pPr>
      <w:r w:rsidRPr="00273FDF">
        <w:rPr>
          <w:rFonts w:ascii="Book Antiqua" w:eastAsia="Times New Roman" w:hAnsi="Book Antiqua" w:cs="Arial"/>
          <w:b/>
          <w:sz w:val="24"/>
          <w:szCs w:val="24"/>
          <w:lang w:val="es-ES" w:eastAsia="es-ES"/>
        </w:rPr>
        <w:t>Servicio Profesional docente</w:t>
      </w:r>
    </w:p>
    <w:p w:rsidR="00273FDF" w:rsidRPr="00273FDF" w:rsidRDefault="00273FDF" w:rsidP="00BF20AF">
      <w:pPr>
        <w:numPr>
          <w:ilvl w:val="0"/>
          <w:numId w:val="20"/>
        </w:numPr>
        <w:spacing w:after="0" w:line="360" w:lineRule="auto"/>
        <w:contextualSpacing/>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El 22 de octubre se recibió capacitación del registro de docentes prelados en el Instituto Latinoamericanos de la Comunidad Educativa (ILCE).</w:t>
      </w:r>
    </w:p>
    <w:p w:rsidR="00273FDF" w:rsidRPr="00273FDF" w:rsidRDefault="00273FDF" w:rsidP="00BF20AF">
      <w:pPr>
        <w:numPr>
          <w:ilvl w:val="0"/>
          <w:numId w:val="20"/>
        </w:numPr>
        <w:spacing w:after="0" w:line="360" w:lineRule="auto"/>
        <w:contextualSpacing/>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El 4 de diciembre se asistió a la Coordinación de Educación Media Superior de la Secretaría de Educación Jalisco para presentar propuesta de perfil del evaluador de docentes, directivos y supervisores.</w:t>
      </w:r>
    </w:p>
    <w:p w:rsidR="00273FDF" w:rsidRPr="00273FDF" w:rsidRDefault="00273FDF" w:rsidP="00BF20AF">
      <w:pPr>
        <w:spacing w:after="0" w:line="360" w:lineRule="auto"/>
        <w:jc w:val="both"/>
        <w:rPr>
          <w:rFonts w:ascii="Book Antiqua" w:eastAsia="Times New Roman" w:hAnsi="Book Antiqua" w:cs="Arial"/>
          <w:b/>
          <w:color w:val="548DD4"/>
          <w:sz w:val="24"/>
          <w:szCs w:val="24"/>
          <w:lang w:val="es-ES" w:eastAsia="es-ES"/>
        </w:rPr>
      </w:pPr>
    </w:p>
    <w:p w:rsidR="00273FDF" w:rsidRPr="00273FDF" w:rsidRDefault="00273FDF" w:rsidP="00BF20AF">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b/>
          <w:i/>
          <w:sz w:val="24"/>
          <w:szCs w:val="24"/>
          <w:lang w:val="es-ES" w:eastAsia="es-ES"/>
        </w:rPr>
        <w:t>Building the Future Today</w:t>
      </w:r>
      <w:r w:rsidRPr="00273FDF">
        <w:rPr>
          <w:rFonts w:ascii="Book Antiqua" w:eastAsia="Times New Roman" w:hAnsi="Book Antiqua" w:cs="Arial"/>
          <w:sz w:val="24"/>
          <w:szCs w:val="24"/>
          <w:lang w:val="es-ES" w:eastAsia="es-ES"/>
        </w:rPr>
        <w:t xml:space="preserve">: </w:t>
      </w:r>
      <w:r w:rsidRPr="00E45B7A">
        <w:rPr>
          <w:rFonts w:ascii="Book Antiqua" w:eastAsia="Times New Roman" w:hAnsi="Book Antiqua" w:cs="Arial"/>
          <w:b/>
          <w:i/>
          <w:sz w:val="24"/>
          <w:szCs w:val="24"/>
          <w:lang w:val="es-ES" w:eastAsia="es-ES"/>
        </w:rPr>
        <w:t xml:space="preserve">English Language Teaching and Learning Breakthroughs: </w:t>
      </w:r>
      <w:r w:rsidRPr="00273FDF">
        <w:rPr>
          <w:rFonts w:ascii="Book Antiqua" w:eastAsia="Times New Roman" w:hAnsi="Book Antiqua" w:cs="Arial"/>
          <w:sz w:val="24"/>
          <w:szCs w:val="24"/>
          <w:lang w:val="es-ES" w:eastAsia="es-ES"/>
        </w:rPr>
        <w:t>Del 5 al 8 de noviembre se llevó a cabo en la ciudad de Cancún, Quintana Roo la 42° Convención Internacional en la que participaron l</w:t>
      </w:r>
      <w:r w:rsidR="00E45B7A">
        <w:rPr>
          <w:rFonts w:ascii="Book Antiqua" w:eastAsia="Times New Roman" w:hAnsi="Book Antiqua" w:cs="Arial"/>
          <w:sz w:val="24"/>
          <w:szCs w:val="24"/>
          <w:lang w:val="es-ES" w:eastAsia="es-ES"/>
        </w:rPr>
        <w:t>a presidenta de la Academia de I</w:t>
      </w:r>
      <w:r w:rsidRPr="00273FDF">
        <w:rPr>
          <w:rFonts w:ascii="Book Antiqua" w:eastAsia="Times New Roman" w:hAnsi="Book Antiqua" w:cs="Arial"/>
          <w:sz w:val="24"/>
          <w:szCs w:val="24"/>
          <w:lang w:val="es-ES" w:eastAsia="es-ES"/>
        </w:rPr>
        <w:t>nglés</w:t>
      </w:r>
      <w:r w:rsidR="00E45B7A">
        <w:rPr>
          <w:rFonts w:ascii="Book Antiqua" w:eastAsia="Times New Roman" w:hAnsi="Book Antiqua" w:cs="Arial"/>
          <w:sz w:val="24"/>
          <w:szCs w:val="24"/>
          <w:lang w:val="es-ES" w:eastAsia="es-ES"/>
        </w:rPr>
        <w:t>,</w:t>
      </w:r>
      <w:r w:rsidRPr="00273FDF">
        <w:rPr>
          <w:rFonts w:ascii="Book Antiqua" w:eastAsia="Times New Roman" w:hAnsi="Book Antiqua" w:cs="Arial"/>
          <w:sz w:val="24"/>
          <w:szCs w:val="24"/>
          <w:lang w:val="es-ES" w:eastAsia="es-ES"/>
        </w:rPr>
        <w:t xml:space="preserve"> Diana Araceli Gutiérrez Carrillo, el secretario José Ramón Jasso García y los docentes Miriam Brenda Abrica Ceja y Juan Pablo Camacho Navarro. Los integrantes de la comitiva asistieron a diversas conferencias y talleres con el fin de mejorar el aprendizaje de los alumnos en el aula.</w:t>
      </w:r>
    </w:p>
    <w:p w:rsidR="00273FDF" w:rsidRPr="00273FDF" w:rsidRDefault="00273FDF" w:rsidP="00BF20AF">
      <w:pPr>
        <w:spacing w:after="0" w:line="360" w:lineRule="auto"/>
        <w:jc w:val="both"/>
        <w:rPr>
          <w:rFonts w:ascii="Book Antiqua" w:eastAsia="Times New Roman" w:hAnsi="Book Antiqua" w:cs="Arial"/>
          <w:sz w:val="24"/>
          <w:szCs w:val="24"/>
          <w:lang w:val="es-ES" w:eastAsia="es-ES"/>
        </w:rPr>
      </w:pPr>
    </w:p>
    <w:p w:rsidR="00273FDF" w:rsidRPr="00273FDF" w:rsidRDefault="00273FDF" w:rsidP="00BF20AF">
      <w:pPr>
        <w:spacing w:after="0" w:line="360" w:lineRule="auto"/>
        <w:jc w:val="both"/>
        <w:rPr>
          <w:rFonts w:ascii="Book Antiqua" w:eastAsia="Times New Roman" w:hAnsi="Book Antiqua" w:cs="Arial"/>
          <w:color w:val="FF0000"/>
          <w:sz w:val="24"/>
          <w:szCs w:val="24"/>
          <w:lang w:val="es-ES" w:eastAsia="es-ES"/>
        </w:rPr>
      </w:pPr>
      <w:r w:rsidRPr="00273FDF">
        <w:rPr>
          <w:rFonts w:ascii="Book Antiqua" w:eastAsia="Times New Roman" w:hAnsi="Book Antiqua" w:cs="Arial"/>
          <w:b/>
          <w:sz w:val="24"/>
          <w:szCs w:val="24"/>
          <w:lang w:val="es-ES" w:eastAsia="es-ES"/>
        </w:rPr>
        <w:t>Evaluaciones en plataforma Ixaya</w:t>
      </w:r>
      <w:r w:rsidRPr="00273FDF">
        <w:rPr>
          <w:rFonts w:ascii="Book Antiqua" w:eastAsia="Times New Roman" w:hAnsi="Book Antiqua" w:cs="Arial"/>
          <w:sz w:val="24"/>
          <w:szCs w:val="24"/>
          <w:lang w:val="es-ES" w:eastAsia="es-ES"/>
        </w:rPr>
        <w:t>. Se elaboraron las versiones electrónicas de los exámenes del segundo y tercer parcial de las asignaturas de LEOyE y Matemáticas, las cuales podrán ser aplicadas en línea. Lo anterior agiliza el análisis de resultados y un ahorro en papeler</w:t>
      </w:r>
      <w:r w:rsidR="00E45B7A">
        <w:rPr>
          <w:rFonts w:ascii="Book Antiqua" w:eastAsia="Times New Roman" w:hAnsi="Book Antiqua" w:cs="Arial"/>
          <w:sz w:val="24"/>
          <w:szCs w:val="24"/>
          <w:lang w:val="es-ES" w:eastAsia="es-ES"/>
        </w:rPr>
        <w:t>ía para algunos planteles que sí</w:t>
      </w:r>
      <w:r w:rsidRPr="00273FDF">
        <w:rPr>
          <w:rFonts w:ascii="Book Antiqua" w:eastAsia="Times New Roman" w:hAnsi="Book Antiqua" w:cs="Arial"/>
          <w:sz w:val="24"/>
          <w:szCs w:val="24"/>
          <w:lang w:val="es-ES" w:eastAsia="es-ES"/>
        </w:rPr>
        <w:t xml:space="preserve"> cuentan con el equipo y la infraestructura para realizarlos.</w:t>
      </w:r>
      <w:r w:rsidRPr="00273FDF">
        <w:rPr>
          <w:rFonts w:ascii="Book Antiqua" w:eastAsia="Times New Roman" w:hAnsi="Book Antiqua" w:cs="Arial"/>
          <w:color w:val="FF0000"/>
          <w:sz w:val="24"/>
          <w:szCs w:val="24"/>
          <w:lang w:val="es-ES" w:eastAsia="es-ES"/>
        </w:rPr>
        <w:t xml:space="preserve"> </w:t>
      </w:r>
    </w:p>
    <w:p w:rsidR="00273FDF" w:rsidRPr="00273FDF" w:rsidRDefault="00273FDF" w:rsidP="00BF20AF">
      <w:pPr>
        <w:spacing w:after="0" w:line="360" w:lineRule="auto"/>
        <w:jc w:val="both"/>
        <w:rPr>
          <w:rFonts w:ascii="Book Antiqua" w:eastAsia="Times New Roman" w:hAnsi="Book Antiqua" w:cs="Arial"/>
          <w:b/>
          <w:sz w:val="24"/>
          <w:szCs w:val="24"/>
          <w:lang w:val="es-ES" w:eastAsia="es-ES"/>
        </w:rPr>
      </w:pPr>
    </w:p>
    <w:p w:rsidR="00273FDF" w:rsidRPr="00273FDF" w:rsidRDefault="00273FDF" w:rsidP="00BF20AF">
      <w:pPr>
        <w:spacing w:after="0" w:line="360" w:lineRule="auto"/>
        <w:jc w:val="both"/>
        <w:rPr>
          <w:rFonts w:ascii="Book Antiqua" w:eastAsia="Times New Roman" w:hAnsi="Book Antiqua" w:cs="Arial"/>
          <w:b/>
          <w:sz w:val="24"/>
          <w:szCs w:val="24"/>
          <w:lang w:eastAsia="es-ES"/>
        </w:rPr>
      </w:pPr>
    </w:p>
    <w:p w:rsidR="00273FDF" w:rsidRPr="00273FDF" w:rsidRDefault="00273FDF" w:rsidP="00BF20AF">
      <w:pPr>
        <w:spacing w:after="0" w:line="360" w:lineRule="auto"/>
        <w:jc w:val="both"/>
        <w:rPr>
          <w:rFonts w:ascii="Book Antiqua" w:eastAsia="Times New Roman" w:hAnsi="Book Antiqua" w:cs="Arial"/>
          <w:sz w:val="24"/>
          <w:szCs w:val="24"/>
          <w:lang w:eastAsia="es-ES"/>
        </w:rPr>
      </w:pPr>
      <w:r w:rsidRPr="00273FDF">
        <w:rPr>
          <w:rFonts w:ascii="Book Antiqua" w:eastAsia="Times New Roman" w:hAnsi="Book Antiqua" w:cs="Arial"/>
          <w:b/>
          <w:sz w:val="24"/>
          <w:szCs w:val="24"/>
          <w:lang w:val="es-ES" w:eastAsia="es-ES"/>
        </w:rPr>
        <w:t xml:space="preserve">Curso Resolución de Problemas de Matemáticas. </w:t>
      </w:r>
      <w:r w:rsidRPr="00273FDF">
        <w:rPr>
          <w:rFonts w:ascii="Book Antiqua" w:eastAsia="Times New Roman" w:hAnsi="Book Antiqua" w:cs="Arial"/>
          <w:sz w:val="24"/>
          <w:szCs w:val="24"/>
          <w:lang w:eastAsia="es-ES"/>
        </w:rPr>
        <w:t xml:space="preserve">Se continuó con la segunda parte del curso que se realizó en modalidad virtual a través de la plataforma de Formación Continua y se contó con la participación de 17 docentes. </w:t>
      </w:r>
    </w:p>
    <w:p w:rsidR="00273FDF" w:rsidRPr="00273FDF" w:rsidRDefault="00273FDF" w:rsidP="00BF20AF">
      <w:pPr>
        <w:spacing w:after="0" w:line="360" w:lineRule="auto"/>
        <w:jc w:val="both"/>
        <w:rPr>
          <w:rFonts w:ascii="Book Antiqua" w:eastAsia="Times New Roman" w:hAnsi="Book Antiqua" w:cs="Arial"/>
          <w:sz w:val="24"/>
          <w:szCs w:val="24"/>
          <w:lang w:eastAsia="es-ES"/>
        </w:rPr>
      </w:pPr>
    </w:p>
    <w:p w:rsidR="00273FDF" w:rsidRPr="00273FDF" w:rsidRDefault="00273FDF" w:rsidP="00BF20AF">
      <w:pPr>
        <w:spacing w:line="360" w:lineRule="auto"/>
        <w:jc w:val="both"/>
        <w:rPr>
          <w:rFonts w:ascii="Book Antiqua" w:hAnsi="Book Antiqua" w:cs="Arial"/>
          <w:sz w:val="24"/>
          <w:szCs w:val="24"/>
          <w:lang w:val="es-ES"/>
        </w:rPr>
      </w:pPr>
      <w:r w:rsidRPr="00273FDF">
        <w:rPr>
          <w:rFonts w:ascii="Book Antiqua" w:hAnsi="Book Antiqua" w:cs="Arial"/>
          <w:b/>
          <w:sz w:val="24"/>
          <w:szCs w:val="24"/>
          <w:lang w:val="es-ES"/>
        </w:rPr>
        <w:t>Cursos de apoyo a docentes a ser evaluados en el marco de la Ley General del Servicio Profesional Docente.-</w:t>
      </w:r>
      <w:r w:rsidRPr="00273FDF">
        <w:rPr>
          <w:rFonts w:ascii="Book Antiqua" w:hAnsi="Book Antiqua" w:cs="Arial"/>
          <w:sz w:val="24"/>
          <w:szCs w:val="24"/>
          <w:lang w:val="es-ES"/>
        </w:rPr>
        <w:t>Con la finalidad de apoyar y acompañar a los docentes del Colegio en el proceso de evaluación, así como dar cumplimiento a lo establec</w:t>
      </w:r>
      <w:r w:rsidR="00E45B7A">
        <w:rPr>
          <w:rFonts w:ascii="Book Antiqua" w:hAnsi="Book Antiqua" w:cs="Arial"/>
          <w:sz w:val="24"/>
          <w:szCs w:val="24"/>
          <w:lang w:val="es-ES"/>
        </w:rPr>
        <w:t>ido por el Instituto Nacional para la Evaluación de la Educación</w:t>
      </w:r>
      <w:r w:rsidRPr="00273FDF">
        <w:rPr>
          <w:rFonts w:ascii="Book Antiqua" w:hAnsi="Book Antiqua" w:cs="Arial"/>
          <w:sz w:val="24"/>
          <w:szCs w:val="24"/>
          <w:lang w:val="es-ES"/>
        </w:rPr>
        <w:t xml:space="preserve"> y los lineamientos establecidos en la Ley General del Servicio Profesional Docente, en </w:t>
      </w:r>
      <w:r w:rsidRPr="00273FDF">
        <w:rPr>
          <w:rFonts w:ascii="Book Antiqua" w:hAnsi="Book Antiqua" w:cs="Arial"/>
          <w:sz w:val="24"/>
          <w:szCs w:val="24"/>
          <w:lang w:val="es-ES"/>
        </w:rPr>
        <w:lastRenderedPageBreak/>
        <w:t>octubre y noviembre se ofertaron cursos orientados a apoyar a los docentes del Colegio. Los cursos ofertados fueron:</w:t>
      </w:r>
    </w:p>
    <w:tbl>
      <w:tblPr>
        <w:tblStyle w:val="Tablaconcuadrcula2"/>
        <w:tblW w:w="8642" w:type="dxa"/>
        <w:jc w:val="center"/>
        <w:tblLook w:val="04A0" w:firstRow="1" w:lastRow="0" w:firstColumn="1" w:lastColumn="0" w:noHBand="0" w:noVBand="1"/>
      </w:tblPr>
      <w:tblGrid>
        <w:gridCol w:w="2123"/>
        <w:gridCol w:w="2123"/>
        <w:gridCol w:w="2124"/>
        <w:gridCol w:w="2272"/>
      </w:tblGrid>
      <w:tr w:rsidR="00273FDF" w:rsidRPr="00273FDF" w:rsidTr="000A467B">
        <w:trPr>
          <w:jc w:val="center"/>
        </w:trPr>
        <w:tc>
          <w:tcPr>
            <w:tcW w:w="2123" w:type="dxa"/>
            <w:vAlign w:val="center"/>
          </w:tcPr>
          <w:p w:rsidR="00273FDF" w:rsidRPr="00273FDF" w:rsidRDefault="00273FDF" w:rsidP="000A467B">
            <w:pPr>
              <w:spacing w:after="100" w:afterAutospacing="1"/>
              <w:contextualSpacing/>
              <w:jc w:val="center"/>
              <w:rPr>
                <w:rFonts w:ascii="Book Antiqua" w:hAnsi="Book Antiqua" w:cs="Arial"/>
                <w:b/>
                <w:sz w:val="24"/>
                <w:szCs w:val="24"/>
                <w:lang w:val="es-ES"/>
              </w:rPr>
            </w:pPr>
            <w:r w:rsidRPr="00273FDF">
              <w:rPr>
                <w:rFonts w:ascii="Book Antiqua" w:hAnsi="Book Antiqua" w:cs="Arial"/>
                <w:b/>
                <w:sz w:val="24"/>
                <w:szCs w:val="24"/>
                <w:lang w:val="es-ES"/>
              </w:rPr>
              <w:t>Curso</w:t>
            </w:r>
          </w:p>
        </w:tc>
        <w:tc>
          <w:tcPr>
            <w:tcW w:w="2123" w:type="dxa"/>
            <w:vAlign w:val="center"/>
          </w:tcPr>
          <w:p w:rsidR="00273FDF" w:rsidRPr="00273FDF" w:rsidRDefault="00273FDF" w:rsidP="000A467B">
            <w:pPr>
              <w:spacing w:after="100" w:afterAutospacing="1"/>
              <w:contextualSpacing/>
              <w:jc w:val="center"/>
              <w:rPr>
                <w:rFonts w:ascii="Book Antiqua" w:hAnsi="Book Antiqua" w:cs="Arial"/>
                <w:b/>
                <w:sz w:val="24"/>
                <w:szCs w:val="24"/>
                <w:lang w:val="es-ES"/>
              </w:rPr>
            </w:pPr>
            <w:r w:rsidRPr="00273FDF">
              <w:rPr>
                <w:rFonts w:ascii="Book Antiqua" w:hAnsi="Book Antiqua" w:cs="Arial"/>
                <w:b/>
                <w:sz w:val="24"/>
                <w:szCs w:val="24"/>
                <w:lang w:val="es-ES"/>
              </w:rPr>
              <w:t>Fecha</w:t>
            </w:r>
          </w:p>
        </w:tc>
        <w:tc>
          <w:tcPr>
            <w:tcW w:w="2124" w:type="dxa"/>
            <w:vAlign w:val="center"/>
          </w:tcPr>
          <w:p w:rsidR="00273FDF" w:rsidRPr="00273FDF" w:rsidRDefault="00273FDF" w:rsidP="000A467B">
            <w:pPr>
              <w:spacing w:after="100" w:afterAutospacing="1"/>
              <w:contextualSpacing/>
              <w:jc w:val="center"/>
              <w:rPr>
                <w:rFonts w:ascii="Book Antiqua" w:hAnsi="Book Antiqua" w:cs="Arial"/>
                <w:b/>
                <w:sz w:val="24"/>
                <w:szCs w:val="24"/>
                <w:lang w:val="es-ES"/>
              </w:rPr>
            </w:pPr>
            <w:r w:rsidRPr="00273FDF">
              <w:rPr>
                <w:rFonts w:ascii="Book Antiqua" w:hAnsi="Book Antiqua" w:cs="Arial"/>
                <w:b/>
                <w:sz w:val="24"/>
                <w:szCs w:val="24"/>
                <w:lang w:val="es-ES"/>
              </w:rPr>
              <w:t>Sede</w:t>
            </w:r>
          </w:p>
        </w:tc>
        <w:tc>
          <w:tcPr>
            <w:tcW w:w="2272" w:type="dxa"/>
            <w:vAlign w:val="center"/>
          </w:tcPr>
          <w:p w:rsidR="00273FDF" w:rsidRPr="00273FDF" w:rsidRDefault="00273FDF" w:rsidP="000A467B">
            <w:pPr>
              <w:spacing w:after="100" w:afterAutospacing="1"/>
              <w:contextualSpacing/>
              <w:jc w:val="center"/>
              <w:rPr>
                <w:rFonts w:ascii="Book Antiqua" w:hAnsi="Book Antiqua" w:cs="Arial"/>
                <w:b/>
                <w:sz w:val="24"/>
                <w:szCs w:val="24"/>
                <w:lang w:val="es-ES"/>
              </w:rPr>
            </w:pPr>
            <w:r w:rsidRPr="00273FDF">
              <w:rPr>
                <w:rFonts w:ascii="Book Antiqua" w:hAnsi="Book Antiqua" w:cs="Arial"/>
                <w:b/>
                <w:sz w:val="24"/>
                <w:szCs w:val="24"/>
                <w:lang w:val="es-ES"/>
              </w:rPr>
              <w:t>No. de participantes</w:t>
            </w:r>
          </w:p>
        </w:tc>
      </w:tr>
      <w:tr w:rsidR="00273FDF" w:rsidRPr="00273FDF" w:rsidTr="000A467B">
        <w:trPr>
          <w:jc w:val="center"/>
        </w:trPr>
        <w:tc>
          <w:tcPr>
            <w:tcW w:w="2123"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Elaboración de secuencias didácticas</w:t>
            </w:r>
          </w:p>
        </w:tc>
        <w:tc>
          <w:tcPr>
            <w:tcW w:w="2123"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p>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16 y 17 de octubre</w:t>
            </w:r>
          </w:p>
        </w:tc>
        <w:tc>
          <w:tcPr>
            <w:tcW w:w="2124"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p>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Oficinas centrales</w:t>
            </w:r>
          </w:p>
        </w:tc>
        <w:tc>
          <w:tcPr>
            <w:tcW w:w="2272"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p>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40</w:t>
            </w:r>
          </w:p>
        </w:tc>
      </w:tr>
      <w:tr w:rsidR="00273FDF" w:rsidRPr="00273FDF" w:rsidTr="000A467B">
        <w:trPr>
          <w:jc w:val="center"/>
        </w:trPr>
        <w:tc>
          <w:tcPr>
            <w:tcW w:w="2123"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Exposición a cargo del docente</w:t>
            </w:r>
          </w:p>
        </w:tc>
        <w:tc>
          <w:tcPr>
            <w:tcW w:w="2123"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16, 17, 23 y 24 de octubre</w:t>
            </w:r>
          </w:p>
        </w:tc>
        <w:tc>
          <w:tcPr>
            <w:tcW w:w="2124"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p>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Oficinas centrales</w:t>
            </w:r>
          </w:p>
        </w:tc>
        <w:tc>
          <w:tcPr>
            <w:tcW w:w="2272"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p>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15</w:t>
            </w:r>
          </w:p>
        </w:tc>
      </w:tr>
      <w:tr w:rsidR="00273FDF" w:rsidRPr="00273FDF" w:rsidTr="000A467B">
        <w:trPr>
          <w:jc w:val="center"/>
        </w:trPr>
        <w:tc>
          <w:tcPr>
            <w:tcW w:w="2123" w:type="dxa"/>
            <w:vMerge w:val="restart"/>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p>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Planeación didáctica argumentada</w:t>
            </w:r>
          </w:p>
        </w:tc>
        <w:tc>
          <w:tcPr>
            <w:tcW w:w="2123"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19 y 20 de noviembre</w:t>
            </w:r>
          </w:p>
        </w:tc>
        <w:tc>
          <w:tcPr>
            <w:tcW w:w="2124"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Platel Tepatitlán</w:t>
            </w:r>
          </w:p>
        </w:tc>
        <w:tc>
          <w:tcPr>
            <w:tcW w:w="2272"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40</w:t>
            </w:r>
          </w:p>
        </w:tc>
      </w:tr>
      <w:tr w:rsidR="00273FDF" w:rsidRPr="00273FDF" w:rsidTr="000A467B">
        <w:trPr>
          <w:jc w:val="center"/>
        </w:trPr>
        <w:tc>
          <w:tcPr>
            <w:tcW w:w="2123" w:type="dxa"/>
            <w:vMerge/>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p>
        </w:tc>
        <w:tc>
          <w:tcPr>
            <w:tcW w:w="2123"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20 y 21 de noviembre</w:t>
            </w:r>
          </w:p>
        </w:tc>
        <w:tc>
          <w:tcPr>
            <w:tcW w:w="2124"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Plantel Puerto Vallarta Pitillal (Las Juntas)</w:t>
            </w:r>
          </w:p>
        </w:tc>
        <w:tc>
          <w:tcPr>
            <w:tcW w:w="2272"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p>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21</w:t>
            </w:r>
          </w:p>
        </w:tc>
      </w:tr>
      <w:tr w:rsidR="00273FDF" w:rsidRPr="00273FDF" w:rsidTr="000A467B">
        <w:trPr>
          <w:jc w:val="center"/>
        </w:trPr>
        <w:tc>
          <w:tcPr>
            <w:tcW w:w="2123" w:type="dxa"/>
            <w:vMerge/>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p>
        </w:tc>
        <w:tc>
          <w:tcPr>
            <w:tcW w:w="2123"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20 y 21 de noviembre</w:t>
            </w:r>
          </w:p>
        </w:tc>
        <w:tc>
          <w:tcPr>
            <w:tcW w:w="2124"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Plantel Cocula</w:t>
            </w:r>
          </w:p>
        </w:tc>
        <w:tc>
          <w:tcPr>
            <w:tcW w:w="2272"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16</w:t>
            </w:r>
          </w:p>
        </w:tc>
      </w:tr>
      <w:tr w:rsidR="00273FDF" w:rsidRPr="00273FDF" w:rsidTr="000A467B">
        <w:trPr>
          <w:jc w:val="center"/>
        </w:trPr>
        <w:tc>
          <w:tcPr>
            <w:tcW w:w="2123" w:type="dxa"/>
            <w:vMerge/>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p>
        </w:tc>
        <w:tc>
          <w:tcPr>
            <w:tcW w:w="2123"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23, 24 y 25 de noviembre</w:t>
            </w:r>
          </w:p>
        </w:tc>
        <w:tc>
          <w:tcPr>
            <w:tcW w:w="2124"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p>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Oficinas centrales</w:t>
            </w:r>
          </w:p>
        </w:tc>
        <w:tc>
          <w:tcPr>
            <w:tcW w:w="2272"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p>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64</w:t>
            </w:r>
          </w:p>
        </w:tc>
      </w:tr>
      <w:tr w:rsidR="00273FDF" w:rsidRPr="00273FDF" w:rsidTr="000A467B">
        <w:trPr>
          <w:jc w:val="center"/>
        </w:trPr>
        <w:tc>
          <w:tcPr>
            <w:tcW w:w="2123"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Curso-taller de humanidades</w:t>
            </w:r>
          </w:p>
        </w:tc>
        <w:tc>
          <w:tcPr>
            <w:tcW w:w="2123"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p>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20 y 21 de noviembre</w:t>
            </w:r>
          </w:p>
        </w:tc>
        <w:tc>
          <w:tcPr>
            <w:tcW w:w="2124"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p>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Oficinas centrales</w:t>
            </w:r>
          </w:p>
        </w:tc>
        <w:tc>
          <w:tcPr>
            <w:tcW w:w="2272" w:type="dxa"/>
            <w:vAlign w:val="center"/>
          </w:tcPr>
          <w:p w:rsidR="00273FDF" w:rsidRPr="00273FDF" w:rsidRDefault="00273FDF" w:rsidP="000A467B">
            <w:pPr>
              <w:spacing w:after="100" w:afterAutospacing="1"/>
              <w:contextualSpacing/>
              <w:jc w:val="center"/>
              <w:rPr>
                <w:rFonts w:ascii="Book Antiqua" w:hAnsi="Book Antiqua" w:cs="Arial"/>
                <w:sz w:val="24"/>
                <w:szCs w:val="24"/>
                <w:lang w:val="es-ES"/>
              </w:rPr>
            </w:pPr>
          </w:p>
          <w:p w:rsidR="00273FDF" w:rsidRPr="00273FDF" w:rsidRDefault="00273FDF" w:rsidP="000A467B">
            <w:pPr>
              <w:spacing w:after="100" w:afterAutospacing="1"/>
              <w:contextualSpacing/>
              <w:jc w:val="center"/>
              <w:rPr>
                <w:rFonts w:ascii="Book Antiqua" w:hAnsi="Book Antiqua" w:cs="Arial"/>
                <w:sz w:val="24"/>
                <w:szCs w:val="24"/>
                <w:lang w:val="es-ES"/>
              </w:rPr>
            </w:pPr>
            <w:r w:rsidRPr="00273FDF">
              <w:rPr>
                <w:rFonts w:ascii="Book Antiqua" w:hAnsi="Book Antiqua" w:cs="Arial"/>
                <w:sz w:val="24"/>
                <w:szCs w:val="24"/>
                <w:lang w:val="es-ES"/>
              </w:rPr>
              <w:t>15</w:t>
            </w:r>
          </w:p>
        </w:tc>
      </w:tr>
      <w:tr w:rsidR="00273FDF" w:rsidRPr="00273FDF" w:rsidTr="000A467B">
        <w:trPr>
          <w:jc w:val="center"/>
        </w:trPr>
        <w:tc>
          <w:tcPr>
            <w:tcW w:w="6370" w:type="dxa"/>
            <w:gridSpan w:val="3"/>
            <w:vAlign w:val="center"/>
          </w:tcPr>
          <w:p w:rsidR="00273FDF" w:rsidRPr="00273FDF" w:rsidRDefault="00273FDF" w:rsidP="000A467B">
            <w:pPr>
              <w:spacing w:after="100" w:afterAutospacing="1"/>
              <w:contextualSpacing/>
              <w:jc w:val="center"/>
              <w:rPr>
                <w:rFonts w:ascii="Book Antiqua" w:hAnsi="Book Antiqua" w:cs="Arial"/>
                <w:b/>
                <w:sz w:val="24"/>
                <w:szCs w:val="24"/>
                <w:lang w:val="es-ES"/>
              </w:rPr>
            </w:pPr>
            <w:r w:rsidRPr="00273FDF">
              <w:rPr>
                <w:rFonts w:ascii="Book Antiqua" w:hAnsi="Book Antiqua" w:cs="Arial"/>
                <w:b/>
                <w:sz w:val="24"/>
                <w:szCs w:val="24"/>
                <w:lang w:val="es-ES"/>
              </w:rPr>
              <w:t>TOTAL</w:t>
            </w:r>
          </w:p>
        </w:tc>
        <w:tc>
          <w:tcPr>
            <w:tcW w:w="2272" w:type="dxa"/>
            <w:vAlign w:val="center"/>
          </w:tcPr>
          <w:p w:rsidR="00273FDF" w:rsidRPr="00273FDF" w:rsidRDefault="00273FDF" w:rsidP="000A467B">
            <w:pPr>
              <w:spacing w:after="100" w:afterAutospacing="1"/>
              <w:contextualSpacing/>
              <w:jc w:val="center"/>
              <w:rPr>
                <w:rFonts w:ascii="Book Antiqua" w:hAnsi="Book Antiqua" w:cs="Arial"/>
                <w:b/>
                <w:sz w:val="24"/>
                <w:szCs w:val="24"/>
                <w:lang w:val="es-ES"/>
              </w:rPr>
            </w:pPr>
            <w:r w:rsidRPr="00273FDF">
              <w:rPr>
                <w:rFonts w:ascii="Book Antiqua" w:hAnsi="Book Antiqua" w:cs="Arial"/>
                <w:b/>
                <w:sz w:val="24"/>
                <w:szCs w:val="24"/>
                <w:lang w:val="es-ES"/>
              </w:rPr>
              <w:t>211</w:t>
            </w:r>
          </w:p>
        </w:tc>
      </w:tr>
    </w:tbl>
    <w:p w:rsidR="00273FDF" w:rsidRPr="00273FDF" w:rsidRDefault="00273FDF" w:rsidP="00273FDF">
      <w:pPr>
        <w:jc w:val="both"/>
        <w:rPr>
          <w:rFonts w:ascii="Book Antiqua" w:hAnsi="Book Antiqua" w:cs="Arial"/>
          <w:sz w:val="24"/>
          <w:szCs w:val="24"/>
          <w:lang w:val="es-ES"/>
        </w:rPr>
      </w:pPr>
    </w:p>
    <w:p w:rsidR="00273FDF" w:rsidRPr="00273FDF" w:rsidRDefault="00273FDF" w:rsidP="000A467B">
      <w:pPr>
        <w:spacing w:line="360" w:lineRule="auto"/>
        <w:jc w:val="both"/>
        <w:rPr>
          <w:rFonts w:ascii="Book Antiqua" w:hAnsi="Book Antiqua" w:cs="Arial"/>
          <w:sz w:val="24"/>
          <w:szCs w:val="24"/>
          <w:lang w:val="es-ES"/>
        </w:rPr>
      </w:pPr>
      <w:r w:rsidRPr="00273FDF">
        <w:rPr>
          <w:rFonts w:ascii="Book Antiqua" w:hAnsi="Book Antiqua" w:cs="Arial"/>
          <w:sz w:val="24"/>
          <w:szCs w:val="24"/>
          <w:lang w:val="es-ES"/>
        </w:rPr>
        <w:t>El Colegio apoyó a 12 docentes de la asignatura de Lógica para asistir al XVIII Encuentro Internacional de Lógica Didáctica los día 10, 11 y 12 de noviembre organizado por la Academia Mexicana de Lógica en coordinación con la Universidad de Guadalajara.</w:t>
      </w:r>
    </w:p>
    <w:p w:rsidR="00273FDF" w:rsidRPr="00273FDF" w:rsidRDefault="00273FDF" w:rsidP="000A467B">
      <w:pPr>
        <w:spacing w:line="360" w:lineRule="auto"/>
        <w:jc w:val="both"/>
        <w:rPr>
          <w:rFonts w:ascii="Book Antiqua" w:hAnsi="Book Antiqua" w:cs="Arial"/>
          <w:sz w:val="24"/>
          <w:szCs w:val="24"/>
          <w:lang w:val="es-ES"/>
        </w:rPr>
      </w:pPr>
    </w:p>
    <w:p w:rsidR="00273FDF" w:rsidRPr="00273FDF" w:rsidRDefault="00273FDF" w:rsidP="000A467B">
      <w:pPr>
        <w:spacing w:after="0" w:line="360" w:lineRule="auto"/>
        <w:jc w:val="both"/>
        <w:rPr>
          <w:rFonts w:ascii="Book Antiqua" w:eastAsia="Times New Roman" w:hAnsi="Book Antiqua" w:cs="Arial"/>
          <w:i/>
          <w:sz w:val="24"/>
          <w:szCs w:val="24"/>
          <w:lang w:val="es-ES" w:eastAsia="es-ES"/>
        </w:rPr>
      </w:pPr>
      <w:r w:rsidRPr="00273FDF">
        <w:rPr>
          <w:rFonts w:ascii="Book Antiqua" w:eastAsia="Times New Roman" w:hAnsi="Book Antiqua" w:cs="Arial"/>
          <w:b/>
          <w:sz w:val="24"/>
          <w:szCs w:val="24"/>
          <w:lang w:val="es-ES" w:eastAsia="es-ES"/>
        </w:rPr>
        <w:t>I Congreso Nacional de Calidad Académica y Trabajo Colegiado</w:t>
      </w:r>
      <w:r w:rsidR="00D42C9C">
        <w:rPr>
          <w:rFonts w:ascii="Book Antiqua" w:eastAsia="Times New Roman" w:hAnsi="Book Antiqua" w:cs="Arial"/>
          <w:b/>
          <w:sz w:val="24"/>
          <w:szCs w:val="24"/>
          <w:lang w:val="es-ES" w:eastAsia="es-ES"/>
        </w:rPr>
        <w:t>.-</w:t>
      </w:r>
      <w:r w:rsidRPr="00273FDF">
        <w:rPr>
          <w:rFonts w:ascii="Book Antiqua" w:eastAsia="Times New Roman" w:hAnsi="Book Antiqua" w:cs="Arial"/>
          <w:sz w:val="24"/>
          <w:szCs w:val="24"/>
          <w:lang w:val="es-ES" w:eastAsia="es-ES"/>
        </w:rPr>
        <w:t>En el mes de diciembre se llevó a cabo el</w:t>
      </w:r>
      <w:r w:rsidRPr="00273FDF">
        <w:rPr>
          <w:rFonts w:ascii="Book Antiqua" w:eastAsia="Times New Roman" w:hAnsi="Book Antiqua" w:cs="Arial"/>
          <w:b/>
          <w:sz w:val="24"/>
          <w:szCs w:val="24"/>
          <w:lang w:val="es-ES" w:eastAsia="es-ES"/>
        </w:rPr>
        <w:t xml:space="preserve"> </w:t>
      </w:r>
      <w:r w:rsidRPr="00273FDF">
        <w:rPr>
          <w:rFonts w:ascii="Book Antiqua" w:eastAsia="Times New Roman" w:hAnsi="Book Antiqua" w:cs="Arial"/>
          <w:sz w:val="24"/>
          <w:szCs w:val="24"/>
          <w:lang w:val="es-ES" w:eastAsia="es-ES"/>
        </w:rPr>
        <w:t xml:space="preserve">I Congreso Nacional de Calidad Académica y Trabajo Colegiado en la ciudad de Mérida, Yucatán. En dicho evento el CECyTE Jalisco participó con el Programa para el Desarrollo de Habilidades Lectoras como ejemplo de </w:t>
      </w:r>
      <w:r w:rsidRPr="00273FDF">
        <w:rPr>
          <w:rFonts w:ascii="Book Antiqua" w:eastAsia="Times New Roman" w:hAnsi="Book Antiqua" w:cs="Arial"/>
          <w:i/>
          <w:sz w:val="24"/>
          <w:szCs w:val="24"/>
          <w:lang w:val="es-ES" w:eastAsia="es-ES"/>
        </w:rPr>
        <w:t xml:space="preserve">buenas prácticas </w:t>
      </w:r>
      <w:r w:rsidRPr="00273FDF">
        <w:rPr>
          <w:rFonts w:ascii="Book Antiqua" w:eastAsia="Times New Roman" w:hAnsi="Book Antiqua" w:cs="Arial"/>
          <w:sz w:val="24"/>
          <w:szCs w:val="24"/>
          <w:lang w:val="es-ES" w:eastAsia="es-ES"/>
        </w:rPr>
        <w:t>en educación media superior</w:t>
      </w:r>
      <w:r w:rsidRPr="00273FDF">
        <w:rPr>
          <w:rFonts w:ascii="Book Antiqua" w:eastAsia="Times New Roman" w:hAnsi="Book Antiqua" w:cs="Arial"/>
          <w:i/>
          <w:sz w:val="24"/>
          <w:szCs w:val="24"/>
          <w:lang w:val="es-ES" w:eastAsia="es-ES"/>
        </w:rPr>
        <w:t>.</w:t>
      </w:r>
    </w:p>
    <w:p w:rsidR="00273FDF" w:rsidRPr="00273FDF" w:rsidRDefault="00273FDF" w:rsidP="00273FDF">
      <w:pPr>
        <w:spacing w:after="0"/>
        <w:jc w:val="both"/>
        <w:rPr>
          <w:rFonts w:ascii="Book Antiqua" w:eastAsia="Times New Roman" w:hAnsi="Book Antiqua" w:cs="Arial"/>
          <w:i/>
          <w:sz w:val="24"/>
          <w:szCs w:val="24"/>
          <w:lang w:val="es-ES" w:eastAsia="es-ES"/>
        </w:rPr>
      </w:pPr>
    </w:p>
    <w:p w:rsidR="00273FDF" w:rsidRDefault="00273FDF" w:rsidP="00273FDF">
      <w:pPr>
        <w:spacing w:after="0"/>
        <w:jc w:val="both"/>
        <w:rPr>
          <w:rFonts w:ascii="Book Antiqua" w:eastAsia="Times New Roman" w:hAnsi="Book Antiqua" w:cs="Arial"/>
          <w:sz w:val="24"/>
          <w:szCs w:val="24"/>
          <w:lang w:val="es-ES" w:eastAsia="es-ES"/>
        </w:rPr>
      </w:pPr>
    </w:p>
    <w:p w:rsidR="000A467B" w:rsidRDefault="000A467B" w:rsidP="00273FDF">
      <w:pPr>
        <w:spacing w:after="0"/>
        <w:jc w:val="both"/>
        <w:rPr>
          <w:rFonts w:ascii="Book Antiqua" w:eastAsia="Times New Roman" w:hAnsi="Book Antiqua" w:cs="Arial"/>
          <w:sz w:val="24"/>
          <w:szCs w:val="24"/>
          <w:lang w:val="es-ES" w:eastAsia="es-ES"/>
        </w:rPr>
      </w:pPr>
    </w:p>
    <w:p w:rsidR="000A467B" w:rsidRDefault="000A467B" w:rsidP="00273FDF">
      <w:pPr>
        <w:spacing w:after="0"/>
        <w:jc w:val="both"/>
        <w:rPr>
          <w:rFonts w:ascii="Book Antiqua" w:eastAsia="Times New Roman" w:hAnsi="Book Antiqua" w:cs="Arial"/>
          <w:sz w:val="24"/>
          <w:szCs w:val="24"/>
          <w:lang w:val="es-ES" w:eastAsia="es-ES"/>
        </w:rPr>
      </w:pPr>
    </w:p>
    <w:p w:rsidR="000A467B" w:rsidRDefault="000A467B" w:rsidP="00273FDF">
      <w:pPr>
        <w:spacing w:after="0"/>
        <w:jc w:val="both"/>
        <w:rPr>
          <w:rFonts w:ascii="Book Antiqua" w:eastAsia="Times New Roman" w:hAnsi="Book Antiqua" w:cs="Arial"/>
          <w:sz w:val="24"/>
          <w:szCs w:val="24"/>
          <w:lang w:val="es-ES" w:eastAsia="es-ES"/>
        </w:rPr>
      </w:pPr>
    </w:p>
    <w:p w:rsidR="000A467B" w:rsidRPr="00273FDF" w:rsidRDefault="000A467B" w:rsidP="00273FDF">
      <w:pPr>
        <w:spacing w:after="0"/>
        <w:jc w:val="both"/>
        <w:rPr>
          <w:rFonts w:ascii="Book Antiqua" w:eastAsia="Times New Roman" w:hAnsi="Book Antiqua" w:cs="Arial"/>
          <w:sz w:val="24"/>
          <w:szCs w:val="24"/>
          <w:lang w:val="es-ES" w:eastAsia="es-ES"/>
        </w:rPr>
      </w:pPr>
    </w:p>
    <w:p w:rsidR="00273FDF" w:rsidRPr="00273FDF" w:rsidRDefault="000A467B" w:rsidP="000A467B">
      <w:pPr>
        <w:spacing w:after="0" w:line="360" w:lineRule="auto"/>
        <w:jc w:val="both"/>
        <w:rPr>
          <w:rFonts w:ascii="Book Antiqua" w:eastAsia="Times New Roman" w:hAnsi="Book Antiqua" w:cs="Arial"/>
          <w:b/>
          <w:sz w:val="32"/>
          <w:szCs w:val="24"/>
          <w:lang w:val="es-ES" w:eastAsia="es-ES"/>
        </w:rPr>
      </w:pPr>
      <w:r w:rsidRPr="000A467B">
        <w:rPr>
          <w:rFonts w:ascii="Book Antiqua" w:eastAsia="Times New Roman" w:hAnsi="Book Antiqua" w:cs="Arial"/>
          <w:b/>
          <w:sz w:val="32"/>
          <w:szCs w:val="24"/>
          <w:lang w:val="es-ES" w:eastAsia="es-ES"/>
        </w:rPr>
        <w:lastRenderedPageBreak/>
        <w:t>PROYECTO: 04.- PERTINENCIA DE PLANES Y PROGRAMAS DE ESTUDIO</w:t>
      </w:r>
    </w:p>
    <w:p w:rsidR="00273FDF" w:rsidRPr="00273FDF" w:rsidRDefault="00273FDF" w:rsidP="000A467B">
      <w:pPr>
        <w:spacing w:after="0" w:line="360" w:lineRule="auto"/>
        <w:jc w:val="both"/>
        <w:rPr>
          <w:rFonts w:ascii="Book Antiqua" w:eastAsia="Times New Roman" w:hAnsi="Book Antiqua" w:cs="Arial"/>
          <w:b/>
          <w:sz w:val="32"/>
          <w:szCs w:val="24"/>
          <w:lang w:val="es-ES" w:eastAsia="es-ES"/>
        </w:rPr>
      </w:pPr>
    </w:p>
    <w:p w:rsidR="00273FDF" w:rsidRDefault="00273FDF" w:rsidP="000A467B">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b/>
          <w:sz w:val="24"/>
          <w:szCs w:val="24"/>
          <w:lang w:val="es-ES" w:eastAsia="es-ES"/>
        </w:rPr>
        <w:t>Academia Nacional de Enfermería</w:t>
      </w:r>
      <w:r w:rsidRPr="00273FDF">
        <w:rPr>
          <w:rFonts w:ascii="Book Antiqua" w:eastAsia="Times New Roman" w:hAnsi="Book Antiqua" w:cs="Arial"/>
          <w:sz w:val="24"/>
          <w:szCs w:val="24"/>
          <w:lang w:val="es-ES" w:eastAsia="es-ES"/>
        </w:rPr>
        <w:t>. Durante la semana del 26 al 30 de octubre se participó en la segunda reunión nacional de la Academia de Enfermería organizada por la Coordinación Nacional de CECyTE</w:t>
      </w:r>
      <w:r w:rsidR="000A467B">
        <w:rPr>
          <w:rFonts w:ascii="Book Antiqua" w:eastAsia="Times New Roman" w:hAnsi="Book Antiqua" w:cs="Arial"/>
          <w:sz w:val="24"/>
          <w:szCs w:val="24"/>
          <w:lang w:val="es-ES" w:eastAsia="es-ES"/>
        </w:rPr>
        <w:t>’</w:t>
      </w:r>
      <w:r w:rsidRPr="00273FDF">
        <w:rPr>
          <w:rFonts w:ascii="Book Antiqua" w:eastAsia="Times New Roman" w:hAnsi="Book Antiqua" w:cs="Arial"/>
          <w:sz w:val="24"/>
          <w:szCs w:val="24"/>
          <w:lang w:val="es-ES" w:eastAsia="es-ES"/>
        </w:rPr>
        <w:t>s. Se contó con un programa de elaboración de materiales como:</w:t>
      </w:r>
    </w:p>
    <w:p w:rsidR="000A467B" w:rsidRPr="00273FDF" w:rsidRDefault="000A467B" w:rsidP="000A467B">
      <w:pPr>
        <w:spacing w:after="0" w:line="360" w:lineRule="auto"/>
        <w:jc w:val="both"/>
        <w:rPr>
          <w:rFonts w:ascii="Book Antiqua" w:eastAsia="Times New Roman" w:hAnsi="Book Antiqua" w:cs="Arial"/>
          <w:sz w:val="24"/>
          <w:szCs w:val="24"/>
          <w:lang w:val="es-ES" w:eastAsia="es-ES"/>
        </w:rPr>
      </w:pPr>
    </w:p>
    <w:p w:rsidR="00273FDF" w:rsidRPr="00273FDF" w:rsidRDefault="00273FDF" w:rsidP="000A467B">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 Reglamento de prácticas</w:t>
      </w:r>
    </w:p>
    <w:p w:rsidR="00273FDF" w:rsidRPr="00273FDF" w:rsidRDefault="00273FDF" w:rsidP="000A467B">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 Lineamientos para e</w:t>
      </w:r>
      <w:r w:rsidR="00D42C9C">
        <w:rPr>
          <w:rFonts w:ascii="Book Antiqua" w:eastAsia="Times New Roman" w:hAnsi="Book Antiqua" w:cs="Arial"/>
          <w:sz w:val="24"/>
          <w:szCs w:val="24"/>
          <w:lang w:val="es-ES" w:eastAsia="es-ES"/>
        </w:rPr>
        <w:t>l coordinador de la carrera de E</w:t>
      </w:r>
      <w:r w:rsidRPr="00273FDF">
        <w:rPr>
          <w:rFonts w:ascii="Book Antiqua" w:eastAsia="Times New Roman" w:hAnsi="Book Antiqua" w:cs="Arial"/>
          <w:sz w:val="24"/>
          <w:szCs w:val="24"/>
          <w:lang w:val="es-ES" w:eastAsia="es-ES"/>
        </w:rPr>
        <w:t>nfermería</w:t>
      </w:r>
      <w:r w:rsidR="00D42C9C">
        <w:rPr>
          <w:rFonts w:ascii="Book Antiqua" w:eastAsia="Times New Roman" w:hAnsi="Book Antiqua" w:cs="Arial"/>
          <w:sz w:val="24"/>
          <w:szCs w:val="24"/>
          <w:lang w:val="es-ES" w:eastAsia="es-ES"/>
        </w:rPr>
        <w:t xml:space="preserve"> General</w:t>
      </w:r>
    </w:p>
    <w:p w:rsidR="00273FDF" w:rsidRPr="00273FDF" w:rsidRDefault="00273FDF" w:rsidP="000A467B">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 Propuestas de roles de trabajo para el servicio social</w:t>
      </w:r>
    </w:p>
    <w:p w:rsidR="00273FDF" w:rsidRPr="00273FDF" w:rsidRDefault="00273FDF" w:rsidP="000A467B">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 Lineamientos de prácticas clínicas</w:t>
      </w:r>
    </w:p>
    <w:p w:rsidR="00273FDF" w:rsidRPr="00273FDF" w:rsidRDefault="00273FDF" w:rsidP="000A467B">
      <w:pPr>
        <w:spacing w:after="0" w:line="360" w:lineRule="auto"/>
        <w:jc w:val="both"/>
        <w:rPr>
          <w:rFonts w:ascii="Book Antiqua" w:eastAsia="Times New Roman" w:hAnsi="Book Antiqua" w:cs="Arial"/>
          <w:sz w:val="24"/>
          <w:szCs w:val="24"/>
          <w:lang w:val="es-ES" w:eastAsia="es-ES"/>
        </w:rPr>
      </w:pPr>
    </w:p>
    <w:p w:rsidR="00273FDF" w:rsidRPr="00273FDF" w:rsidRDefault="00273FDF" w:rsidP="000A467B">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b/>
          <w:sz w:val="24"/>
          <w:szCs w:val="24"/>
          <w:lang w:val="es-ES" w:eastAsia="es-ES"/>
        </w:rPr>
        <w:t>Registro de Competencias Genéricas en el sistema de control escolar E-Kampus</w:t>
      </w:r>
      <w:r w:rsidRPr="00273FDF">
        <w:rPr>
          <w:rFonts w:ascii="Book Antiqua" w:eastAsia="Times New Roman" w:hAnsi="Book Antiqua" w:cs="Arial"/>
          <w:sz w:val="24"/>
          <w:szCs w:val="24"/>
          <w:lang w:val="es-ES" w:eastAsia="es-ES"/>
        </w:rPr>
        <w:t>. Se diseñó un sistema para que de manera directa el sistema de control escolar del Colegio E-Kampus, obtenga una calificación del avance de cada competencia conforme se obtengan calificaciones cuantitativas de parte de los alumnos. Con esto estaríamos solventando una observación del Sistema Nacional del Bachillerato a los planteles de CECyTEJ.</w:t>
      </w:r>
    </w:p>
    <w:p w:rsidR="00273FDF" w:rsidRPr="00273FDF" w:rsidRDefault="00273FDF" w:rsidP="000A467B">
      <w:pPr>
        <w:spacing w:after="0" w:line="360" w:lineRule="auto"/>
        <w:jc w:val="both"/>
        <w:rPr>
          <w:rFonts w:ascii="Book Antiqua" w:eastAsia="Times New Roman" w:hAnsi="Book Antiqua" w:cs="Arial"/>
          <w:b/>
          <w:sz w:val="24"/>
          <w:szCs w:val="24"/>
          <w:lang w:val="es-ES" w:eastAsia="es-ES"/>
        </w:rPr>
      </w:pPr>
    </w:p>
    <w:p w:rsidR="00273FDF" w:rsidRPr="00273FDF" w:rsidRDefault="00273FDF" w:rsidP="000A467B">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b/>
          <w:sz w:val="24"/>
          <w:szCs w:val="24"/>
          <w:lang w:val="es-ES" w:eastAsia="es-ES"/>
        </w:rPr>
        <w:t xml:space="preserve">IXAYA. </w:t>
      </w:r>
      <w:r w:rsidRPr="00273FDF">
        <w:rPr>
          <w:rFonts w:ascii="Book Antiqua" w:eastAsia="Times New Roman" w:hAnsi="Book Antiqua" w:cs="Arial"/>
          <w:sz w:val="24"/>
          <w:szCs w:val="24"/>
          <w:lang w:val="es-ES" w:eastAsia="es-ES"/>
        </w:rPr>
        <w:t xml:space="preserve">Se diseñaron las actividades para la plataforma de IXAYA del tercer parcial para los talleres de Primer y Tercer Semestre, las cuales van encaminadas a abordar contenidos de las asignaturas </w:t>
      </w:r>
      <w:r w:rsidR="00674B59">
        <w:rPr>
          <w:rFonts w:ascii="Book Antiqua" w:eastAsia="Times New Roman" w:hAnsi="Book Antiqua" w:cs="Arial"/>
          <w:sz w:val="24"/>
          <w:szCs w:val="24"/>
          <w:lang w:val="es-ES" w:eastAsia="es-ES"/>
        </w:rPr>
        <w:t>anteriores. Las actividades de q</w:t>
      </w:r>
      <w:r w:rsidRPr="00273FDF">
        <w:rPr>
          <w:rFonts w:ascii="Book Antiqua" w:eastAsia="Times New Roman" w:hAnsi="Book Antiqua" w:cs="Arial"/>
          <w:sz w:val="24"/>
          <w:szCs w:val="24"/>
          <w:lang w:val="es-ES" w:eastAsia="es-ES"/>
        </w:rPr>
        <w:t xml:space="preserve">uinto semestre son tomados del banco de reactivos de evaluaciones PLANEA y ENLACE anteriores. Además se diseñaron actividades adicionales para los alumnos de bajos resultados en el diagnóstico de cuarto semestre. </w:t>
      </w:r>
    </w:p>
    <w:p w:rsidR="00273FDF" w:rsidRPr="00273FDF" w:rsidRDefault="00273FDF" w:rsidP="000A467B">
      <w:pPr>
        <w:spacing w:after="0" w:line="360" w:lineRule="auto"/>
        <w:jc w:val="both"/>
        <w:rPr>
          <w:rFonts w:ascii="Book Antiqua" w:eastAsia="Times New Roman" w:hAnsi="Book Antiqua" w:cs="Arial"/>
          <w:sz w:val="24"/>
          <w:szCs w:val="24"/>
          <w:lang w:val="es-ES" w:eastAsia="es-ES"/>
        </w:rPr>
      </w:pPr>
    </w:p>
    <w:p w:rsidR="00273FDF" w:rsidRPr="00273FDF" w:rsidRDefault="00273FDF" w:rsidP="000A467B">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b/>
          <w:sz w:val="24"/>
          <w:szCs w:val="24"/>
          <w:lang w:val="es-ES" w:eastAsia="es-ES"/>
        </w:rPr>
        <w:t>Estrategias para PLANEA 2016.</w:t>
      </w:r>
      <w:r w:rsidRPr="00273FDF">
        <w:rPr>
          <w:rFonts w:ascii="Book Antiqua" w:eastAsia="Times New Roman" w:hAnsi="Book Antiqua" w:cs="Arial"/>
          <w:sz w:val="24"/>
          <w:szCs w:val="24"/>
          <w:lang w:val="es-ES" w:eastAsia="es-ES"/>
        </w:rPr>
        <w:t xml:space="preserve"> Por parte de INTEGRAN -responsables de IXAYA- se impartieron 68 conferencias motivacionales a los alumnos de quinto semestre de 23 planteles y siete extensiones, en donde se les presentó a los alumnos sus resultados del diagnóstico de cuarto semestre y se les animó a continuar su preparación para la evaluación PLANEA 2016. </w:t>
      </w:r>
    </w:p>
    <w:p w:rsidR="00273FDF" w:rsidRPr="00273FDF" w:rsidRDefault="00273FDF" w:rsidP="000A467B">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 xml:space="preserve">La Coordinación Sectorial de Desarrollo Académico (CoSDAc) desarrolló la estrategia de solicitar a los planteles con más de 50% de alumnos en el Nivel I en alguna de los habilidades evaluadas, un plan del </w:t>
      </w:r>
      <w:r w:rsidRPr="00273FDF">
        <w:rPr>
          <w:rFonts w:ascii="Book Antiqua" w:eastAsia="Times New Roman" w:hAnsi="Book Antiqua" w:cs="Arial"/>
          <w:sz w:val="24"/>
          <w:szCs w:val="24"/>
          <w:lang w:val="es-ES" w:eastAsia="es-ES"/>
        </w:rPr>
        <w:lastRenderedPageBreak/>
        <w:t>mejora de los resultados de PLANEA 2016. Los planteles son La Duraznera (Tlaquepaque), Puerto Vallarta Pitillal (Las Juntas), Atotonilco, Cihuatlán, Tlajomulco de Zúñiga, Santa Anita, Nextipac y Tlajomulco Santa Fe - Chulavista. Además se ha monitoreado su implementación mediante informes de avances de su plan de trabajo.</w:t>
      </w:r>
    </w:p>
    <w:p w:rsidR="00273FDF" w:rsidRPr="00273FDF" w:rsidRDefault="00273FDF" w:rsidP="000A467B">
      <w:pPr>
        <w:spacing w:after="0" w:line="360" w:lineRule="auto"/>
        <w:jc w:val="both"/>
        <w:rPr>
          <w:rFonts w:ascii="Book Antiqua" w:eastAsia="Times New Roman" w:hAnsi="Book Antiqua" w:cs="Arial"/>
          <w:sz w:val="24"/>
          <w:szCs w:val="24"/>
          <w:lang w:val="es-ES" w:eastAsia="es-ES"/>
        </w:rPr>
      </w:pPr>
    </w:p>
    <w:p w:rsidR="00273FDF" w:rsidRPr="00273FDF" w:rsidRDefault="00273FDF" w:rsidP="000A467B">
      <w:pPr>
        <w:spacing w:after="0" w:line="360" w:lineRule="auto"/>
        <w:jc w:val="both"/>
        <w:rPr>
          <w:rFonts w:ascii="Book Antiqua" w:eastAsia="Times New Roman" w:hAnsi="Book Antiqua" w:cs="Arial"/>
          <w:color w:val="FF0000"/>
          <w:sz w:val="24"/>
          <w:szCs w:val="24"/>
          <w:lang w:val="es-ES" w:eastAsia="es-ES"/>
        </w:rPr>
      </w:pPr>
      <w:r w:rsidRPr="00273FDF">
        <w:rPr>
          <w:rFonts w:ascii="Book Antiqua" w:eastAsia="Times New Roman" w:hAnsi="Book Antiqua" w:cs="Arial"/>
          <w:sz w:val="24"/>
          <w:szCs w:val="24"/>
          <w:lang w:val="es-ES" w:eastAsia="es-ES"/>
        </w:rPr>
        <w:t>Por su parte</w:t>
      </w:r>
      <w:r w:rsidR="00674B59">
        <w:rPr>
          <w:rFonts w:ascii="Book Antiqua" w:eastAsia="Times New Roman" w:hAnsi="Book Antiqua" w:cs="Arial"/>
          <w:sz w:val="24"/>
          <w:szCs w:val="24"/>
          <w:lang w:val="es-ES" w:eastAsia="es-ES"/>
        </w:rPr>
        <w:t>,</w:t>
      </w:r>
      <w:r w:rsidRPr="00273FDF">
        <w:rPr>
          <w:rFonts w:ascii="Book Antiqua" w:eastAsia="Times New Roman" w:hAnsi="Book Antiqua" w:cs="Arial"/>
          <w:sz w:val="24"/>
          <w:szCs w:val="24"/>
          <w:lang w:val="es-ES" w:eastAsia="es-ES"/>
        </w:rPr>
        <w:t xml:space="preserve"> la Coordinación de Educación Media Superio</w:t>
      </w:r>
      <w:r w:rsidR="00674B59">
        <w:rPr>
          <w:rFonts w:ascii="Book Antiqua" w:eastAsia="Times New Roman" w:hAnsi="Book Antiqua" w:cs="Arial"/>
          <w:sz w:val="24"/>
          <w:szCs w:val="24"/>
          <w:lang w:val="es-ES" w:eastAsia="es-ES"/>
        </w:rPr>
        <w:t>r de la Secretaría de Educación</w:t>
      </w:r>
      <w:r w:rsidRPr="00273FDF">
        <w:rPr>
          <w:rFonts w:ascii="Book Antiqua" w:eastAsia="Times New Roman" w:hAnsi="Book Antiqua" w:cs="Arial"/>
          <w:sz w:val="24"/>
          <w:szCs w:val="24"/>
          <w:lang w:val="es-ES" w:eastAsia="es-ES"/>
        </w:rPr>
        <w:t xml:space="preserve"> implementó su estrategia con los planteles Puerto Vallarta Pitillal (Las Juntas), Valle de Juárez, Atotonilco, Cihuatlán, Zapotiltic, Guadalajara - Parque Solidaridad, Tlajomulco de Zúñiga, Nextipac, Tlajomulco Santa Fe - Chulavista, San Ignacio Cerro Gordo, Puerto Vallarta- Ixtapa y Zapopan - Santa Margarita. La estrategia consistió en material de estudio y en tres simulaciones de la evaluación PLANEA implementada por la Dirección Académica en el resto de planteles. El primer simulacro de evaluación se realizó entre el 26 de noviembre y el 8 de diciembre.  </w:t>
      </w:r>
    </w:p>
    <w:p w:rsidR="00273FDF" w:rsidRPr="00273FDF" w:rsidRDefault="00273FDF" w:rsidP="000A467B">
      <w:pPr>
        <w:spacing w:after="0" w:line="360" w:lineRule="auto"/>
        <w:jc w:val="both"/>
        <w:rPr>
          <w:rFonts w:ascii="Book Antiqua" w:eastAsia="Times New Roman" w:hAnsi="Book Antiqua" w:cs="Arial"/>
          <w:b/>
          <w:sz w:val="24"/>
          <w:szCs w:val="24"/>
          <w:lang w:val="es-ES" w:eastAsia="es-ES"/>
        </w:rPr>
      </w:pPr>
    </w:p>
    <w:p w:rsidR="00273FDF" w:rsidRPr="00273FDF" w:rsidRDefault="00273FDF" w:rsidP="000A467B">
      <w:pPr>
        <w:spacing w:after="0" w:line="360" w:lineRule="auto"/>
        <w:jc w:val="both"/>
        <w:rPr>
          <w:rFonts w:ascii="Book Antiqua" w:eastAsia="Times New Roman" w:hAnsi="Book Antiqua" w:cs="Arial"/>
          <w:sz w:val="24"/>
          <w:szCs w:val="24"/>
          <w:lang w:eastAsia="es-ES"/>
        </w:rPr>
      </w:pPr>
      <w:r w:rsidRPr="00273FDF">
        <w:rPr>
          <w:rFonts w:ascii="Book Antiqua" w:eastAsia="Times New Roman" w:hAnsi="Book Antiqua" w:cs="Arial"/>
          <w:b/>
          <w:sz w:val="24"/>
          <w:szCs w:val="24"/>
          <w:lang w:val="es-ES" w:eastAsia="es-ES"/>
        </w:rPr>
        <w:t xml:space="preserve">Elaboración de libros de texto de matemáticas y lectura. </w:t>
      </w:r>
      <w:r w:rsidRPr="00273FDF">
        <w:rPr>
          <w:rFonts w:ascii="Book Antiqua" w:eastAsia="Times New Roman" w:hAnsi="Book Antiqua" w:cs="Arial"/>
          <w:sz w:val="24"/>
          <w:szCs w:val="24"/>
          <w:lang w:eastAsia="es-ES"/>
        </w:rPr>
        <w:t>Se continuó con la elaboración de los libros de texto de las asignaturas de Geometría y Trigonometría, Cálculo Diferencial</w:t>
      </w:r>
      <w:r w:rsidR="0084046C">
        <w:rPr>
          <w:rFonts w:ascii="Book Antiqua" w:eastAsia="Times New Roman" w:hAnsi="Book Antiqua" w:cs="Arial"/>
          <w:sz w:val="24"/>
          <w:szCs w:val="24"/>
          <w:lang w:eastAsia="es-ES"/>
        </w:rPr>
        <w:t>,</w:t>
      </w:r>
      <w:r w:rsidRPr="00273FDF">
        <w:rPr>
          <w:rFonts w:ascii="Book Antiqua" w:eastAsia="Times New Roman" w:hAnsi="Book Antiqua" w:cs="Arial"/>
          <w:sz w:val="24"/>
          <w:szCs w:val="24"/>
          <w:lang w:eastAsia="es-ES"/>
        </w:rPr>
        <w:t xml:space="preserve"> y Probabilidad y Estadística con el apoyo de los docentes Sergio Valadez Ramírez del plantel Cocula, Cinthya Rocío Hidalgo Ortega del plantel Nextipac, Adriana Preciado Sánchez del plantel Cocula, Ramón Robles Serrano del plantel Totatiche, Rodolfo Miranda García del plantel Valle de Juárez, Jesús Manuel Reyes García del plantel Santa Anita y Reymundo Neri Tontle del plantel Zapopan - Santa Margarita. Además se encuentra en elaboración los libros para el maestro de los textos Álgebra y Geometría Analítica por parte de los docentes César G. Hermosillo Hernández y Ernesto A. Núñez Casillas respectivamente.</w:t>
      </w:r>
    </w:p>
    <w:p w:rsidR="00273FDF" w:rsidRPr="00273FDF" w:rsidRDefault="00273FDF" w:rsidP="000A467B">
      <w:pPr>
        <w:tabs>
          <w:tab w:val="left" w:pos="284"/>
        </w:tabs>
        <w:spacing w:after="0" w:line="360" w:lineRule="auto"/>
        <w:jc w:val="both"/>
        <w:rPr>
          <w:rFonts w:ascii="Book Antiqua" w:eastAsia="Times New Roman" w:hAnsi="Book Antiqua" w:cs="Arial"/>
          <w:sz w:val="24"/>
          <w:szCs w:val="24"/>
          <w:lang w:eastAsia="es-ES"/>
        </w:rPr>
      </w:pPr>
    </w:p>
    <w:p w:rsidR="00273FDF" w:rsidRPr="00273FDF" w:rsidRDefault="00273FDF" w:rsidP="000A467B">
      <w:pPr>
        <w:tabs>
          <w:tab w:val="left" w:pos="284"/>
        </w:tabs>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En noviembre se participó en la recopilación de la bibliografía sugerida citada tanto en la guía de estudios para el examen de conocimientos, como en la guía de estudios para el examen de competencias didácticas para docentes de Educación Media Superior de la disciplina de Informática que emitió la Coordinación Nacional del Servicio Profesional Docente. La intención de esta actividad fue proveer un mayor número de materiales educativos que permitiera a los presidentes, secretarios de la academia estatal y a los docentes que ya se evaluaron, generar material de estudio más específico que sirva de apoyo a los docentes que se evaluarán por desempeño.</w:t>
      </w:r>
    </w:p>
    <w:p w:rsidR="00273FDF" w:rsidRPr="00273FDF" w:rsidRDefault="00273FDF" w:rsidP="000A467B">
      <w:pPr>
        <w:spacing w:after="0" w:line="360" w:lineRule="auto"/>
        <w:jc w:val="both"/>
        <w:rPr>
          <w:rFonts w:ascii="Book Antiqua" w:eastAsia="Times New Roman" w:hAnsi="Book Antiqua" w:cs="Arial"/>
          <w:b/>
          <w:sz w:val="24"/>
          <w:szCs w:val="24"/>
          <w:lang w:val="es-ES" w:eastAsia="es-ES"/>
        </w:rPr>
      </w:pPr>
    </w:p>
    <w:p w:rsidR="00273FDF" w:rsidRPr="00273FDF" w:rsidRDefault="00273FDF" w:rsidP="000A467B">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b/>
          <w:sz w:val="24"/>
          <w:szCs w:val="24"/>
          <w:lang w:val="es-ES" w:eastAsia="es-ES"/>
        </w:rPr>
        <w:lastRenderedPageBreak/>
        <w:t>Academia Nacional de Lenguaje y Comunicación.-</w:t>
      </w:r>
      <w:r w:rsidRPr="00273FDF">
        <w:rPr>
          <w:rFonts w:ascii="Book Antiqua" w:eastAsia="Times New Roman" w:hAnsi="Book Antiqua" w:cs="Arial"/>
          <w:sz w:val="24"/>
          <w:szCs w:val="24"/>
          <w:lang w:val="es-ES" w:eastAsia="es-ES"/>
        </w:rPr>
        <w:t xml:space="preserve">En el mes de noviembre se efectuó la segunda reunión de trabajo con los representantes regionales de la Academia Nacional de Lenguaje y Comunicación para la elaboración del Programa Nacional para el Desarrollo de Habilidades de Lectoescritura y Expresión Oral de los CECyTE’s, documento que será validado por el pleno de la Academia Nacional en la siguiente reunión. </w:t>
      </w:r>
    </w:p>
    <w:p w:rsidR="00273FDF" w:rsidRPr="00273FDF" w:rsidRDefault="00273FDF" w:rsidP="000A467B">
      <w:pPr>
        <w:spacing w:after="0" w:line="360" w:lineRule="auto"/>
        <w:jc w:val="both"/>
        <w:rPr>
          <w:rFonts w:ascii="Book Antiqua" w:eastAsia="Times New Roman" w:hAnsi="Book Antiqua" w:cs="Arial"/>
          <w:sz w:val="24"/>
          <w:szCs w:val="24"/>
          <w:lang w:val="es-ES" w:eastAsia="es-ES"/>
        </w:rPr>
      </w:pPr>
    </w:p>
    <w:p w:rsidR="00273FDF" w:rsidRPr="00273FDF" w:rsidRDefault="00273FDF" w:rsidP="000A467B">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 xml:space="preserve">Asimismo, como parte de las actividades a cumplir por la Presidencia Nacional a cargo de la Lic. Rita Alejandra Gracián Flores, Coordinadora de Lectoescritura y Expresión Oral, está la participación en los Comités Académicos del Instituto Nacional para la Evaluación de la Educación (INEE). Dichas reuniones de trabajo se efectuaron durante los meses de noviembre y diciembre. </w:t>
      </w:r>
    </w:p>
    <w:p w:rsidR="00273FDF" w:rsidRPr="00273FDF" w:rsidRDefault="00273FDF" w:rsidP="000A467B">
      <w:pPr>
        <w:spacing w:after="0" w:line="360" w:lineRule="auto"/>
        <w:jc w:val="both"/>
        <w:rPr>
          <w:rFonts w:ascii="Book Antiqua" w:eastAsia="Times New Roman" w:hAnsi="Book Antiqua" w:cs="Arial"/>
          <w:b/>
          <w:sz w:val="24"/>
          <w:szCs w:val="24"/>
          <w:lang w:val="es-ES" w:eastAsia="es-ES"/>
        </w:rPr>
      </w:pPr>
    </w:p>
    <w:p w:rsidR="00273FDF" w:rsidRPr="00273FDF" w:rsidRDefault="00273FDF" w:rsidP="000A467B">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b/>
          <w:sz w:val="24"/>
          <w:szCs w:val="24"/>
          <w:lang w:val="es-ES" w:eastAsia="es-ES"/>
        </w:rPr>
        <w:t>Actividades en el marco de la Feria Internacional del Libro (FIL) 2015.-</w:t>
      </w:r>
      <w:r w:rsidRPr="00273FDF">
        <w:rPr>
          <w:rFonts w:ascii="Book Antiqua" w:eastAsia="Times New Roman" w:hAnsi="Book Antiqua" w:cs="Arial"/>
          <w:sz w:val="24"/>
          <w:szCs w:val="24"/>
          <w:lang w:val="es-ES" w:eastAsia="es-ES"/>
        </w:rPr>
        <w:t xml:space="preserve">En el marco de la FIL 2015, se presentó la colección de libros de texto para la materia de LEOyE I y II, </w:t>
      </w:r>
      <w:r w:rsidRPr="00273FDF">
        <w:rPr>
          <w:rFonts w:ascii="Book Antiqua" w:eastAsia="Times New Roman" w:hAnsi="Book Antiqua" w:cs="Arial"/>
          <w:i/>
          <w:sz w:val="24"/>
          <w:szCs w:val="24"/>
          <w:lang w:val="es-ES" w:eastAsia="es-ES"/>
        </w:rPr>
        <w:t xml:space="preserve">Leo y Escribo 1 y 2, </w:t>
      </w:r>
      <w:r w:rsidRPr="00273FDF">
        <w:rPr>
          <w:rFonts w:ascii="Book Antiqua" w:eastAsia="Times New Roman" w:hAnsi="Book Antiqua" w:cs="Arial"/>
          <w:sz w:val="24"/>
          <w:szCs w:val="24"/>
          <w:lang w:val="es-ES" w:eastAsia="es-ES"/>
        </w:rPr>
        <w:t>desarrollado por seis docentes de los planteles del CECyTEJ: María Isabel Sánchez Valadez del plantel El Salto</w:t>
      </w:r>
      <w:r w:rsidR="00E70998">
        <w:rPr>
          <w:rFonts w:ascii="Book Antiqua" w:eastAsia="Times New Roman" w:hAnsi="Book Antiqua" w:cs="Arial"/>
          <w:sz w:val="24"/>
          <w:szCs w:val="24"/>
          <w:lang w:val="es-ES" w:eastAsia="es-ES"/>
        </w:rPr>
        <w:t xml:space="preserve"> (El Verde)</w:t>
      </w:r>
      <w:r w:rsidRPr="00273FDF">
        <w:rPr>
          <w:rFonts w:ascii="Book Antiqua" w:eastAsia="Times New Roman" w:hAnsi="Book Antiqua" w:cs="Arial"/>
          <w:sz w:val="24"/>
          <w:szCs w:val="24"/>
          <w:lang w:val="es-ES" w:eastAsia="es-ES"/>
        </w:rPr>
        <w:t>; Rimberto García del plantel Encarnación de Díaz; Nancy Karina Martínez Torres del plantel Atotonilco; Mónica Velázquez Barba del plantel Guadalajara – Parque Solidaridad; Fabiola Zadith Ramos Gómez del plantel Tlajomulco de Zúñiga y Tamara Larisa Jiménez Peralta del plantel Puerto Vallarta – Ixtapa.</w:t>
      </w:r>
    </w:p>
    <w:p w:rsidR="000A467B" w:rsidRPr="00273FDF" w:rsidRDefault="000A467B" w:rsidP="000A467B">
      <w:pPr>
        <w:spacing w:after="0" w:line="360" w:lineRule="auto"/>
        <w:jc w:val="both"/>
        <w:rPr>
          <w:rFonts w:ascii="Book Antiqua" w:eastAsia="Times New Roman" w:hAnsi="Book Antiqua" w:cs="Arial"/>
          <w:sz w:val="24"/>
          <w:szCs w:val="24"/>
          <w:lang w:val="es-ES" w:eastAsia="es-ES"/>
        </w:rPr>
      </w:pPr>
    </w:p>
    <w:p w:rsidR="00273FDF" w:rsidRPr="00273FDF" w:rsidRDefault="00273FDF" w:rsidP="000A467B">
      <w:pPr>
        <w:spacing w:after="0" w:line="360" w:lineRule="auto"/>
        <w:jc w:val="both"/>
        <w:rPr>
          <w:rFonts w:ascii="Book Antiqua" w:eastAsia="Times New Roman" w:hAnsi="Book Antiqua" w:cs="Arial"/>
          <w:sz w:val="24"/>
          <w:szCs w:val="24"/>
          <w:u w:val="single"/>
          <w:lang w:val="es-ES" w:eastAsia="es-ES"/>
        </w:rPr>
      </w:pPr>
      <w:r w:rsidRPr="00273FDF">
        <w:rPr>
          <w:rFonts w:ascii="Book Antiqua" w:eastAsia="Times New Roman" w:hAnsi="Book Antiqua" w:cs="Arial"/>
          <w:sz w:val="24"/>
          <w:szCs w:val="24"/>
          <w:u w:val="single"/>
          <w:lang w:val="es-ES" w:eastAsia="es-ES"/>
        </w:rPr>
        <w:t>Visita de escritores a los planteles</w:t>
      </w:r>
    </w:p>
    <w:p w:rsidR="00273FDF" w:rsidRDefault="00273FDF" w:rsidP="000A467B">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15 de los planteles del CECyTE Jalisco recibieron a escritores provenientes de Latinoamérica y Europa como parte del programa Ecos de la FIL y que refuerza las actividades del Programa para el Desarrollo de Habilidades Lectoras del CECyTE Jalisco. A continuación se presenta la relación de escritores y planteles visitados:</w:t>
      </w:r>
    </w:p>
    <w:p w:rsidR="000A467B" w:rsidRPr="00273FDF" w:rsidRDefault="000A467B" w:rsidP="000A467B">
      <w:pPr>
        <w:spacing w:after="0" w:line="360" w:lineRule="auto"/>
        <w:jc w:val="both"/>
        <w:rPr>
          <w:rFonts w:ascii="Book Antiqua" w:eastAsia="Times New Roman" w:hAnsi="Book Antiqua" w:cs="Arial"/>
          <w:sz w:val="24"/>
          <w:szCs w:val="24"/>
          <w:lang w:val="es-ES" w:eastAsia="es-ES"/>
        </w:rPr>
      </w:pPr>
    </w:p>
    <w:p w:rsidR="00273FDF" w:rsidRPr="00273FDF" w:rsidRDefault="00273FDF" w:rsidP="00273FDF">
      <w:pPr>
        <w:spacing w:after="0"/>
        <w:jc w:val="both"/>
        <w:rPr>
          <w:rFonts w:ascii="Book Antiqua" w:eastAsia="Times New Roman" w:hAnsi="Book Antiqua" w:cs="Arial"/>
          <w:sz w:val="24"/>
          <w:szCs w:val="24"/>
          <w:lang w:val="es-ES" w:eastAsia="es-ES"/>
        </w:rPr>
      </w:pPr>
    </w:p>
    <w:tbl>
      <w:tblPr>
        <w:tblW w:w="10708" w:type="dxa"/>
        <w:jc w:val="center"/>
        <w:tblCellMar>
          <w:left w:w="0" w:type="dxa"/>
          <w:right w:w="0" w:type="dxa"/>
        </w:tblCellMar>
        <w:tblLook w:val="04A0" w:firstRow="1" w:lastRow="0" w:firstColumn="1" w:lastColumn="0" w:noHBand="0" w:noVBand="1"/>
      </w:tblPr>
      <w:tblGrid>
        <w:gridCol w:w="5227"/>
        <w:gridCol w:w="5481"/>
      </w:tblGrid>
      <w:tr w:rsidR="00273FDF" w:rsidRPr="00273FDF" w:rsidTr="000A467B">
        <w:trPr>
          <w:trHeight w:val="645"/>
          <w:jc w:val="center"/>
        </w:trPr>
        <w:tc>
          <w:tcPr>
            <w:tcW w:w="52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73FDF" w:rsidRPr="00273FDF" w:rsidRDefault="00273FDF" w:rsidP="000A467B">
            <w:pPr>
              <w:spacing w:after="100" w:afterAutospacing="1" w:line="240" w:lineRule="auto"/>
              <w:contextualSpacing/>
              <w:rPr>
                <w:rFonts w:ascii="Book Antiqua" w:eastAsia="Times New Roman" w:hAnsi="Book Antiqua" w:cs="Arial"/>
                <w:b/>
                <w:color w:val="000000"/>
                <w:sz w:val="24"/>
                <w:szCs w:val="24"/>
                <w:lang w:val="es-ES" w:eastAsia="es-MX"/>
              </w:rPr>
            </w:pPr>
            <w:r w:rsidRPr="00273FDF">
              <w:rPr>
                <w:rFonts w:ascii="Book Antiqua" w:eastAsia="Times New Roman" w:hAnsi="Book Antiqua" w:cs="Arial"/>
                <w:b/>
                <w:color w:val="000000"/>
                <w:sz w:val="24"/>
                <w:szCs w:val="24"/>
                <w:lang w:val="es-ES" w:eastAsia="es-MX"/>
              </w:rPr>
              <w:t>Escritor (a)</w:t>
            </w:r>
          </w:p>
        </w:tc>
        <w:tc>
          <w:tcPr>
            <w:tcW w:w="5481" w:type="dxa"/>
            <w:tcBorders>
              <w:top w:val="single" w:sz="4" w:space="0" w:color="auto"/>
              <w:left w:val="single" w:sz="4" w:space="0" w:color="auto"/>
              <w:bottom w:val="single" w:sz="4" w:space="0" w:color="auto"/>
              <w:right w:val="single" w:sz="4" w:space="0" w:color="auto"/>
            </w:tcBorders>
            <w:vAlign w:val="center"/>
          </w:tcPr>
          <w:p w:rsidR="00273FDF" w:rsidRPr="00273FDF" w:rsidRDefault="00273FDF" w:rsidP="000A467B">
            <w:pPr>
              <w:spacing w:after="100" w:afterAutospacing="1" w:line="240" w:lineRule="auto"/>
              <w:contextualSpacing/>
              <w:rPr>
                <w:rFonts w:ascii="Book Antiqua" w:eastAsia="Times New Roman" w:hAnsi="Book Antiqua" w:cs="Arial"/>
                <w:b/>
                <w:color w:val="000000"/>
                <w:sz w:val="24"/>
                <w:szCs w:val="24"/>
                <w:lang w:val="es-ES" w:eastAsia="es-MX"/>
              </w:rPr>
            </w:pPr>
            <w:r w:rsidRPr="00273FDF">
              <w:rPr>
                <w:rFonts w:ascii="Book Antiqua" w:eastAsia="Times New Roman" w:hAnsi="Book Antiqua" w:cs="Arial"/>
                <w:b/>
                <w:color w:val="000000"/>
                <w:sz w:val="24"/>
                <w:szCs w:val="24"/>
                <w:lang w:val="es-ES" w:eastAsia="es-MX"/>
              </w:rPr>
              <w:t>Plantel</w:t>
            </w:r>
          </w:p>
        </w:tc>
      </w:tr>
      <w:tr w:rsidR="00273FDF" w:rsidRPr="00392136" w:rsidTr="000A467B">
        <w:trPr>
          <w:trHeight w:val="222"/>
          <w:jc w:val="center"/>
        </w:trPr>
        <w:tc>
          <w:tcPr>
            <w:tcW w:w="52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73FDF" w:rsidRPr="00273FDF" w:rsidRDefault="00273FDF" w:rsidP="000A467B">
            <w:pPr>
              <w:spacing w:after="100" w:afterAutospacing="1" w:line="240" w:lineRule="auto"/>
              <w:contextualSpacing/>
              <w:rPr>
                <w:rFonts w:ascii="Book Antiqua" w:eastAsia="Times New Roman" w:hAnsi="Book Antiqua" w:cs="Arial"/>
                <w:sz w:val="24"/>
                <w:szCs w:val="24"/>
                <w:lang w:val="es-ES" w:eastAsia="es-MX"/>
              </w:rPr>
            </w:pPr>
            <w:r w:rsidRPr="00273FDF">
              <w:rPr>
                <w:rFonts w:ascii="Book Antiqua" w:eastAsia="Times New Roman" w:hAnsi="Book Antiqua" w:cs="Arial"/>
                <w:color w:val="000000"/>
                <w:sz w:val="24"/>
                <w:szCs w:val="24"/>
                <w:lang w:val="es-ES" w:eastAsia="es-MX"/>
              </w:rPr>
              <w:t>Ramón Valdés Elizondo (México)</w:t>
            </w:r>
          </w:p>
        </w:tc>
        <w:tc>
          <w:tcPr>
            <w:tcW w:w="5481" w:type="dxa"/>
            <w:tcBorders>
              <w:top w:val="single" w:sz="4" w:space="0" w:color="auto"/>
              <w:left w:val="single" w:sz="4" w:space="0" w:color="auto"/>
              <w:bottom w:val="single" w:sz="4" w:space="0" w:color="auto"/>
              <w:right w:val="single" w:sz="4" w:space="0" w:color="auto"/>
            </w:tcBorders>
            <w:vAlign w:val="center"/>
          </w:tcPr>
          <w:p w:rsidR="00273FDF" w:rsidRPr="00273FDF" w:rsidRDefault="00392136" w:rsidP="000A467B">
            <w:pPr>
              <w:spacing w:after="100" w:afterAutospacing="1" w:line="240" w:lineRule="auto"/>
              <w:contextualSpacing/>
              <w:rPr>
                <w:rFonts w:ascii="Book Antiqua" w:eastAsia="Times New Roman" w:hAnsi="Book Antiqua" w:cs="Arial"/>
                <w:sz w:val="24"/>
                <w:szCs w:val="24"/>
                <w:lang w:val="es-ES" w:eastAsia="es-MX"/>
              </w:rPr>
            </w:pPr>
            <w:r>
              <w:rPr>
                <w:rFonts w:ascii="Book Antiqua" w:eastAsia="Times New Roman" w:hAnsi="Book Antiqua" w:cs="Arial"/>
                <w:color w:val="000000"/>
                <w:sz w:val="24"/>
                <w:szCs w:val="24"/>
                <w:lang w:val="es-ES" w:eastAsia="es-MX"/>
              </w:rPr>
              <w:t>CECy</w:t>
            </w:r>
            <w:r w:rsidR="00273FDF" w:rsidRPr="00273FDF">
              <w:rPr>
                <w:rFonts w:ascii="Book Antiqua" w:eastAsia="Times New Roman" w:hAnsi="Book Antiqua" w:cs="Arial"/>
                <w:color w:val="000000"/>
                <w:sz w:val="24"/>
                <w:szCs w:val="24"/>
                <w:lang w:val="es-ES" w:eastAsia="es-MX"/>
              </w:rPr>
              <w:t>TEJ No.8 Ixtlahuacán del Río</w:t>
            </w:r>
          </w:p>
        </w:tc>
      </w:tr>
      <w:tr w:rsidR="00273FDF" w:rsidRPr="00273FDF" w:rsidTr="000A467B">
        <w:trPr>
          <w:trHeight w:val="326"/>
          <w:jc w:val="center"/>
        </w:trPr>
        <w:tc>
          <w:tcPr>
            <w:tcW w:w="52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73FDF" w:rsidRPr="00273FDF" w:rsidRDefault="00273FDF" w:rsidP="000A467B">
            <w:pPr>
              <w:spacing w:after="100" w:afterAutospacing="1" w:line="240" w:lineRule="auto"/>
              <w:contextualSpacing/>
              <w:rPr>
                <w:rFonts w:ascii="Book Antiqua" w:eastAsia="Times New Roman" w:hAnsi="Book Antiqua" w:cs="Arial"/>
                <w:sz w:val="24"/>
                <w:szCs w:val="24"/>
                <w:lang w:val="es-ES" w:eastAsia="es-MX"/>
              </w:rPr>
            </w:pPr>
            <w:r w:rsidRPr="00273FDF">
              <w:rPr>
                <w:rFonts w:ascii="Book Antiqua" w:eastAsia="Times New Roman" w:hAnsi="Book Antiqua" w:cs="Arial"/>
                <w:color w:val="000000"/>
                <w:sz w:val="24"/>
                <w:szCs w:val="24"/>
                <w:lang w:val="es-ES" w:eastAsia="es-MX"/>
              </w:rPr>
              <w:t>Gareth P. Jones (Reino Unido)</w:t>
            </w:r>
          </w:p>
        </w:tc>
        <w:tc>
          <w:tcPr>
            <w:tcW w:w="5481" w:type="dxa"/>
            <w:tcBorders>
              <w:top w:val="single" w:sz="4" w:space="0" w:color="auto"/>
              <w:left w:val="single" w:sz="4" w:space="0" w:color="auto"/>
              <w:bottom w:val="single" w:sz="4" w:space="0" w:color="auto"/>
              <w:right w:val="single" w:sz="4" w:space="0" w:color="auto"/>
            </w:tcBorders>
            <w:vAlign w:val="center"/>
          </w:tcPr>
          <w:p w:rsidR="00273FDF" w:rsidRPr="00273FDF" w:rsidRDefault="00392136" w:rsidP="000A467B">
            <w:pPr>
              <w:spacing w:after="100" w:afterAutospacing="1" w:line="240" w:lineRule="auto"/>
              <w:contextualSpacing/>
              <w:rPr>
                <w:rFonts w:ascii="Book Antiqua" w:eastAsia="Times New Roman" w:hAnsi="Book Antiqua" w:cs="Arial"/>
                <w:sz w:val="24"/>
                <w:szCs w:val="24"/>
                <w:lang w:val="es-ES" w:eastAsia="es-MX"/>
              </w:rPr>
            </w:pPr>
            <w:r>
              <w:rPr>
                <w:rFonts w:ascii="Book Antiqua" w:eastAsia="Times New Roman" w:hAnsi="Book Antiqua" w:cs="Arial"/>
                <w:color w:val="000000"/>
                <w:sz w:val="24"/>
                <w:szCs w:val="24"/>
                <w:lang w:val="es-ES" w:eastAsia="es-MX"/>
              </w:rPr>
              <w:t>CECy</w:t>
            </w:r>
            <w:r w:rsidR="00273FDF" w:rsidRPr="00273FDF">
              <w:rPr>
                <w:rFonts w:ascii="Book Antiqua" w:eastAsia="Times New Roman" w:hAnsi="Book Antiqua" w:cs="Arial"/>
                <w:color w:val="000000"/>
                <w:sz w:val="24"/>
                <w:szCs w:val="24"/>
                <w:lang w:val="es-ES" w:eastAsia="es-MX"/>
              </w:rPr>
              <w:t>TEJ No. 16 Tlajomulco de Zúñiga</w:t>
            </w:r>
          </w:p>
        </w:tc>
      </w:tr>
      <w:tr w:rsidR="00273FDF" w:rsidRPr="00273FDF" w:rsidTr="000A467B">
        <w:trPr>
          <w:trHeight w:val="416"/>
          <w:jc w:val="center"/>
        </w:trPr>
        <w:tc>
          <w:tcPr>
            <w:tcW w:w="52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73FDF" w:rsidRPr="00273FDF" w:rsidRDefault="00273FDF" w:rsidP="000A467B">
            <w:pPr>
              <w:spacing w:after="100" w:afterAutospacing="1" w:line="240" w:lineRule="auto"/>
              <w:contextualSpacing/>
              <w:rPr>
                <w:rFonts w:ascii="Book Antiqua" w:eastAsia="Times New Roman" w:hAnsi="Book Antiqua" w:cs="Arial"/>
                <w:sz w:val="24"/>
                <w:szCs w:val="24"/>
                <w:lang w:val="es-ES" w:eastAsia="es-MX"/>
              </w:rPr>
            </w:pPr>
            <w:r w:rsidRPr="00273FDF">
              <w:rPr>
                <w:rFonts w:ascii="Book Antiqua" w:eastAsia="Times New Roman" w:hAnsi="Book Antiqua" w:cs="Arial"/>
                <w:color w:val="000000"/>
                <w:sz w:val="24"/>
                <w:szCs w:val="24"/>
                <w:lang w:val="es-ES" w:eastAsia="es-MX"/>
              </w:rPr>
              <w:t>Vanessa Núñez (El Salvador)</w:t>
            </w:r>
          </w:p>
        </w:tc>
        <w:tc>
          <w:tcPr>
            <w:tcW w:w="5481" w:type="dxa"/>
            <w:tcBorders>
              <w:top w:val="single" w:sz="4" w:space="0" w:color="auto"/>
              <w:left w:val="single" w:sz="4" w:space="0" w:color="auto"/>
              <w:bottom w:val="single" w:sz="4" w:space="0" w:color="auto"/>
              <w:right w:val="single" w:sz="4" w:space="0" w:color="auto"/>
            </w:tcBorders>
            <w:vAlign w:val="center"/>
          </w:tcPr>
          <w:p w:rsidR="00273FDF" w:rsidRPr="00273FDF" w:rsidRDefault="00392136" w:rsidP="000A467B">
            <w:pPr>
              <w:spacing w:after="100" w:afterAutospacing="1" w:line="240" w:lineRule="auto"/>
              <w:contextualSpacing/>
              <w:rPr>
                <w:rFonts w:ascii="Book Antiqua" w:eastAsia="Times New Roman" w:hAnsi="Book Antiqua" w:cs="Arial"/>
                <w:sz w:val="24"/>
                <w:szCs w:val="24"/>
                <w:lang w:val="es-ES" w:eastAsia="es-MX"/>
              </w:rPr>
            </w:pPr>
            <w:r>
              <w:rPr>
                <w:rFonts w:ascii="Book Antiqua" w:eastAsia="Times New Roman" w:hAnsi="Book Antiqua" w:cs="Arial"/>
                <w:color w:val="000000"/>
                <w:sz w:val="24"/>
                <w:szCs w:val="24"/>
                <w:lang w:val="es-ES" w:eastAsia="es-MX"/>
              </w:rPr>
              <w:t>CECy</w:t>
            </w:r>
            <w:r w:rsidR="00273FDF" w:rsidRPr="00273FDF">
              <w:rPr>
                <w:rFonts w:ascii="Book Antiqua" w:eastAsia="Times New Roman" w:hAnsi="Book Antiqua" w:cs="Arial"/>
                <w:color w:val="000000"/>
                <w:sz w:val="24"/>
                <w:szCs w:val="24"/>
                <w:lang w:val="es-ES" w:eastAsia="es-MX"/>
              </w:rPr>
              <w:t>TEJ 23 Tlajomulco - Santa Fe</w:t>
            </w:r>
          </w:p>
        </w:tc>
      </w:tr>
      <w:tr w:rsidR="00273FDF" w:rsidRPr="00392136" w:rsidTr="000A467B">
        <w:trPr>
          <w:trHeight w:val="281"/>
          <w:jc w:val="center"/>
        </w:trPr>
        <w:tc>
          <w:tcPr>
            <w:tcW w:w="52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73FDF" w:rsidRPr="00273FDF" w:rsidRDefault="00273FDF" w:rsidP="000A467B">
            <w:pPr>
              <w:spacing w:after="100" w:afterAutospacing="1" w:line="240" w:lineRule="auto"/>
              <w:contextualSpacing/>
              <w:rPr>
                <w:rFonts w:ascii="Book Antiqua" w:eastAsia="Times New Roman" w:hAnsi="Book Antiqua" w:cs="Arial"/>
                <w:sz w:val="24"/>
                <w:szCs w:val="24"/>
                <w:lang w:val="es-ES" w:eastAsia="es-MX"/>
              </w:rPr>
            </w:pPr>
            <w:r w:rsidRPr="00273FDF">
              <w:rPr>
                <w:rFonts w:ascii="Book Antiqua" w:eastAsia="Times New Roman" w:hAnsi="Book Antiqua" w:cs="Arial"/>
                <w:color w:val="000000"/>
                <w:sz w:val="24"/>
                <w:szCs w:val="24"/>
                <w:lang w:val="es-ES" w:eastAsia="es-MX"/>
              </w:rPr>
              <w:t>Arantxa Urretabizkaia (País Vasco, España)</w:t>
            </w:r>
          </w:p>
        </w:tc>
        <w:tc>
          <w:tcPr>
            <w:tcW w:w="5481" w:type="dxa"/>
            <w:tcBorders>
              <w:top w:val="single" w:sz="4" w:space="0" w:color="auto"/>
              <w:left w:val="single" w:sz="4" w:space="0" w:color="auto"/>
              <w:bottom w:val="single" w:sz="4" w:space="0" w:color="auto"/>
              <w:right w:val="single" w:sz="4" w:space="0" w:color="auto"/>
            </w:tcBorders>
            <w:vAlign w:val="center"/>
          </w:tcPr>
          <w:p w:rsidR="00273FDF" w:rsidRPr="00273FDF" w:rsidRDefault="00392136" w:rsidP="000A467B">
            <w:pPr>
              <w:spacing w:after="100" w:afterAutospacing="1" w:line="240" w:lineRule="auto"/>
              <w:contextualSpacing/>
              <w:rPr>
                <w:rFonts w:ascii="Book Antiqua" w:eastAsia="Times New Roman" w:hAnsi="Book Antiqua" w:cs="Arial"/>
                <w:sz w:val="24"/>
                <w:szCs w:val="24"/>
                <w:lang w:val="es-ES" w:eastAsia="es-MX"/>
              </w:rPr>
            </w:pPr>
            <w:r>
              <w:rPr>
                <w:rFonts w:ascii="Book Antiqua" w:eastAsia="Times New Roman" w:hAnsi="Book Antiqua" w:cs="Arial"/>
                <w:color w:val="000000"/>
                <w:sz w:val="24"/>
                <w:szCs w:val="24"/>
                <w:lang w:val="es-ES" w:eastAsia="es-MX"/>
              </w:rPr>
              <w:t>CECy</w:t>
            </w:r>
            <w:r w:rsidR="00273FDF" w:rsidRPr="00273FDF">
              <w:rPr>
                <w:rFonts w:ascii="Book Antiqua" w:eastAsia="Times New Roman" w:hAnsi="Book Antiqua" w:cs="Arial"/>
                <w:color w:val="000000"/>
                <w:sz w:val="24"/>
                <w:szCs w:val="24"/>
                <w:lang w:val="es-ES" w:eastAsia="es-MX"/>
              </w:rPr>
              <w:t>TEJ No.5 El Salto (El verde)</w:t>
            </w:r>
          </w:p>
        </w:tc>
      </w:tr>
      <w:tr w:rsidR="00273FDF" w:rsidRPr="00273FDF" w:rsidTr="000A467B">
        <w:trPr>
          <w:trHeight w:val="256"/>
          <w:jc w:val="center"/>
        </w:trPr>
        <w:tc>
          <w:tcPr>
            <w:tcW w:w="52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73FDF" w:rsidRPr="00273FDF" w:rsidRDefault="00273FDF" w:rsidP="000A467B">
            <w:pPr>
              <w:spacing w:after="100" w:afterAutospacing="1" w:line="240" w:lineRule="auto"/>
              <w:contextualSpacing/>
              <w:rPr>
                <w:rFonts w:ascii="Book Antiqua" w:eastAsia="Times New Roman" w:hAnsi="Book Antiqua" w:cs="Arial"/>
                <w:sz w:val="24"/>
                <w:szCs w:val="24"/>
                <w:lang w:val="es-ES" w:eastAsia="es-MX"/>
              </w:rPr>
            </w:pPr>
            <w:r w:rsidRPr="00273FDF">
              <w:rPr>
                <w:rFonts w:ascii="Book Antiqua" w:eastAsia="Times New Roman" w:hAnsi="Book Antiqua" w:cs="Arial"/>
                <w:color w:val="000000"/>
                <w:sz w:val="24"/>
                <w:szCs w:val="24"/>
                <w:lang w:val="es-ES" w:eastAsia="es-MX"/>
              </w:rPr>
              <w:t>Karen Plata (México)</w:t>
            </w:r>
          </w:p>
        </w:tc>
        <w:tc>
          <w:tcPr>
            <w:tcW w:w="5481" w:type="dxa"/>
            <w:tcBorders>
              <w:top w:val="single" w:sz="4" w:space="0" w:color="auto"/>
              <w:left w:val="single" w:sz="4" w:space="0" w:color="auto"/>
              <w:bottom w:val="single" w:sz="4" w:space="0" w:color="auto"/>
              <w:right w:val="single" w:sz="4" w:space="0" w:color="auto"/>
            </w:tcBorders>
            <w:vAlign w:val="center"/>
          </w:tcPr>
          <w:p w:rsidR="00273FDF" w:rsidRPr="00273FDF" w:rsidRDefault="00392136" w:rsidP="000A467B">
            <w:pPr>
              <w:spacing w:after="100" w:afterAutospacing="1" w:line="240" w:lineRule="auto"/>
              <w:contextualSpacing/>
              <w:rPr>
                <w:rFonts w:ascii="Book Antiqua" w:eastAsia="Times New Roman" w:hAnsi="Book Antiqua" w:cs="Arial"/>
                <w:sz w:val="24"/>
                <w:szCs w:val="24"/>
                <w:lang w:val="es-ES" w:eastAsia="es-MX"/>
              </w:rPr>
            </w:pPr>
            <w:r>
              <w:rPr>
                <w:rFonts w:ascii="Book Antiqua" w:eastAsia="Times New Roman" w:hAnsi="Book Antiqua" w:cs="Arial"/>
                <w:color w:val="000000"/>
                <w:sz w:val="24"/>
                <w:szCs w:val="24"/>
                <w:lang w:val="es-ES" w:eastAsia="es-MX"/>
              </w:rPr>
              <w:t xml:space="preserve">CECyTEJ No. 11 Atotonilco </w:t>
            </w:r>
          </w:p>
        </w:tc>
      </w:tr>
      <w:tr w:rsidR="00273FDF" w:rsidRPr="00273FDF" w:rsidTr="000A467B">
        <w:trPr>
          <w:trHeight w:val="232"/>
          <w:jc w:val="center"/>
        </w:trPr>
        <w:tc>
          <w:tcPr>
            <w:tcW w:w="52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73FDF" w:rsidRPr="00273FDF" w:rsidRDefault="00273FDF" w:rsidP="000A467B">
            <w:pPr>
              <w:spacing w:after="100" w:afterAutospacing="1" w:line="240" w:lineRule="auto"/>
              <w:contextualSpacing/>
              <w:rPr>
                <w:rFonts w:ascii="Book Antiqua" w:eastAsia="Times New Roman" w:hAnsi="Book Antiqua" w:cs="Arial"/>
                <w:sz w:val="24"/>
                <w:szCs w:val="24"/>
                <w:lang w:val="es-ES" w:eastAsia="es-MX"/>
              </w:rPr>
            </w:pPr>
            <w:r w:rsidRPr="00273FDF">
              <w:rPr>
                <w:rFonts w:ascii="Book Antiqua" w:eastAsia="Times New Roman" w:hAnsi="Book Antiqua" w:cs="Arial"/>
                <w:color w:val="000000"/>
                <w:sz w:val="24"/>
                <w:szCs w:val="24"/>
                <w:lang w:val="es-ES" w:eastAsia="es-MX"/>
              </w:rPr>
              <w:lastRenderedPageBreak/>
              <w:t>Félix Franco (México)</w:t>
            </w:r>
          </w:p>
        </w:tc>
        <w:tc>
          <w:tcPr>
            <w:tcW w:w="5481" w:type="dxa"/>
            <w:tcBorders>
              <w:top w:val="single" w:sz="4" w:space="0" w:color="auto"/>
              <w:left w:val="single" w:sz="4" w:space="0" w:color="auto"/>
              <w:bottom w:val="single" w:sz="4" w:space="0" w:color="auto"/>
              <w:right w:val="single" w:sz="4" w:space="0" w:color="auto"/>
            </w:tcBorders>
            <w:vAlign w:val="center"/>
          </w:tcPr>
          <w:p w:rsidR="00273FDF" w:rsidRPr="00273FDF" w:rsidRDefault="00392136" w:rsidP="000A467B">
            <w:pPr>
              <w:spacing w:after="100" w:afterAutospacing="1" w:line="240" w:lineRule="auto"/>
              <w:contextualSpacing/>
              <w:rPr>
                <w:rFonts w:ascii="Book Antiqua" w:eastAsia="Times New Roman" w:hAnsi="Book Antiqua" w:cs="Arial"/>
                <w:sz w:val="24"/>
                <w:szCs w:val="24"/>
                <w:lang w:val="es-ES" w:eastAsia="es-MX"/>
              </w:rPr>
            </w:pPr>
            <w:r>
              <w:rPr>
                <w:rFonts w:ascii="Book Antiqua" w:eastAsia="Times New Roman" w:hAnsi="Book Antiqua" w:cs="Arial"/>
                <w:color w:val="000000"/>
                <w:sz w:val="24"/>
                <w:szCs w:val="24"/>
                <w:lang w:val="es-ES" w:eastAsia="es-MX"/>
              </w:rPr>
              <w:t>CECy</w:t>
            </w:r>
            <w:r w:rsidR="00273FDF" w:rsidRPr="00273FDF">
              <w:rPr>
                <w:rFonts w:ascii="Book Antiqua" w:eastAsia="Times New Roman" w:hAnsi="Book Antiqua" w:cs="Arial"/>
                <w:color w:val="000000"/>
                <w:sz w:val="24"/>
                <w:szCs w:val="24"/>
                <w:lang w:val="es-ES" w:eastAsia="es-MX"/>
              </w:rPr>
              <w:t>TEJ No. 17 Arenal</w:t>
            </w:r>
          </w:p>
        </w:tc>
      </w:tr>
      <w:tr w:rsidR="00273FDF" w:rsidRPr="00273FDF" w:rsidTr="000A467B">
        <w:trPr>
          <w:trHeight w:val="336"/>
          <w:jc w:val="center"/>
        </w:trPr>
        <w:tc>
          <w:tcPr>
            <w:tcW w:w="52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73FDF" w:rsidRPr="00273FDF" w:rsidRDefault="00273FDF" w:rsidP="000A467B">
            <w:pPr>
              <w:spacing w:after="100" w:afterAutospacing="1" w:line="240" w:lineRule="auto"/>
              <w:contextualSpacing/>
              <w:rPr>
                <w:rFonts w:ascii="Book Antiqua" w:eastAsia="Times New Roman" w:hAnsi="Book Antiqua" w:cs="Arial"/>
                <w:sz w:val="24"/>
                <w:szCs w:val="24"/>
                <w:lang w:val="es-ES" w:eastAsia="es-MX"/>
              </w:rPr>
            </w:pPr>
            <w:r w:rsidRPr="00273FDF">
              <w:rPr>
                <w:rFonts w:ascii="Book Antiqua" w:eastAsia="Times New Roman" w:hAnsi="Book Antiqua" w:cs="Arial"/>
                <w:color w:val="000000"/>
                <w:sz w:val="24"/>
                <w:szCs w:val="24"/>
                <w:lang w:val="es-ES" w:eastAsia="es-MX"/>
              </w:rPr>
              <w:t>Arabella Salaverry (Costa Rica)</w:t>
            </w:r>
          </w:p>
        </w:tc>
        <w:tc>
          <w:tcPr>
            <w:tcW w:w="5481" w:type="dxa"/>
            <w:tcBorders>
              <w:top w:val="single" w:sz="4" w:space="0" w:color="auto"/>
              <w:left w:val="single" w:sz="4" w:space="0" w:color="auto"/>
              <w:bottom w:val="single" w:sz="4" w:space="0" w:color="auto"/>
              <w:right w:val="single" w:sz="4" w:space="0" w:color="auto"/>
            </w:tcBorders>
            <w:vAlign w:val="center"/>
          </w:tcPr>
          <w:p w:rsidR="00273FDF" w:rsidRPr="00273FDF" w:rsidRDefault="00392136" w:rsidP="000A467B">
            <w:pPr>
              <w:spacing w:after="100" w:afterAutospacing="1" w:line="240" w:lineRule="auto"/>
              <w:contextualSpacing/>
              <w:rPr>
                <w:rFonts w:ascii="Book Antiqua" w:eastAsia="Times New Roman" w:hAnsi="Book Antiqua" w:cs="Arial"/>
                <w:sz w:val="24"/>
                <w:szCs w:val="24"/>
                <w:lang w:val="es-ES" w:eastAsia="es-MX"/>
              </w:rPr>
            </w:pPr>
            <w:r>
              <w:rPr>
                <w:rFonts w:ascii="Book Antiqua" w:eastAsia="Times New Roman" w:hAnsi="Book Antiqua" w:cs="Arial"/>
                <w:color w:val="000000"/>
                <w:sz w:val="24"/>
                <w:szCs w:val="24"/>
                <w:lang w:val="es-ES" w:eastAsia="es-MX"/>
              </w:rPr>
              <w:t>CECy</w:t>
            </w:r>
            <w:r w:rsidR="00273FDF" w:rsidRPr="00273FDF">
              <w:rPr>
                <w:rFonts w:ascii="Book Antiqua" w:eastAsia="Times New Roman" w:hAnsi="Book Antiqua" w:cs="Arial"/>
                <w:color w:val="000000"/>
                <w:sz w:val="24"/>
                <w:szCs w:val="24"/>
                <w:lang w:val="es-ES" w:eastAsia="es-MX"/>
              </w:rPr>
              <w:t>TEJ No.19 Nextipac</w:t>
            </w:r>
          </w:p>
        </w:tc>
      </w:tr>
      <w:tr w:rsidR="00273FDF" w:rsidRPr="00273FDF" w:rsidTr="000A467B">
        <w:trPr>
          <w:trHeight w:val="284"/>
          <w:jc w:val="center"/>
        </w:trPr>
        <w:tc>
          <w:tcPr>
            <w:tcW w:w="52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73FDF" w:rsidRPr="00273FDF" w:rsidRDefault="00273FDF" w:rsidP="000A467B">
            <w:pPr>
              <w:spacing w:after="100" w:afterAutospacing="1" w:line="240" w:lineRule="auto"/>
              <w:contextualSpacing/>
              <w:rPr>
                <w:rFonts w:ascii="Book Antiqua" w:eastAsia="Times New Roman" w:hAnsi="Book Antiqua" w:cs="Arial"/>
                <w:sz w:val="24"/>
                <w:szCs w:val="24"/>
                <w:lang w:val="es-ES" w:eastAsia="es-MX"/>
              </w:rPr>
            </w:pPr>
            <w:r w:rsidRPr="00273FDF">
              <w:rPr>
                <w:rFonts w:ascii="Book Antiqua" w:eastAsia="Times New Roman" w:hAnsi="Book Antiqua" w:cs="Arial"/>
                <w:color w:val="000000"/>
                <w:sz w:val="24"/>
                <w:szCs w:val="24"/>
                <w:lang w:val="es-ES" w:eastAsia="es-MX"/>
              </w:rPr>
              <w:t>Jorge Alberto Gudiño (México)</w:t>
            </w:r>
          </w:p>
        </w:tc>
        <w:tc>
          <w:tcPr>
            <w:tcW w:w="5481" w:type="dxa"/>
            <w:tcBorders>
              <w:top w:val="single" w:sz="4" w:space="0" w:color="auto"/>
              <w:left w:val="single" w:sz="4" w:space="0" w:color="auto"/>
              <w:bottom w:val="single" w:sz="4" w:space="0" w:color="auto"/>
              <w:right w:val="single" w:sz="4" w:space="0" w:color="auto"/>
            </w:tcBorders>
            <w:vAlign w:val="center"/>
          </w:tcPr>
          <w:p w:rsidR="00273FDF" w:rsidRPr="00273FDF" w:rsidRDefault="00392136" w:rsidP="000A467B">
            <w:pPr>
              <w:spacing w:after="100" w:afterAutospacing="1" w:line="240" w:lineRule="auto"/>
              <w:contextualSpacing/>
              <w:rPr>
                <w:rFonts w:ascii="Book Antiqua" w:eastAsia="Times New Roman" w:hAnsi="Book Antiqua" w:cs="Arial"/>
                <w:sz w:val="24"/>
                <w:szCs w:val="24"/>
                <w:lang w:val="es-ES" w:eastAsia="es-MX"/>
              </w:rPr>
            </w:pPr>
            <w:r>
              <w:rPr>
                <w:rFonts w:ascii="Book Antiqua" w:eastAsia="Times New Roman" w:hAnsi="Book Antiqua" w:cs="Arial"/>
                <w:color w:val="000000"/>
                <w:sz w:val="24"/>
                <w:szCs w:val="24"/>
                <w:lang w:val="es-ES" w:eastAsia="es-MX"/>
              </w:rPr>
              <w:t>CECy</w:t>
            </w:r>
            <w:r w:rsidR="00273FDF" w:rsidRPr="00273FDF">
              <w:rPr>
                <w:rFonts w:ascii="Book Antiqua" w:eastAsia="Times New Roman" w:hAnsi="Book Antiqua" w:cs="Arial"/>
                <w:color w:val="000000"/>
                <w:sz w:val="24"/>
                <w:szCs w:val="24"/>
                <w:lang w:val="es-ES" w:eastAsia="es-MX"/>
              </w:rPr>
              <w:t>TEJ No. 25 Zapopan - Santa Margarita</w:t>
            </w:r>
          </w:p>
        </w:tc>
      </w:tr>
      <w:tr w:rsidR="00273FDF" w:rsidRPr="00273FDF" w:rsidTr="000A467B">
        <w:trPr>
          <w:trHeight w:val="403"/>
          <w:jc w:val="center"/>
        </w:trPr>
        <w:tc>
          <w:tcPr>
            <w:tcW w:w="52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73FDF" w:rsidRPr="00273FDF" w:rsidRDefault="00273FDF" w:rsidP="000A467B">
            <w:pPr>
              <w:spacing w:after="100" w:afterAutospacing="1" w:line="240" w:lineRule="auto"/>
              <w:contextualSpacing/>
              <w:rPr>
                <w:rFonts w:ascii="Book Antiqua" w:eastAsia="Times New Roman" w:hAnsi="Book Antiqua" w:cs="Arial"/>
                <w:sz w:val="24"/>
                <w:szCs w:val="24"/>
                <w:lang w:val="es-ES" w:eastAsia="es-MX"/>
              </w:rPr>
            </w:pPr>
            <w:r w:rsidRPr="00273FDF">
              <w:rPr>
                <w:rFonts w:ascii="Book Antiqua" w:eastAsia="Times New Roman" w:hAnsi="Book Antiqua" w:cs="Arial"/>
                <w:color w:val="000000"/>
                <w:sz w:val="24"/>
                <w:szCs w:val="24"/>
                <w:lang w:val="es-ES" w:eastAsia="es-MX"/>
              </w:rPr>
              <w:t>Luis Javier Plata Rosas (México)</w:t>
            </w:r>
          </w:p>
        </w:tc>
        <w:tc>
          <w:tcPr>
            <w:tcW w:w="5481" w:type="dxa"/>
            <w:tcBorders>
              <w:top w:val="single" w:sz="4" w:space="0" w:color="auto"/>
              <w:left w:val="single" w:sz="4" w:space="0" w:color="auto"/>
              <w:bottom w:val="single" w:sz="4" w:space="0" w:color="auto"/>
              <w:right w:val="single" w:sz="4" w:space="0" w:color="auto"/>
            </w:tcBorders>
            <w:vAlign w:val="center"/>
          </w:tcPr>
          <w:p w:rsidR="00273FDF" w:rsidRPr="00273FDF" w:rsidRDefault="00392136" w:rsidP="000A467B">
            <w:pPr>
              <w:spacing w:after="100" w:afterAutospacing="1" w:line="240" w:lineRule="auto"/>
              <w:contextualSpacing/>
              <w:rPr>
                <w:rFonts w:ascii="Book Antiqua" w:eastAsia="Times New Roman" w:hAnsi="Book Antiqua" w:cs="Arial"/>
                <w:sz w:val="24"/>
                <w:szCs w:val="24"/>
                <w:lang w:val="es-ES" w:eastAsia="es-MX"/>
              </w:rPr>
            </w:pPr>
            <w:r>
              <w:rPr>
                <w:rFonts w:ascii="Book Antiqua" w:eastAsia="Times New Roman" w:hAnsi="Book Antiqua" w:cs="Arial"/>
                <w:color w:val="000000"/>
                <w:sz w:val="24"/>
                <w:szCs w:val="24"/>
                <w:lang w:val="es-ES" w:eastAsia="es-MX"/>
              </w:rPr>
              <w:t>CECy</w:t>
            </w:r>
            <w:r w:rsidR="00273FDF" w:rsidRPr="00273FDF">
              <w:rPr>
                <w:rFonts w:ascii="Book Antiqua" w:eastAsia="Times New Roman" w:hAnsi="Book Antiqua" w:cs="Arial"/>
                <w:color w:val="000000"/>
                <w:sz w:val="24"/>
                <w:szCs w:val="24"/>
                <w:lang w:val="es-ES" w:eastAsia="es-MX"/>
              </w:rPr>
              <w:t>TEJ No. 10 Encarnación de Díaz</w:t>
            </w:r>
          </w:p>
        </w:tc>
      </w:tr>
      <w:tr w:rsidR="00273FDF" w:rsidRPr="00273FDF" w:rsidTr="000A467B">
        <w:trPr>
          <w:trHeight w:val="85"/>
          <w:jc w:val="center"/>
        </w:trPr>
        <w:tc>
          <w:tcPr>
            <w:tcW w:w="52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73FDF" w:rsidRPr="00273FDF" w:rsidRDefault="00273FDF" w:rsidP="000A467B">
            <w:pPr>
              <w:spacing w:after="100" w:afterAutospacing="1" w:line="240" w:lineRule="auto"/>
              <w:contextualSpacing/>
              <w:rPr>
                <w:rFonts w:ascii="Book Antiqua" w:eastAsia="Times New Roman" w:hAnsi="Book Antiqua" w:cs="Arial"/>
                <w:sz w:val="24"/>
                <w:szCs w:val="24"/>
                <w:lang w:val="es-ES" w:eastAsia="es-MX"/>
              </w:rPr>
            </w:pPr>
            <w:r w:rsidRPr="00273FDF">
              <w:rPr>
                <w:rFonts w:ascii="Book Antiqua" w:eastAsia="Times New Roman" w:hAnsi="Book Antiqua" w:cs="Arial"/>
                <w:color w:val="000000"/>
                <w:sz w:val="24"/>
                <w:szCs w:val="24"/>
                <w:lang w:val="es-ES" w:eastAsia="es-MX"/>
              </w:rPr>
              <w:t>William Grigsby (Nicaragua)</w:t>
            </w:r>
          </w:p>
        </w:tc>
        <w:tc>
          <w:tcPr>
            <w:tcW w:w="5481" w:type="dxa"/>
            <w:tcBorders>
              <w:top w:val="single" w:sz="4" w:space="0" w:color="auto"/>
              <w:left w:val="single" w:sz="4" w:space="0" w:color="auto"/>
              <w:bottom w:val="single" w:sz="4" w:space="0" w:color="auto"/>
              <w:right w:val="single" w:sz="4" w:space="0" w:color="auto"/>
            </w:tcBorders>
            <w:vAlign w:val="center"/>
          </w:tcPr>
          <w:p w:rsidR="00273FDF" w:rsidRPr="00273FDF" w:rsidRDefault="00392136" w:rsidP="000A467B">
            <w:pPr>
              <w:spacing w:after="100" w:afterAutospacing="1" w:line="240" w:lineRule="auto"/>
              <w:contextualSpacing/>
              <w:rPr>
                <w:rFonts w:ascii="Book Antiqua" w:eastAsia="Times New Roman" w:hAnsi="Book Antiqua" w:cs="Arial"/>
                <w:sz w:val="24"/>
                <w:szCs w:val="24"/>
                <w:lang w:val="es-ES" w:eastAsia="es-MX"/>
              </w:rPr>
            </w:pPr>
            <w:r>
              <w:rPr>
                <w:rFonts w:ascii="Book Antiqua" w:eastAsia="Times New Roman" w:hAnsi="Book Antiqua" w:cs="Arial"/>
                <w:color w:val="000000"/>
                <w:sz w:val="24"/>
                <w:szCs w:val="24"/>
                <w:lang w:val="es-ES" w:eastAsia="es-MX"/>
              </w:rPr>
              <w:t>CECy</w:t>
            </w:r>
            <w:r w:rsidR="00273FDF" w:rsidRPr="00273FDF">
              <w:rPr>
                <w:rFonts w:ascii="Book Antiqua" w:eastAsia="Times New Roman" w:hAnsi="Book Antiqua" w:cs="Arial"/>
                <w:color w:val="000000"/>
                <w:sz w:val="24"/>
                <w:szCs w:val="24"/>
                <w:lang w:val="es-ES" w:eastAsia="es-MX"/>
              </w:rPr>
              <w:t>TEJ No. 15 Guadalajara  - Parque Solidaridad</w:t>
            </w:r>
          </w:p>
        </w:tc>
      </w:tr>
      <w:tr w:rsidR="00273FDF" w:rsidRPr="00273FDF" w:rsidTr="000A467B">
        <w:trPr>
          <w:trHeight w:val="256"/>
          <w:jc w:val="center"/>
        </w:trPr>
        <w:tc>
          <w:tcPr>
            <w:tcW w:w="52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73FDF" w:rsidRPr="00273FDF" w:rsidRDefault="00273FDF" w:rsidP="000A467B">
            <w:pPr>
              <w:spacing w:after="100" w:afterAutospacing="1" w:line="240" w:lineRule="auto"/>
              <w:contextualSpacing/>
              <w:rPr>
                <w:rFonts w:ascii="Book Antiqua" w:eastAsia="Times New Roman" w:hAnsi="Book Antiqua" w:cs="Arial"/>
                <w:sz w:val="24"/>
                <w:szCs w:val="24"/>
                <w:lang w:val="es-ES" w:eastAsia="es-MX"/>
              </w:rPr>
            </w:pPr>
            <w:r w:rsidRPr="00273FDF">
              <w:rPr>
                <w:rFonts w:ascii="Book Antiqua" w:eastAsia="Times New Roman" w:hAnsi="Book Antiqua" w:cs="Arial"/>
                <w:color w:val="000000"/>
                <w:sz w:val="24"/>
                <w:szCs w:val="24"/>
                <w:lang w:val="es-ES" w:eastAsia="es-MX"/>
              </w:rPr>
              <w:t>María Teresa Ruíz (Chile)</w:t>
            </w:r>
          </w:p>
        </w:tc>
        <w:tc>
          <w:tcPr>
            <w:tcW w:w="5481" w:type="dxa"/>
            <w:tcBorders>
              <w:top w:val="single" w:sz="4" w:space="0" w:color="auto"/>
              <w:left w:val="single" w:sz="4" w:space="0" w:color="auto"/>
              <w:bottom w:val="single" w:sz="4" w:space="0" w:color="auto"/>
              <w:right w:val="single" w:sz="4" w:space="0" w:color="auto"/>
            </w:tcBorders>
            <w:vAlign w:val="center"/>
          </w:tcPr>
          <w:p w:rsidR="00273FDF" w:rsidRPr="00273FDF" w:rsidRDefault="00392136" w:rsidP="000A467B">
            <w:pPr>
              <w:spacing w:after="100" w:afterAutospacing="1" w:line="240" w:lineRule="auto"/>
              <w:contextualSpacing/>
              <w:rPr>
                <w:rFonts w:ascii="Book Antiqua" w:eastAsia="Times New Roman" w:hAnsi="Book Antiqua" w:cs="Arial"/>
                <w:sz w:val="24"/>
                <w:szCs w:val="24"/>
                <w:lang w:val="es-ES" w:eastAsia="es-MX"/>
              </w:rPr>
            </w:pPr>
            <w:r>
              <w:rPr>
                <w:rFonts w:ascii="Book Antiqua" w:eastAsia="Times New Roman" w:hAnsi="Book Antiqua" w:cs="Arial"/>
                <w:color w:val="000000"/>
                <w:sz w:val="24"/>
                <w:szCs w:val="24"/>
                <w:lang w:val="es-ES" w:eastAsia="es-MX"/>
              </w:rPr>
              <w:t>CECy</w:t>
            </w:r>
            <w:r w:rsidR="00273FDF" w:rsidRPr="00273FDF">
              <w:rPr>
                <w:rFonts w:ascii="Book Antiqua" w:eastAsia="Times New Roman" w:hAnsi="Book Antiqua" w:cs="Arial"/>
                <w:color w:val="000000"/>
                <w:sz w:val="24"/>
                <w:szCs w:val="24"/>
                <w:lang w:val="es-ES" w:eastAsia="es-MX"/>
              </w:rPr>
              <w:t>TEJ No.18 Santa Anita</w:t>
            </w:r>
          </w:p>
        </w:tc>
      </w:tr>
      <w:tr w:rsidR="00273FDF" w:rsidRPr="00273FDF" w:rsidTr="000A467B">
        <w:trPr>
          <w:trHeight w:val="218"/>
          <w:jc w:val="center"/>
        </w:trPr>
        <w:tc>
          <w:tcPr>
            <w:tcW w:w="52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73FDF" w:rsidRPr="00273FDF" w:rsidRDefault="00273FDF" w:rsidP="000A467B">
            <w:pPr>
              <w:spacing w:after="100" w:afterAutospacing="1" w:line="240" w:lineRule="auto"/>
              <w:contextualSpacing/>
              <w:rPr>
                <w:rFonts w:ascii="Book Antiqua" w:eastAsia="Times New Roman" w:hAnsi="Book Antiqua" w:cs="Arial"/>
                <w:sz w:val="24"/>
                <w:szCs w:val="24"/>
                <w:lang w:val="es-ES" w:eastAsia="es-MX"/>
              </w:rPr>
            </w:pPr>
            <w:r w:rsidRPr="00273FDF">
              <w:rPr>
                <w:rFonts w:ascii="Book Antiqua" w:eastAsia="Times New Roman" w:hAnsi="Book Antiqua" w:cs="Arial"/>
                <w:color w:val="000000"/>
                <w:sz w:val="24"/>
                <w:szCs w:val="24"/>
                <w:lang w:val="es-ES" w:eastAsia="es-MX"/>
              </w:rPr>
              <w:t>Raphael Montes (Brasil)</w:t>
            </w:r>
          </w:p>
        </w:tc>
        <w:tc>
          <w:tcPr>
            <w:tcW w:w="5481" w:type="dxa"/>
            <w:tcBorders>
              <w:top w:val="single" w:sz="4" w:space="0" w:color="auto"/>
              <w:left w:val="single" w:sz="4" w:space="0" w:color="auto"/>
              <w:bottom w:val="single" w:sz="4" w:space="0" w:color="auto"/>
              <w:right w:val="single" w:sz="4" w:space="0" w:color="auto"/>
            </w:tcBorders>
            <w:vAlign w:val="center"/>
          </w:tcPr>
          <w:p w:rsidR="00273FDF" w:rsidRPr="00273FDF" w:rsidRDefault="00392136" w:rsidP="000A467B">
            <w:pPr>
              <w:spacing w:after="100" w:afterAutospacing="1" w:line="240" w:lineRule="auto"/>
              <w:contextualSpacing/>
              <w:rPr>
                <w:rFonts w:ascii="Book Antiqua" w:eastAsia="Times New Roman" w:hAnsi="Book Antiqua" w:cs="Arial"/>
                <w:sz w:val="24"/>
                <w:szCs w:val="24"/>
                <w:lang w:val="es-ES" w:eastAsia="es-MX"/>
              </w:rPr>
            </w:pPr>
            <w:r>
              <w:rPr>
                <w:rFonts w:ascii="Book Antiqua" w:eastAsia="Times New Roman" w:hAnsi="Book Antiqua" w:cs="Arial"/>
                <w:color w:val="000000"/>
                <w:sz w:val="24"/>
                <w:szCs w:val="24"/>
                <w:lang w:val="es-ES" w:eastAsia="es-MX"/>
              </w:rPr>
              <w:t>CECy</w:t>
            </w:r>
            <w:r w:rsidR="00273FDF" w:rsidRPr="00273FDF">
              <w:rPr>
                <w:rFonts w:ascii="Book Antiqua" w:eastAsia="Times New Roman" w:hAnsi="Book Antiqua" w:cs="Arial"/>
                <w:color w:val="000000"/>
                <w:sz w:val="24"/>
                <w:szCs w:val="24"/>
                <w:lang w:val="es-ES" w:eastAsia="es-MX"/>
              </w:rPr>
              <w:t>TEJ No. 21 Tlajomulco Santa Fe - Chulavista</w:t>
            </w:r>
          </w:p>
        </w:tc>
      </w:tr>
      <w:tr w:rsidR="00273FDF" w:rsidRPr="00273FDF" w:rsidTr="000A467B">
        <w:trPr>
          <w:trHeight w:val="208"/>
          <w:jc w:val="center"/>
        </w:trPr>
        <w:tc>
          <w:tcPr>
            <w:tcW w:w="52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73FDF" w:rsidRPr="00273FDF" w:rsidRDefault="00273FDF" w:rsidP="000A467B">
            <w:pPr>
              <w:spacing w:after="100" w:afterAutospacing="1" w:line="240" w:lineRule="auto"/>
              <w:contextualSpacing/>
              <w:rPr>
                <w:rFonts w:ascii="Book Antiqua" w:eastAsia="Times New Roman" w:hAnsi="Book Antiqua" w:cs="Arial"/>
                <w:sz w:val="24"/>
                <w:szCs w:val="24"/>
                <w:lang w:val="es-ES" w:eastAsia="es-MX"/>
              </w:rPr>
            </w:pPr>
            <w:r w:rsidRPr="00273FDF">
              <w:rPr>
                <w:rFonts w:ascii="Book Antiqua" w:eastAsia="Times New Roman" w:hAnsi="Book Antiqua" w:cs="Arial"/>
                <w:color w:val="000000"/>
                <w:sz w:val="24"/>
                <w:szCs w:val="24"/>
                <w:lang w:val="es-ES" w:eastAsia="es-MX"/>
              </w:rPr>
              <w:t>Andrea Jeftanovic (Chile)</w:t>
            </w:r>
          </w:p>
        </w:tc>
        <w:tc>
          <w:tcPr>
            <w:tcW w:w="5481" w:type="dxa"/>
            <w:tcBorders>
              <w:top w:val="single" w:sz="4" w:space="0" w:color="auto"/>
              <w:left w:val="single" w:sz="4" w:space="0" w:color="auto"/>
              <w:bottom w:val="single" w:sz="4" w:space="0" w:color="auto"/>
              <w:right w:val="single" w:sz="4" w:space="0" w:color="auto"/>
            </w:tcBorders>
            <w:vAlign w:val="center"/>
          </w:tcPr>
          <w:p w:rsidR="00273FDF" w:rsidRPr="00273FDF" w:rsidRDefault="00392136" w:rsidP="000A467B">
            <w:pPr>
              <w:spacing w:after="100" w:afterAutospacing="1" w:line="240" w:lineRule="auto"/>
              <w:contextualSpacing/>
              <w:rPr>
                <w:rFonts w:ascii="Book Antiqua" w:eastAsia="Times New Roman" w:hAnsi="Book Antiqua" w:cs="Arial"/>
                <w:sz w:val="24"/>
                <w:szCs w:val="24"/>
                <w:lang w:val="es-ES" w:eastAsia="es-MX"/>
              </w:rPr>
            </w:pPr>
            <w:r>
              <w:rPr>
                <w:rFonts w:ascii="Book Antiqua" w:eastAsia="Times New Roman" w:hAnsi="Book Antiqua" w:cs="Arial"/>
                <w:color w:val="000000"/>
                <w:sz w:val="24"/>
                <w:szCs w:val="24"/>
                <w:lang w:val="es-ES" w:eastAsia="es-MX"/>
              </w:rPr>
              <w:t>CECy</w:t>
            </w:r>
            <w:r w:rsidR="00273FDF" w:rsidRPr="00273FDF">
              <w:rPr>
                <w:rFonts w:ascii="Book Antiqua" w:eastAsia="Times New Roman" w:hAnsi="Book Antiqua" w:cs="Arial"/>
                <w:color w:val="000000"/>
                <w:sz w:val="24"/>
                <w:szCs w:val="24"/>
                <w:lang w:val="es-ES" w:eastAsia="es-MX"/>
              </w:rPr>
              <w:t>TEJ  No. 26 Tonalá - El Panorámico</w:t>
            </w:r>
          </w:p>
        </w:tc>
      </w:tr>
      <w:tr w:rsidR="00273FDF" w:rsidRPr="00273FDF" w:rsidTr="000A467B">
        <w:trPr>
          <w:trHeight w:val="85"/>
          <w:jc w:val="center"/>
        </w:trPr>
        <w:tc>
          <w:tcPr>
            <w:tcW w:w="52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73FDF" w:rsidRPr="00273FDF" w:rsidRDefault="00273FDF" w:rsidP="000A467B">
            <w:pPr>
              <w:spacing w:after="100" w:afterAutospacing="1" w:line="240" w:lineRule="auto"/>
              <w:contextualSpacing/>
              <w:rPr>
                <w:rFonts w:ascii="Book Antiqua" w:eastAsia="Times New Roman" w:hAnsi="Book Antiqua" w:cs="Arial"/>
                <w:sz w:val="24"/>
                <w:szCs w:val="24"/>
                <w:lang w:val="es-ES" w:eastAsia="es-MX"/>
              </w:rPr>
            </w:pPr>
            <w:r w:rsidRPr="00273FDF">
              <w:rPr>
                <w:rFonts w:ascii="Book Antiqua" w:eastAsia="Times New Roman" w:hAnsi="Book Antiqua" w:cs="Arial"/>
                <w:color w:val="000000"/>
                <w:sz w:val="24"/>
                <w:szCs w:val="24"/>
                <w:lang w:val="es-ES" w:eastAsia="es-MX"/>
              </w:rPr>
              <w:t>Jordi Agustí (España)</w:t>
            </w:r>
          </w:p>
        </w:tc>
        <w:tc>
          <w:tcPr>
            <w:tcW w:w="5481" w:type="dxa"/>
            <w:tcBorders>
              <w:top w:val="single" w:sz="4" w:space="0" w:color="auto"/>
              <w:left w:val="single" w:sz="4" w:space="0" w:color="auto"/>
              <w:bottom w:val="single" w:sz="4" w:space="0" w:color="auto"/>
              <w:right w:val="single" w:sz="4" w:space="0" w:color="auto"/>
            </w:tcBorders>
            <w:vAlign w:val="center"/>
          </w:tcPr>
          <w:p w:rsidR="00273FDF" w:rsidRPr="00273FDF" w:rsidRDefault="00392136" w:rsidP="000A467B">
            <w:pPr>
              <w:spacing w:after="100" w:afterAutospacing="1" w:line="240" w:lineRule="auto"/>
              <w:contextualSpacing/>
              <w:rPr>
                <w:rFonts w:ascii="Book Antiqua" w:eastAsia="Times New Roman" w:hAnsi="Book Antiqua" w:cs="Arial"/>
                <w:sz w:val="24"/>
                <w:szCs w:val="24"/>
                <w:lang w:val="es-ES" w:eastAsia="es-MX"/>
              </w:rPr>
            </w:pPr>
            <w:r>
              <w:rPr>
                <w:rFonts w:ascii="Book Antiqua" w:eastAsia="Times New Roman" w:hAnsi="Book Antiqua" w:cs="Arial"/>
                <w:color w:val="000000"/>
                <w:sz w:val="24"/>
                <w:szCs w:val="24"/>
                <w:lang w:val="es-ES" w:eastAsia="es-MX"/>
              </w:rPr>
              <w:t>CECy</w:t>
            </w:r>
            <w:r w:rsidR="00273FDF" w:rsidRPr="00273FDF">
              <w:rPr>
                <w:rFonts w:ascii="Book Antiqua" w:eastAsia="Times New Roman" w:hAnsi="Book Antiqua" w:cs="Arial"/>
                <w:color w:val="000000"/>
                <w:sz w:val="24"/>
                <w:szCs w:val="24"/>
                <w:lang w:val="es-ES" w:eastAsia="es-MX"/>
              </w:rPr>
              <w:t>TEJ No. 1 Tesistán</w:t>
            </w:r>
          </w:p>
        </w:tc>
      </w:tr>
      <w:tr w:rsidR="00273FDF" w:rsidRPr="00273FDF" w:rsidTr="000A467B">
        <w:trPr>
          <w:trHeight w:val="147"/>
          <w:jc w:val="center"/>
        </w:trPr>
        <w:tc>
          <w:tcPr>
            <w:tcW w:w="52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73FDF" w:rsidRPr="00273FDF" w:rsidRDefault="00273FDF" w:rsidP="000A467B">
            <w:pPr>
              <w:spacing w:after="100" w:afterAutospacing="1" w:line="240" w:lineRule="auto"/>
              <w:contextualSpacing/>
              <w:rPr>
                <w:rFonts w:ascii="Book Antiqua" w:eastAsia="Times New Roman" w:hAnsi="Book Antiqua" w:cs="Arial"/>
                <w:sz w:val="24"/>
                <w:szCs w:val="24"/>
                <w:lang w:val="es-ES" w:eastAsia="es-MX"/>
              </w:rPr>
            </w:pPr>
            <w:r w:rsidRPr="00273FDF">
              <w:rPr>
                <w:rFonts w:ascii="Book Antiqua" w:eastAsia="Times New Roman" w:hAnsi="Book Antiqua" w:cs="Arial"/>
                <w:color w:val="000000"/>
                <w:sz w:val="24"/>
                <w:szCs w:val="24"/>
                <w:lang w:val="es-ES" w:eastAsia="es-MX"/>
              </w:rPr>
              <w:t>Anne Fine (Reino Unido)</w:t>
            </w:r>
          </w:p>
        </w:tc>
        <w:tc>
          <w:tcPr>
            <w:tcW w:w="5481" w:type="dxa"/>
            <w:tcBorders>
              <w:top w:val="single" w:sz="4" w:space="0" w:color="auto"/>
              <w:left w:val="single" w:sz="4" w:space="0" w:color="auto"/>
              <w:bottom w:val="single" w:sz="4" w:space="0" w:color="auto"/>
              <w:right w:val="single" w:sz="4" w:space="0" w:color="auto"/>
            </w:tcBorders>
            <w:vAlign w:val="center"/>
          </w:tcPr>
          <w:p w:rsidR="00273FDF" w:rsidRPr="00273FDF" w:rsidRDefault="00392136" w:rsidP="000A467B">
            <w:pPr>
              <w:spacing w:after="100" w:afterAutospacing="1" w:line="240" w:lineRule="auto"/>
              <w:contextualSpacing/>
              <w:rPr>
                <w:rFonts w:ascii="Book Antiqua" w:eastAsia="Times New Roman" w:hAnsi="Book Antiqua" w:cs="Arial"/>
                <w:sz w:val="24"/>
                <w:szCs w:val="24"/>
                <w:lang w:val="es-ES" w:eastAsia="es-MX"/>
              </w:rPr>
            </w:pPr>
            <w:r>
              <w:rPr>
                <w:rFonts w:ascii="Book Antiqua" w:eastAsia="Times New Roman" w:hAnsi="Book Antiqua" w:cs="Arial"/>
                <w:color w:val="000000"/>
                <w:sz w:val="24"/>
                <w:szCs w:val="24"/>
                <w:lang w:val="es-ES" w:eastAsia="es-MX"/>
              </w:rPr>
              <w:t>CECy</w:t>
            </w:r>
            <w:r w:rsidR="00273FDF" w:rsidRPr="00273FDF">
              <w:rPr>
                <w:rFonts w:ascii="Book Antiqua" w:eastAsia="Times New Roman" w:hAnsi="Book Antiqua" w:cs="Arial"/>
                <w:color w:val="000000"/>
                <w:sz w:val="24"/>
                <w:szCs w:val="24"/>
                <w:lang w:val="es-ES" w:eastAsia="es-MX"/>
              </w:rPr>
              <w:t>TEJ No. 2 La Duraznera (Tlaquepaque)</w:t>
            </w:r>
          </w:p>
        </w:tc>
      </w:tr>
    </w:tbl>
    <w:p w:rsidR="00273FDF" w:rsidRPr="00273FDF" w:rsidRDefault="00273FDF" w:rsidP="00273FDF">
      <w:pPr>
        <w:spacing w:after="0"/>
        <w:jc w:val="both"/>
        <w:rPr>
          <w:rFonts w:ascii="Book Antiqua" w:eastAsia="Times New Roman" w:hAnsi="Book Antiqua" w:cs="Arial"/>
          <w:sz w:val="24"/>
          <w:szCs w:val="24"/>
          <w:lang w:val="es-ES" w:eastAsia="es-ES"/>
        </w:rPr>
      </w:pPr>
    </w:p>
    <w:p w:rsidR="00273FDF" w:rsidRPr="00273FDF" w:rsidRDefault="00273FDF" w:rsidP="00273FDF">
      <w:pPr>
        <w:spacing w:after="0"/>
        <w:jc w:val="both"/>
        <w:rPr>
          <w:rFonts w:ascii="Book Antiqua" w:eastAsia="Times New Roman" w:hAnsi="Book Antiqua" w:cs="Arial"/>
          <w:b/>
          <w:sz w:val="24"/>
          <w:szCs w:val="24"/>
          <w:lang w:val="es-ES" w:eastAsia="es-ES"/>
        </w:rPr>
      </w:pPr>
    </w:p>
    <w:p w:rsidR="00273FDF" w:rsidRPr="00273FDF" w:rsidRDefault="00273FDF" w:rsidP="000A467B">
      <w:pPr>
        <w:spacing w:after="0" w:line="360" w:lineRule="auto"/>
        <w:jc w:val="both"/>
        <w:rPr>
          <w:rFonts w:ascii="Book Antiqua" w:eastAsia="Times New Roman" w:hAnsi="Book Antiqua" w:cs="Arial"/>
          <w:sz w:val="24"/>
          <w:szCs w:val="24"/>
          <w:u w:val="single"/>
          <w:lang w:val="es-ES" w:eastAsia="es-ES"/>
        </w:rPr>
      </w:pPr>
      <w:r w:rsidRPr="00273FDF">
        <w:rPr>
          <w:rFonts w:ascii="Book Antiqua" w:eastAsia="Times New Roman" w:hAnsi="Book Antiqua" w:cs="Arial"/>
          <w:sz w:val="24"/>
          <w:szCs w:val="24"/>
          <w:u w:val="single"/>
          <w:lang w:val="es-ES" w:eastAsia="es-ES"/>
        </w:rPr>
        <w:t xml:space="preserve">Encuentro de Promotores de Lectura </w:t>
      </w:r>
    </w:p>
    <w:p w:rsidR="00273FDF" w:rsidRPr="00273FDF" w:rsidRDefault="00273FDF" w:rsidP="000A467B">
      <w:pPr>
        <w:spacing w:after="0" w:line="360" w:lineRule="auto"/>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En el marco de la FIL Reino Unido 2015, 12 docentes de los planteles de la Zona Metropolitana de Guadalajara acudieron al Encuentro de Promotores de Lectura. La participación en el evento en cuestión brinda a las y los profesores</w:t>
      </w:r>
      <w:r w:rsidR="009A5CDF">
        <w:rPr>
          <w:rFonts w:ascii="Book Antiqua" w:eastAsia="Times New Roman" w:hAnsi="Book Antiqua" w:cs="Arial"/>
          <w:sz w:val="24"/>
          <w:szCs w:val="24"/>
          <w:lang w:val="es-ES" w:eastAsia="es-ES"/>
        </w:rPr>
        <w:t>,</w:t>
      </w:r>
      <w:r w:rsidRPr="00273FDF">
        <w:rPr>
          <w:rFonts w:ascii="Book Antiqua" w:eastAsia="Times New Roman" w:hAnsi="Book Antiqua" w:cs="Arial"/>
          <w:sz w:val="24"/>
          <w:szCs w:val="24"/>
          <w:lang w:val="es-ES" w:eastAsia="es-ES"/>
        </w:rPr>
        <w:t xml:space="preserve"> herramientas prácticas para el acercamiento de ellos y sus estudiantes a la lectura y a los libros.</w:t>
      </w:r>
    </w:p>
    <w:p w:rsidR="00273FDF" w:rsidRPr="00273FDF" w:rsidRDefault="00273FDF" w:rsidP="00273FDF">
      <w:pPr>
        <w:spacing w:after="0"/>
        <w:jc w:val="both"/>
        <w:rPr>
          <w:rFonts w:ascii="Book Antiqua" w:eastAsia="Times New Roman" w:hAnsi="Book Antiqua" w:cs="Arial"/>
          <w:sz w:val="24"/>
          <w:szCs w:val="24"/>
          <w:lang w:val="es-ES" w:eastAsia="es-ES"/>
        </w:rPr>
      </w:pPr>
    </w:p>
    <w:p w:rsidR="00273FDF" w:rsidRPr="00273FDF" w:rsidRDefault="00273FDF" w:rsidP="00273FDF">
      <w:pPr>
        <w:spacing w:after="0"/>
        <w:jc w:val="both"/>
        <w:rPr>
          <w:rFonts w:ascii="Book Antiqua" w:eastAsia="Times New Roman" w:hAnsi="Book Antiqua" w:cs="Arial"/>
          <w:color w:val="548DD4"/>
          <w:sz w:val="24"/>
          <w:szCs w:val="24"/>
          <w:lang w:val="es-ES" w:eastAsia="es-ES"/>
        </w:rPr>
      </w:pPr>
    </w:p>
    <w:p w:rsidR="00273FDF" w:rsidRDefault="00273FDF" w:rsidP="00273FDF">
      <w:pPr>
        <w:spacing w:after="0"/>
        <w:jc w:val="both"/>
        <w:rPr>
          <w:rFonts w:ascii="Book Antiqua" w:eastAsia="Times New Roman" w:hAnsi="Book Antiqua" w:cs="Arial"/>
          <w:sz w:val="24"/>
          <w:szCs w:val="24"/>
          <w:lang w:val="es-ES" w:eastAsia="es-ES"/>
        </w:rPr>
      </w:pPr>
    </w:p>
    <w:p w:rsidR="000A467B" w:rsidRDefault="000A467B" w:rsidP="00273FDF">
      <w:pPr>
        <w:spacing w:after="0"/>
        <w:jc w:val="both"/>
        <w:rPr>
          <w:rFonts w:ascii="Book Antiqua" w:eastAsia="Times New Roman" w:hAnsi="Book Antiqua" w:cs="Arial"/>
          <w:sz w:val="24"/>
          <w:szCs w:val="24"/>
          <w:lang w:val="es-ES" w:eastAsia="es-ES"/>
        </w:rPr>
      </w:pPr>
    </w:p>
    <w:p w:rsidR="000A467B" w:rsidRDefault="000A467B" w:rsidP="00273FDF">
      <w:pPr>
        <w:spacing w:after="0"/>
        <w:jc w:val="both"/>
        <w:rPr>
          <w:rFonts w:ascii="Book Antiqua" w:eastAsia="Times New Roman" w:hAnsi="Book Antiqua" w:cs="Arial"/>
          <w:sz w:val="24"/>
          <w:szCs w:val="24"/>
          <w:lang w:val="es-ES" w:eastAsia="es-ES"/>
        </w:rPr>
      </w:pPr>
    </w:p>
    <w:p w:rsidR="000A467B" w:rsidRDefault="000A467B" w:rsidP="00273FDF">
      <w:pPr>
        <w:spacing w:after="0"/>
        <w:jc w:val="both"/>
        <w:rPr>
          <w:rFonts w:ascii="Book Antiqua" w:eastAsia="Times New Roman" w:hAnsi="Book Antiqua" w:cs="Arial"/>
          <w:sz w:val="24"/>
          <w:szCs w:val="24"/>
          <w:lang w:val="es-ES" w:eastAsia="es-ES"/>
        </w:rPr>
      </w:pPr>
    </w:p>
    <w:p w:rsidR="000A467B" w:rsidRDefault="000A467B" w:rsidP="00273FDF">
      <w:pPr>
        <w:spacing w:after="0"/>
        <w:jc w:val="both"/>
        <w:rPr>
          <w:rFonts w:ascii="Book Antiqua" w:eastAsia="Times New Roman" w:hAnsi="Book Antiqua" w:cs="Arial"/>
          <w:sz w:val="24"/>
          <w:szCs w:val="24"/>
          <w:lang w:val="es-ES" w:eastAsia="es-ES"/>
        </w:rPr>
      </w:pPr>
    </w:p>
    <w:p w:rsidR="000A467B" w:rsidRDefault="000A467B" w:rsidP="00273FDF">
      <w:pPr>
        <w:spacing w:after="0"/>
        <w:jc w:val="both"/>
        <w:rPr>
          <w:rFonts w:ascii="Book Antiqua" w:eastAsia="Times New Roman" w:hAnsi="Book Antiqua" w:cs="Arial"/>
          <w:sz w:val="24"/>
          <w:szCs w:val="24"/>
          <w:lang w:val="es-ES" w:eastAsia="es-ES"/>
        </w:rPr>
      </w:pPr>
    </w:p>
    <w:p w:rsidR="000A467B" w:rsidRDefault="000A467B" w:rsidP="00273FDF">
      <w:pPr>
        <w:spacing w:after="0"/>
        <w:jc w:val="both"/>
        <w:rPr>
          <w:rFonts w:ascii="Book Antiqua" w:eastAsia="Times New Roman" w:hAnsi="Book Antiqua" w:cs="Arial"/>
          <w:sz w:val="24"/>
          <w:szCs w:val="24"/>
          <w:lang w:val="es-ES" w:eastAsia="es-ES"/>
        </w:rPr>
      </w:pPr>
    </w:p>
    <w:p w:rsidR="000A467B" w:rsidRDefault="000A467B" w:rsidP="00273FDF">
      <w:pPr>
        <w:spacing w:after="0"/>
        <w:jc w:val="both"/>
        <w:rPr>
          <w:rFonts w:ascii="Book Antiqua" w:eastAsia="Times New Roman" w:hAnsi="Book Antiqua" w:cs="Arial"/>
          <w:sz w:val="24"/>
          <w:szCs w:val="24"/>
          <w:lang w:val="es-ES" w:eastAsia="es-ES"/>
        </w:rPr>
      </w:pPr>
    </w:p>
    <w:p w:rsidR="000A467B" w:rsidRDefault="000A467B" w:rsidP="00273FDF">
      <w:pPr>
        <w:spacing w:after="0"/>
        <w:jc w:val="both"/>
        <w:rPr>
          <w:rFonts w:ascii="Book Antiqua" w:eastAsia="Times New Roman" w:hAnsi="Book Antiqua" w:cs="Arial"/>
          <w:sz w:val="24"/>
          <w:szCs w:val="24"/>
          <w:lang w:val="es-ES" w:eastAsia="es-ES"/>
        </w:rPr>
      </w:pPr>
    </w:p>
    <w:p w:rsidR="000A467B" w:rsidRDefault="000A467B" w:rsidP="00273FDF">
      <w:pPr>
        <w:spacing w:after="0"/>
        <w:jc w:val="both"/>
        <w:rPr>
          <w:rFonts w:ascii="Book Antiqua" w:eastAsia="Times New Roman" w:hAnsi="Book Antiqua" w:cs="Arial"/>
          <w:sz w:val="24"/>
          <w:szCs w:val="24"/>
          <w:lang w:val="es-ES" w:eastAsia="es-ES"/>
        </w:rPr>
      </w:pPr>
    </w:p>
    <w:p w:rsidR="000A467B" w:rsidRDefault="000A467B" w:rsidP="00273FDF">
      <w:pPr>
        <w:spacing w:after="0"/>
        <w:jc w:val="both"/>
        <w:rPr>
          <w:rFonts w:ascii="Book Antiqua" w:eastAsia="Times New Roman" w:hAnsi="Book Antiqua" w:cs="Arial"/>
          <w:sz w:val="24"/>
          <w:szCs w:val="24"/>
          <w:lang w:val="es-ES" w:eastAsia="es-ES"/>
        </w:rPr>
      </w:pPr>
    </w:p>
    <w:p w:rsidR="000A467B" w:rsidRDefault="000A467B" w:rsidP="00273FDF">
      <w:pPr>
        <w:spacing w:after="0"/>
        <w:jc w:val="both"/>
        <w:rPr>
          <w:rFonts w:ascii="Book Antiqua" w:eastAsia="Times New Roman" w:hAnsi="Book Antiqua" w:cs="Arial"/>
          <w:sz w:val="24"/>
          <w:szCs w:val="24"/>
          <w:lang w:val="es-ES" w:eastAsia="es-ES"/>
        </w:rPr>
      </w:pPr>
    </w:p>
    <w:p w:rsidR="009A5CDF" w:rsidRDefault="009A5CDF" w:rsidP="00273FDF">
      <w:pPr>
        <w:spacing w:after="0"/>
        <w:jc w:val="both"/>
        <w:rPr>
          <w:rFonts w:ascii="Book Antiqua" w:eastAsia="Times New Roman" w:hAnsi="Book Antiqua" w:cs="Arial"/>
          <w:sz w:val="24"/>
          <w:szCs w:val="24"/>
          <w:lang w:val="es-ES" w:eastAsia="es-ES"/>
        </w:rPr>
      </w:pPr>
    </w:p>
    <w:p w:rsidR="009A5CDF" w:rsidRDefault="009A5CDF" w:rsidP="00273FDF">
      <w:pPr>
        <w:spacing w:after="0"/>
        <w:jc w:val="both"/>
        <w:rPr>
          <w:rFonts w:ascii="Book Antiqua" w:eastAsia="Times New Roman" w:hAnsi="Book Antiqua" w:cs="Arial"/>
          <w:sz w:val="24"/>
          <w:szCs w:val="24"/>
          <w:lang w:val="es-ES" w:eastAsia="es-ES"/>
        </w:rPr>
      </w:pPr>
    </w:p>
    <w:p w:rsidR="009A5CDF" w:rsidRDefault="009A5CDF" w:rsidP="00273FDF">
      <w:pPr>
        <w:spacing w:after="0"/>
        <w:jc w:val="both"/>
        <w:rPr>
          <w:rFonts w:ascii="Book Antiqua" w:eastAsia="Times New Roman" w:hAnsi="Book Antiqua" w:cs="Arial"/>
          <w:sz w:val="24"/>
          <w:szCs w:val="24"/>
          <w:lang w:val="es-ES" w:eastAsia="es-ES"/>
        </w:rPr>
      </w:pPr>
    </w:p>
    <w:p w:rsidR="009A5CDF" w:rsidRDefault="009A5CDF" w:rsidP="00273FDF">
      <w:pPr>
        <w:spacing w:after="0"/>
        <w:jc w:val="both"/>
        <w:rPr>
          <w:rFonts w:ascii="Book Antiqua" w:eastAsia="Times New Roman" w:hAnsi="Book Antiqua" w:cs="Arial"/>
          <w:sz w:val="24"/>
          <w:szCs w:val="24"/>
          <w:lang w:val="es-ES" w:eastAsia="es-ES"/>
        </w:rPr>
      </w:pPr>
    </w:p>
    <w:p w:rsidR="009A5CDF" w:rsidRDefault="009A5CDF" w:rsidP="00273FDF">
      <w:pPr>
        <w:spacing w:after="0"/>
        <w:jc w:val="both"/>
        <w:rPr>
          <w:rFonts w:ascii="Book Antiqua" w:eastAsia="Times New Roman" w:hAnsi="Book Antiqua" w:cs="Arial"/>
          <w:sz w:val="24"/>
          <w:szCs w:val="24"/>
          <w:lang w:val="es-ES" w:eastAsia="es-ES"/>
        </w:rPr>
      </w:pPr>
    </w:p>
    <w:p w:rsidR="009A5CDF" w:rsidRDefault="009A5CDF" w:rsidP="00273FDF">
      <w:pPr>
        <w:spacing w:after="0"/>
        <w:jc w:val="both"/>
        <w:rPr>
          <w:rFonts w:ascii="Book Antiqua" w:eastAsia="Times New Roman" w:hAnsi="Book Antiqua" w:cs="Arial"/>
          <w:sz w:val="24"/>
          <w:szCs w:val="24"/>
          <w:lang w:val="es-ES" w:eastAsia="es-ES"/>
        </w:rPr>
      </w:pPr>
    </w:p>
    <w:p w:rsidR="000A467B" w:rsidRPr="00273FDF" w:rsidRDefault="000A467B" w:rsidP="00273FDF">
      <w:pPr>
        <w:spacing w:after="0"/>
        <w:jc w:val="both"/>
        <w:rPr>
          <w:rFonts w:ascii="Book Antiqua" w:eastAsia="Times New Roman" w:hAnsi="Book Antiqua" w:cs="Arial"/>
          <w:sz w:val="24"/>
          <w:szCs w:val="24"/>
          <w:lang w:val="es-ES" w:eastAsia="es-ES"/>
        </w:rPr>
      </w:pPr>
    </w:p>
    <w:p w:rsidR="00273FDF" w:rsidRPr="00273FDF" w:rsidRDefault="000A467B" w:rsidP="000A467B">
      <w:pPr>
        <w:spacing w:after="0" w:line="360" w:lineRule="auto"/>
        <w:contextualSpacing/>
        <w:jc w:val="both"/>
        <w:rPr>
          <w:rFonts w:ascii="Book Antiqua" w:eastAsia="Times New Roman" w:hAnsi="Book Antiqua" w:cs="Arial"/>
          <w:b/>
          <w:sz w:val="32"/>
          <w:szCs w:val="24"/>
          <w:lang w:val="es-ES" w:eastAsia="es-ES"/>
        </w:rPr>
      </w:pPr>
      <w:r>
        <w:rPr>
          <w:rFonts w:ascii="Book Antiqua" w:eastAsia="Times New Roman" w:hAnsi="Book Antiqua" w:cs="Arial"/>
          <w:b/>
          <w:sz w:val="32"/>
          <w:szCs w:val="24"/>
          <w:lang w:val="es-ES" w:eastAsia="es-ES"/>
        </w:rPr>
        <w:lastRenderedPageBreak/>
        <w:t>PROYECTO 0</w:t>
      </w:r>
      <w:r w:rsidRPr="00273FDF">
        <w:rPr>
          <w:rFonts w:ascii="Book Antiqua" w:eastAsia="Times New Roman" w:hAnsi="Book Antiqua" w:cs="Arial"/>
          <w:b/>
          <w:sz w:val="32"/>
          <w:szCs w:val="24"/>
          <w:lang w:val="es-ES" w:eastAsia="es-ES"/>
        </w:rPr>
        <w:t>5.- FORTALECIMIENTO EN INFRAESTRUCTURA Y EQUIPAMIENTO.</w:t>
      </w:r>
    </w:p>
    <w:p w:rsidR="00273FDF" w:rsidRPr="00273FDF" w:rsidRDefault="00273FDF" w:rsidP="00273FDF">
      <w:pPr>
        <w:spacing w:after="0"/>
        <w:contextualSpacing/>
        <w:jc w:val="both"/>
        <w:rPr>
          <w:rFonts w:ascii="Book Antiqua" w:eastAsia="Times New Roman" w:hAnsi="Book Antiqua" w:cs="Arial"/>
          <w:b/>
          <w:color w:val="548DD4"/>
          <w:sz w:val="24"/>
          <w:szCs w:val="24"/>
          <w:lang w:val="es-ES" w:eastAsia="es-ES"/>
        </w:rPr>
      </w:pPr>
    </w:p>
    <w:p w:rsidR="00273FDF" w:rsidRDefault="00273FDF" w:rsidP="000A467B">
      <w:pPr>
        <w:spacing w:after="0" w:line="360" w:lineRule="auto"/>
        <w:jc w:val="both"/>
        <w:rPr>
          <w:rFonts w:ascii="Book Antiqua" w:eastAsia="Times New Roman" w:hAnsi="Book Antiqua" w:cs="Arial"/>
          <w:color w:val="FF0000"/>
          <w:sz w:val="24"/>
          <w:szCs w:val="24"/>
          <w:lang w:val="es-ES" w:eastAsia="es-ES"/>
        </w:rPr>
      </w:pPr>
      <w:r w:rsidRPr="00273FDF">
        <w:rPr>
          <w:rFonts w:ascii="Book Antiqua" w:eastAsia="Times New Roman" w:hAnsi="Book Antiqua" w:cs="Arial"/>
          <w:b/>
          <w:sz w:val="24"/>
          <w:szCs w:val="24"/>
          <w:lang w:val="es-ES" w:eastAsia="es-ES"/>
        </w:rPr>
        <w:t>Equipamiento de Planteles.</w:t>
      </w:r>
      <w:r w:rsidRPr="00273FDF">
        <w:rPr>
          <w:rFonts w:ascii="Book Antiqua" w:eastAsia="Times New Roman" w:hAnsi="Book Antiqua" w:cs="Arial"/>
          <w:color w:val="548DD4"/>
          <w:sz w:val="24"/>
          <w:szCs w:val="24"/>
          <w:lang w:val="es-ES" w:eastAsia="es-ES"/>
        </w:rPr>
        <w:t xml:space="preserve"> </w:t>
      </w:r>
      <w:r w:rsidRPr="00273FDF">
        <w:rPr>
          <w:rFonts w:ascii="Book Antiqua" w:eastAsia="Times New Roman" w:hAnsi="Book Antiqua" w:cs="Arial"/>
          <w:sz w:val="24"/>
          <w:szCs w:val="24"/>
          <w:lang w:val="es-ES" w:eastAsia="es-ES"/>
        </w:rPr>
        <w:t xml:space="preserve">Se participó en los procesos de concurso de equipamiento para planteles correspondientes a “Materiales y Útiles de Enseñanza” y “Herramientas Menores” en los cuales se realizó el dictamen técnico correspondiente necesario para la dictaminación en la Junta de Adquisiciones, además de la participación en el ejercicio de 15 partidas más para cubrir las necesidades de los diferentes rubros por plantel, de donde se deriva la compra del equipamiento </w:t>
      </w:r>
      <w:r w:rsidR="0070723C">
        <w:rPr>
          <w:rFonts w:ascii="Book Antiqua" w:eastAsia="Times New Roman" w:hAnsi="Book Antiqua" w:cs="Arial"/>
          <w:sz w:val="24"/>
          <w:szCs w:val="24"/>
          <w:lang w:val="es-ES" w:eastAsia="es-ES"/>
        </w:rPr>
        <w:t>que beneficiará</w:t>
      </w:r>
      <w:r w:rsidRPr="00273FDF">
        <w:rPr>
          <w:rFonts w:ascii="Book Antiqua" w:eastAsia="Times New Roman" w:hAnsi="Book Antiqua" w:cs="Arial"/>
          <w:sz w:val="24"/>
          <w:szCs w:val="24"/>
          <w:lang w:val="es-ES" w:eastAsia="es-ES"/>
        </w:rPr>
        <w:t xml:space="preserve"> a las carreras de Electrónica, Electromecánica, Mantenimiento Industrial, Mantenimiento de equipos y sistemas, Servicios de Hotelería, Producción Industrial de Alimentos, Mecatrónica,  Preparación de Alimentos y Bebidas, Seguridad e Higiene y Protección Civil, Biotecnología, además de las Bibliotecas de todos los planteles, Áreas de primeros auxilios, laboratorios de usos múltiples y sus aulas, beneficiando así 130 espacios educativos dentro de los 26 planteles. Además se participó en diferentes procesos de adquisición en INFEJAL.</w:t>
      </w:r>
      <w:r w:rsidRPr="00273FDF">
        <w:rPr>
          <w:rFonts w:ascii="Book Antiqua" w:eastAsia="Times New Roman" w:hAnsi="Book Antiqua" w:cs="Arial"/>
          <w:color w:val="FF0000"/>
          <w:sz w:val="24"/>
          <w:szCs w:val="24"/>
          <w:lang w:val="es-ES" w:eastAsia="es-ES"/>
        </w:rPr>
        <w:t xml:space="preserve"> </w:t>
      </w:r>
    </w:p>
    <w:p w:rsidR="00AF0DD1" w:rsidRDefault="00AF0DD1" w:rsidP="000A467B">
      <w:pPr>
        <w:spacing w:after="0" w:line="360" w:lineRule="auto"/>
        <w:jc w:val="both"/>
        <w:rPr>
          <w:rFonts w:ascii="Book Antiqua" w:eastAsia="Times New Roman" w:hAnsi="Book Antiqua" w:cs="Arial"/>
          <w:color w:val="FF0000"/>
          <w:sz w:val="24"/>
          <w:szCs w:val="24"/>
          <w:lang w:val="es-ES" w:eastAsia="es-ES"/>
        </w:rPr>
      </w:pPr>
    </w:p>
    <w:p w:rsidR="00F04D8D" w:rsidRPr="00267D1D" w:rsidRDefault="00AF0DD1" w:rsidP="00AF0DD1">
      <w:pPr>
        <w:spacing w:line="360" w:lineRule="auto"/>
        <w:jc w:val="both"/>
        <w:rPr>
          <w:rFonts w:ascii="Book Antiqua" w:hAnsi="Book Antiqua"/>
          <w:sz w:val="24"/>
          <w:szCs w:val="24"/>
        </w:rPr>
      </w:pPr>
      <w:r>
        <w:rPr>
          <w:rFonts w:ascii="Book Antiqua" w:hAnsi="Book Antiqua"/>
          <w:b/>
          <w:sz w:val="24"/>
          <w:szCs w:val="24"/>
        </w:rPr>
        <w:t xml:space="preserve">Avances Infraestructura de </w:t>
      </w:r>
      <w:r w:rsidRPr="00267D1D">
        <w:rPr>
          <w:rFonts w:ascii="Book Antiqua" w:hAnsi="Book Antiqua"/>
          <w:b/>
          <w:sz w:val="24"/>
          <w:szCs w:val="24"/>
        </w:rPr>
        <w:t>Fondo SNB 2010.-</w:t>
      </w:r>
      <w:r>
        <w:rPr>
          <w:rFonts w:ascii="Book Antiqua" w:hAnsi="Book Antiqua"/>
          <w:sz w:val="24"/>
          <w:szCs w:val="24"/>
        </w:rPr>
        <w:t xml:space="preserve">El recurso por </w:t>
      </w:r>
      <w:r w:rsidRPr="00ED4CEC">
        <w:rPr>
          <w:rFonts w:ascii="Book Antiqua" w:hAnsi="Book Antiqua"/>
          <w:sz w:val="24"/>
          <w:szCs w:val="24"/>
        </w:rPr>
        <w:t>$24’500,000.00 (veinticuatro millones quinientos mil pesos 00/100)</w:t>
      </w:r>
      <w:r>
        <w:rPr>
          <w:rFonts w:ascii="Book Antiqua" w:hAnsi="Book Antiqua"/>
          <w:sz w:val="24"/>
          <w:szCs w:val="24"/>
        </w:rPr>
        <w:t xml:space="preserve"> para fortalecimiento de infraestructura muestra el siguiente grado de avance al mes de diciembre</w:t>
      </w:r>
      <w:r w:rsidR="00F04D8D">
        <w:rPr>
          <w:rFonts w:ascii="Book Antiqua" w:hAnsi="Book Antiqua"/>
          <w:sz w:val="24"/>
          <w:szCs w:val="24"/>
        </w:rPr>
        <w:t xml:space="preserve"> de 2015:</w:t>
      </w:r>
    </w:p>
    <w:tbl>
      <w:tblPr>
        <w:tblStyle w:val="Tablaconcuadrcula15"/>
        <w:tblW w:w="5369" w:type="pct"/>
        <w:jc w:val="center"/>
        <w:tblLook w:val="04A0" w:firstRow="1" w:lastRow="0" w:firstColumn="1" w:lastColumn="0" w:noHBand="0" w:noVBand="1"/>
      </w:tblPr>
      <w:tblGrid>
        <w:gridCol w:w="2588"/>
        <w:gridCol w:w="4549"/>
        <w:gridCol w:w="1789"/>
        <w:gridCol w:w="2660"/>
      </w:tblGrid>
      <w:tr w:rsidR="00F04D8D" w:rsidRPr="001C4CBA" w:rsidTr="00F04D8D">
        <w:trPr>
          <w:trHeight w:val="597"/>
          <w:jc w:val="center"/>
        </w:trPr>
        <w:tc>
          <w:tcPr>
            <w:tcW w:w="1117" w:type="pct"/>
            <w:shd w:val="clear" w:color="auto" w:fill="D99594" w:themeFill="accent2" w:themeFillTint="99"/>
            <w:vAlign w:val="bottom"/>
          </w:tcPr>
          <w:p w:rsidR="00AF0DD1" w:rsidRPr="001C4CBA" w:rsidRDefault="00AF0DD1" w:rsidP="00AF0DD1">
            <w:pPr>
              <w:spacing w:after="100" w:afterAutospacing="1"/>
              <w:contextualSpacing/>
              <w:jc w:val="center"/>
              <w:rPr>
                <w:rFonts w:ascii="Book Antiqua" w:eastAsia="Calibri" w:hAnsi="Book Antiqua"/>
                <w:b/>
                <w:sz w:val="24"/>
              </w:rPr>
            </w:pPr>
            <w:r w:rsidRPr="001C4CBA">
              <w:rPr>
                <w:rFonts w:ascii="Book Antiqua" w:eastAsia="Calibri" w:hAnsi="Book Antiqua"/>
                <w:b/>
                <w:sz w:val="24"/>
              </w:rPr>
              <w:t>PLANTEL</w:t>
            </w:r>
          </w:p>
        </w:tc>
        <w:tc>
          <w:tcPr>
            <w:tcW w:w="1963" w:type="pct"/>
            <w:shd w:val="clear" w:color="auto" w:fill="D99594" w:themeFill="accent2" w:themeFillTint="99"/>
            <w:vAlign w:val="bottom"/>
          </w:tcPr>
          <w:p w:rsidR="00AF0DD1" w:rsidRPr="001C4CBA" w:rsidRDefault="00AF0DD1" w:rsidP="00AF0DD1">
            <w:pPr>
              <w:spacing w:after="100" w:afterAutospacing="1"/>
              <w:contextualSpacing/>
              <w:jc w:val="center"/>
              <w:rPr>
                <w:rFonts w:ascii="Book Antiqua" w:eastAsia="Calibri" w:hAnsi="Book Antiqua"/>
                <w:b/>
                <w:sz w:val="24"/>
              </w:rPr>
            </w:pPr>
            <w:r w:rsidRPr="001C4CBA">
              <w:rPr>
                <w:rFonts w:ascii="Book Antiqua" w:eastAsia="Calibri" w:hAnsi="Book Antiqua"/>
                <w:b/>
                <w:sz w:val="24"/>
              </w:rPr>
              <w:t>INFRAESTRUCTURA PROYECTADA</w:t>
            </w:r>
          </w:p>
        </w:tc>
        <w:tc>
          <w:tcPr>
            <w:tcW w:w="772" w:type="pct"/>
            <w:shd w:val="clear" w:color="auto" w:fill="D99594" w:themeFill="accent2" w:themeFillTint="99"/>
            <w:vAlign w:val="bottom"/>
          </w:tcPr>
          <w:p w:rsidR="00AF0DD1" w:rsidRPr="001C4CBA" w:rsidRDefault="00AF0DD1" w:rsidP="00AF0DD1">
            <w:pPr>
              <w:spacing w:after="100" w:afterAutospacing="1"/>
              <w:contextualSpacing/>
              <w:jc w:val="center"/>
              <w:rPr>
                <w:rFonts w:ascii="Book Antiqua" w:eastAsia="Calibri" w:hAnsi="Book Antiqua"/>
                <w:b/>
                <w:sz w:val="24"/>
              </w:rPr>
            </w:pPr>
            <w:r w:rsidRPr="001C4CBA">
              <w:rPr>
                <w:rFonts w:ascii="Book Antiqua" w:eastAsia="Calibri" w:hAnsi="Book Antiqua"/>
                <w:b/>
                <w:sz w:val="24"/>
              </w:rPr>
              <w:t>MONTO ASIGNADO</w:t>
            </w:r>
          </w:p>
        </w:tc>
        <w:tc>
          <w:tcPr>
            <w:tcW w:w="1148" w:type="pct"/>
            <w:shd w:val="clear" w:color="auto" w:fill="D99594" w:themeFill="accent2" w:themeFillTint="99"/>
            <w:vAlign w:val="bottom"/>
          </w:tcPr>
          <w:p w:rsidR="00AF0DD1" w:rsidRPr="00AF0DD1" w:rsidRDefault="00AF0DD1" w:rsidP="00AF0DD1">
            <w:pPr>
              <w:spacing w:after="100" w:afterAutospacing="1"/>
              <w:contextualSpacing/>
              <w:jc w:val="center"/>
              <w:rPr>
                <w:rFonts w:ascii="Book Antiqua" w:eastAsia="Calibri" w:hAnsi="Book Antiqua"/>
                <w:b/>
                <w:sz w:val="24"/>
                <w:lang w:val="es-MX"/>
              </w:rPr>
            </w:pPr>
            <w:r w:rsidRPr="00AF0DD1">
              <w:rPr>
                <w:rFonts w:ascii="Book Antiqua" w:eastAsia="Calibri" w:hAnsi="Book Antiqua"/>
                <w:b/>
                <w:sz w:val="24"/>
                <w:lang w:val="es-MX"/>
              </w:rPr>
              <w:t>ESTATUS AL 30 DE NOVIEMBRE DE 2015</w:t>
            </w:r>
          </w:p>
        </w:tc>
      </w:tr>
      <w:tr w:rsidR="00AF0DD1" w:rsidRPr="001C4CBA" w:rsidTr="00F04D8D">
        <w:trPr>
          <w:jc w:val="center"/>
        </w:trPr>
        <w:tc>
          <w:tcPr>
            <w:tcW w:w="1117" w:type="pct"/>
            <w:vAlign w:val="center"/>
          </w:tcPr>
          <w:p w:rsidR="00AF0DD1" w:rsidRPr="00AF0DD1" w:rsidRDefault="00AF0DD1" w:rsidP="00AF0DD1">
            <w:pPr>
              <w:spacing w:after="100" w:afterAutospacing="1"/>
              <w:contextualSpacing/>
              <w:jc w:val="center"/>
              <w:rPr>
                <w:rFonts w:ascii="Book Antiqua" w:eastAsia="Calibri" w:hAnsi="Book Antiqua"/>
                <w:sz w:val="24"/>
                <w:lang w:val="es-MX"/>
              </w:rPr>
            </w:pPr>
            <w:r w:rsidRPr="00AF0DD1">
              <w:rPr>
                <w:rFonts w:ascii="Book Antiqua" w:eastAsia="Calibri" w:hAnsi="Book Antiqua"/>
                <w:sz w:val="24"/>
                <w:lang w:val="es-MX"/>
              </w:rPr>
              <w:t>CECyTEJ Santa Anita                       (2da. Etapa)</w:t>
            </w:r>
          </w:p>
        </w:tc>
        <w:tc>
          <w:tcPr>
            <w:tcW w:w="1963" w:type="pct"/>
            <w:vAlign w:val="center"/>
          </w:tcPr>
          <w:p w:rsidR="00AF0DD1" w:rsidRPr="00AF0DD1" w:rsidRDefault="00AF0DD1" w:rsidP="00F04D8D">
            <w:pPr>
              <w:spacing w:after="100" w:afterAutospacing="1"/>
              <w:contextualSpacing/>
              <w:jc w:val="both"/>
              <w:rPr>
                <w:rFonts w:ascii="Book Antiqua" w:eastAsia="Calibri" w:hAnsi="Book Antiqua"/>
                <w:sz w:val="24"/>
                <w:lang w:val="es-MX"/>
              </w:rPr>
            </w:pPr>
            <w:r w:rsidRPr="00AF0DD1">
              <w:rPr>
                <w:rFonts w:ascii="Book Antiqua" w:eastAsia="Calibri" w:hAnsi="Book Antiqua"/>
                <w:sz w:val="24"/>
                <w:lang w:val="es-MX"/>
              </w:rPr>
              <w:t>5 aulas, 1 laboratorio de idiomas, área administrativa, cancha de usos múltiples y obra exterior.</w:t>
            </w:r>
          </w:p>
        </w:tc>
        <w:tc>
          <w:tcPr>
            <w:tcW w:w="772" w:type="pct"/>
            <w:vAlign w:val="center"/>
          </w:tcPr>
          <w:p w:rsidR="00AF0DD1" w:rsidRPr="001C4CBA" w:rsidRDefault="00AF0DD1" w:rsidP="00AF0DD1">
            <w:pPr>
              <w:spacing w:after="100" w:afterAutospacing="1"/>
              <w:contextualSpacing/>
              <w:jc w:val="center"/>
              <w:rPr>
                <w:rFonts w:ascii="Book Antiqua" w:eastAsia="Calibri" w:hAnsi="Book Antiqua"/>
                <w:sz w:val="24"/>
              </w:rPr>
            </w:pPr>
            <w:r w:rsidRPr="001C4CBA">
              <w:rPr>
                <w:rFonts w:ascii="Book Antiqua" w:eastAsia="Calibri" w:hAnsi="Book Antiqua"/>
                <w:sz w:val="24"/>
              </w:rPr>
              <w:t>$8’500,000.00</w:t>
            </w:r>
          </w:p>
        </w:tc>
        <w:tc>
          <w:tcPr>
            <w:tcW w:w="1148" w:type="pct"/>
            <w:vAlign w:val="center"/>
          </w:tcPr>
          <w:p w:rsidR="00AF0DD1" w:rsidRPr="001C4CBA" w:rsidRDefault="00AF0DD1" w:rsidP="00AF0DD1">
            <w:pPr>
              <w:spacing w:after="100" w:afterAutospacing="1"/>
              <w:contextualSpacing/>
              <w:jc w:val="center"/>
              <w:rPr>
                <w:rFonts w:ascii="Book Antiqua" w:eastAsia="Calibri" w:hAnsi="Book Antiqua"/>
                <w:sz w:val="24"/>
              </w:rPr>
            </w:pPr>
            <w:r>
              <w:rPr>
                <w:rFonts w:ascii="Book Antiqua" w:eastAsia="Calibri" w:hAnsi="Book Antiqua"/>
                <w:sz w:val="24"/>
              </w:rPr>
              <w:t>100</w:t>
            </w:r>
            <w:r w:rsidR="0070723C">
              <w:rPr>
                <w:rFonts w:ascii="Book Antiqua" w:eastAsia="Calibri" w:hAnsi="Book Antiqua"/>
                <w:sz w:val="24"/>
              </w:rPr>
              <w:t>% de a</w:t>
            </w:r>
            <w:r w:rsidRPr="001C4CBA">
              <w:rPr>
                <w:rFonts w:ascii="Book Antiqua" w:eastAsia="Calibri" w:hAnsi="Book Antiqua"/>
                <w:sz w:val="24"/>
              </w:rPr>
              <w:t>vance</w:t>
            </w:r>
          </w:p>
        </w:tc>
      </w:tr>
      <w:tr w:rsidR="00AF0DD1" w:rsidRPr="001C4CBA" w:rsidTr="00F04D8D">
        <w:trPr>
          <w:jc w:val="center"/>
        </w:trPr>
        <w:tc>
          <w:tcPr>
            <w:tcW w:w="1117" w:type="pct"/>
            <w:vAlign w:val="center"/>
          </w:tcPr>
          <w:p w:rsidR="00AF0DD1" w:rsidRPr="001C4CBA" w:rsidRDefault="00AF0DD1" w:rsidP="00AF0DD1">
            <w:pPr>
              <w:spacing w:after="100" w:afterAutospacing="1"/>
              <w:contextualSpacing/>
              <w:jc w:val="center"/>
              <w:rPr>
                <w:rFonts w:ascii="Book Antiqua" w:eastAsia="Calibri" w:hAnsi="Book Antiqua"/>
                <w:sz w:val="24"/>
              </w:rPr>
            </w:pPr>
            <w:r w:rsidRPr="00AF0DD1">
              <w:rPr>
                <w:rFonts w:ascii="Book Antiqua" w:eastAsia="Calibri" w:hAnsi="Book Antiqua"/>
                <w:sz w:val="24"/>
                <w:lang w:val="es-MX"/>
              </w:rPr>
              <w:t xml:space="preserve">CECyTEJ Tlajomulco Santa Fe – Chulavista           (2da. </w:t>
            </w:r>
            <w:r w:rsidRPr="001C4CBA">
              <w:rPr>
                <w:rFonts w:ascii="Book Antiqua" w:eastAsia="Calibri" w:hAnsi="Book Antiqua"/>
                <w:sz w:val="24"/>
              </w:rPr>
              <w:t>Etapa)</w:t>
            </w:r>
          </w:p>
        </w:tc>
        <w:tc>
          <w:tcPr>
            <w:tcW w:w="1963" w:type="pct"/>
            <w:vAlign w:val="center"/>
          </w:tcPr>
          <w:p w:rsidR="00AF0DD1" w:rsidRPr="00AF0DD1" w:rsidRDefault="00AF0DD1" w:rsidP="00F04D8D">
            <w:pPr>
              <w:spacing w:after="100" w:afterAutospacing="1"/>
              <w:contextualSpacing/>
              <w:jc w:val="both"/>
              <w:rPr>
                <w:rFonts w:ascii="Book Antiqua" w:eastAsia="Calibri" w:hAnsi="Book Antiqua"/>
                <w:sz w:val="24"/>
                <w:lang w:val="es-MX"/>
              </w:rPr>
            </w:pPr>
            <w:r w:rsidRPr="00AF0DD1">
              <w:rPr>
                <w:rFonts w:ascii="Book Antiqua" w:eastAsia="Calibri" w:hAnsi="Book Antiqua"/>
                <w:sz w:val="24"/>
                <w:lang w:val="es-MX"/>
              </w:rPr>
              <w:t>5 aulas, 1 laboratorio de idiomas, área administrativa y obra exterior.</w:t>
            </w:r>
          </w:p>
        </w:tc>
        <w:tc>
          <w:tcPr>
            <w:tcW w:w="772" w:type="pct"/>
            <w:vAlign w:val="center"/>
          </w:tcPr>
          <w:p w:rsidR="00AF0DD1" w:rsidRPr="001C4CBA" w:rsidRDefault="00AF0DD1" w:rsidP="00AF0DD1">
            <w:pPr>
              <w:spacing w:after="100" w:afterAutospacing="1"/>
              <w:contextualSpacing/>
              <w:jc w:val="center"/>
              <w:rPr>
                <w:rFonts w:ascii="Book Antiqua" w:eastAsia="Calibri" w:hAnsi="Book Antiqua"/>
                <w:sz w:val="24"/>
              </w:rPr>
            </w:pPr>
            <w:r w:rsidRPr="001C4CBA">
              <w:rPr>
                <w:rFonts w:ascii="Book Antiqua" w:eastAsia="Calibri" w:hAnsi="Book Antiqua"/>
                <w:sz w:val="24"/>
              </w:rPr>
              <w:t>$7’000,000.00</w:t>
            </w:r>
          </w:p>
        </w:tc>
        <w:tc>
          <w:tcPr>
            <w:tcW w:w="1148" w:type="pct"/>
            <w:vAlign w:val="center"/>
          </w:tcPr>
          <w:p w:rsidR="00AF0DD1" w:rsidRPr="001C4CBA" w:rsidRDefault="00AF0DD1" w:rsidP="00AF0DD1">
            <w:pPr>
              <w:spacing w:after="100" w:afterAutospacing="1"/>
              <w:contextualSpacing/>
              <w:jc w:val="center"/>
              <w:rPr>
                <w:rFonts w:ascii="Book Antiqua" w:eastAsia="Calibri" w:hAnsi="Book Antiqua"/>
                <w:sz w:val="24"/>
              </w:rPr>
            </w:pPr>
            <w:r>
              <w:rPr>
                <w:rFonts w:ascii="Book Antiqua" w:eastAsia="Calibri" w:hAnsi="Book Antiqua"/>
                <w:sz w:val="24"/>
              </w:rPr>
              <w:t>100</w:t>
            </w:r>
            <w:r w:rsidR="0070723C">
              <w:rPr>
                <w:rFonts w:ascii="Book Antiqua" w:eastAsia="Calibri" w:hAnsi="Book Antiqua"/>
                <w:sz w:val="24"/>
              </w:rPr>
              <w:t>% de a</w:t>
            </w:r>
            <w:r w:rsidRPr="001C4CBA">
              <w:rPr>
                <w:rFonts w:ascii="Book Antiqua" w:eastAsia="Calibri" w:hAnsi="Book Antiqua"/>
                <w:sz w:val="24"/>
              </w:rPr>
              <w:t>vance</w:t>
            </w:r>
          </w:p>
        </w:tc>
      </w:tr>
      <w:tr w:rsidR="00AF0DD1" w:rsidRPr="001C4CBA" w:rsidTr="00F04D8D">
        <w:trPr>
          <w:jc w:val="center"/>
        </w:trPr>
        <w:tc>
          <w:tcPr>
            <w:tcW w:w="1117" w:type="pct"/>
            <w:vAlign w:val="center"/>
          </w:tcPr>
          <w:p w:rsidR="00AF0DD1" w:rsidRPr="00AF0DD1" w:rsidRDefault="00AF0DD1" w:rsidP="00AF0DD1">
            <w:pPr>
              <w:spacing w:after="100" w:afterAutospacing="1"/>
              <w:contextualSpacing/>
              <w:jc w:val="center"/>
              <w:rPr>
                <w:rFonts w:ascii="Book Antiqua" w:eastAsia="Calibri" w:hAnsi="Book Antiqua"/>
                <w:sz w:val="24"/>
                <w:lang w:val="es-MX"/>
              </w:rPr>
            </w:pPr>
            <w:r w:rsidRPr="00AF0DD1">
              <w:rPr>
                <w:rFonts w:ascii="Book Antiqua" w:eastAsia="Calibri" w:hAnsi="Book Antiqua"/>
                <w:sz w:val="24"/>
                <w:lang w:val="es-MX"/>
              </w:rPr>
              <w:t>CECyTEJ Tlajom</w:t>
            </w:r>
            <w:r>
              <w:rPr>
                <w:rFonts w:ascii="Book Antiqua" w:eastAsia="Calibri" w:hAnsi="Book Antiqua"/>
                <w:sz w:val="24"/>
                <w:lang w:val="es-MX"/>
              </w:rPr>
              <w:t xml:space="preserve">ulco – Santa Fe </w:t>
            </w:r>
            <w:r w:rsidRPr="00AF0DD1">
              <w:rPr>
                <w:rFonts w:ascii="Book Antiqua" w:eastAsia="Calibri" w:hAnsi="Book Antiqua"/>
                <w:sz w:val="24"/>
                <w:lang w:val="es-MX"/>
              </w:rPr>
              <w:t xml:space="preserve"> (1era. Etapa)</w:t>
            </w:r>
          </w:p>
        </w:tc>
        <w:tc>
          <w:tcPr>
            <w:tcW w:w="1963" w:type="pct"/>
            <w:vAlign w:val="center"/>
          </w:tcPr>
          <w:p w:rsidR="00AF0DD1" w:rsidRPr="00AF0DD1" w:rsidRDefault="00AF0DD1" w:rsidP="00F04D8D">
            <w:pPr>
              <w:spacing w:after="100" w:afterAutospacing="1"/>
              <w:contextualSpacing/>
              <w:jc w:val="both"/>
              <w:rPr>
                <w:rFonts w:ascii="Book Antiqua" w:eastAsia="Calibri" w:hAnsi="Book Antiqua"/>
                <w:sz w:val="24"/>
                <w:lang w:val="es-MX"/>
              </w:rPr>
            </w:pPr>
            <w:r w:rsidRPr="00AF0DD1">
              <w:rPr>
                <w:rFonts w:ascii="Book Antiqua" w:eastAsia="Calibri" w:hAnsi="Book Antiqua"/>
                <w:sz w:val="24"/>
                <w:lang w:val="es-MX"/>
              </w:rPr>
              <w:t>7 aulas, 1 laboratorio de usos múltiples, 1 laboratorio de cómputo, 1 módulo de baños, escalera y patio cívico.</w:t>
            </w:r>
          </w:p>
        </w:tc>
        <w:tc>
          <w:tcPr>
            <w:tcW w:w="772" w:type="pct"/>
            <w:vAlign w:val="center"/>
          </w:tcPr>
          <w:p w:rsidR="00AF0DD1" w:rsidRPr="001C4CBA" w:rsidRDefault="00AF0DD1" w:rsidP="00AF0DD1">
            <w:pPr>
              <w:spacing w:after="100" w:afterAutospacing="1"/>
              <w:contextualSpacing/>
              <w:jc w:val="center"/>
              <w:rPr>
                <w:rFonts w:ascii="Book Antiqua" w:eastAsia="Calibri" w:hAnsi="Book Antiqua"/>
                <w:sz w:val="24"/>
              </w:rPr>
            </w:pPr>
            <w:r w:rsidRPr="001C4CBA">
              <w:rPr>
                <w:rFonts w:ascii="Book Antiqua" w:eastAsia="Calibri" w:hAnsi="Book Antiqua"/>
                <w:sz w:val="24"/>
              </w:rPr>
              <w:t>$9’000,000.00</w:t>
            </w:r>
          </w:p>
        </w:tc>
        <w:tc>
          <w:tcPr>
            <w:tcW w:w="1148" w:type="pct"/>
            <w:vAlign w:val="center"/>
          </w:tcPr>
          <w:p w:rsidR="00AF0DD1" w:rsidRPr="001C4CBA" w:rsidRDefault="00AF0DD1" w:rsidP="00AF0DD1">
            <w:pPr>
              <w:spacing w:after="100" w:afterAutospacing="1"/>
              <w:contextualSpacing/>
              <w:jc w:val="center"/>
              <w:rPr>
                <w:rFonts w:ascii="Book Antiqua" w:eastAsia="Calibri" w:hAnsi="Book Antiqua"/>
                <w:sz w:val="24"/>
              </w:rPr>
            </w:pPr>
            <w:r>
              <w:rPr>
                <w:rFonts w:ascii="Book Antiqua" w:eastAsia="Calibri" w:hAnsi="Book Antiqua"/>
                <w:sz w:val="24"/>
              </w:rPr>
              <w:t>60</w:t>
            </w:r>
            <w:r w:rsidR="0070723C">
              <w:rPr>
                <w:rFonts w:ascii="Book Antiqua" w:eastAsia="Calibri" w:hAnsi="Book Antiqua"/>
                <w:sz w:val="24"/>
              </w:rPr>
              <w:t>% de a</w:t>
            </w:r>
            <w:r w:rsidRPr="001C4CBA">
              <w:rPr>
                <w:rFonts w:ascii="Book Antiqua" w:eastAsia="Calibri" w:hAnsi="Book Antiqua"/>
                <w:sz w:val="24"/>
              </w:rPr>
              <w:t>vance</w:t>
            </w:r>
          </w:p>
        </w:tc>
      </w:tr>
    </w:tbl>
    <w:p w:rsidR="00AF0DD1" w:rsidRPr="00F04D8D" w:rsidRDefault="00AF0DD1" w:rsidP="00F04D8D">
      <w:pPr>
        <w:spacing w:after="0" w:line="360" w:lineRule="auto"/>
        <w:ind w:right="-232"/>
        <w:jc w:val="both"/>
        <w:rPr>
          <w:rFonts w:ascii="Book Antiqua" w:hAnsi="Book Antiqua" w:cs="Arial"/>
          <w:b/>
          <w:sz w:val="24"/>
          <w:szCs w:val="24"/>
        </w:rPr>
      </w:pPr>
    </w:p>
    <w:p w:rsidR="00AF0DD1" w:rsidRPr="00F04D8D" w:rsidRDefault="00AF0DD1" w:rsidP="00F04D8D">
      <w:pPr>
        <w:spacing w:after="0" w:line="360" w:lineRule="auto"/>
        <w:ind w:right="27"/>
        <w:jc w:val="both"/>
        <w:rPr>
          <w:rFonts w:ascii="Book Antiqua" w:hAnsi="Book Antiqua" w:cs="Arial"/>
          <w:sz w:val="24"/>
          <w:szCs w:val="24"/>
        </w:rPr>
      </w:pPr>
      <w:r w:rsidRPr="00F04D8D">
        <w:rPr>
          <w:rFonts w:ascii="Book Antiqua" w:hAnsi="Book Antiqua" w:cs="Arial"/>
          <w:b/>
          <w:sz w:val="24"/>
          <w:szCs w:val="24"/>
        </w:rPr>
        <w:t>Avance de convenio de colaboración para la transferencia de recursos destinados a la ejecución de obra pública e infraestructura educativa entre CECyTEJ e INFEJAL (56.5 millones de pesos)</w:t>
      </w:r>
      <w:r w:rsidRPr="00F04D8D">
        <w:rPr>
          <w:rFonts w:ascii="Book Antiqua" w:hAnsi="Book Antiqua" w:cs="Arial"/>
          <w:sz w:val="24"/>
          <w:szCs w:val="24"/>
        </w:rPr>
        <w:t>.-En seguimiento al convenio en mención, se presente el avance de cada uno de los proyectos:</w:t>
      </w:r>
    </w:p>
    <w:tbl>
      <w:tblPr>
        <w:tblW w:w="11477" w:type="dxa"/>
        <w:jc w:val="center"/>
        <w:tblLayout w:type="fixed"/>
        <w:tblCellMar>
          <w:left w:w="70" w:type="dxa"/>
          <w:right w:w="70" w:type="dxa"/>
        </w:tblCellMar>
        <w:tblLook w:val="04A0" w:firstRow="1" w:lastRow="0" w:firstColumn="1" w:lastColumn="0" w:noHBand="0" w:noVBand="1"/>
      </w:tblPr>
      <w:tblGrid>
        <w:gridCol w:w="1615"/>
        <w:gridCol w:w="4394"/>
        <w:gridCol w:w="1418"/>
        <w:gridCol w:w="1782"/>
        <w:gridCol w:w="2268"/>
      </w:tblGrid>
      <w:tr w:rsidR="00F04D8D" w:rsidRPr="00F04D8D" w:rsidTr="00F04D8D">
        <w:trPr>
          <w:trHeight w:val="568"/>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0"/>
                <w:szCs w:val="20"/>
                <w:lang w:eastAsia="es-MX"/>
              </w:rPr>
            </w:pPr>
            <w:r w:rsidRPr="00F04D8D">
              <w:rPr>
                <w:rFonts w:ascii="Book Antiqua" w:eastAsia="Times New Roman" w:hAnsi="Book Antiqua"/>
                <w:b/>
                <w:bCs/>
                <w:color w:val="000000"/>
                <w:sz w:val="20"/>
                <w:szCs w:val="20"/>
                <w:lang w:eastAsia="es-MX"/>
              </w:rPr>
              <w:lastRenderedPageBreak/>
              <w:t>Plantel beneficiado</w:t>
            </w:r>
          </w:p>
        </w:tc>
        <w:tc>
          <w:tcPr>
            <w:tcW w:w="439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0"/>
                <w:szCs w:val="20"/>
                <w:lang w:eastAsia="es-MX"/>
              </w:rPr>
            </w:pPr>
            <w:r w:rsidRPr="00F04D8D">
              <w:rPr>
                <w:rFonts w:ascii="Book Antiqua" w:eastAsia="Times New Roman" w:hAnsi="Book Antiqua"/>
                <w:b/>
                <w:bCs/>
                <w:color w:val="000000"/>
                <w:sz w:val="20"/>
                <w:szCs w:val="20"/>
                <w:lang w:eastAsia="es-MX"/>
              </w:rPr>
              <w:t>Desglose de infraestructura</w:t>
            </w:r>
          </w:p>
        </w:tc>
        <w:tc>
          <w:tcPr>
            <w:tcW w:w="141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0"/>
                <w:szCs w:val="20"/>
                <w:lang w:eastAsia="es-MX"/>
              </w:rPr>
            </w:pPr>
            <w:r w:rsidRPr="00F04D8D">
              <w:rPr>
                <w:rFonts w:ascii="Book Antiqua" w:eastAsia="Times New Roman" w:hAnsi="Book Antiqua"/>
                <w:b/>
                <w:bCs/>
                <w:color w:val="000000"/>
                <w:sz w:val="20"/>
                <w:szCs w:val="20"/>
                <w:lang w:eastAsia="es-MX"/>
              </w:rPr>
              <w:t>Monto</w:t>
            </w:r>
          </w:p>
        </w:tc>
        <w:tc>
          <w:tcPr>
            <w:tcW w:w="178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0"/>
                <w:szCs w:val="20"/>
                <w:lang w:eastAsia="es-MX"/>
              </w:rPr>
            </w:pPr>
            <w:r w:rsidRPr="00F04D8D">
              <w:rPr>
                <w:rFonts w:ascii="Book Antiqua" w:eastAsia="Times New Roman" w:hAnsi="Book Antiqua"/>
                <w:b/>
                <w:bCs/>
                <w:color w:val="000000"/>
                <w:sz w:val="20"/>
                <w:szCs w:val="20"/>
                <w:lang w:eastAsia="es-MX"/>
              </w:rPr>
              <w:t>Origen del recurso</w:t>
            </w:r>
          </w:p>
        </w:tc>
        <w:tc>
          <w:tcPr>
            <w:tcW w:w="2268" w:type="dxa"/>
            <w:tcBorders>
              <w:top w:val="single" w:sz="4" w:space="0" w:color="auto"/>
              <w:left w:val="nil"/>
              <w:bottom w:val="single" w:sz="4" w:space="0" w:color="auto"/>
              <w:right w:val="single" w:sz="4" w:space="0" w:color="auto"/>
            </w:tcBorders>
            <w:shd w:val="clear" w:color="auto" w:fill="D99594" w:themeFill="accent2" w:themeFillTint="99"/>
            <w:vAlign w:val="center"/>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0"/>
                <w:szCs w:val="20"/>
                <w:lang w:eastAsia="es-MX"/>
              </w:rPr>
            </w:pPr>
            <w:r w:rsidRPr="00F04D8D">
              <w:rPr>
                <w:rFonts w:ascii="Book Antiqua" w:eastAsia="Times New Roman" w:hAnsi="Book Antiqua"/>
                <w:b/>
                <w:bCs/>
                <w:color w:val="000000"/>
                <w:sz w:val="20"/>
                <w:szCs w:val="20"/>
                <w:lang w:eastAsia="es-MX"/>
              </w:rPr>
              <w:t>Avance</w:t>
            </w:r>
          </w:p>
        </w:tc>
      </w:tr>
      <w:tr w:rsidR="00F04D8D" w:rsidRPr="00F04D8D" w:rsidTr="00F04D8D">
        <w:trPr>
          <w:trHeight w:val="1540"/>
          <w:jc w:val="center"/>
        </w:trPr>
        <w:tc>
          <w:tcPr>
            <w:tcW w:w="1615"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CECYTEJ 25 Zapopan - Santa Margarita</w:t>
            </w:r>
          </w:p>
        </w:tc>
        <w:tc>
          <w:tcPr>
            <w:tcW w:w="4394" w:type="dxa"/>
            <w:tcBorders>
              <w:top w:val="nil"/>
              <w:left w:val="nil"/>
              <w:bottom w:val="single" w:sz="4" w:space="0" w:color="auto"/>
              <w:right w:val="single" w:sz="4" w:space="0" w:color="auto"/>
            </w:tcBorders>
            <w:shd w:val="clear" w:color="auto" w:fill="auto"/>
            <w:vAlign w:val="center"/>
            <w:hideMark/>
          </w:tcPr>
          <w:p w:rsidR="00AF0DD1" w:rsidRPr="00F04D8D" w:rsidRDefault="00AF0DD1" w:rsidP="00F04D8D">
            <w:pPr>
              <w:spacing w:after="100" w:afterAutospacing="1" w:line="240" w:lineRule="auto"/>
              <w:contextualSpacing/>
              <w:rPr>
                <w:rFonts w:ascii="Book Antiqua" w:eastAsia="Times New Roman" w:hAnsi="Book Antiqua"/>
                <w:color w:val="000000"/>
                <w:sz w:val="20"/>
                <w:szCs w:val="20"/>
                <w:lang w:eastAsia="es-MX"/>
              </w:rPr>
            </w:pPr>
            <w:r w:rsidRPr="008B348C">
              <w:rPr>
                <w:rFonts w:ascii="Book Antiqua" w:eastAsia="Times New Roman" w:hAnsi="Book Antiqua"/>
                <w:b/>
                <w:color w:val="000000"/>
                <w:sz w:val="20"/>
                <w:szCs w:val="20"/>
                <w:lang w:eastAsia="es-MX"/>
              </w:rPr>
              <w:t xml:space="preserve">SEGUNDA ETAPA                                                       </w:t>
            </w:r>
            <w:r w:rsidRPr="00F04D8D">
              <w:rPr>
                <w:rFonts w:ascii="Book Antiqua" w:eastAsia="Times New Roman" w:hAnsi="Book Antiqua"/>
                <w:color w:val="000000"/>
                <w:sz w:val="20"/>
                <w:szCs w:val="20"/>
                <w:lang w:eastAsia="es-MX"/>
              </w:rPr>
              <w:t>Módulo de 3 etapas: 4 aulas, 1 biblioteca, 1 gabinete psicopedagógico, 1 laboratorio de idiomas, 1 taller de producción artesanal de cerámica, 1 taller de Preparación de Alimentos y Bebidas, módulo de escaleras, módulo de baños.</w:t>
            </w:r>
          </w:p>
        </w:tc>
        <w:tc>
          <w:tcPr>
            <w:tcW w:w="1418" w:type="dxa"/>
            <w:tcBorders>
              <w:top w:val="nil"/>
              <w:left w:val="nil"/>
              <w:bottom w:val="single" w:sz="4" w:space="0" w:color="auto"/>
              <w:right w:val="single" w:sz="4" w:space="0" w:color="auto"/>
            </w:tcBorders>
            <w:shd w:val="clear" w:color="auto" w:fill="auto"/>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5,535,941.00</w:t>
            </w:r>
          </w:p>
        </w:tc>
        <w:tc>
          <w:tcPr>
            <w:tcW w:w="1782" w:type="dxa"/>
            <w:tcBorders>
              <w:top w:val="nil"/>
              <w:left w:val="nil"/>
              <w:bottom w:val="single" w:sz="4" w:space="0" w:color="auto"/>
              <w:right w:val="single" w:sz="4" w:space="0" w:color="auto"/>
            </w:tcBorders>
            <w:shd w:val="clear" w:color="auto" w:fill="auto"/>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Estatal</w:t>
            </w:r>
          </w:p>
        </w:tc>
        <w:tc>
          <w:tcPr>
            <w:tcW w:w="2268" w:type="dxa"/>
            <w:tcBorders>
              <w:top w:val="nil"/>
              <w:left w:val="nil"/>
              <w:bottom w:val="single" w:sz="4" w:space="0" w:color="auto"/>
              <w:right w:val="single" w:sz="4" w:space="0" w:color="auto"/>
            </w:tcBorders>
            <w:vAlign w:val="center"/>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El proyecto fue aceptado en el Fondo de Inversión en Infraestructura 2015 (FCIEMS), por lo tanto ya no se fondeará con recursos de los 56.5 millones.</w:t>
            </w:r>
          </w:p>
        </w:tc>
      </w:tr>
      <w:tr w:rsidR="00F04D8D" w:rsidRPr="00F04D8D" w:rsidTr="00F04D8D">
        <w:trPr>
          <w:trHeight w:val="1853"/>
          <w:jc w:val="center"/>
        </w:trPr>
        <w:tc>
          <w:tcPr>
            <w:tcW w:w="1615"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CECYTEJ 1 Tesistán</w:t>
            </w:r>
          </w:p>
        </w:tc>
        <w:tc>
          <w:tcPr>
            <w:tcW w:w="4394" w:type="dxa"/>
            <w:tcBorders>
              <w:top w:val="nil"/>
              <w:left w:val="nil"/>
              <w:bottom w:val="single" w:sz="4" w:space="0" w:color="auto"/>
              <w:right w:val="single" w:sz="4" w:space="0" w:color="auto"/>
            </w:tcBorders>
            <w:shd w:val="clear" w:color="auto" w:fill="auto"/>
            <w:hideMark/>
          </w:tcPr>
          <w:p w:rsidR="00AF0DD1" w:rsidRPr="00F04D8D" w:rsidRDefault="00AF0DD1" w:rsidP="00F04D8D">
            <w:pPr>
              <w:spacing w:after="100" w:afterAutospacing="1" w:line="240" w:lineRule="auto"/>
              <w:contextualSpacing/>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Construcción de 2 módulos de 3 niveles: 10 aulas, 1 taller de mantenimiento en equipo y sistemas, 1 laboratorio polifuncional, 1 laboratorio de cómputo, 1 gabinete psicopedagógico, 1 biblioteca, 1 laboratorio de idiomas, 1 módulo de servicios sanitarios, 1 módulo de escaleras, 1 módulo administrativo.</w:t>
            </w:r>
          </w:p>
        </w:tc>
        <w:tc>
          <w:tcPr>
            <w:tcW w:w="1418" w:type="dxa"/>
            <w:tcBorders>
              <w:top w:val="nil"/>
              <w:left w:val="nil"/>
              <w:bottom w:val="single" w:sz="4" w:space="0" w:color="auto"/>
              <w:right w:val="single" w:sz="4" w:space="0" w:color="auto"/>
            </w:tcBorders>
            <w:shd w:val="clear" w:color="auto" w:fill="auto"/>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10,000,000.00</w:t>
            </w:r>
          </w:p>
        </w:tc>
        <w:tc>
          <w:tcPr>
            <w:tcW w:w="1782" w:type="dxa"/>
            <w:tcBorders>
              <w:top w:val="nil"/>
              <w:left w:val="nil"/>
              <w:bottom w:val="single" w:sz="4" w:space="0" w:color="auto"/>
              <w:right w:val="single" w:sz="4" w:space="0" w:color="auto"/>
            </w:tcBorders>
            <w:shd w:val="clear" w:color="auto" w:fill="auto"/>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Estatal</w:t>
            </w:r>
          </w:p>
        </w:tc>
        <w:tc>
          <w:tcPr>
            <w:tcW w:w="2268" w:type="dxa"/>
            <w:tcBorders>
              <w:top w:val="nil"/>
              <w:left w:val="nil"/>
              <w:bottom w:val="single" w:sz="4" w:space="0" w:color="auto"/>
              <w:right w:val="single" w:sz="4" w:space="0" w:color="auto"/>
            </w:tcBorders>
            <w:vAlign w:val="center"/>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El proyecto fue aceptado en el Fondo de Inversión en Infraestructura 2015 (FCIEMS), por lo tanto ya no se fondeará con recursos de los 56.5 millones.</w:t>
            </w:r>
          </w:p>
        </w:tc>
      </w:tr>
      <w:tr w:rsidR="00F04D8D" w:rsidRPr="00F04D8D" w:rsidTr="00F04D8D">
        <w:trPr>
          <w:trHeight w:val="1032"/>
          <w:jc w:val="center"/>
        </w:trPr>
        <w:tc>
          <w:tcPr>
            <w:tcW w:w="1615"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CECYTEJ 3 Tepatitlán</w:t>
            </w:r>
          </w:p>
        </w:tc>
        <w:tc>
          <w:tcPr>
            <w:tcW w:w="4394" w:type="dxa"/>
            <w:tcBorders>
              <w:top w:val="nil"/>
              <w:left w:val="nil"/>
              <w:bottom w:val="single" w:sz="4" w:space="0" w:color="auto"/>
              <w:right w:val="single" w:sz="4" w:space="0" w:color="auto"/>
            </w:tcBorders>
            <w:shd w:val="clear" w:color="auto" w:fill="auto"/>
            <w:vAlign w:val="center"/>
            <w:hideMark/>
          </w:tcPr>
          <w:p w:rsidR="00AF0DD1" w:rsidRPr="00F04D8D" w:rsidRDefault="00AF0DD1" w:rsidP="00F04D8D">
            <w:pPr>
              <w:spacing w:after="100" w:afterAutospacing="1" w:line="240" w:lineRule="auto"/>
              <w:contextualSpacing/>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Construcción de gabinete psicopedagógico</w:t>
            </w:r>
          </w:p>
        </w:tc>
        <w:tc>
          <w:tcPr>
            <w:tcW w:w="1418" w:type="dxa"/>
            <w:tcBorders>
              <w:top w:val="nil"/>
              <w:left w:val="nil"/>
              <w:bottom w:val="single" w:sz="4" w:space="0" w:color="auto"/>
              <w:right w:val="single" w:sz="4" w:space="0" w:color="auto"/>
            </w:tcBorders>
            <w:shd w:val="clear" w:color="auto" w:fill="auto"/>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402,824.00</w:t>
            </w:r>
          </w:p>
        </w:tc>
        <w:tc>
          <w:tcPr>
            <w:tcW w:w="1782" w:type="dxa"/>
            <w:tcBorders>
              <w:top w:val="nil"/>
              <w:left w:val="nil"/>
              <w:bottom w:val="single" w:sz="4" w:space="0" w:color="auto"/>
              <w:right w:val="single" w:sz="4" w:space="0" w:color="auto"/>
            </w:tcBorders>
            <w:shd w:val="clear" w:color="auto" w:fill="auto"/>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Estatal</w:t>
            </w:r>
          </w:p>
        </w:tc>
        <w:tc>
          <w:tcPr>
            <w:tcW w:w="2268" w:type="dxa"/>
            <w:tcBorders>
              <w:top w:val="nil"/>
              <w:left w:val="nil"/>
              <w:bottom w:val="single" w:sz="4" w:space="0" w:color="auto"/>
              <w:right w:val="single" w:sz="4" w:space="0" w:color="auto"/>
            </w:tcBorders>
            <w:vAlign w:val="center"/>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El proyecto fue aceptado en el Fondo de Inversión en Infraestructura 2015 (FCIEMS), por lo tanto ya no se fondeará con recursos de los 56.5 millones.</w:t>
            </w:r>
          </w:p>
        </w:tc>
      </w:tr>
      <w:tr w:rsidR="00F04D8D" w:rsidRPr="00F04D8D" w:rsidTr="00F04D8D">
        <w:trPr>
          <w:trHeight w:val="1210"/>
          <w:jc w:val="center"/>
        </w:trPr>
        <w:tc>
          <w:tcPr>
            <w:tcW w:w="1615"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CECYTEJ 22 San Ignacio Cerro Gordo</w:t>
            </w:r>
          </w:p>
        </w:tc>
        <w:tc>
          <w:tcPr>
            <w:tcW w:w="4394" w:type="dxa"/>
            <w:tcBorders>
              <w:top w:val="nil"/>
              <w:left w:val="nil"/>
              <w:bottom w:val="single" w:sz="4" w:space="0" w:color="auto"/>
              <w:right w:val="single" w:sz="4" w:space="0" w:color="auto"/>
            </w:tcBorders>
            <w:shd w:val="clear" w:color="auto" w:fill="auto"/>
            <w:vAlign w:val="center"/>
            <w:hideMark/>
          </w:tcPr>
          <w:p w:rsidR="00AF0DD1" w:rsidRPr="00F04D8D" w:rsidRDefault="00AF0DD1" w:rsidP="00F04D8D">
            <w:pPr>
              <w:spacing w:after="100" w:afterAutospacing="1" w:line="240" w:lineRule="auto"/>
              <w:contextualSpacing/>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Construcción de gabinete psicopedagógico</w:t>
            </w:r>
          </w:p>
        </w:tc>
        <w:tc>
          <w:tcPr>
            <w:tcW w:w="1418" w:type="dxa"/>
            <w:tcBorders>
              <w:top w:val="nil"/>
              <w:left w:val="nil"/>
              <w:bottom w:val="single" w:sz="4" w:space="0" w:color="auto"/>
              <w:right w:val="single" w:sz="4" w:space="0" w:color="auto"/>
            </w:tcBorders>
            <w:shd w:val="clear" w:color="auto" w:fill="auto"/>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402,824.00</w:t>
            </w:r>
          </w:p>
        </w:tc>
        <w:tc>
          <w:tcPr>
            <w:tcW w:w="1782" w:type="dxa"/>
            <w:tcBorders>
              <w:top w:val="nil"/>
              <w:left w:val="nil"/>
              <w:bottom w:val="single" w:sz="4" w:space="0" w:color="auto"/>
              <w:right w:val="single" w:sz="4" w:space="0" w:color="auto"/>
            </w:tcBorders>
            <w:shd w:val="clear" w:color="auto" w:fill="auto"/>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Estatal</w:t>
            </w:r>
          </w:p>
        </w:tc>
        <w:tc>
          <w:tcPr>
            <w:tcW w:w="2268" w:type="dxa"/>
            <w:tcBorders>
              <w:top w:val="nil"/>
              <w:left w:val="nil"/>
              <w:bottom w:val="single" w:sz="4" w:space="0" w:color="auto"/>
              <w:right w:val="single" w:sz="4" w:space="0" w:color="auto"/>
            </w:tcBorders>
            <w:vAlign w:val="center"/>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El proyecto fue aceptado en el Fondo de Inversión en Infraestructura 2015 (FCIEMS), por lo tanto ya no se fondeará con recursos de los 56.5 millones.</w:t>
            </w:r>
          </w:p>
        </w:tc>
      </w:tr>
      <w:tr w:rsidR="00F04D8D" w:rsidRPr="00F04D8D" w:rsidTr="00F04D8D">
        <w:trPr>
          <w:trHeight w:val="1008"/>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CECYTEJ Capilla de Guadalupe</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AF0DD1" w:rsidRPr="00F04D8D" w:rsidRDefault="00AF0DD1" w:rsidP="00F04D8D">
            <w:pPr>
              <w:spacing w:after="100" w:afterAutospacing="1" w:line="240" w:lineRule="auto"/>
              <w:contextualSpacing/>
              <w:rPr>
                <w:rFonts w:ascii="Book Antiqua" w:eastAsia="Times New Roman" w:hAnsi="Book Antiqua"/>
                <w:sz w:val="20"/>
                <w:szCs w:val="20"/>
                <w:lang w:eastAsia="es-MX"/>
              </w:rPr>
            </w:pPr>
            <w:r w:rsidRPr="00F04D8D">
              <w:rPr>
                <w:rFonts w:ascii="Book Antiqua" w:eastAsia="Times New Roman" w:hAnsi="Book Antiqua"/>
                <w:sz w:val="20"/>
                <w:szCs w:val="20"/>
                <w:lang w:eastAsia="es-MX"/>
              </w:rPr>
              <w:t>8 aulas, 1 laboratorio de usos múltiples, 1 laboratorio de cómputo, área administrativa, pórtico, patio cívico, escaleras y módulo de sanitarios (más equipamiento)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14,000,000.00</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Estatal</w:t>
            </w:r>
          </w:p>
        </w:tc>
        <w:tc>
          <w:tcPr>
            <w:tcW w:w="2268" w:type="dxa"/>
            <w:tcBorders>
              <w:top w:val="single" w:sz="4" w:space="0" w:color="auto"/>
              <w:left w:val="nil"/>
              <w:bottom w:val="single" w:sz="4" w:space="0" w:color="auto"/>
              <w:right w:val="single" w:sz="4" w:space="0" w:color="auto"/>
            </w:tcBorders>
            <w:vAlign w:val="center"/>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La obra ya fue licitada y se encuentra en un 100% de avance al mes de diciembre.</w:t>
            </w:r>
          </w:p>
        </w:tc>
      </w:tr>
      <w:tr w:rsidR="00F04D8D" w:rsidRPr="00F04D8D" w:rsidTr="00F04D8D">
        <w:trPr>
          <w:trHeight w:val="1545"/>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CECYTEJ Ixtapa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5 aulas, 1 laboratorio de idiomas, 1 taller, 1 módulo de servicios sanitarios, biblioteca, gabinete psicopedagógico, escaleras (más equipamiento)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14,000,000.00</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Estatal y federal (1,839,040.17 estatal CECYTEJ y 12160951.83 federal CECYTEJ)</w:t>
            </w:r>
          </w:p>
        </w:tc>
        <w:tc>
          <w:tcPr>
            <w:tcW w:w="2268" w:type="dxa"/>
            <w:tcBorders>
              <w:top w:val="single" w:sz="4" w:space="0" w:color="auto"/>
              <w:left w:val="nil"/>
              <w:bottom w:val="single" w:sz="4" w:space="0" w:color="auto"/>
              <w:right w:val="single" w:sz="4" w:space="0" w:color="auto"/>
            </w:tcBorders>
            <w:vAlign w:val="center"/>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El proyecto fue aceptado en el Fondo de Inversión en Infraestructura 2015 (FCIEMS), por lo tanto ya no se fondeará con recursos de los 56.5 millones.</w:t>
            </w:r>
          </w:p>
        </w:tc>
      </w:tr>
      <w:tr w:rsidR="00F04D8D" w:rsidRPr="00F04D8D" w:rsidTr="008A31E0">
        <w:trPr>
          <w:trHeight w:val="1009"/>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CECYTEJ Tlajomulco – Santa Fe</w:t>
            </w:r>
            <w:r w:rsidRPr="00F04D8D">
              <w:rPr>
                <w:rFonts w:ascii="Book Antiqua" w:eastAsia="Times New Roman" w:hAnsi="Book Antiqua"/>
                <w:b/>
                <w:bCs/>
                <w:color w:val="000000"/>
                <w:sz w:val="20"/>
                <w:szCs w:val="20"/>
                <w:lang w:eastAsia="es-MX"/>
              </w:rPr>
              <w:t xml:space="preserve"> (presupuesto actual 9 millones</w:t>
            </w:r>
            <w:r w:rsidRPr="00F04D8D">
              <w:rPr>
                <w:rFonts w:ascii="Book Antiqua" w:eastAsia="Times New Roman" w:hAnsi="Book Antiqua"/>
                <w:color w:val="000000"/>
                <w:sz w:val="20"/>
                <w:szCs w:val="20"/>
                <w:lang w:eastAsia="es-MX"/>
              </w:rPr>
              <w:t>)</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sz w:val="20"/>
                <w:szCs w:val="20"/>
                <w:lang w:eastAsia="es-MX"/>
              </w:rPr>
            </w:pPr>
            <w:r w:rsidRPr="00F04D8D">
              <w:rPr>
                <w:rFonts w:ascii="Book Antiqua" w:eastAsia="Times New Roman" w:hAnsi="Book Antiqua"/>
                <w:color w:val="000000"/>
                <w:sz w:val="20"/>
                <w:szCs w:val="20"/>
                <w:lang w:eastAsia="es-MX"/>
              </w:rPr>
              <w:t>5 aulas, 1 laboratorio de idiomas, 1 taller, 1 módulo de servicios sanitarios, biblioteca, gabinete psicopedagógico, escaleras (más equipamiento)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5,000,000.00</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Federal</w:t>
            </w:r>
          </w:p>
        </w:tc>
        <w:tc>
          <w:tcPr>
            <w:tcW w:w="2268" w:type="dxa"/>
            <w:tcBorders>
              <w:top w:val="single" w:sz="4" w:space="0" w:color="auto"/>
              <w:left w:val="nil"/>
              <w:bottom w:val="single" w:sz="4" w:space="0" w:color="auto"/>
              <w:right w:val="single" w:sz="4" w:space="0" w:color="auto"/>
            </w:tcBorders>
            <w:vAlign w:val="center"/>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 xml:space="preserve">Se solicitaron a Infejal los siguientes trabajos: equipar como aulas interactivas las 7 aulas recién construidas (laptop, pizarra y cañón); equipamiento del módulo de servicios sanitarios con muebles </w:t>
            </w:r>
            <w:r w:rsidRPr="00F04D8D">
              <w:rPr>
                <w:rFonts w:ascii="Book Antiqua" w:eastAsia="Times New Roman" w:hAnsi="Book Antiqua"/>
                <w:color w:val="000000"/>
                <w:sz w:val="20"/>
                <w:szCs w:val="20"/>
                <w:lang w:eastAsia="es-MX"/>
              </w:rPr>
              <w:lastRenderedPageBreak/>
              <w:t>de baño incluyendo mingitorios secos del modelo Gobi de la marca Helvex o similar.</w:t>
            </w:r>
          </w:p>
        </w:tc>
      </w:tr>
      <w:tr w:rsidR="00F04D8D" w:rsidRPr="00F04D8D" w:rsidTr="00F04D8D">
        <w:trPr>
          <w:trHeight w:val="1500"/>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lastRenderedPageBreak/>
              <w:t xml:space="preserve">CECYTEJ Tlajomulco Santa Fe - Chulavista </w:t>
            </w:r>
            <w:r w:rsidRPr="00F04D8D">
              <w:rPr>
                <w:rFonts w:ascii="Book Antiqua" w:eastAsia="Times New Roman" w:hAnsi="Book Antiqua"/>
                <w:b/>
                <w:bCs/>
                <w:color w:val="000000"/>
                <w:sz w:val="20"/>
                <w:szCs w:val="20"/>
                <w:lang w:eastAsia="es-MX"/>
              </w:rPr>
              <w:t>(presupuesto actual 7 millones)</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sz w:val="20"/>
                <w:szCs w:val="20"/>
                <w:lang w:eastAsia="es-MX"/>
              </w:rPr>
            </w:pPr>
            <w:r w:rsidRPr="00F04D8D">
              <w:rPr>
                <w:rFonts w:ascii="Book Antiqua" w:eastAsia="Times New Roman" w:hAnsi="Book Antiqua"/>
                <w:sz w:val="20"/>
                <w:szCs w:val="20"/>
                <w:lang w:eastAsia="es-MX"/>
              </w:rPr>
              <w:t>5 aulas, 1 laboratorio de idiomas, área administrativa y obra exterior (más equipamiento)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5,000,000.00</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Federal</w:t>
            </w:r>
          </w:p>
        </w:tc>
        <w:tc>
          <w:tcPr>
            <w:tcW w:w="2268" w:type="dxa"/>
            <w:tcBorders>
              <w:top w:val="single" w:sz="4" w:space="0" w:color="auto"/>
              <w:left w:val="nil"/>
              <w:bottom w:val="single" w:sz="4" w:space="0" w:color="auto"/>
              <w:right w:val="single" w:sz="4" w:space="0" w:color="auto"/>
            </w:tcBorders>
            <w:vAlign w:val="center"/>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Se solicitaron a Infejal los siguientes trabajos: pintura exterior del módulo A, incluyendo el cubo de escaleras; pintura exterior de cuarto para equipo hidroneumático; pintura exterior del gabinete psicopedagógico;</w:t>
            </w:r>
          </w:p>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equipamiento como aulas interactivas las 5 aulas recién construidas (laptop, pizarra y cañón).</w:t>
            </w:r>
          </w:p>
        </w:tc>
      </w:tr>
      <w:tr w:rsidR="00F04D8D" w:rsidRPr="00F04D8D" w:rsidTr="00F04D8D">
        <w:trPr>
          <w:trHeight w:val="441"/>
          <w:jc w:val="center"/>
        </w:trPr>
        <w:tc>
          <w:tcPr>
            <w:tcW w:w="161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CECYTEJ Santa Anita</w:t>
            </w:r>
            <w:r w:rsidRPr="00F04D8D">
              <w:rPr>
                <w:rFonts w:ascii="Book Antiqua" w:eastAsia="Times New Roman" w:hAnsi="Book Antiqua"/>
                <w:b/>
                <w:bCs/>
                <w:color w:val="000000"/>
                <w:sz w:val="20"/>
                <w:szCs w:val="20"/>
                <w:lang w:eastAsia="es-MX"/>
              </w:rPr>
              <w:t xml:space="preserve"> (8.5 millones)</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AF0DD1" w:rsidRPr="00F04D8D" w:rsidRDefault="00AF0DD1" w:rsidP="00F04D8D">
            <w:pPr>
              <w:spacing w:after="100" w:afterAutospacing="1" w:line="240" w:lineRule="auto"/>
              <w:contextualSpacing/>
              <w:rPr>
                <w:rFonts w:ascii="Book Antiqua" w:eastAsia="Times New Roman" w:hAnsi="Book Antiqua"/>
                <w:sz w:val="20"/>
                <w:szCs w:val="20"/>
                <w:lang w:eastAsia="es-MX"/>
              </w:rPr>
            </w:pPr>
            <w:r w:rsidRPr="00F04D8D">
              <w:rPr>
                <w:rFonts w:ascii="Book Antiqua" w:eastAsia="Times New Roman" w:hAnsi="Book Antiqua"/>
                <w:sz w:val="20"/>
                <w:szCs w:val="20"/>
                <w:lang w:eastAsia="es-MX"/>
              </w:rPr>
              <w:t>5 aulas, 1 laboratorio de idiomas, área administrativa, cancha de usos múltiples y obra exterior (más equipamiento)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2,158,411.00</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Federal</w:t>
            </w:r>
          </w:p>
        </w:tc>
        <w:tc>
          <w:tcPr>
            <w:tcW w:w="2268" w:type="dxa"/>
            <w:tcBorders>
              <w:top w:val="single" w:sz="4" w:space="0" w:color="auto"/>
              <w:left w:val="nil"/>
              <w:bottom w:val="single" w:sz="4" w:space="0" w:color="auto"/>
              <w:right w:val="single" w:sz="4" w:space="0" w:color="auto"/>
            </w:tcBorders>
            <w:vAlign w:val="center"/>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0"/>
                <w:szCs w:val="20"/>
                <w:lang w:eastAsia="es-MX"/>
              </w:rPr>
            </w:pPr>
            <w:r w:rsidRPr="00F04D8D">
              <w:rPr>
                <w:rFonts w:ascii="Book Antiqua" w:eastAsia="Times New Roman" w:hAnsi="Book Antiqua"/>
                <w:color w:val="000000"/>
                <w:sz w:val="20"/>
                <w:szCs w:val="20"/>
                <w:lang w:eastAsia="es-MX"/>
              </w:rPr>
              <w:t>Se solicitaron a Infejal los siguientes trabajos: pintura exterior del módulo A incluyendo el cubo de escaleras; pintura exterior de cuarto para equipo hidroneumático; pintura exterior del gabinete psicopedagógico; equipamiento como aulas interactivas las 5 aulas recién construidas (laptop, pizarra y cañón).</w:t>
            </w:r>
          </w:p>
        </w:tc>
      </w:tr>
      <w:tr w:rsidR="00AF0DD1" w:rsidRPr="00F04D8D" w:rsidTr="00F04D8D">
        <w:trPr>
          <w:trHeight w:val="430"/>
          <w:jc w:val="center"/>
        </w:trPr>
        <w:tc>
          <w:tcPr>
            <w:tcW w:w="6009" w:type="dxa"/>
            <w:gridSpan w:val="2"/>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0"/>
                <w:szCs w:val="20"/>
                <w:lang w:eastAsia="es-MX"/>
              </w:rPr>
            </w:pPr>
            <w:r w:rsidRPr="00F04D8D">
              <w:rPr>
                <w:rFonts w:ascii="Book Antiqua" w:eastAsia="Times New Roman" w:hAnsi="Book Antiqua"/>
                <w:b/>
                <w:bCs/>
                <w:color w:val="000000"/>
                <w:sz w:val="20"/>
                <w:szCs w:val="20"/>
                <w:lang w:eastAsia="es-MX"/>
              </w:rPr>
              <w:t>TOTAL RECURSOS ESTATALES</w:t>
            </w:r>
          </w:p>
        </w:tc>
        <w:tc>
          <w:tcPr>
            <w:tcW w:w="5468" w:type="dxa"/>
            <w:gridSpan w:val="3"/>
            <w:tcBorders>
              <w:top w:val="single" w:sz="4" w:space="0" w:color="auto"/>
              <w:left w:val="nil"/>
              <w:bottom w:val="single" w:sz="4" w:space="0" w:color="auto"/>
              <w:right w:val="single" w:sz="4" w:space="0" w:color="auto"/>
            </w:tcBorders>
            <w:shd w:val="clear" w:color="auto" w:fill="auto"/>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8"/>
                <w:szCs w:val="20"/>
                <w:lang w:eastAsia="es-MX"/>
              </w:rPr>
            </w:pPr>
            <w:r w:rsidRPr="00F04D8D">
              <w:rPr>
                <w:rFonts w:ascii="Book Antiqua" w:eastAsia="Times New Roman" w:hAnsi="Book Antiqua"/>
                <w:color w:val="000000"/>
                <w:sz w:val="28"/>
                <w:szCs w:val="20"/>
                <w:lang w:eastAsia="es-MX"/>
              </w:rPr>
              <w:t>32,180,629.17</w:t>
            </w:r>
          </w:p>
        </w:tc>
      </w:tr>
      <w:tr w:rsidR="00AF0DD1" w:rsidRPr="00F04D8D" w:rsidTr="00F04D8D">
        <w:trPr>
          <w:trHeight w:val="300"/>
          <w:jc w:val="center"/>
        </w:trPr>
        <w:tc>
          <w:tcPr>
            <w:tcW w:w="6009" w:type="dxa"/>
            <w:gridSpan w:val="2"/>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0"/>
                <w:szCs w:val="20"/>
                <w:lang w:eastAsia="es-MX"/>
              </w:rPr>
            </w:pPr>
            <w:r w:rsidRPr="00F04D8D">
              <w:rPr>
                <w:rFonts w:ascii="Book Antiqua" w:eastAsia="Times New Roman" w:hAnsi="Book Antiqua"/>
                <w:b/>
                <w:bCs/>
                <w:color w:val="000000"/>
                <w:sz w:val="20"/>
                <w:szCs w:val="20"/>
                <w:lang w:eastAsia="es-MX"/>
              </w:rPr>
              <w:t>TOTAL RECURSOS FEDERALES</w:t>
            </w:r>
          </w:p>
        </w:tc>
        <w:tc>
          <w:tcPr>
            <w:tcW w:w="5468" w:type="dxa"/>
            <w:gridSpan w:val="3"/>
            <w:tcBorders>
              <w:top w:val="single" w:sz="4" w:space="0" w:color="auto"/>
              <w:left w:val="nil"/>
              <w:bottom w:val="single" w:sz="4" w:space="0" w:color="auto"/>
              <w:right w:val="single" w:sz="4" w:space="0" w:color="auto"/>
            </w:tcBorders>
            <w:shd w:val="clear" w:color="auto" w:fill="auto"/>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8"/>
                <w:szCs w:val="20"/>
                <w:lang w:eastAsia="es-MX"/>
              </w:rPr>
            </w:pPr>
            <w:r w:rsidRPr="00F04D8D">
              <w:rPr>
                <w:rFonts w:ascii="Book Antiqua" w:eastAsia="Times New Roman" w:hAnsi="Book Antiqua"/>
                <w:color w:val="000000"/>
                <w:sz w:val="28"/>
                <w:szCs w:val="20"/>
                <w:lang w:eastAsia="es-MX"/>
              </w:rPr>
              <w:t>24,319,370.83</w:t>
            </w:r>
          </w:p>
        </w:tc>
      </w:tr>
      <w:tr w:rsidR="00AF0DD1" w:rsidRPr="00F04D8D" w:rsidTr="00F04D8D">
        <w:trPr>
          <w:trHeight w:val="300"/>
          <w:jc w:val="center"/>
        </w:trPr>
        <w:tc>
          <w:tcPr>
            <w:tcW w:w="6009" w:type="dxa"/>
            <w:gridSpan w:val="2"/>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0"/>
                <w:szCs w:val="20"/>
                <w:lang w:eastAsia="es-MX"/>
              </w:rPr>
            </w:pPr>
            <w:r w:rsidRPr="00F04D8D">
              <w:rPr>
                <w:rFonts w:ascii="Book Antiqua" w:eastAsia="Times New Roman" w:hAnsi="Book Antiqua"/>
                <w:b/>
                <w:bCs/>
                <w:color w:val="000000"/>
                <w:sz w:val="20"/>
                <w:szCs w:val="20"/>
                <w:lang w:eastAsia="es-MX"/>
              </w:rPr>
              <w:t>TOTAL (9 planteles beneficiados)</w:t>
            </w:r>
          </w:p>
        </w:tc>
        <w:tc>
          <w:tcPr>
            <w:tcW w:w="5468" w:type="dxa"/>
            <w:gridSpan w:val="3"/>
            <w:tcBorders>
              <w:top w:val="single" w:sz="4" w:space="0" w:color="auto"/>
              <w:left w:val="nil"/>
              <w:bottom w:val="single" w:sz="4" w:space="0" w:color="auto"/>
              <w:right w:val="single" w:sz="4" w:space="0" w:color="auto"/>
            </w:tcBorders>
            <w:shd w:val="clear" w:color="auto" w:fill="auto"/>
            <w:noWrap/>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8"/>
                <w:szCs w:val="20"/>
                <w:lang w:eastAsia="es-MX"/>
              </w:rPr>
            </w:pPr>
            <w:r w:rsidRPr="00F04D8D">
              <w:rPr>
                <w:rFonts w:ascii="Book Antiqua" w:eastAsia="Times New Roman" w:hAnsi="Book Antiqua"/>
                <w:color w:val="000000"/>
                <w:sz w:val="28"/>
                <w:szCs w:val="20"/>
                <w:lang w:eastAsia="es-MX"/>
              </w:rPr>
              <w:t>56,500,000.00</w:t>
            </w:r>
          </w:p>
        </w:tc>
      </w:tr>
    </w:tbl>
    <w:p w:rsidR="00AF0DD1" w:rsidRPr="00D0389B" w:rsidRDefault="00AF0DD1" w:rsidP="00AF0DD1">
      <w:pPr>
        <w:spacing w:after="0" w:line="360" w:lineRule="auto"/>
        <w:ind w:right="-232"/>
        <w:jc w:val="both"/>
        <w:rPr>
          <w:rFonts w:ascii="Book Antiqua" w:hAnsi="Book Antiqua" w:cs="Arial"/>
          <w:sz w:val="20"/>
          <w:szCs w:val="20"/>
        </w:rPr>
      </w:pPr>
    </w:p>
    <w:p w:rsidR="00AF0DD1" w:rsidRPr="00F04D8D" w:rsidRDefault="00AF0DD1" w:rsidP="00F04D8D">
      <w:pPr>
        <w:spacing w:after="0" w:line="360" w:lineRule="auto"/>
        <w:ind w:right="-232"/>
        <w:jc w:val="both"/>
        <w:rPr>
          <w:rFonts w:ascii="Book Antiqua" w:hAnsi="Book Antiqua" w:cs="Arial"/>
          <w:sz w:val="24"/>
          <w:szCs w:val="24"/>
        </w:rPr>
      </w:pPr>
    </w:p>
    <w:p w:rsidR="00AF0DD1" w:rsidRPr="00F04D8D" w:rsidRDefault="00AF0DD1" w:rsidP="00F04D8D">
      <w:pPr>
        <w:spacing w:after="0" w:line="360" w:lineRule="auto"/>
        <w:ind w:right="-232"/>
        <w:jc w:val="both"/>
        <w:rPr>
          <w:rFonts w:ascii="Book Antiqua" w:hAnsi="Book Antiqua" w:cs="Arial"/>
          <w:sz w:val="24"/>
          <w:szCs w:val="24"/>
        </w:rPr>
      </w:pPr>
      <w:r w:rsidRPr="00F04D8D">
        <w:rPr>
          <w:rFonts w:ascii="Book Antiqua" w:hAnsi="Book Antiqua" w:cs="Arial"/>
          <w:b/>
          <w:sz w:val="24"/>
          <w:szCs w:val="24"/>
        </w:rPr>
        <w:t xml:space="preserve">Avance Fondo de Aportaciones Múltiples (FAM) 2014. </w:t>
      </w:r>
      <w:r w:rsidRPr="00F04D8D">
        <w:rPr>
          <w:rFonts w:ascii="Book Antiqua" w:hAnsi="Book Antiqua" w:cs="Arial"/>
          <w:sz w:val="24"/>
          <w:szCs w:val="24"/>
        </w:rPr>
        <w:t>En el trimestre octubre-diciembre, concluyó el proceso de obra del primer módulo del aula externa de La Huerta perteneciente al plantel CECyTEJ Cihuatlán.</w:t>
      </w:r>
    </w:p>
    <w:p w:rsidR="00AF0DD1" w:rsidRPr="00F04D8D" w:rsidRDefault="00AF0DD1" w:rsidP="00F04D8D">
      <w:pPr>
        <w:spacing w:after="0" w:line="360" w:lineRule="auto"/>
        <w:ind w:right="-232"/>
        <w:jc w:val="both"/>
        <w:rPr>
          <w:rFonts w:ascii="Book Antiqua" w:hAnsi="Book Antiqua" w:cs="Arial"/>
          <w:sz w:val="24"/>
          <w:szCs w:val="24"/>
        </w:rPr>
      </w:pPr>
    </w:p>
    <w:p w:rsidR="00AF0DD1" w:rsidRPr="00F04D8D" w:rsidRDefault="00AF0DD1" w:rsidP="00F04D8D">
      <w:pPr>
        <w:spacing w:after="0" w:line="360" w:lineRule="auto"/>
        <w:ind w:right="-232"/>
        <w:jc w:val="both"/>
        <w:rPr>
          <w:rFonts w:ascii="Book Antiqua" w:hAnsi="Book Antiqua" w:cs="Arial"/>
          <w:sz w:val="24"/>
          <w:szCs w:val="24"/>
        </w:rPr>
      </w:pPr>
      <w:r w:rsidRPr="00F04D8D">
        <w:rPr>
          <w:rFonts w:ascii="Book Antiqua" w:hAnsi="Book Antiqua" w:cs="Arial"/>
          <w:sz w:val="24"/>
          <w:szCs w:val="24"/>
        </w:rPr>
        <w:t>Respecto al segundo módulo y equipamiento de todo el plantel que corresponde a los recursos federales del FAM 2014 por $5</w:t>
      </w:r>
      <w:r w:rsidR="00F04D8D" w:rsidRPr="00F04D8D">
        <w:rPr>
          <w:rFonts w:ascii="Book Antiqua" w:hAnsi="Book Antiqua" w:cs="Arial"/>
          <w:sz w:val="24"/>
          <w:szCs w:val="24"/>
        </w:rPr>
        <w:t>, 319,282.00</w:t>
      </w:r>
      <w:r w:rsidRPr="00F04D8D">
        <w:rPr>
          <w:rFonts w:ascii="Book Antiqua" w:hAnsi="Book Antiqua" w:cs="Arial"/>
          <w:sz w:val="24"/>
          <w:szCs w:val="24"/>
        </w:rPr>
        <w:t xml:space="preserve"> pesos, la obra ya fue contratada y se encuentra en un 5% de avance.</w:t>
      </w:r>
    </w:p>
    <w:p w:rsidR="00AF0DD1" w:rsidRPr="00F04D8D" w:rsidRDefault="00AF0DD1" w:rsidP="00F04D8D">
      <w:pPr>
        <w:spacing w:after="0" w:line="360" w:lineRule="auto"/>
        <w:ind w:right="-232"/>
        <w:jc w:val="both"/>
        <w:rPr>
          <w:rFonts w:ascii="Book Antiqua" w:hAnsi="Book Antiqua" w:cs="Arial"/>
          <w:sz w:val="24"/>
          <w:szCs w:val="24"/>
        </w:rPr>
      </w:pPr>
      <w:r w:rsidRPr="00F04D8D">
        <w:rPr>
          <w:rFonts w:ascii="Book Antiqua" w:hAnsi="Book Antiqua" w:cs="Arial"/>
          <w:b/>
          <w:sz w:val="24"/>
          <w:szCs w:val="24"/>
        </w:rPr>
        <w:lastRenderedPageBreak/>
        <w:t>Avance Fondo de Aportaciones Múltiples (FAM) 2015.-</w:t>
      </w:r>
      <w:r w:rsidRPr="00F04D8D">
        <w:rPr>
          <w:rFonts w:ascii="Book Antiqua" w:hAnsi="Book Antiqua" w:cs="Arial"/>
          <w:sz w:val="24"/>
          <w:szCs w:val="24"/>
        </w:rPr>
        <w:t xml:space="preserve"> Respecto al avance del proyecto contemplado por recursos federales FAM 2015 que contempla la edificación del primer módulo del espacio educativo en el municipio de Ixtlahuacán de los Membrillos, se validaron las condiciones del terreno por parte del Instituto para la Infraestructura Física Educativ</w:t>
      </w:r>
      <w:r w:rsidR="00F04D8D">
        <w:rPr>
          <w:rFonts w:ascii="Book Antiqua" w:hAnsi="Book Antiqua" w:cs="Arial"/>
          <w:sz w:val="24"/>
          <w:szCs w:val="24"/>
        </w:rPr>
        <w:t>a del Estado de Jalisco (INFEJAL</w:t>
      </w:r>
      <w:r w:rsidRPr="00F04D8D">
        <w:rPr>
          <w:rFonts w:ascii="Book Antiqua" w:hAnsi="Book Antiqua" w:cs="Arial"/>
          <w:sz w:val="24"/>
          <w:szCs w:val="24"/>
        </w:rPr>
        <w:t>)  y se decidió destinar la totalidad del recurso ($5’791,387.50) exclusivamente a infraestructura. Actualmente la obra se en</w:t>
      </w:r>
      <w:r w:rsidR="00F04D8D">
        <w:rPr>
          <w:rFonts w:ascii="Book Antiqua" w:hAnsi="Book Antiqua" w:cs="Arial"/>
          <w:sz w:val="24"/>
          <w:szCs w:val="24"/>
        </w:rPr>
        <w:t>cuentra en proyección en INFEJAL</w:t>
      </w:r>
      <w:r w:rsidRPr="00F04D8D">
        <w:rPr>
          <w:rFonts w:ascii="Book Antiqua" w:hAnsi="Book Antiqua" w:cs="Arial"/>
          <w:sz w:val="24"/>
          <w:szCs w:val="24"/>
        </w:rPr>
        <w:t>.</w:t>
      </w:r>
    </w:p>
    <w:p w:rsidR="00AF0DD1" w:rsidRDefault="00AF0DD1" w:rsidP="00AF0DD1">
      <w:pPr>
        <w:spacing w:after="0" w:line="360" w:lineRule="auto"/>
        <w:ind w:right="-232"/>
        <w:jc w:val="both"/>
        <w:rPr>
          <w:rFonts w:ascii="Book Antiqua" w:hAnsi="Book Antiqua" w:cs="Arial"/>
          <w:sz w:val="24"/>
          <w:szCs w:val="24"/>
        </w:rPr>
      </w:pPr>
    </w:p>
    <w:p w:rsidR="00AF0DD1" w:rsidRPr="00F04D8D" w:rsidRDefault="00AF0DD1" w:rsidP="00F04D8D">
      <w:pPr>
        <w:spacing w:after="0" w:line="360" w:lineRule="auto"/>
        <w:ind w:right="-232"/>
        <w:jc w:val="both"/>
        <w:rPr>
          <w:rFonts w:ascii="Book Antiqua" w:hAnsi="Book Antiqua" w:cs="Arial"/>
          <w:sz w:val="24"/>
          <w:szCs w:val="24"/>
        </w:rPr>
      </w:pPr>
      <w:r w:rsidRPr="0097249B">
        <w:rPr>
          <w:rFonts w:ascii="Book Antiqua" w:hAnsi="Book Antiqua" w:cs="Arial"/>
          <w:b/>
          <w:sz w:val="24"/>
          <w:szCs w:val="24"/>
        </w:rPr>
        <w:t xml:space="preserve">Convenio </w:t>
      </w:r>
      <w:r w:rsidRPr="0097249B">
        <w:rPr>
          <w:rFonts w:ascii="Book Antiqua" w:hAnsi="Book Antiqua"/>
          <w:b/>
          <w:sz w:val="24"/>
          <w:szCs w:val="24"/>
        </w:rPr>
        <w:t>SO/A260/09/12/2010 CECyTEJ – CAPECE.-</w:t>
      </w:r>
      <w:r>
        <w:rPr>
          <w:rFonts w:ascii="Book Antiqua" w:hAnsi="Book Antiqua"/>
          <w:sz w:val="24"/>
          <w:szCs w:val="24"/>
        </w:rPr>
        <w:t>Al cuarto trimestre de 2015 se presenta el siguiente grado de avance:</w:t>
      </w:r>
    </w:p>
    <w:tbl>
      <w:tblPr>
        <w:tblpPr w:leftFromText="141" w:rightFromText="141" w:vertAnchor="text" w:horzAnchor="margin" w:tblpXSpec="center" w:tblpY="76"/>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9"/>
        <w:gridCol w:w="2915"/>
        <w:gridCol w:w="2081"/>
        <w:gridCol w:w="4099"/>
      </w:tblGrid>
      <w:tr w:rsidR="00F04D8D" w:rsidRPr="00F04D8D" w:rsidTr="00F04D8D">
        <w:trPr>
          <w:trHeight w:val="698"/>
        </w:trPr>
        <w:tc>
          <w:tcPr>
            <w:tcW w:w="1019" w:type="pct"/>
            <w:shd w:val="clear" w:color="auto" w:fill="D99594" w:themeFill="accent2" w:themeFillTint="99"/>
            <w:vAlign w:val="center"/>
          </w:tcPr>
          <w:p w:rsidR="00AF0DD1" w:rsidRPr="00F04D8D" w:rsidRDefault="00AF0DD1" w:rsidP="00F04D8D">
            <w:pPr>
              <w:spacing w:after="100" w:afterAutospacing="1" w:line="240" w:lineRule="auto"/>
              <w:contextualSpacing/>
              <w:jc w:val="center"/>
              <w:rPr>
                <w:rFonts w:ascii="Book Antiqua" w:hAnsi="Book Antiqua"/>
                <w:b/>
                <w:sz w:val="24"/>
                <w:szCs w:val="24"/>
                <w:lang w:eastAsia="es-MX"/>
              </w:rPr>
            </w:pPr>
            <w:r w:rsidRPr="00F04D8D">
              <w:rPr>
                <w:rFonts w:ascii="Book Antiqua" w:hAnsi="Book Antiqua"/>
                <w:b/>
                <w:sz w:val="24"/>
                <w:szCs w:val="24"/>
                <w:lang w:eastAsia="es-MX"/>
              </w:rPr>
              <w:t>PLANTEL</w:t>
            </w:r>
          </w:p>
        </w:tc>
        <w:tc>
          <w:tcPr>
            <w:tcW w:w="1276" w:type="pct"/>
            <w:shd w:val="clear" w:color="auto" w:fill="D99594" w:themeFill="accent2" w:themeFillTint="99"/>
            <w:vAlign w:val="center"/>
          </w:tcPr>
          <w:p w:rsidR="00AF0DD1" w:rsidRPr="00F04D8D" w:rsidRDefault="00AF0DD1" w:rsidP="00F04D8D">
            <w:pPr>
              <w:spacing w:after="100" w:afterAutospacing="1" w:line="240" w:lineRule="auto"/>
              <w:contextualSpacing/>
              <w:jc w:val="center"/>
              <w:rPr>
                <w:rFonts w:ascii="Book Antiqua" w:hAnsi="Book Antiqua"/>
                <w:b/>
                <w:sz w:val="24"/>
                <w:szCs w:val="24"/>
                <w:lang w:eastAsia="es-MX"/>
              </w:rPr>
            </w:pPr>
            <w:r w:rsidRPr="00F04D8D">
              <w:rPr>
                <w:rFonts w:ascii="Book Antiqua" w:hAnsi="Book Antiqua"/>
                <w:b/>
                <w:sz w:val="24"/>
                <w:szCs w:val="24"/>
                <w:lang w:eastAsia="es-MX"/>
              </w:rPr>
              <w:t>CONCEPTO DE OBRA</w:t>
            </w:r>
          </w:p>
        </w:tc>
        <w:tc>
          <w:tcPr>
            <w:tcW w:w="911" w:type="pct"/>
            <w:shd w:val="clear" w:color="auto" w:fill="D99594" w:themeFill="accent2" w:themeFillTint="99"/>
            <w:vAlign w:val="center"/>
          </w:tcPr>
          <w:p w:rsidR="00AF0DD1" w:rsidRPr="00F04D8D" w:rsidRDefault="00AF0DD1" w:rsidP="00F04D8D">
            <w:pPr>
              <w:spacing w:after="100" w:afterAutospacing="1" w:line="240" w:lineRule="auto"/>
              <w:contextualSpacing/>
              <w:jc w:val="center"/>
              <w:rPr>
                <w:rFonts w:ascii="Book Antiqua" w:hAnsi="Book Antiqua"/>
                <w:b/>
                <w:sz w:val="24"/>
                <w:szCs w:val="24"/>
                <w:lang w:eastAsia="es-MX"/>
              </w:rPr>
            </w:pPr>
            <w:r w:rsidRPr="00F04D8D">
              <w:rPr>
                <w:rFonts w:ascii="Book Antiqua" w:hAnsi="Book Antiqua"/>
                <w:b/>
                <w:sz w:val="24"/>
                <w:szCs w:val="24"/>
                <w:lang w:eastAsia="es-MX"/>
              </w:rPr>
              <w:t>AVANCE FISICO</w:t>
            </w:r>
          </w:p>
        </w:tc>
        <w:tc>
          <w:tcPr>
            <w:tcW w:w="1794" w:type="pct"/>
            <w:shd w:val="clear" w:color="auto" w:fill="D99594" w:themeFill="accent2" w:themeFillTint="99"/>
            <w:vAlign w:val="center"/>
          </w:tcPr>
          <w:p w:rsidR="00AF0DD1" w:rsidRPr="00F04D8D" w:rsidRDefault="00AF0DD1" w:rsidP="00F04D8D">
            <w:pPr>
              <w:spacing w:after="100" w:afterAutospacing="1" w:line="240" w:lineRule="auto"/>
              <w:contextualSpacing/>
              <w:jc w:val="center"/>
              <w:rPr>
                <w:rFonts w:ascii="Book Antiqua" w:hAnsi="Book Antiqua"/>
                <w:b/>
                <w:sz w:val="24"/>
                <w:szCs w:val="24"/>
                <w:lang w:eastAsia="es-MX"/>
              </w:rPr>
            </w:pPr>
            <w:r w:rsidRPr="00F04D8D">
              <w:rPr>
                <w:rFonts w:ascii="Book Antiqua" w:hAnsi="Book Antiqua"/>
                <w:b/>
                <w:sz w:val="24"/>
                <w:szCs w:val="24"/>
                <w:lang w:eastAsia="es-MX"/>
              </w:rPr>
              <w:t>OBSERVACIONES</w:t>
            </w:r>
          </w:p>
        </w:tc>
      </w:tr>
      <w:tr w:rsidR="00F04D8D" w:rsidRPr="00F04D8D" w:rsidTr="00F04D8D">
        <w:tc>
          <w:tcPr>
            <w:tcW w:w="1019" w:type="pct"/>
            <w:shd w:val="clear" w:color="auto" w:fill="FFFFFF" w:themeFill="background1"/>
            <w:vAlign w:val="center"/>
          </w:tcPr>
          <w:p w:rsidR="00AF0DD1" w:rsidRPr="00F04D8D" w:rsidRDefault="00AF0DD1" w:rsidP="00F04D8D">
            <w:pPr>
              <w:spacing w:after="100" w:afterAutospacing="1" w:line="240" w:lineRule="auto"/>
              <w:contextualSpacing/>
              <w:rPr>
                <w:rFonts w:ascii="Book Antiqua" w:hAnsi="Book Antiqua"/>
                <w:sz w:val="24"/>
                <w:szCs w:val="24"/>
                <w:lang w:eastAsia="es-MX"/>
              </w:rPr>
            </w:pPr>
            <w:r w:rsidRPr="00F04D8D">
              <w:rPr>
                <w:rFonts w:ascii="Book Antiqua" w:hAnsi="Book Antiqua"/>
                <w:sz w:val="24"/>
                <w:szCs w:val="24"/>
                <w:lang w:eastAsia="es-MX"/>
              </w:rPr>
              <w:t>Guadalajara Parque Solidaridad</w:t>
            </w:r>
          </w:p>
        </w:tc>
        <w:tc>
          <w:tcPr>
            <w:tcW w:w="1276" w:type="pct"/>
            <w:shd w:val="clear" w:color="auto" w:fill="FFFFFF" w:themeFill="background1"/>
            <w:vAlign w:val="center"/>
          </w:tcPr>
          <w:p w:rsidR="00AF0DD1" w:rsidRPr="00F04D8D" w:rsidRDefault="00AF0DD1" w:rsidP="00F04D8D">
            <w:pPr>
              <w:spacing w:after="100" w:afterAutospacing="1" w:line="240" w:lineRule="auto"/>
              <w:contextualSpacing/>
              <w:jc w:val="center"/>
              <w:rPr>
                <w:rFonts w:ascii="Book Antiqua" w:hAnsi="Book Antiqua"/>
                <w:sz w:val="24"/>
                <w:szCs w:val="24"/>
                <w:lang w:eastAsia="es-MX"/>
              </w:rPr>
            </w:pPr>
            <w:r w:rsidRPr="00F04D8D">
              <w:rPr>
                <w:rFonts w:ascii="Book Antiqua" w:hAnsi="Book Antiqua"/>
                <w:sz w:val="24"/>
                <w:szCs w:val="24"/>
                <w:lang w:eastAsia="es-MX"/>
              </w:rPr>
              <w:t>Espacio para tutorías</w:t>
            </w:r>
          </w:p>
        </w:tc>
        <w:tc>
          <w:tcPr>
            <w:tcW w:w="911" w:type="pct"/>
            <w:shd w:val="clear" w:color="auto" w:fill="FFFFFF" w:themeFill="background1"/>
            <w:vAlign w:val="center"/>
          </w:tcPr>
          <w:p w:rsidR="00AF0DD1" w:rsidRPr="00F04D8D" w:rsidRDefault="00AF0DD1" w:rsidP="00F04D8D">
            <w:pPr>
              <w:spacing w:after="100" w:afterAutospacing="1" w:line="240" w:lineRule="auto"/>
              <w:contextualSpacing/>
              <w:jc w:val="center"/>
              <w:rPr>
                <w:rFonts w:ascii="Book Antiqua" w:hAnsi="Book Antiqua"/>
                <w:sz w:val="24"/>
                <w:szCs w:val="24"/>
                <w:lang w:eastAsia="es-MX"/>
              </w:rPr>
            </w:pPr>
            <w:r w:rsidRPr="00F04D8D">
              <w:rPr>
                <w:rFonts w:ascii="Book Antiqua" w:hAnsi="Book Antiqua"/>
                <w:sz w:val="24"/>
                <w:szCs w:val="24"/>
                <w:lang w:eastAsia="es-MX"/>
              </w:rPr>
              <w:t>100%</w:t>
            </w:r>
          </w:p>
        </w:tc>
        <w:tc>
          <w:tcPr>
            <w:tcW w:w="1794" w:type="pct"/>
            <w:shd w:val="clear" w:color="auto" w:fill="FFFFFF" w:themeFill="background1"/>
          </w:tcPr>
          <w:p w:rsidR="00AF0DD1" w:rsidRPr="00F04D8D" w:rsidRDefault="00AF0DD1" w:rsidP="00F04D8D">
            <w:pPr>
              <w:spacing w:after="100" w:afterAutospacing="1" w:line="240" w:lineRule="auto"/>
              <w:contextualSpacing/>
              <w:jc w:val="center"/>
              <w:rPr>
                <w:rFonts w:ascii="Book Antiqua" w:hAnsi="Book Antiqua"/>
                <w:sz w:val="24"/>
                <w:szCs w:val="24"/>
                <w:lang w:eastAsia="es-MX"/>
              </w:rPr>
            </w:pPr>
            <w:r w:rsidRPr="00F04D8D">
              <w:rPr>
                <w:rFonts w:ascii="Book Antiqua" w:hAnsi="Book Antiqua"/>
                <w:sz w:val="24"/>
                <w:szCs w:val="24"/>
                <w:lang w:eastAsia="es-MX"/>
              </w:rPr>
              <w:t>INFEJAL informó que ya fue recuperada la fianza, la cual se encuentra a disposición de CECyTEJ para reutilizar el recurso.</w:t>
            </w:r>
          </w:p>
        </w:tc>
      </w:tr>
      <w:tr w:rsidR="00F04D8D" w:rsidRPr="00F04D8D" w:rsidTr="00F04D8D">
        <w:tc>
          <w:tcPr>
            <w:tcW w:w="1019" w:type="pct"/>
            <w:shd w:val="clear" w:color="auto" w:fill="FFFFFF" w:themeFill="background1"/>
            <w:vAlign w:val="center"/>
          </w:tcPr>
          <w:p w:rsidR="00AF0DD1" w:rsidRPr="00F04D8D" w:rsidRDefault="00AF0DD1" w:rsidP="00F04D8D">
            <w:pPr>
              <w:spacing w:after="100" w:afterAutospacing="1" w:line="240" w:lineRule="auto"/>
              <w:contextualSpacing/>
              <w:rPr>
                <w:rFonts w:ascii="Book Antiqua" w:hAnsi="Book Antiqua"/>
                <w:sz w:val="24"/>
                <w:szCs w:val="24"/>
                <w:lang w:eastAsia="es-MX"/>
              </w:rPr>
            </w:pPr>
            <w:r w:rsidRPr="00F04D8D">
              <w:rPr>
                <w:rFonts w:ascii="Book Antiqua" w:hAnsi="Book Antiqua"/>
                <w:sz w:val="24"/>
                <w:szCs w:val="24"/>
                <w:lang w:eastAsia="es-MX"/>
              </w:rPr>
              <w:t>Oficinas Centrales</w:t>
            </w:r>
          </w:p>
        </w:tc>
        <w:tc>
          <w:tcPr>
            <w:tcW w:w="1276" w:type="pct"/>
            <w:shd w:val="clear" w:color="auto" w:fill="FFFFFF" w:themeFill="background1"/>
            <w:vAlign w:val="center"/>
          </w:tcPr>
          <w:p w:rsidR="00AF0DD1" w:rsidRPr="00F04D8D" w:rsidRDefault="00AF0DD1" w:rsidP="00F04D8D">
            <w:pPr>
              <w:spacing w:after="100" w:afterAutospacing="1" w:line="240" w:lineRule="auto"/>
              <w:contextualSpacing/>
              <w:jc w:val="center"/>
              <w:rPr>
                <w:rFonts w:ascii="Book Antiqua" w:hAnsi="Book Antiqua"/>
                <w:sz w:val="24"/>
                <w:szCs w:val="24"/>
                <w:lang w:eastAsia="es-MX"/>
              </w:rPr>
            </w:pPr>
            <w:r w:rsidRPr="00F04D8D">
              <w:rPr>
                <w:rFonts w:ascii="Book Antiqua" w:hAnsi="Book Antiqua"/>
                <w:sz w:val="24"/>
                <w:szCs w:val="24"/>
                <w:lang w:eastAsia="es-MX"/>
              </w:rPr>
              <w:t>Auditorio, bodega y ampliaciones</w:t>
            </w:r>
          </w:p>
        </w:tc>
        <w:tc>
          <w:tcPr>
            <w:tcW w:w="911" w:type="pct"/>
            <w:shd w:val="clear" w:color="auto" w:fill="FFFFFF" w:themeFill="background1"/>
            <w:vAlign w:val="center"/>
          </w:tcPr>
          <w:p w:rsidR="00AF0DD1" w:rsidRPr="00F04D8D" w:rsidRDefault="00AF0DD1" w:rsidP="00F04D8D">
            <w:pPr>
              <w:spacing w:after="100" w:afterAutospacing="1" w:line="240" w:lineRule="auto"/>
              <w:contextualSpacing/>
              <w:jc w:val="center"/>
              <w:rPr>
                <w:rFonts w:ascii="Book Antiqua" w:hAnsi="Book Antiqua"/>
                <w:sz w:val="24"/>
                <w:szCs w:val="24"/>
                <w:lang w:eastAsia="es-MX"/>
              </w:rPr>
            </w:pPr>
            <w:r w:rsidRPr="00F04D8D">
              <w:rPr>
                <w:rFonts w:ascii="Book Antiqua" w:hAnsi="Book Antiqua"/>
                <w:sz w:val="24"/>
                <w:szCs w:val="24"/>
                <w:lang w:eastAsia="es-MX"/>
              </w:rPr>
              <w:t>99%</w:t>
            </w:r>
          </w:p>
        </w:tc>
        <w:tc>
          <w:tcPr>
            <w:tcW w:w="1794" w:type="pct"/>
            <w:shd w:val="clear" w:color="auto" w:fill="FFFFFF" w:themeFill="background1"/>
          </w:tcPr>
          <w:p w:rsidR="00AF0DD1" w:rsidRPr="00F04D8D" w:rsidRDefault="00AF0DD1" w:rsidP="00F04D8D">
            <w:pPr>
              <w:spacing w:after="100" w:afterAutospacing="1" w:line="240" w:lineRule="auto"/>
              <w:contextualSpacing/>
              <w:jc w:val="center"/>
              <w:rPr>
                <w:rFonts w:ascii="Book Antiqua" w:hAnsi="Book Antiqua"/>
                <w:sz w:val="24"/>
                <w:szCs w:val="24"/>
                <w:lang w:eastAsia="es-MX"/>
              </w:rPr>
            </w:pPr>
            <w:r w:rsidRPr="00F04D8D">
              <w:rPr>
                <w:rFonts w:ascii="Book Antiqua" w:hAnsi="Book Antiqua"/>
                <w:sz w:val="24"/>
                <w:szCs w:val="24"/>
                <w:lang w:eastAsia="es-MX"/>
              </w:rPr>
              <w:t>En proceso de culminación</w:t>
            </w:r>
          </w:p>
        </w:tc>
      </w:tr>
      <w:tr w:rsidR="00F04D8D" w:rsidRPr="00F04D8D" w:rsidTr="00F04D8D">
        <w:tc>
          <w:tcPr>
            <w:tcW w:w="1019" w:type="pct"/>
            <w:vAlign w:val="center"/>
          </w:tcPr>
          <w:p w:rsidR="00AF0DD1" w:rsidRPr="00F04D8D" w:rsidRDefault="00AF0DD1" w:rsidP="00F04D8D">
            <w:pPr>
              <w:spacing w:after="100" w:afterAutospacing="1" w:line="240" w:lineRule="auto"/>
              <w:contextualSpacing/>
              <w:rPr>
                <w:rFonts w:ascii="Book Antiqua" w:hAnsi="Book Antiqua"/>
                <w:sz w:val="24"/>
                <w:szCs w:val="24"/>
                <w:lang w:eastAsia="es-MX"/>
              </w:rPr>
            </w:pPr>
            <w:r w:rsidRPr="00F04D8D">
              <w:rPr>
                <w:rFonts w:ascii="Book Antiqua" w:hAnsi="Book Antiqua"/>
                <w:sz w:val="24"/>
                <w:szCs w:val="24"/>
                <w:lang w:eastAsia="es-MX"/>
              </w:rPr>
              <w:t>Guadalajara Parque Solidaridad</w:t>
            </w:r>
          </w:p>
        </w:tc>
        <w:tc>
          <w:tcPr>
            <w:tcW w:w="1276" w:type="pct"/>
            <w:vAlign w:val="center"/>
          </w:tcPr>
          <w:p w:rsidR="00AF0DD1" w:rsidRPr="00F04D8D" w:rsidRDefault="00AF0DD1" w:rsidP="00F04D8D">
            <w:pPr>
              <w:spacing w:after="100" w:afterAutospacing="1" w:line="240" w:lineRule="auto"/>
              <w:contextualSpacing/>
              <w:jc w:val="center"/>
              <w:rPr>
                <w:rFonts w:ascii="Book Antiqua" w:hAnsi="Book Antiqua"/>
                <w:sz w:val="24"/>
                <w:szCs w:val="24"/>
                <w:lang w:eastAsia="es-MX"/>
              </w:rPr>
            </w:pPr>
            <w:r w:rsidRPr="00F04D8D">
              <w:rPr>
                <w:rFonts w:ascii="Book Antiqua" w:hAnsi="Book Antiqua"/>
                <w:sz w:val="24"/>
                <w:szCs w:val="24"/>
                <w:lang w:eastAsia="es-MX"/>
              </w:rPr>
              <w:t>Auditorio</w:t>
            </w:r>
          </w:p>
        </w:tc>
        <w:tc>
          <w:tcPr>
            <w:tcW w:w="911" w:type="pct"/>
            <w:vAlign w:val="center"/>
          </w:tcPr>
          <w:p w:rsidR="00AF0DD1" w:rsidRPr="00F04D8D" w:rsidRDefault="00AF0DD1" w:rsidP="00F04D8D">
            <w:pPr>
              <w:spacing w:after="100" w:afterAutospacing="1" w:line="240" w:lineRule="auto"/>
              <w:contextualSpacing/>
              <w:jc w:val="center"/>
              <w:rPr>
                <w:rFonts w:ascii="Book Antiqua" w:hAnsi="Book Antiqua"/>
                <w:sz w:val="24"/>
                <w:szCs w:val="24"/>
                <w:lang w:eastAsia="es-MX"/>
              </w:rPr>
            </w:pPr>
            <w:r w:rsidRPr="00F04D8D">
              <w:rPr>
                <w:rFonts w:ascii="Book Antiqua" w:hAnsi="Book Antiqua"/>
                <w:sz w:val="24"/>
                <w:szCs w:val="24"/>
                <w:lang w:eastAsia="es-MX"/>
              </w:rPr>
              <w:t>0%</w:t>
            </w:r>
          </w:p>
        </w:tc>
        <w:tc>
          <w:tcPr>
            <w:tcW w:w="1794" w:type="pct"/>
          </w:tcPr>
          <w:p w:rsidR="00AF0DD1" w:rsidRPr="00F04D8D" w:rsidRDefault="00AF0DD1" w:rsidP="00F04D8D">
            <w:pPr>
              <w:spacing w:after="100" w:afterAutospacing="1" w:line="240" w:lineRule="auto"/>
              <w:contextualSpacing/>
              <w:jc w:val="center"/>
              <w:rPr>
                <w:rFonts w:ascii="Book Antiqua" w:hAnsi="Book Antiqua"/>
                <w:sz w:val="24"/>
                <w:szCs w:val="24"/>
                <w:lang w:eastAsia="es-MX"/>
              </w:rPr>
            </w:pPr>
            <w:r w:rsidRPr="00F04D8D">
              <w:rPr>
                <w:rFonts w:ascii="Book Antiqua" w:hAnsi="Book Antiqua"/>
                <w:sz w:val="24"/>
                <w:szCs w:val="24"/>
                <w:lang w:eastAsia="es-MX"/>
              </w:rPr>
              <w:t>El recurso no fue suficiente por lo cual deberán buscarse recursos adicionales.</w:t>
            </w:r>
          </w:p>
        </w:tc>
      </w:tr>
    </w:tbl>
    <w:p w:rsidR="008B348C" w:rsidRDefault="008B348C" w:rsidP="00F04D8D">
      <w:pPr>
        <w:spacing w:line="360" w:lineRule="auto"/>
        <w:contextualSpacing/>
        <w:jc w:val="both"/>
        <w:rPr>
          <w:rFonts w:ascii="Book Antiqua" w:hAnsi="Book Antiqua" w:cs="Arial"/>
          <w:b/>
          <w:sz w:val="24"/>
          <w:szCs w:val="24"/>
        </w:rPr>
      </w:pPr>
    </w:p>
    <w:p w:rsidR="00AF0DD1" w:rsidRPr="00F04D8D" w:rsidRDefault="00AF0DD1" w:rsidP="00F04D8D">
      <w:pPr>
        <w:spacing w:line="360" w:lineRule="auto"/>
        <w:contextualSpacing/>
        <w:jc w:val="both"/>
        <w:rPr>
          <w:rFonts w:ascii="Book Antiqua" w:hAnsi="Book Antiqua" w:cs="Arial"/>
          <w:sz w:val="24"/>
          <w:szCs w:val="24"/>
        </w:rPr>
      </w:pPr>
      <w:r w:rsidRPr="00F04D8D">
        <w:rPr>
          <w:rFonts w:ascii="Book Antiqua" w:hAnsi="Book Antiqua" w:cs="Arial"/>
          <w:b/>
          <w:sz w:val="24"/>
          <w:szCs w:val="24"/>
        </w:rPr>
        <w:t>Ejecución en CECyTEJ del Fondo para Fortalecer la Autonomía de Gestión en Planteles de Educación Media Superior 2015.-</w:t>
      </w:r>
      <w:r w:rsidRPr="00F04D8D">
        <w:rPr>
          <w:rFonts w:ascii="Book Antiqua" w:hAnsi="Book Antiqua" w:cs="Arial"/>
          <w:sz w:val="24"/>
          <w:szCs w:val="24"/>
        </w:rPr>
        <w:t>En el cuarto trimestre del año se ejecutó el recurso por $800,000.00 (ochocientos mil pesos 0/100) correspondientes a los 10 proyectos ganadores de proyectos de autonomía.</w:t>
      </w:r>
    </w:p>
    <w:p w:rsidR="00AF0DD1" w:rsidRPr="00F04D8D" w:rsidRDefault="00AF0DD1" w:rsidP="00F04D8D">
      <w:pPr>
        <w:spacing w:line="360" w:lineRule="auto"/>
        <w:contextualSpacing/>
        <w:jc w:val="both"/>
        <w:rPr>
          <w:rFonts w:ascii="Book Antiqua" w:hAnsi="Book Antiqua" w:cs="Arial"/>
          <w:sz w:val="24"/>
          <w:szCs w:val="24"/>
        </w:rPr>
      </w:pPr>
    </w:p>
    <w:p w:rsidR="00F04D8D" w:rsidRDefault="00AF0DD1" w:rsidP="00F04D8D">
      <w:pPr>
        <w:spacing w:after="0" w:line="360" w:lineRule="auto"/>
        <w:jc w:val="both"/>
        <w:rPr>
          <w:rFonts w:ascii="Book Antiqua" w:hAnsi="Book Antiqua" w:cs="Arial"/>
          <w:sz w:val="24"/>
          <w:szCs w:val="24"/>
        </w:rPr>
      </w:pPr>
      <w:r w:rsidRPr="00F04D8D">
        <w:rPr>
          <w:rFonts w:ascii="Book Antiqua" w:hAnsi="Book Antiqua" w:cs="Arial"/>
          <w:sz w:val="24"/>
          <w:szCs w:val="24"/>
        </w:rPr>
        <w:t xml:space="preserve">Se ejerció un total de </w:t>
      </w:r>
      <w:r w:rsidRPr="00F04D8D">
        <w:rPr>
          <w:rFonts w:ascii="Book Antiqua" w:eastAsia="Times New Roman" w:hAnsi="Book Antiqua"/>
          <w:color w:val="000000"/>
          <w:sz w:val="24"/>
          <w:szCs w:val="24"/>
          <w:lang w:eastAsia="es-MX"/>
        </w:rPr>
        <w:t xml:space="preserve">$799.826,75 </w:t>
      </w:r>
      <w:r w:rsidRPr="00F04D8D">
        <w:rPr>
          <w:rFonts w:ascii="Book Antiqua" w:hAnsi="Book Antiqua" w:cs="Arial"/>
          <w:sz w:val="24"/>
          <w:szCs w:val="24"/>
        </w:rPr>
        <w:t xml:space="preserve"> y hubo un recurso que no alcanzó a ejecutarse por $173.25 pesos debido a diferenciales de costos en los productos y servicios adquiridos. A continuación se muestra el ejercicio de cada uno de los 10 planteles:</w:t>
      </w:r>
    </w:p>
    <w:p w:rsidR="008A31E0" w:rsidRDefault="008A31E0" w:rsidP="00F04D8D">
      <w:pPr>
        <w:spacing w:after="0" w:line="360" w:lineRule="auto"/>
        <w:jc w:val="both"/>
        <w:rPr>
          <w:rFonts w:ascii="Book Antiqua" w:hAnsi="Book Antiqua" w:cs="Arial"/>
          <w:sz w:val="24"/>
          <w:szCs w:val="24"/>
        </w:rPr>
      </w:pPr>
    </w:p>
    <w:p w:rsidR="008A31E0" w:rsidRDefault="008A31E0" w:rsidP="00F04D8D">
      <w:pPr>
        <w:spacing w:after="0" w:line="360" w:lineRule="auto"/>
        <w:jc w:val="both"/>
        <w:rPr>
          <w:rFonts w:ascii="Book Antiqua" w:hAnsi="Book Antiqua" w:cs="Arial"/>
          <w:sz w:val="24"/>
          <w:szCs w:val="24"/>
        </w:rPr>
      </w:pPr>
    </w:p>
    <w:p w:rsidR="008A31E0" w:rsidRPr="00F04D8D" w:rsidRDefault="008A31E0" w:rsidP="00F04D8D">
      <w:pPr>
        <w:spacing w:after="0" w:line="360" w:lineRule="auto"/>
        <w:jc w:val="both"/>
        <w:rPr>
          <w:rFonts w:ascii="Book Antiqua" w:hAnsi="Book Antiqua" w:cs="Arial"/>
          <w:sz w:val="24"/>
          <w:szCs w:val="24"/>
        </w:rPr>
      </w:pPr>
    </w:p>
    <w:tbl>
      <w:tblPr>
        <w:tblW w:w="5085" w:type="pct"/>
        <w:tblCellMar>
          <w:left w:w="70" w:type="dxa"/>
          <w:right w:w="70" w:type="dxa"/>
        </w:tblCellMar>
        <w:tblLook w:val="04A0" w:firstRow="1" w:lastRow="0" w:firstColumn="1" w:lastColumn="0" w:noHBand="0" w:noVBand="1"/>
      </w:tblPr>
      <w:tblGrid>
        <w:gridCol w:w="1753"/>
        <w:gridCol w:w="1975"/>
        <w:gridCol w:w="2070"/>
        <w:gridCol w:w="1495"/>
        <w:gridCol w:w="1380"/>
        <w:gridCol w:w="2300"/>
      </w:tblGrid>
      <w:tr w:rsidR="00F04D8D" w:rsidRPr="00F04D8D" w:rsidTr="008A31E0">
        <w:trPr>
          <w:trHeight w:val="1260"/>
        </w:trPr>
        <w:tc>
          <w:tcPr>
            <w:tcW w:w="79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4"/>
                <w:szCs w:val="24"/>
                <w:lang w:eastAsia="es-MX"/>
              </w:rPr>
            </w:pPr>
            <w:r w:rsidRPr="00F04D8D">
              <w:rPr>
                <w:rFonts w:ascii="Book Antiqua" w:eastAsia="Times New Roman" w:hAnsi="Book Antiqua"/>
                <w:b/>
                <w:bCs/>
                <w:color w:val="000000"/>
                <w:sz w:val="24"/>
                <w:szCs w:val="24"/>
                <w:lang w:eastAsia="es-MX"/>
              </w:rPr>
              <w:lastRenderedPageBreak/>
              <w:t>Nombre del plantel</w:t>
            </w:r>
          </w:p>
        </w:tc>
        <w:tc>
          <w:tcPr>
            <w:tcW w:w="900"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4"/>
                <w:szCs w:val="24"/>
                <w:lang w:eastAsia="es-MX"/>
              </w:rPr>
            </w:pPr>
            <w:r w:rsidRPr="00F04D8D">
              <w:rPr>
                <w:rFonts w:ascii="Book Antiqua" w:eastAsia="Times New Roman" w:hAnsi="Book Antiqua"/>
                <w:b/>
                <w:bCs/>
                <w:color w:val="000000"/>
                <w:sz w:val="24"/>
                <w:szCs w:val="24"/>
                <w:lang w:eastAsia="es-MX"/>
              </w:rPr>
              <w:t>Descripción general del proyecto</w:t>
            </w:r>
          </w:p>
        </w:tc>
        <w:tc>
          <w:tcPr>
            <w:tcW w:w="943"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4"/>
                <w:szCs w:val="24"/>
                <w:lang w:eastAsia="es-MX"/>
              </w:rPr>
            </w:pPr>
            <w:r w:rsidRPr="00F04D8D">
              <w:rPr>
                <w:rFonts w:ascii="Book Antiqua" w:eastAsia="Times New Roman" w:hAnsi="Book Antiqua"/>
                <w:b/>
                <w:bCs/>
                <w:color w:val="000000"/>
                <w:sz w:val="24"/>
                <w:szCs w:val="24"/>
                <w:lang w:eastAsia="es-MX"/>
              </w:rPr>
              <w:t>Monto federal autorizado</w:t>
            </w:r>
          </w:p>
        </w:tc>
        <w:tc>
          <w:tcPr>
            <w:tcW w:w="68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4"/>
                <w:szCs w:val="24"/>
                <w:lang w:eastAsia="es-MX"/>
              </w:rPr>
            </w:pPr>
            <w:r w:rsidRPr="00F04D8D">
              <w:rPr>
                <w:rFonts w:ascii="Book Antiqua" w:eastAsia="Times New Roman" w:hAnsi="Book Antiqua"/>
                <w:b/>
                <w:bCs/>
                <w:color w:val="000000"/>
                <w:sz w:val="24"/>
                <w:szCs w:val="24"/>
                <w:lang w:eastAsia="es-MX"/>
              </w:rPr>
              <w:t>Monto erogado</w:t>
            </w:r>
          </w:p>
        </w:tc>
        <w:tc>
          <w:tcPr>
            <w:tcW w:w="629"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4"/>
                <w:szCs w:val="24"/>
                <w:lang w:eastAsia="es-MX"/>
              </w:rPr>
            </w:pPr>
            <w:r w:rsidRPr="00F04D8D">
              <w:rPr>
                <w:rFonts w:ascii="Book Antiqua" w:eastAsia="Times New Roman" w:hAnsi="Book Antiqua"/>
                <w:b/>
                <w:bCs/>
                <w:color w:val="000000"/>
                <w:sz w:val="24"/>
                <w:szCs w:val="24"/>
                <w:lang w:eastAsia="es-MX"/>
              </w:rPr>
              <w:t>Remanente</w:t>
            </w:r>
          </w:p>
        </w:tc>
        <w:tc>
          <w:tcPr>
            <w:tcW w:w="1048"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4"/>
                <w:szCs w:val="24"/>
                <w:lang w:eastAsia="es-MX"/>
              </w:rPr>
            </w:pPr>
            <w:r w:rsidRPr="00F04D8D">
              <w:rPr>
                <w:rFonts w:ascii="Book Antiqua" w:eastAsia="Times New Roman" w:hAnsi="Book Antiqua"/>
                <w:b/>
                <w:bCs/>
                <w:color w:val="000000"/>
                <w:sz w:val="24"/>
                <w:szCs w:val="24"/>
                <w:lang w:eastAsia="es-MX"/>
              </w:rPr>
              <w:t>Compras realizadas</w:t>
            </w:r>
          </w:p>
        </w:tc>
      </w:tr>
      <w:tr w:rsidR="00F04D8D" w:rsidRPr="00F04D8D" w:rsidTr="008A31E0">
        <w:trPr>
          <w:trHeight w:val="1908"/>
        </w:trPr>
        <w:tc>
          <w:tcPr>
            <w:tcW w:w="799" w:type="pct"/>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4"/>
                <w:szCs w:val="24"/>
                <w:lang w:eastAsia="es-MX"/>
              </w:rPr>
            </w:pPr>
            <w:r w:rsidRPr="00F04D8D">
              <w:rPr>
                <w:rFonts w:ascii="Book Antiqua" w:eastAsia="Times New Roman" w:hAnsi="Book Antiqua"/>
                <w:b/>
                <w:bCs/>
                <w:color w:val="000000"/>
                <w:sz w:val="24"/>
                <w:szCs w:val="24"/>
                <w:lang w:eastAsia="es-MX"/>
              </w:rPr>
              <w:t>CECyTEJ La Duraznera (Tlaquepaque)</w:t>
            </w:r>
          </w:p>
        </w:tc>
        <w:tc>
          <w:tcPr>
            <w:tcW w:w="900" w:type="pct"/>
            <w:tcBorders>
              <w:top w:val="nil"/>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Equipamiento de la biblioteca</w:t>
            </w:r>
          </w:p>
        </w:tc>
        <w:tc>
          <w:tcPr>
            <w:tcW w:w="943" w:type="pct"/>
            <w:tcBorders>
              <w:top w:val="nil"/>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$100.000,00</w:t>
            </w:r>
          </w:p>
        </w:tc>
        <w:tc>
          <w:tcPr>
            <w:tcW w:w="681" w:type="pct"/>
            <w:tcBorders>
              <w:top w:val="nil"/>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$100,000</w:t>
            </w:r>
          </w:p>
        </w:tc>
        <w:tc>
          <w:tcPr>
            <w:tcW w:w="629" w:type="pct"/>
            <w:tcBorders>
              <w:top w:val="nil"/>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00,00</w:t>
            </w:r>
          </w:p>
        </w:tc>
        <w:tc>
          <w:tcPr>
            <w:tcW w:w="1048" w:type="pct"/>
            <w:tcBorders>
              <w:top w:val="nil"/>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1 mesa redonda para 10 personas, 6 estante librero doble de 2 módulos, 8 sillones ejecutivo, 22 sillas especiales para maestro.</w:t>
            </w:r>
          </w:p>
        </w:tc>
      </w:tr>
      <w:tr w:rsidR="00F04D8D" w:rsidRPr="00F04D8D" w:rsidTr="008A31E0">
        <w:trPr>
          <w:trHeight w:val="1260"/>
        </w:trPr>
        <w:tc>
          <w:tcPr>
            <w:tcW w:w="799" w:type="pct"/>
            <w:vMerge w:val="restart"/>
            <w:tcBorders>
              <w:top w:val="nil"/>
              <w:left w:val="single" w:sz="4" w:space="0" w:color="auto"/>
              <w:bottom w:val="single" w:sz="4" w:space="0" w:color="000000"/>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4"/>
                <w:szCs w:val="24"/>
                <w:lang w:eastAsia="es-MX"/>
              </w:rPr>
            </w:pPr>
            <w:r w:rsidRPr="00F04D8D">
              <w:rPr>
                <w:rFonts w:ascii="Book Antiqua" w:eastAsia="Times New Roman" w:hAnsi="Book Antiqua"/>
                <w:b/>
                <w:bCs/>
                <w:color w:val="000000"/>
                <w:sz w:val="24"/>
                <w:szCs w:val="24"/>
                <w:lang w:eastAsia="es-MX"/>
              </w:rPr>
              <w:t>CECyTEJ Tepatitlán</w:t>
            </w:r>
          </w:p>
        </w:tc>
        <w:tc>
          <w:tcPr>
            <w:tcW w:w="90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Adquisición de equipo de cómputo portátil para cyber jardín</w:t>
            </w:r>
          </w:p>
        </w:tc>
        <w:tc>
          <w:tcPr>
            <w:tcW w:w="9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$100.000,00</w:t>
            </w:r>
          </w:p>
        </w:tc>
        <w:tc>
          <w:tcPr>
            <w:tcW w:w="6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$100,00</w:t>
            </w:r>
          </w:p>
        </w:tc>
        <w:tc>
          <w:tcPr>
            <w:tcW w:w="6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,05</w:t>
            </w:r>
          </w:p>
        </w:tc>
        <w:tc>
          <w:tcPr>
            <w:tcW w:w="10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10 laptops Toshiba y 10 portalaptops</w:t>
            </w:r>
          </w:p>
        </w:tc>
      </w:tr>
      <w:tr w:rsidR="00F04D8D" w:rsidRPr="00F04D8D" w:rsidTr="008A31E0">
        <w:trPr>
          <w:trHeight w:val="289"/>
        </w:trPr>
        <w:tc>
          <w:tcPr>
            <w:tcW w:w="799" w:type="pct"/>
            <w:vMerge/>
            <w:tcBorders>
              <w:top w:val="nil"/>
              <w:left w:val="single" w:sz="4" w:space="0" w:color="auto"/>
              <w:bottom w:val="single" w:sz="4" w:space="0" w:color="000000"/>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rPr>
                <w:rFonts w:ascii="Book Antiqua" w:eastAsia="Times New Roman" w:hAnsi="Book Antiqua"/>
                <w:b/>
                <w:bCs/>
                <w:color w:val="000000"/>
                <w:sz w:val="24"/>
                <w:szCs w:val="24"/>
                <w:lang w:eastAsia="es-MX"/>
              </w:rPr>
            </w:pPr>
          </w:p>
        </w:tc>
        <w:tc>
          <w:tcPr>
            <w:tcW w:w="900" w:type="pct"/>
            <w:vMerge/>
            <w:tcBorders>
              <w:top w:val="nil"/>
              <w:left w:val="single" w:sz="4" w:space="0" w:color="auto"/>
              <w:bottom w:val="single" w:sz="4" w:space="0" w:color="000000"/>
              <w:right w:val="single" w:sz="4" w:space="0" w:color="auto"/>
            </w:tcBorders>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p>
        </w:tc>
        <w:tc>
          <w:tcPr>
            <w:tcW w:w="943" w:type="pct"/>
            <w:vMerge/>
            <w:tcBorders>
              <w:top w:val="nil"/>
              <w:left w:val="single" w:sz="4" w:space="0" w:color="auto"/>
              <w:bottom w:val="single" w:sz="4" w:space="0" w:color="000000"/>
              <w:right w:val="single" w:sz="4" w:space="0" w:color="auto"/>
            </w:tcBorders>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p>
        </w:tc>
        <w:tc>
          <w:tcPr>
            <w:tcW w:w="681" w:type="pct"/>
            <w:vMerge/>
            <w:tcBorders>
              <w:top w:val="nil"/>
              <w:left w:val="single" w:sz="4" w:space="0" w:color="auto"/>
              <w:bottom w:val="single" w:sz="4" w:space="0" w:color="000000"/>
              <w:right w:val="single" w:sz="4" w:space="0" w:color="auto"/>
            </w:tcBorders>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p>
        </w:tc>
        <w:tc>
          <w:tcPr>
            <w:tcW w:w="629" w:type="pct"/>
            <w:vMerge/>
            <w:tcBorders>
              <w:top w:val="nil"/>
              <w:left w:val="single" w:sz="4" w:space="0" w:color="auto"/>
              <w:bottom w:val="single" w:sz="4" w:space="0" w:color="000000"/>
              <w:right w:val="single" w:sz="4" w:space="0" w:color="auto"/>
            </w:tcBorders>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p>
        </w:tc>
        <w:tc>
          <w:tcPr>
            <w:tcW w:w="1048" w:type="pct"/>
            <w:vMerge/>
            <w:tcBorders>
              <w:top w:val="nil"/>
              <w:left w:val="single" w:sz="4" w:space="0" w:color="auto"/>
              <w:bottom w:val="single" w:sz="4" w:space="0" w:color="000000"/>
              <w:right w:val="single" w:sz="4" w:space="0" w:color="auto"/>
            </w:tcBorders>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p>
        </w:tc>
      </w:tr>
      <w:tr w:rsidR="00F04D8D" w:rsidRPr="00F04D8D" w:rsidTr="008A31E0">
        <w:trPr>
          <w:trHeight w:val="1299"/>
        </w:trPr>
        <w:tc>
          <w:tcPr>
            <w:tcW w:w="799" w:type="pct"/>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4"/>
                <w:szCs w:val="24"/>
                <w:lang w:eastAsia="es-MX"/>
              </w:rPr>
            </w:pPr>
            <w:r w:rsidRPr="00F04D8D">
              <w:rPr>
                <w:rFonts w:ascii="Book Antiqua" w:eastAsia="Times New Roman" w:hAnsi="Book Antiqua"/>
                <w:b/>
                <w:bCs/>
                <w:color w:val="000000"/>
                <w:sz w:val="24"/>
                <w:szCs w:val="24"/>
                <w:lang w:eastAsia="es-MX"/>
              </w:rPr>
              <w:t>CECyTEJ Cocula</w:t>
            </w:r>
          </w:p>
        </w:tc>
        <w:tc>
          <w:tcPr>
            <w:tcW w:w="900" w:type="pct"/>
            <w:tcBorders>
              <w:top w:val="nil"/>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Techo de policarbonato para el ingreso del estacionamiento del plantel</w:t>
            </w:r>
          </w:p>
        </w:tc>
        <w:tc>
          <w:tcPr>
            <w:tcW w:w="943" w:type="pct"/>
            <w:tcBorders>
              <w:top w:val="nil"/>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$100.000,00</w:t>
            </w:r>
          </w:p>
        </w:tc>
        <w:tc>
          <w:tcPr>
            <w:tcW w:w="681" w:type="pct"/>
            <w:tcBorders>
              <w:top w:val="nil"/>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$100.000,00</w:t>
            </w:r>
          </w:p>
        </w:tc>
        <w:tc>
          <w:tcPr>
            <w:tcW w:w="629" w:type="pct"/>
            <w:tcBorders>
              <w:top w:val="nil"/>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00.00</w:t>
            </w:r>
          </w:p>
        </w:tc>
        <w:tc>
          <w:tcPr>
            <w:tcW w:w="1048" w:type="pct"/>
            <w:tcBorders>
              <w:top w:val="nil"/>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Contratación de servicio de rehabilitación</w:t>
            </w:r>
          </w:p>
        </w:tc>
      </w:tr>
      <w:tr w:rsidR="00F04D8D" w:rsidRPr="00F04D8D" w:rsidTr="008A31E0">
        <w:trPr>
          <w:trHeight w:val="900"/>
        </w:trPr>
        <w:tc>
          <w:tcPr>
            <w:tcW w:w="799" w:type="pct"/>
            <w:vMerge w:val="restart"/>
            <w:tcBorders>
              <w:top w:val="nil"/>
              <w:left w:val="single" w:sz="4" w:space="0" w:color="auto"/>
              <w:bottom w:val="single" w:sz="4" w:space="0" w:color="000000"/>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4"/>
                <w:szCs w:val="24"/>
                <w:lang w:eastAsia="es-MX"/>
              </w:rPr>
            </w:pPr>
            <w:r w:rsidRPr="00F04D8D">
              <w:rPr>
                <w:rFonts w:ascii="Book Antiqua" w:eastAsia="Times New Roman" w:hAnsi="Book Antiqua"/>
                <w:b/>
                <w:bCs/>
                <w:color w:val="000000"/>
                <w:sz w:val="24"/>
                <w:szCs w:val="24"/>
                <w:lang w:eastAsia="es-MX"/>
              </w:rPr>
              <w:t>CECyTEJ Encarnación de Díaz</w:t>
            </w:r>
          </w:p>
        </w:tc>
        <w:tc>
          <w:tcPr>
            <w:tcW w:w="90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Colocación de lámparas ahorradoras y jardín wifi</w:t>
            </w:r>
          </w:p>
        </w:tc>
        <w:tc>
          <w:tcPr>
            <w:tcW w:w="9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$100.000,00</w:t>
            </w:r>
          </w:p>
        </w:tc>
        <w:tc>
          <w:tcPr>
            <w:tcW w:w="6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$100.000,00</w:t>
            </w:r>
          </w:p>
        </w:tc>
        <w:tc>
          <w:tcPr>
            <w:tcW w:w="6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00,00</w:t>
            </w:r>
          </w:p>
        </w:tc>
        <w:tc>
          <w:tcPr>
            <w:tcW w:w="10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 xml:space="preserve">188 tubos de Led para iluminación, habilitación de islas para cyber jardín, punto de acceso </w:t>
            </w:r>
            <w:r w:rsidR="00F04D8D" w:rsidRPr="00F04D8D">
              <w:rPr>
                <w:rFonts w:ascii="Book Antiqua" w:eastAsia="Times New Roman" w:hAnsi="Book Antiqua"/>
                <w:color w:val="000000"/>
                <w:sz w:val="24"/>
                <w:szCs w:val="24"/>
                <w:lang w:eastAsia="es-MX"/>
              </w:rPr>
              <w:t>inalámbrico</w:t>
            </w:r>
          </w:p>
        </w:tc>
      </w:tr>
      <w:tr w:rsidR="00F04D8D" w:rsidRPr="00F04D8D" w:rsidTr="008A31E0">
        <w:trPr>
          <w:trHeight w:val="600"/>
        </w:trPr>
        <w:tc>
          <w:tcPr>
            <w:tcW w:w="799" w:type="pct"/>
            <w:vMerge/>
            <w:tcBorders>
              <w:top w:val="nil"/>
              <w:left w:val="single" w:sz="4" w:space="0" w:color="auto"/>
              <w:bottom w:val="single" w:sz="4" w:space="0" w:color="000000"/>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rPr>
                <w:rFonts w:ascii="Book Antiqua" w:eastAsia="Times New Roman" w:hAnsi="Book Antiqua"/>
                <w:b/>
                <w:bCs/>
                <w:color w:val="000000"/>
                <w:sz w:val="24"/>
                <w:szCs w:val="24"/>
                <w:lang w:eastAsia="es-MX"/>
              </w:rPr>
            </w:pPr>
          </w:p>
        </w:tc>
        <w:tc>
          <w:tcPr>
            <w:tcW w:w="900" w:type="pct"/>
            <w:vMerge/>
            <w:tcBorders>
              <w:top w:val="nil"/>
              <w:left w:val="single" w:sz="4" w:space="0" w:color="auto"/>
              <w:bottom w:val="single" w:sz="4" w:space="0" w:color="000000"/>
              <w:right w:val="single" w:sz="4" w:space="0" w:color="auto"/>
            </w:tcBorders>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p>
        </w:tc>
        <w:tc>
          <w:tcPr>
            <w:tcW w:w="943" w:type="pct"/>
            <w:vMerge/>
            <w:tcBorders>
              <w:top w:val="nil"/>
              <w:left w:val="single" w:sz="4" w:space="0" w:color="auto"/>
              <w:bottom w:val="single" w:sz="4" w:space="0" w:color="000000"/>
              <w:right w:val="single" w:sz="4" w:space="0" w:color="auto"/>
            </w:tcBorders>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p>
        </w:tc>
        <w:tc>
          <w:tcPr>
            <w:tcW w:w="681" w:type="pct"/>
            <w:vMerge/>
            <w:tcBorders>
              <w:top w:val="nil"/>
              <w:left w:val="single" w:sz="4" w:space="0" w:color="auto"/>
              <w:bottom w:val="single" w:sz="4" w:space="0" w:color="000000"/>
              <w:right w:val="single" w:sz="4" w:space="0" w:color="auto"/>
            </w:tcBorders>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p>
        </w:tc>
        <w:tc>
          <w:tcPr>
            <w:tcW w:w="629" w:type="pct"/>
            <w:vMerge/>
            <w:tcBorders>
              <w:top w:val="nil"/>
              <w:left w:val="single" w:sz="4" w:space="0" w:color="auto"/>
              <w:bottom w:val="single" w:sz="4" w:space="0" w:color="000000"/>
              <w:right w:val="single" w:sz="4" w:space="0" w:color="auto"/>
            </w:tcBorders>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p>
        </w:tc>
        <w:tc>
          <w:tcPr>
            <w:tcW w:w="1048" w:type="pct"/>
            <w:vMerge/>
            <w:tcBorders>
              <w:top w:val="nil"/>
              <w:left w:val="single" w:sz="4" w:space="0" w:color="auto"/>
              <w:bottom w:val="single" w:sz="4" w:space="0" w:color="000000"/>
              <w:right w:val="single" w:sz="4" w:space="0" w:color="auto"/>
            </w:tcBorders>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p>
        </w:tc>
      </w:tr>
      <w:tr w:rsidR="00F04D8D" w:rsidRPr="00F04D8D" w:rsidTr="008A31E0">
        <w:trPr>
          <w:trHeight w:val="289"/>
        </w:trPr>
        <w:tc>
          <w:tcPr>
            <w:tcW w:w="799" w:type="pct"/>
            <w:vMerge/>
            <w:tcBorders>
              <w:top w:val="nil"/>
              <w:left w:val="single" w:sz="4" w:space="0" w:color="auto"/>
              <w:bottom w:val="single" w:sz="4" w:space="0" w:color="000000"/>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rPr>
                <w:rFonts w:ascii="Book Antiqua" w:eastAsia="Times New Roman" w:hAnsi="Book Antiqua"/>
                <w:b/>
                <w:bCs/>
                <w:color w:val="000000"/>
                <w:sz w:val="24"/>
                <w:szCs w:val="24"/>
                <w:lang w:eastAsia="es-MX"/>
              </w:rPr>
            </w:pPr>
          </w:p>
        </w:tc>
        <w:tc>
          <w:tcPr>
            <w:tcW w:w="900" w:type="pct"/>
            <w:vMerge/>
            <w:tcBorders>
              <w:top w:val="nil"/>
              <w:left w:val="single" w:sz="4" w:space="0" w:color="auto"/>
              <w:bottom w:val="single" w:sz="4" w:space="0" w:color="000000"/>
              <w:right w:val="single" w:sz="4" w:space="0" w:color="auto"/>
            </w:tcBorders>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p>
        </w:tc>
        <w:tc>
          <w:tcPr>
            <w:tcW w:w="943" w:type="pct"/>
            <w:vMerge/>
            <w:tcBorders>
              <w:top w:val="nil"/>
              <w:left w:val="single" w:sz="4" w:space="0" w:color="auto"/>
              <w:bottom w:val="single" w:sz="4" w:space="0" w:color="000000"/>
              <w:right w:val="single" w:sz="4" w:space="0" w:color="auto"/>
            </w:tcBorders>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p>
        </w:tc>
        <w:tc>
          <w:tcPr>
            <w:tcW w:w="681" w:type="pct"/>
            <w:vMerge/>
            <w:tcBorders>
              <w:top w:val="nil"/>
              <w:left w:val="single" w:sz="4" w:space="0" w:color="auto"/>
              <w:bottom w:val="single" w:sz="4" w:space="0" w:color="000000"/>
              <w:right w:val="single" w:sz="4" w:space="0" w:color="auto"/>
            </w:tcBorders>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p>
        </w:tc>
        <w:tc>
          <w:tcPr>
            <w:tcW w:w="629" w:type="pct"/>
            <w:vMerge/>
            <w:tcBorders>
              <w:top w:val="nil"/>
              <w:left w:val="single" w:sz="4" w:space="0" w:color="auto"/>
              <w:bottom w:val="single" w:sz="4" w:space="0" w:color="000000"/>
              <w:right w:val="single" w:sz="4" w:space="0" w:color="auto"/>
            </w:tcBorders>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p>
        </w:tc>
        <w:tc>
          <w:tcPr>
            <w:tcW w:w="1048" w:type="pct"/>
            <w:vMerge/>
            <w:tcBorders>
              <w:top w:val="nil"/>
              <w:left w:val="single" w:sz="4" w:space="0" w:color="auto"/>
              <w:bottom w:val="single" w:sz="4" w:space="0" w:color="000000"/>
              <w:right w:val="single" w:sz="4" w:space="0" w:color="auto"/>
            </w:tcBorders>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p>
        </w:tc>
      </w:tr>
      <w:tr w:rsidR="00F04D8D" w:rsidRPr="00F04D8D" w:rsidTr="008A31E0">
        <w:trPr>
          <w:trHeight w:val="900"/>
        </w:trPr>
        <w:tc>
          <w:tcPr>
            <w:tcW w:w="799" w:type="pct"/>
            <w:vMerge w:val="restart"/>
            <w:tcBorders>
              <w:top w:val="nil"/>
              <w:left w:val="single" w:sz="4" w:space="0" w:color="auto"/>
              <w:bottom w:val="nil"/>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4"/>
                <w:szCs w:val="24"/>
                <w:lang w:eastAsia="es-MX"/>
              </w:rPr>
            </w:pPr>
            <w:r w:rsidRPr="00F04D8D">
              <w:rPr>
                <w:rFonts w:ascii="Book Antiqua" w:eastAsia="Times New Roman" w:hAnsi="Book Antiqua"/>
                <w:b/>
                <w:bCs/>
                <w:color w:val="000000"/>
                <w:sz w:val="24"/>
                <w:szCs w:val="24"/>
                <w:lang w:eastAsia="es-MX"/>
              </w:rPr>
              <w:t>CECyTEJ Atotonilco</w:t>
            </w:r>
          </w:p>
        </w:tc>
        <w:tc>
          <w:tcPr>
            <w:tcW w:w="900" w:type="pct"/>
            <w:vMerge w:val="restart"/>
            <w:tcBorders>
              <w:top w:val="nil"/>
              <w:left w:val="single" w:sz="4" w:space="0" w:color="auto"/>
              <w:bottom w:val="nil"/>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Techado de la biblioteca / auditorio</w:t>
            </w:r>
          </w:p>
        </w:tc>
        <w:tc>
          <w:tcPr>
            <w:tcW w:w="943" w:type="pct"/>
            <w:vMerge w:val="restart"/>
            <w:tcBorders>
              <w:top w:val="nil"/>
              <w:left w:val="single" w:sz="4" w:space="0" w:color="auto"/>
              <w:bottom w:val="nil"/>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$100.000,00</w:t>
            </w:r>
          </w:p>
        </w:tc>
        <w:tc>
          <w:tcPr>
            <w:tcW w:w="681" w:type="pct"/>
            <w:vMerge w:val="restart"/>
            <w:tcBorders>
              <w:top w:val="nil"/>
              <w:left w:val="single" w:sz="4" w:space="0" w:color="auto"/>
              <w:bottom w:val="nil"/>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$100.000,00</w:t>
            </w:r>
          </w:p>
        </w:tc>
        <w:tc>
          <w:tcPr>
            <w:tcW w:w="629" w:type="pct"/>
            <w:vMerge w:val="restart"/>
            <w:tcBorders>
              <w:top w:val="nil"/>
              <w:left w:val="single" w:sz="4" w:space="0" w:color="auto"/>
              <w:bottom w:val="nil"/>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0,00</w:t>
            </w:r>
          </w:p>
        </w:tc>
        <w:tc>
          <w:tcPr>
            <w:tcW w:w="1048" w:type="pct"/>
            <w:tcBorders>
              <w:top w:val="nil"/>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Suministro de material de herrería</w:t>
            </w:r>
          </w:p>
        </w:tc>
      </w:tr>
      <w:tr w:rsidR="00F04D8D" w:rsidRPr="00F04D8D" w:rsidTr="008A31E0">
        <w:trPr>
          <w:trHeight w:val="1120"/>
        </w:trPr>
        <w:tc>
          <w:tcPr>
            <w:tcW w:w="799" w:type="pct"/>
            <w:vMerge/>
            <w:tcBorders>
              <w:top w:val="nil"/>
              <w:left w:val="single" w:sz="4" w:space="0" w:color="auto"/>
              <w:bottom w:val="nil"/>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rPr>
                <w:rFonts w:ascii="Book Antiqua" w:eastAsia="Times New Roman" w:hAnsi="Book Antiqua"/>
                <w:b/>
                <w:bCs/>
                <w:color w:val="000000"/>
                <w:sz w:val="24"/>
                <w:szCs w:val="24"/>
                <w:lang w:eastAsia="es-MX"/>
              </w:rPr>
            </w:pPr>
          </w:p>
        </w:tc>
        <w:tc>
          <w:tcPr>
            <w:tcW w:w="900" w:type="pct"/>
            <w:vMerge/>
            <w:tcBorders>
              <w:top w:val="nil"/>
              <w:left w:val="single" w:sz="4" w:space="0" w:color="auto"/>
              <w:bottom w:val="nil"/>
              <w:right w:val="single" w:sz="4" w:space="0" w:color="auto"/>
            </w:tcBorders>
            <w:vAlign w:val="center"/>
            <w:hideMark/>
          </w:tcPr>
          <w:p w:rsidR="00AF0DD1" w:rsidRPr="00F04D8D" w:rsidRDefault="00AF0DD1" w:rsidP="00F04D8D">
            <w:pPr>
              <w:spacing w:after="100" w:afterAutospacing="1" w:line="240" w:lineRule="auto"/>
              <w:contextualSpacing/>
              <w:rPr>
                <w:rFonts w:ascii="Book Antiqua" w:eastAsia="Times New Roman" w:hAnsi="Book Antiqua"/>
                <w:color w:val="000000"/>
                <w:sz w:val="24"/>
                <w:szCs w:val="24"/>
                <w:lang w:eastAsia="es-MX"/>
              </w:rPr>
            </w:pPr>
          </w:p>
        </w:tc>
        <w:tc>
          <w:tcPr>
            <w:tcW w:w="943" w:type="pct"/>
            <w:vMerge/>
            <w:tcBorders>
              <w:top w:val="nil"/>
              <w:left w:val="single" w:sz="4" w:space="0" w:color="auto"/>
              <w:bottom w:val="nil"/>
              <w:right w:val="single" w:sz="4" w:space="0" w:color="auto"/>
            </w:tcBorders>
            <w:vAlign w:val="center"/>
            <w:hideMark/>
          </w:tcPr>
          <w:p w:rsidR="00AF0DD1" w:rsidRPr="00F04D8D" w:rsidRDefault="00AF0DD1" w:rsidP="00F04D8D">
            <w:pPr>
              <w:spacing w:after="100" w:afterAutospacing="1" w:line="240" w:lineRule="auto"/>
              <w:contextualSpacing/>
              <w:rPr>
                <w:rFonts w:ascii="Book Antiqua" w:eastAsia="Times New Roman" w:hAnsi="Book Antiqua"/>
                <w:color w:val="000000"/>
                <w:sz w:val="24"/>
                <w:szCs w:val="24"/>
                <w:lang w:eastAsia="es-MX"/>
              </w:rPr>
            </w:pPr>
          </w:p>
        </w:tc>
        <w:tc>
          <w:tcPr>
            <w:tcW w:w="681" w:type="pct"/>
            <w:vMerge/>
            <w:tcBorders>
              <w:top w:val="nil"/>
              <w:left w:val="single" w:sz="4" w:space="0" w:color="auto"/>
              <w:bottom w:val="nil"/>
              <w:right w:val="single" w:sz="4" w:space="0" w:color="auto"/>
            </w:tcBorders>
            <w:vAlign w:val="center"/>
            <w:hideMark/>
          </w:tcPr>
          <w:p w:rsidR="00AF0DD1" w:rsidRPr="00F04D8D" w:rsidRDefault="00AF0DD1" w:rsidP="00F04D8D">
            <w:pPr>
              <w:spacing w:after="100" w:afterAutospacing="1" w:line="240" w:lineRule="auto"/>
              <w:contextualSpacing/>
              <w:rPr>
                <w:rFonts w:ascii="Book Antiqua" w:eastAsia="Times New Roman" w:hAnsi="Book Antiqua"/>
                <w:color w:val="000000"/>
                <w:sz w:val="24"/>
                <w:szCs w:val="24"/>
                <w:lang w:eastAsia="es-MX"/>
              </w:rPr>
            </w:pPr>
          </w:p>
        </w:tc>
        <w:tc>
          <w:tcPr>
            <w:tcW w:w="629" w:type="pct"/>
            <w:vMerge/>
            <w:tcBorders>
              <w:top w:val="nil"/>
              <w:left w:val="single" w:sz="4" w:space="0" w:color="auto"/>
              <w:bottom w:val="nil"/>
              <w:right w:val="single" w:sz="4" w:space="0" w:color="auto"/>
            </w:tcBorders>
            <w:vAlign w:val="center"/>
            <w:hideMark/>
          </w:tcPr>
          <w:p w:rsidR="00AF0DD1" w:rsidRPr="00F04D8D" w:rsidRDefault="00AF0DD1" w:rsidP="00F04D8D">
            <w:pPr>
              <w:spacing w:after="100" w:afterAutospacing="1" w:line="240" w:lineRule="auto"/>
              <w:contextualSpacing/>
              <w:rPr>
                <w:rFonts w:ascii="Book Antiqua" w:eastAsia="Times New Roman" w:hAnsi="Book Antiqua"/>
                <w:color w:val="000000"/>
                <w:sz w:val="24"/>
                <w:szCs w:val="24"/>
                <w:lang w:eastAsia="es-MX"/>
              </w:rPr>
            </w:pPr>
          </w:p>
        </w:tc>
        <w:tc>
          <w:tcPr>
            <w:tcW w:w="1048" w:type="pct"/>
            <w:tcBorders>
              <w:top w:val="nil"/>
              <w:left w:val="nil"/>
              <w:bottom w:val="single" w:sz="4" w:space="0" w:color="auto"/>
              <w:right w:val="single" w:sz="4" w:space="0" w:color="auto"/>
            </w:tcBorders>
            <w:shd w:val="clear" w:color="000000" w:fill="FFFFFF"/>
            <w:hideMark/>
          </w:tcPr>
          <w:p w:rsidR="00AF0DD1" w:rsidRPr="00F04D8D" w:rsidRDefault="00AF0DD1" w:rsidP="008A31E0">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instalación de estructura del techo en biblioteca-auditorio</w:t>
            </w:r>
          </w:p>
        </w:tc>
      </w:tr>
      <w:tr w:rsidR="00F04D8D" w:rsidRPr="00F04D8D" w:rsidTr="008A31E0">
        <w:trPr>
          <w:trHeight w:val="953"/>
        </w:trPr>
        <w:tc>
          <w:tcPr>
            <w:tcW w:w="79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4"/>
                <w:szCs w:val="24"/>
                <w:lang w:eastAsia="es-MX"/>
              </w:rPr>
            </w:pPr>
            <w:r w:rsidRPr="00F04D8D">
              <w:rPr>
                <w:rFonts w:ascii="Book Antiqua" w:eastAsia="Times New Roman" w:hAnsi="Book Antiqua"/>
                <w:b/>
                <w:bCs/>
                <w:color w:val="000000"/>
                <w:sz w:val="24"/>
                <w:szCs w:val="24"/>
                <w:lang w:eastAsia="es-MX"/>
              </w:rPr>
              <w:t>CECyTEJ Guadalajara Parque Solidaridad</w:t>
            </w:r>
          </w:p>
        </w:tc>
        <w:tc>
          <w:tcPr>
            <w:tcW w:w="900" w:type="pct"/>
            <w:tcBorders>
              <w:top w:val="single" w:sz="4" w:space="0" w:color="auto"/>
              <w:left w:val="nil"/>
              <w:bottom w:val="single" w:sz="4" w:space="0" w:color="auto"/>
              <w:right w:val="single" w:sz="4" w:space="0" w:color="auto"/>
            </w:tcBorders>
            <w:shd w:val="clear" w:color="000000" w:fill="FFFFFF"/>
            <w:vAlign w:val="center"/>
            <w:hideMark/>
          </w:tcPr>
          <w:p w:rsidR="00AF0DD1" w:rsidRPr="00F04D8D" w:rsidRDefault="00AF0DD1" w:rsidP="008B348C">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Techado de cafetería</w:t>
            </w:r>
          </w:p>
        </w:tc>
        <w:tc>
          <w:tcPr>
            <w:tcW w:w="943" w:type="pct"/>
            <w:tcBorders>
              <w:top w:val="single" w:sz="4" w:space="0" w:color="auto"/>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$100.000,00</w:t>
            </w: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$100.000,00</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00.00</w:t>
            </w:r>
          </w:p>
        </w:tc>
        <w:tc>
          <w:tcPr>
            <w:tcW w:w="1048" w:type="pct"/>
            <w:tcBorders>
              <w:top w:val="nil"/>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Suministro e instalación de toldo en cafetería</w:t>
            </w:r>
          </w:p>
        </w:tc>
      </w:tr>
      <w:tr w:rsidR="00F04D8D" w:rsidRPr="00F04D8D" w:rsidTr="008A31E0">
        <w:trPr>
          <w:trHeight w:val="673"/>
        </w:trPr>
        <w:tc>
          <w:tcPr>
            <w:tcW w:w="79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4"/>
                <w:szCs w:val="24"/>
                <w:lang w:eastAsia="es-MX"/>
              </w:rPr>
            </w:pPr>
            <w:r w:rsidRPr="00F04D8D">
              <w:rPr>
                <w:rFonts w:ascii="Book Antiqua" w:eastAsia="Times New Roman" w:hAnsi="Book Antiqua"/>
                <w:b/>
                <w:bCs/>
                <w:color w:val="000000"/>
                <w:sz w:val="24"/>
                <w:szCs w:val="24"/>
                <w:lang w:eastAsia="es-MX"/>
              </w:rPr>
              <w:t>CECyTEJ El Arenal</w:t>
            </w:r>
          </w:p>
        </w:tc>
        <w:tc>
          <w:tcPr>
            <w:tcW w:w="900" w:type="pct"/>
            <w:tcBorders>
              <w:top w:val="single" w:sz="4" w:space="0" w:color="auto"/>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Iluminación LED en el plantel</w:t>
            </w:r>
          </w:p>
        </w:tc>
        <w:tc>
          <w:tcPr>
            <w:tcW w:w="943" w:type="pct"/>
            <w:tcBorders>
              <w:top w:val="single" w:sz="4" w:space="0" w:color="auto"/>
              <w:left w:val="nil"/>
              <w:bottom w:val="single" w:sz="4" w:space="0" w:color="auto"/>
              <w:right w:val="single" w:sz="4" w:space="0" w:color="auto"/>
            </w:tcBorders>
            <w:shd w:val="clear" w:color="000000" w:fill="FFFFFF"/>
            <w:vAlign w:val="center"/>
            <w:hideMark/>
          </w:tcPr>
          <w:p w:rsidR="00AF0DD1" w:rsidRPr="008A31E0" w:rsidRDefault="00AF0DD1" w:rsidP="008A31E0">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$50.000,00</w:t>
            </w: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$50.000,00</w:t>
            </w:r>
          </w:p>
        </w:tc>
        <w:tc>
          <w:tcPr>
            <w:tcW w:w="629" w:type="pct"/>
            <w:tcBorders>
              <w:top w:val="nil"/>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00,0</w:t>
            </w:r>
          </w:p>
        </w:tc>
        <w:tc>
          <w:tcPr>
            <w:tcW w:w="1048" w:type="pct"/>
            <w:tcBorders>
              <w:top w:val="nil"/>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17 luminarias Led y 34 tubos led.</w:t>
            </w:r>
          </w:p>
        </w:tc>
      </w:tr>
      <w:tr w:rsidR="00F04D8D" w:rsidRPr="00F04D8D" w:rsidTr="008A31E0">
        <w:trPr>
          <w:trHeight w:val="1500"/>
        </w:trPr>
        <w:tc>
          <w:tcPr>
            <w:tcW w:w="79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F0DD1" w:rsidRPr="00F04D8D" w:rsidRDefault="00AF0DD1" w:rsidP="005B13F8">
            <w:pPr>
              <w:spacing w:after="100" w:afterAutospacing="1" w:line="240" w:lineRule="auto"/>
              <w:contextualSpacing/>
              <w:jc w:val="center"/>
              <w:rPr>
                <w:rFonts w:ascii="Book Antiqua" w:eastAsia="Times New Roman" w:hAnsi="Book Antiqua"/>
                <w:b/>
                <w:bCs/>
                <w:color w:val="000000"/>
                <w:sz w:val="24"/>
                <w:szCs w:val="24"/>
                <w:lang w:eastAsia="es-MX"/>
              </w:rPr>
            </w:pPr>
            <w:r w:rsidRPr="00F04D8D">
              <w:rPr>
                <w:rFonts w:ascii="Book Antiqua" w:eastAsia="Times New Roman" w:hAnsi="Book Antiqua"/>
                <w:b/>
                <w:bCs/>
                <w:color w:val="000000"/>
                <w:sz w:val="24"/>
                <w:szCs w:val="24"/>
                <w:lang w:eastAsia="es-MX"/>
              </w:rPr>
              <w:lastRenderedPageBreak/>
              <w:t>CECyTEJ Nextipac</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13F8" w:rsidRDefault="005B13F8" w:rsidP="005B13F8">
            <w:pPr>
              <w:spacing w:after="100" w:afterAutospacing="1" w:line="240" w:lineRule="auto"/>
              <w:contextualSpacing/>
              <w:jc w:val="center"/>
              <w:rPr>
                <w:rFonts w:ascii="Book Antiqua" w:eastAsia="Times New Roman" w:hAnsi="Book Antiqua"/>
                <w:color w:val="000000"/>
                <w:sz w:val="24"/>
                <w:szCs w:val="24"/>
                <w:lang w:eastAsia="es-MX"/>
              </w:rPr>
            </w:pPr>
          </w:p>
          <w:p w:rsidR="00F04D8D" w:rsidRDefault="00AF0DD1" w:rsidP="005B13F8">
            <w:pPr>
              <w:spacing w:after="100" w:afterAutospacing="1" w:line="240" w:lineRule="auto"/>
              <w:contextualSpacing/>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Equipamiento de aulas y biblioteca</w:t>
            </w:r>
          </w:p>
          <w:p w:rsidR="00AF0DD1" w:rsidRPr="00F04D8D" w:rsidRDefault="00AF0DD1" w:rsidP="005B13F8">
            <w:pPr>
              <w:jc w:val="center"/>
              <w:rPr>
                <w:rFonts w:ascii="Book Antiqua" w:eastAsia="Times New Roman" w:hAnsi="Book Antiqua"/>
                <w:sz w:val="24"/>
                <w:szCs w:val="24"/>
                <w:lang w:eastAsia="es-MX"/>
              </w:rPr>
            </w:pPr>
          </w:p>
        </w:tc>
        <w:tc>
          <w:tcPr>
            <w:tcW w:w="9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0DD1" w:rsidRPr="00F04D8D" w:rsidRDefault="005B13F8" w:rsidP="005B13F8">
            <w:pPr>
              <w:spacing w:after="100" w:afterAutospacing="1" w:line="240" w:lineRule="auto"/>
              <w:contextualSpacing/>
              <w:jc w:val="center"/>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w:t>
            </w:r>
            <w:r w:rsidR="00AF0DD1" w:rsidRPr="00F04D8D">
              <w:rPr>
                <w:rFonts w:ascii="Book Antiqua" w:eastAsia="Times New Roman" w:hAnsi="Book Antiqua"/>
                <w:color w:val="000000"/>
                <w:sz w:val="24"/>
                <w:szCs w:val="24"/>
                <w:lang w:eastAsia="es-MX"/>
              </w:rPr>
              <w:t>50.000,00</w:t>
            </w:r>
          </w:p>
        </w:tc>
        <w:tc>
          <w:tcPr>
            <w:tcW w:w="6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0DD1" w:rsidRPr="00F04D8D" w:rsidRDefault="005B13F8" w:rsidP="005B13F8">
            <w:pPr>
              <w:spacing w:after="100" w:afterAutospacing="1" w:line="240" w:lineRule="auto"/>
              <w:contextualSpacing/>
              <w:jc w:val="center"/>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w:t>
            </w:r>
            <w:r w:rsidR="00AF0DD1" w:rsidRPr="00F04D8D">
              <w:rPr>
                <w:rFonts w:ascii="Book Antiqua" w:eastAsia="Times New Roman" w:hAnsi="Book Antiqua"/>
                <w:color w:val="000000"/>
                <w:sz w:val="24"/>
                <w:szCs w:val="24"/>
                <w:lang w:eastAsia="es-MX"/>
              </w:rPr>
              <w:t>50.000,00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0DD1" w:rsidRPr="00F04D8D" w:rsidRDefault="00AF0DD1" w:rsidP="005B13F8">
            <w:pPr>
              <w:spacing w:after="100" w:afterAutospacing="1" w:line="240" w:lineRule="auto"/>
              <w:contextualSpacing/>
              <w:jc w:val="center"/>
              <w:rPr>
                <w:rFonts w:ascii="Book Antiqua" w:eastAsia="Times New Roman" w:hAnsi="Book Antiqua"/>
                <w:color w:val="000000"/>
                <w:sz w:val="24"/>
                <w:szCs w:val="24"/>
                <w:lang w:eastAsia="es-MX"/>
              </w:rPr>
            </w:pPr>
          </w:p>
        </w:tc>
        <w:tc>
          <w:tcPr>
            <w:tcW w:w="10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0DD1" w:rsidRPr="00F04D8D" w:rsidRDefault="00AF0DD1" w:rsidP="005B13F8">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Instalación de persianas, 2 mostradores para biblioteca, 14 ventiladores</w:t>
            </w:r>
          </w:p>
        </w:tc>
      </w:tr>
      <w:tr w:rsidR="00F04D8D" w:rsidRPr="00F04D8D" w:rsidTr="008A31E0">
        <w:trPr>
          <w:trHeight w:val="1200"/>
        </w:trPr>
        <w:tc>
          <w:tcPr>
            <w:tcW w:w="799" w:type="pct"/>
            <w:vMerge w:val="restart"/>
            <w:tcBorders>
              <w:top w:val="nil"/>
              <w:left w:val="single" w:sz="4" w:space="0" w:color="auto"/>
              <w:bottom w:val="nil"/>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4"/>
                <w:szCs w:val="24"/>
                <w:lang w:eastAsia="es-MX"/>
              </w:rPr>
            </w:pPr>
            <w:r w:rsidRPr="00F04D8D">
              <w:rPr>
                <w:rFonts w:ascii="Book Antiqua" w:eastAsia="Times New Roman" w:hAnsi="Book Antiqua"/>
                <w:b/>
                <w:bCs/>
                <w:color w:val="000000"/>
                <w:sz w:val="24"/>
                <w:szCs w:val="24"/>
                <w:lang w:eastAsia="es-MX"/>
              </w:rPr>
              <w:t xml:space="preserve">CECyTEJ Tlajomulco - Santa Fe </w:t>
            </w:r>
          </w:p>
        </w:tc>
        <w:tc>
          <w:tcPr>
            <w:tcW w:w="900" w:type="pct"/>
            <w:vMerge w:val="restart"/>
            <w:tcBorders>
              <w:top w:val="nil"/>
              <w:left w:val="single" w:sz="4" w:space="0" w:color="auto"/>
              <w:bottom w:val="nil"/>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Mesas para jardín y equipo de sonido</w:t>
            </w:r>
          </w:p>
        </w:tc>
        <w:tc>
          <w:tcPr>
            <w:tcW w:w="943" w:type="pct"/>
            <w:vMerge w:val="restart"/>
            <w:tcBorders>
              <w:top w:val="nil"/>
              <w:left w:val="single" w:sz="4" w:space="0" w:color="auto"/>
              <w:bottom w:val="nil"/>
              <w:right w:val="single" w:sz="4" w:space="0" w:color="auto"/>
            </w:tcBorders>
            <w:shd w:val="clear" w:color="000000" w:fill="FFFFFF"/>
            <w:vAlign w:val="center"/>
            <w:hideMark/>
          </w:tcPr>
          <w:p w:rsidR="00AF0DD1" w:rsidRPr="00F04D8D" w:rsidRDefault="005B13F8" w:rsidP="005B13F8">
            <w:pPr>
              <w:spacing w:after="100" w:afterAutospacing="1" w:line="240" w:lineRule="auto"/>
              <w:contextualSpacing/>
              <w:jc w:val="center"/>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w:t>
            </w:r>
            <w:r w:rsidR="00AF0DD1" w:rsidRPr="00F04D8D">
              <w:rPr>
                <w:rFonts w:ascii="Book Antiqua" w:eastAsia="Times New Roman" w:hAnsi="Book Antiqua"/>
                <w:color w:val="000000"/>
                <w:sz w:val="24"/>
                <w:szCs w:val="24"/>
                <w:lang w:eastAsia="es-MX"/>
              </w:rPr>
              <w:t>25.000,00</w:t>
            </w:r>
          </w:p>
        </w:tc>
        <w:tc>
          <w:tcPr>
            <w:tcW w:w="681" w:type="pct"/>
            <w:vMerge w:val="restart"/>
            <w:tcBorders>
              <w:top w:val="nil"/>
              <w:left w:val="single" w:sz="4" w:space="0" w:color="auto"/>
              <w:bottom w:val="nil"/>
              <w:right w:val="single" w:sz="4" w:space="0" w:color="auto"/>
            </w:tcBorders>
            <w:shd w:val="clear" w:color="000000" w:fill="FFFFFF"/>
            <w:vAlign w:val="center"/>
            <w:hideMark/>
          </w:tcPr>
          <w:p w:rsidR="00AF0DD1" w:rsidRPr="00F04D8D" w:rsidRDefault="005B13F8" w:rsidP="005B13F8">
            <w:pPr>
              <w:spacing w:after="100" w:afterAutospacing="1" w:line="240" w:lineRule="auto"/>
              <w:contextualSpacing/>
              <w:jc w:val="center"/>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w:t>
            </w:r>
            <w:r w:rsidR="00AF0DD1" w:rsidRPr="00F04D8D">
              <w:rPr>
                <w:rFonts w:ascii="Book Antiqua" w:eastAsia="Times New Roman" w:hAnsi="Book Antiqua"/>
                <w:color w:val="000000"/>
                <w:sz w:val="24"/>
                <w:szCs w:val="24"/>
                <w:lang w:eastAsia="es-MX"/>
              </w:rPr>
              <w:t>24.826,80</w:t>
            </w:r>
          </w:p>
        </w:tc>
        <w:tc>
          <w:tcPr>
            <w:tcW w:w="629" w:type="pct"/>
            <w:vMerge w:val="restart"/>
            <w:tcBorders>
              <w:top w:val="nil"/>
              <w:left w:val="single" w:sz="4" w:space="0" w:color="auto"/>
              <w:bottom w:val="nil"/>
              <w:right w:val="single" w:sz="4" w:space="0" w:color="auto"/>
            </w:tcBorders>
            <w:shd w:val="clear" w:color="000000" w:fill="FFFFFF"/>
            <w:vAlign w:val="center"/>
            <w:hideMark/>
          </w:tcPr>
          <w:p w:rsidR="00AF0DD1" w:rsidRPr="00F04D8D" w:rsidRDefault="00AF0DD1" w:rsidP="005B13F8">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$173,20</w:t>
            </w:r>
          </w:p>
        </w:tc>
        <w:tc>
          <w:tcPr>
            <w:tcW w:w="10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 xml:space="preserve">1 baffle (bocinas), 4 mesas de picnic, 4 sombrillas y 16 sillas </w:t>
            </w:r>
          </w:p>
        </w:tc>
      </w:tr>
      <w:tr w:rsidR="00F04D8D" w:rsidRPr="00F04D8D" w:rsidTr="00001135">
        <w:trPr>
          <w:trHeight w:val="289"/>
        </w:trPr>
        <w:tc>
          <w:tcPr>
            <w:tcW w:w="799" w:type="pct"/>
            <w:vMerge/>
            <w:tcBorders>
              <w:top w:val="nil"/>
              <w:left w:val="single" w:sz="4" w:space="0" w:color="auto"/>
              <w:bottom w:val="nil"/>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rPr>
                <w:rFonts w:ascii="Book Antiqua" w:eastAsia="Times New Roman" w:hAnsi="Book Antiqua"/>
                <w:b/>
                <w:bCs/>
                <w:color w:val="000000"/>
                <w:sz w:val="24"/>
                <w:szCs w:val="24"/>
                <w:lang w:eastAsia="es-MX"/>
              </w:rPr>
            </w:pPr>
          </w:p>
        </w:tc>
        <w:tc>
          <w:tcPr>
            <w:tcW w:w="900" w:type="pct"/>
            <w:vMerge/>
            <w:tcBorders>
              <w:top w:val="nil"/>
              <w:left w:val="single" w:sz="4" w:space="0" w:color="auto"/>
              <w:bottom w:val="nil"/>
              <w:right w:val="single" w:sz="4" w:space="0" w:color="auto"/>
            </w:tcBorders>
            <w:vAlign w:val="center"/>
            <w:hideMark/>
          </w:tcPr>
          <w:p w:rsidR="00AF0DD1" w:rsidRPr="00F04D8D" w:rsidRDefault="00AF0DD1" w:rsidP="00F04D8D">
            <w:pPr>
              <w:spacing w:after="100" w:afterAutospacing="1" w:line="240" w:lineRule="auto"/>
              <w:contextualSpacing/>
              <w:rPr>
                <w:rFonts w:ascii="Book Antiqua" w:eastAsia="Times New Roman" w:hAnsi="Book Antiqua"/>
                <w:color w:val="000000"/>
                <w:sz w:val="24"/>
                <w:szCs w:val="24"/>
                <w:lang w:eastAsia="es-MX"/>
              </w:rPr>
            </w:pPr>
          </w:p>
        </w:tc>
        <w:tc>
          <w:tcPr>
            <w:tcW w:w="943" w:type="pct"/>
            <w:vMerge/>
            <w:tcBorders>
              <w:top w:val="nil"/>
              <w:left w:val="single" w:sz="4" w:space="0" w:color="auto"/>
              <w:bottom w:val="nil"/>
              <w:right w:val="single" w:sz="4" w:space="0" w:color="auto"/>
            </w:tcBorders>
            <w:vAlign w:val="center"/>
            <w:hideMark/>
          </w:tcPr>
          <w:p w:rsidR="00AF0DD1" w:rsidRPr="00F04D8D" w:rsidRDefault="00AF0DD1" w:rsidP="005B13F8">
            <w:pPr>
              <w:spacing w:after="100" w:afterAutospacing="1" w:line="240" w:lineRule="auto"/>
              <w:contextualSpacing/>
              <w:jc w:val="center"/>
              <w:rPr>
                <w:rFonts w:ascii="Book Antiqua" w:eastAsia="Times New Roman" w:hAnsi="Book Antiqua"/>
                <w:color w:val="000000"/>
                <w:sz w:val="24"/>
                <w:szCs w:val="24"/>
                <w:lang w:eastAsia="es-MX"/>
              </w:rPr>
            </w:pPr>
          </w:p>
        </w:tc>
        <w:tc>
          <w:tcPr>
            <w:tcW w:w="681" w:type="pct"/>
            <w:vMerge/>
            <w:tcBorders>
              <w:top w:val="nil"/>
              <w:left w:val="single" w:sz="4" w:space="0" w:color="auto"/>
              <w:bottom w:val="nil"/>
              <w:right w:val="single" w:sz="4" w:space="0" w:color="auto"/>
            </w:tcBorders>
            <w:vAlign w:val="center"/>
            <w:hideMark/>
          </w:tcPr>
          <w:p w:rsidR="00AF0DD1" w:rsidRPr="00F04D8D" w:rsidRDefault="00AF0DD1" w:rsidP="005B13F8">
            <w:pPr>
              <w:spacing w:after="100" w:afterAutospacing="1" w:line="240" w:lineRule="auto"/>
              <w:contextualSpacing/>
              <w:jc w:val="center"/>
              <w:rPr>
                <w:rFonts w:ascii="Book Antiqua" w:eastAsia="Times New Roman" w:hAnsi="Book Antiqua"/>
                <w:color w:val="000000"/>
                <w:sz w:val="24"/>
                <w:szCs w:val="24"/>
                <w:lang w:eastAsia="es-MX"/>
              </w:rPr>
            </w:pPr>
          </w:p>
        </w:tc>
        <w:tc>
          <w:tcPr>
            <w:tcW w:w="629" w:type="pct"/>
            <w:vMerge/>
            <w:tcBorders>
              <w:top w:val="nil"/>
              <w:left w:val="single" w:sz="4" w:space="0" w:color="auto"/>
              <w:bottom w:val="nil"/>
              <w:right w:val="single" w:sz="4" w:space="0" w:color="auto"/>
            </w:tcBorders>
            <w:vAlign w:val="center"/>
            <w:hideMark/>
          </w:tcPr>
          <w:p w:rsidR="00AF0DD1" w:rsidRPr="00F04D8D" w:rsidRDefault="00AF0DD1" w:rsidP="005B13F8">
            <w:pPr>
              <w:spacing w:after="100" w:afterAutospacing="1" w:line="240" w:lineRule="auto"/>
              <w:contextualSpacing/>
              <w:jc w:val="center"/>
              <w:rPr>
                <w:rFonts w:ascii="Book Antiqua" w:eastAsia="Times New Roman" w:hAnsi="Book Antiqua"/>
                <w:color w:val="000000"/>
                <w:sz w:val="24"/>
                <w:szCs w:val="24"/>
                <w:lang w:eastAsia="es-MX"/>
              </w:rPr>
            </w:pPr>
          </w:p>
        </w:tc>
        <w:tc>
          <w:tcPr>
            <w:tcW w:w="1048" w:type="pct"/>
            <w:vMerge/>
            <w:tcBorders>
              <w:top w:val="nil"/>
              <w:left w:val="single" w:sz="4" w:space="0" w:color="auto"/>
              <w:bottom w:val="single" w:sz="4" w:space="0" w:color="000000"/>
              <w:right w:val="single" w:sz="4" w:space="0" w:color="auto"/>
            </w:tcBorders>
            <w:vAlign w:val="center"/>
            <w:hideMark/>
          </w:tcPr>
          <w:p w:rsidR="00AF0DD1" w:rsidRPr="00F04D8D" w:rsidRDefault="00AF0DD1" w:rsidP="00F04D8D">
            <w:pPr>
              <w:spacing w:after="100" w:afterAutospacing="1" w:line="240" w:lineRule="auto"/>
              <w:contextualSpacing/>
              <w:rPr>
                <w:rFonts w:ascii="Book Antiqua" w:eastAsia="Times New Roman" w:hAnsi="Book Antiqua"/>
                <w:color w:val="000000"/>
                <w:sz w:val="24"/>
                <w:szCs w:val="24"/>
                <w:lang w:eastAsia="es-MX"/>
              </w:rPr>
            </w:pPr>
          </w:p>
        </w:tc>
      </w:tr>
      <w:tr w:rsidR="00F04D8D" w:rsidRPr="00F04D8D" w:rsidTr="008A31E0">
        <w:trPr>
          <w:trHeight w:val="695"/>
        </w:trPr>
        <w:tc>
          <w:tcPr>
            <w:tcW w:w="79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b/>
                <w:bCs/>
                <w:color w:val="000000"/>
                <w:sz w:val="24"/>
                <w:szCs w:val="24"/>
                <w:lang w:eastAsia="es-MX"/>
              </w:rPr>
            </w:pPr>
            <w:r w:rsidRPr="00F04D8D">
              <w:rPr>
                <w:rFonts w:ascii="Book Antiqua" w:eastAsia="Times New Roman" w:hAnsi="Book Antiqua"/>
                <w:b/>
                <w:bCs/>
                <w:color w:val="000000"/>
                <w:sz w:val="24"/>
                <w:szCs w:val="24"/>
                <w:lang w:eastAsia="es-MX"/>
              </w:rPr>
              <w:t>CECyTEJ Puerto Vallarta - Ixtapa</w:t>
            </w:r>
          </w:p>
        </w:tc>
        <w:tc>
          <w:tcPr>
            <w:tcW w:w="900" w:type="pct"/>
            <w:tcBorders>
              <w:top w:val="single" w:sz="4" w:space="0" w:color="auto"/>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Habilitación de cafetería</w:t>
            </w:r>
          </w:p>
        </w:tc>
        <w:tc>
          <w:tcPr>
            <w:tcW w:w="943" w:type="pct"/>
            <w:tcBorders>
              <w:top w:val="single" w:sz="4" w:space="0" w:color="auto"/>
              <w:left w:val="nil"/>
              <w:bottom w:val="single" w:sz="4" w:space="0" w:color="auto"/>
              <w:right w:val="single" w:sz="4" w:space="0" w:color="auto"/>
            </w:tcBorders>
            <w:shd w:val="clear" w:color="000000" w:fill="FFFFFF"/>
            <w:vAlign w:val="center"/>
            <w:hideMark/>
          </w:tcPr>
          <w:p w:rsidR="00AF0DD1" w:rsidRPr="00F04D8D" w:rsidRDefault="005B13F8" w:rsidP="005B13F8">
            <w:pPr>
              <w:spacing w:after="100" w:afterAutospacing="1" w:line="240" w:lineRule="auto"/>
              <w:contextualSpacing/>
              <w:jc w:val="center"/>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w:t>
            </w:r>
            <w:r w:rsidR="00AF0DD1" w:rsidRPr="00F04D8D">
              <w:rPr>
                <w:rFonts w:ascii="Book Antiqua" w:eastAsia="Times New Roman" w:hAnsi="Book Antiqua"/>
                <w:color w:val="000000"/>
                <w:sz w:val="24"/>
                <w:szCs w:val="24"/>
                <w:lang w:eastAsia="es-MX"/>
              </w:rPr>
              <w:t>75.000,00</w:t>
            </w: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AF0DD1" w:rsidRPr="00F04D8D" w:rsidRDefault="005B13F8" w:rsidP="005B13F8">
            <w:pPr>
              <w:spacing w:after="100" w:afterAutospacing="1" w:line="240" w:lineRule="auto"/>
              <w:contextualSpacing/>
              <w:jc w:val="center"/>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w:t>
            </w:r>
            <w:r w:rsidR="00AF0DD1" w:rsidRPr="00F04D8D">
              <w:rPr>
                <w:rFonts w:ascii="Book Antiqua" w:eastAsia="Times New Roman" w:hAnsi="Book Antiqua"/>
                <w:color w:val="000000"/>
                <w:sz w:val="24"/>
                <w:szCs w:val="24"/>
                <w:lang w:eastAsia="es-MX"/>
              </w:rPr>
              <w:t>75.000,00</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rsidR="00AF0DD1" w:rsidRPr="00F04D8D" w:rsidRDefault="00AF0DD1" w:rsidP="005B13F8">
            <w:pPr>
              <w:spacing w:after="100" w:afterAutospacing="1" w:line="240" w:lineRule="auto"/>
              <w:contextualSpacing/>
              <w:jc w:val="center"/>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0</w:t>
            </w:r>
          </w:p>
        </w:tc>
        <w:tc>
          <w:tcPr>
            <w:tcW w:w="1048" w:type="pct"/>
            <w:tcBorders>
              <w:top w:val="nil"/>
              <w:left w:val="nil"/>
              <w:bottom w:val="single" w:sz="4" w:space="0" w:color="auto"/>
              <w:right w:val="single" w:sz="4" w:space="0" w:color="auto"/>
            </w:tcBorders>
            <w:shd w:val="clear" w:color="000000" w:fill="FFFFFF"/>
            <w:vAlign w:val="center"/>
            <w:hideMark/>
          </w:tcPr>
          <w:p w:rsidR="00AF0DD1" w:rsidRPr="00F04D8D" w:rsidRDefault="00AF0DD1" w:rsidP="00F04D8D">
            <w:pPr>
              <w:spacing w:after="100" w:afterAutospacing="1" w:line="240" w:lineRule="auto"/>
              <w:contextualSpacing/>
              <w:rPr>
                <w:rFonts w:ascii="Book Antiqua" w:eastAsia="Times New Roman" w:hAnsi="Book Antiqua"/>
                <w:color w:val="000000"/>
                <w:sz w:val="24"/>
                <w:szCs w:val="24"/>
                <w:lang w:eastAsia="es-MX"/>
              </w:rPr>
            </w:pPr>
            <w:r w:rsidRPr="00F04D8D">
              <w:rPr>
                <w:rFonts w:ascii="Book Antiqua" w:eastAsia="Times New Roman" w:hAnsi="Book Antiqua"/>
                <w:color w:val="000000"/>
                <w:sz w:val="24"/>
                <w:szCs w:val="24"/>
                <w:lang w:eastAsia="es-MX"/>
              </w:rPr>
              <w:t xml:space="preserve">Contratación de servicio </w:t>
            </w:r>
          </w:p>
        </w:tc>
      </w:tr>
    </w:tbl>
    <w:p w:rsidR="00AF0DD1" w:rsidRDefault="00AF0DD1" w:rsidP="00AF0DD1">
      <w:pPr>
        <w:spacing w:line="360" w:lineRule="auto"/>
        <w:contextualSpacing/>
        <w:jc w:val="both"/>
        <w:rPr>
          <w:rFonts w:ascii="Book Antiqua" w:hAnsi="Book Antiqua" w:cs="Arial"/>
          <w:sz w:val="24"/>
          <w:szCs w:val="24"/>
        </w:rPr>
      </w:pPr>
    </w:p>
    <w:p w:rsidR="00AF0DD1" w:rsidRDefault="00AF0DD1" w:rsidP="005B13F8">
      <w:pPr>
        <w:spacing w:line="360" w:lineRule="auto"/>
        <w:contextualSpacing/>
        <w:jc w:val="both"/>
        <w:rPr>
          <w:rFonts w:ascii="Book Antiqua" w:hAnsi="Book Antiqua" w:cs="Arial"/>
          <w:sz w:val="24"/>
          <w:szCs w:val="24"/>
        </w:rPr>
      </w:pPr>
      <w:r>
        <w:rPr>
          <w:rFonts w:ascii="Book Antiqua" w:hAnsi="Book Antiqua" w:cs="Arial"/>
          <w:b/>
          <w:sz w:val="24"/>
          <w:szCs w:val="24"/>
        </w:rPr>
        <w:t>Fondo Concursable de Inversión en Infraestructura para Educación Media Superior (FCIEMS) 2015.-</w:t>
      </w:r>
      <w:r>
        <w:rPr>
          <w:rFonts w:ascii="Book Antiqua" w:hAnsi="Book Antiqua" w:cs="Arial"/>
          <w:sz w:val="24"/>
          <w:szCs w:val="24"/>
        </w:rPr>
        <w:t>En seguimiento al FICIEMS 2015, en el cuarto trimestre del año se incluyó al plantel CECyTEJ Puerto Vallarta – Ixtapa en la segunda ronda de proyectos ganadores con un monto total de $15’703,515 (quince millones setecientos tres mil quinientos quince pesos 00/100) correspondientes a aportación estatal y federal.</w:t>
      </w:r>
    </w:p>
    <w:p w:rsidR="00AF0DD1" w:rsidRPr="0068006A" w:rsidRDefault="00AF0DD1" w:rsidP="005B13F8">
      <w:pPr>
        <w:spacing w:line="360" w:lineRule="auto"/>
        <w:contextualSpacing/>
        <w:jc w:val="both"/>
        <w:rPr>
          <w:rFonts w:ascii="Book Antiqua" w:hAnsi="Book Antiqua" w:cs="Arial"/>
          <w:sz w:val="24"/>
          <w:szCs w:val="24"/>
        </w:rPr>
      </w:pPr>
      <w:r>
        <w:rPr>
          <w:rFonts w:ascii="Book Antiqua" w:hAnsi="Book Antiqua" w:cs="Arial"/>
          <w:sz w:val="24"/>
          <w:szCs w:val="24"/>
        </w:rPr>
        <w:t>Dicho proyecto contempla la construcción y equipamiento del segundo módulo del plantel.</w:t>
      </w:r>
    </w:p>
    <w:p w:rsidR="00AF0DD1" w:rsidRDefault="00AF0DD1" w:rsidP="005B13F8">
      <w:pPr>
        <w:spacing w:line="360" w:lineRule="auto"/>
        <w:contextualSpacing/>
        <w:jc w:val="both"/>
        <w:rPr>
          <w:rFonts w:ascii="Book Antiqua" w:hAnsi="Book Antiqua" w:cs="Arial"/>
          <w:b/>
          <w:sz w:val="24"/>
          <w:szCs w:val="24"/>
        </w:rPr>
      </w:pPr>
    </w:p>
    <w:p w:rsidR="005B13F8" w:rsidRDefault="00AF0DD1" w:rsidP="005B13F8">
      <w:pPr>
        <w:spacing w:line="360" w:lineRule="auto"/>
        <w:contextualSpacing/>
        <w:jc w:val="both"/>
        <w:rPr>
          <w:rFonts w:ascii="Book Antiqua" w:hAnsi="Book Antiqua" w:cs="Arial"/>
          <w:sz w:val="24"/>
          <w:szCs w:val="24"/>
        </w:rPr>
      </w:pPr>
      <w:r>
        <w:rPr>
          <w:rFonts w:ascii="Book Antiqua" w:hAnsi="Book Antiqua" w:cs="Arial"/>
          <w:b/>
          <w:sz w:val="24"/>
          <w:szCs w:val="24"/>
        </w:rPr>
        <w:t xml:space="preserve">Esquema peso a peso para fortalecer la autonomía de gestión en planteles de CECyTEJ.- </w:t>
      </w:r>
      <w:r>
        <w:rPr>
          <w:rFonts w:ascii="Book Antiqua" w:hAnsi="Book Antiqua" w:cs="Arial"/>
          <w:sz w:val="24"/>
          <w:szCs w:val="24"/>
        </w:rPr>
        <w:t>En apoyo a los proyectos no beneficiados en el Fondo de Autonomía de Gestión se brindó el apoyo desde la Dirección General a dos planteles que gestionaron apoyos con sus comunidades escolares y con los ayuntamientos de</w:t>
      </w:r>
      <w:r w:rsidR="00D45E43">
        <w:rPr>
          <w:rFonts w:ascii="Book Antiqua" w:hAnsi="Book Antiqua" w:cs="Arial"/>
          <w:sz w:val="24"/>
          <w:szCs w:val="24"/>
        </w:rPr>
        <w:t xml:space="preserve"> adscripción de sus planteles:</w:t>
      </w:r>
    </w:p>
    <w:p w:rsidR="00D45E43" w:rsidRDefault="00D45E43" w:rsidP="005B13F8">
      <w:pPr>
        <w:spacing w:line="360" w:lineRule="auto"/>
        <w:contextualSpacing/>
        <w:jc w:val="both"/>
        <w:rPr>
          <w:rFonts w:ascii="Book Antiqua" w:hAnsi="Book Antiqua" w:cs="Arial"/>
          <w:sz w:val="24"/>
          <w:szCs w:val="24"/>
        </w:rPr>
      </w:pPr>
    </w:p>
    <w:tbl>
      <w:tblPr>
        <w:tblStyle w:val="Tablaconcuadrcula"/>
        <w:tblW w:w="0" w:type="auto"/>
        <w:jc w:val="center"/>
        <w:tblLook w:val="04A0" w:firstRow="1" w:lastRow="0" w:firstColumn="1" w:lastColumn="0" w:noHBand="0" w:noVBand="1"/>
      </w:tblPr>
      <w:tblGrid>
        <w:gridCol w:w="1612"/>
        <w:gridCol w:w="3402"/>
        <w:gridCol w:w="4755"/>
      </w:tblGrid>
      <w:tr w:rsidR="00AF0DD1" w:rsidTr="000711FA">
        <w:trPr>
          <w:jc w:val="center"/>
        </w:trPr>
        <w:tc>
          <w:tcPr>
            <w:tcW w:w="1612" w:type="dxa"/>
            <w:shd w:val="clear" w:color="auto" w:fill="D99594" w:themeFill="accent2" w:themeFillTint="99"/>
          </w:tcPr>
          <w:p w:rsidR="00AF0DD1" w:rsidRPr="005B13F8" w:rsidRDefault="00AF0DD1" w:rsidP="005B13F8">
            <w:pPr>
              <w:spacing w:after="100" w:afterAutospacing="1"/>
              <w:contextualSpacing/>
              <w:jc w:val="center"/>
              <w:rPr>
                <w:rFonts w:ascii="Book Antiqua" w:hAnsi="Book Antiqua" w:cs="Arial"/>
                <w:b/>
                <w:sz w:val="24"/>
                <w:szCs w:val="24"/>
              </w:rPr>
            </w:pPr>
            <w:r w:rsidRPr="005B13F8">
              <w:rPr>
                <w:rFonts w:ascii="Book Antiqua" w:hAnsi="Book Antiqua" w:cs="Arial"/>
                <w:b/>
                <w:sz w:val="24"/>
                <w:szCs w:val="24"/>
              </w:rPr>
              <w:t>Plantel</w:t>
            </w:r>
          </w:p>
        </w:tc>
        <w:tc>
          <w:tcPr>
            <w:tcW w:w="3402" w:type="dxa"/>
            <w:shd w:val="clear" w:color="auto" w:fill="D99594" w:themeFill="accent2" w:themeFillTint="99"/>
          </w:tcPr>
          <w:p w:rsidR="00AF0DD1" w:rsidRPr="005B13F8" w:rsidRDefault="00AF0DD1" w:rsidP="005B13F8">
            <w:pPr>
              <w:spacing w:after="100" w:afterAutospacing="1"/>
              <w:contextualSpacing/>
              <w:jc w:val="center"/>
              <w:rPr>
                <w:rFonts w:ascii="Book Antiqua" w:hAnsi="Book Antiqua" w:cs="Arial"/>
                <w:b/>
                <w:sz w:val="24"/>
                <w:szCs w:val="24"/>
              </w:rPr>
            </w:pPr>
            <w:r w:rsidRPr="005B13F8">
              <w:rPr>
                <w:rFonts w:ascii="Book Antiqua" w:hAnsi="Book Antiqua" w:cs="Arial"/>
                <w:b/>
                <w:sz w:val="24"/>
                <w:szCs w:val="24"/>
              </w:rPr>
              <w:t>Descripción de proyecto</w:t>
            </w:r>
          </w:p>
        </w:tc>
        <w:tc>
          <w:tcPr>
            <w:tcW w:w="4755" w:type="dxa"/>
            <w:shd w:val="clear" w:color="auto" w:fill="D99594" w:themeFill="accent2" w:themeFillTint="99"/>
          </w:tcPr>
          <w:p w:rsidR="00AF0DD1" w:rsidRPr="005B13F8" w:rsidRDefault="00AF0DD1" w:rsidP="005B13F8">
            <w:pPr>
              <w:spacing w:after="100" w:afterAutospacing="1"/>
              <w:contextualSpacing/>
              <w:jc w:val="center"/>
              <w:rPr>
                <w:rFonts w:ascii="Book Antiqua" w:hAnsi="Book Antiqua" w:cs="Arial"/>
                <w:b/>
                <w:sz w:val="24"/>
                <w:szCs w:val="24"/>
              </w:rPr>
            </w:pPr>
            <w:r w:rsidRPr="005B13F8">
              <w:rPr>
                <w:rFonts w:ascii="Book Antiqua" w:hAnsi="Book Antiqua" w:cs="Arial"/>
                <w:b/>
                <w:sz w:val="24"/>
                <w:szCs w:val="24"/>
              </w:rPr>
              <w:t>Anotaciones</w:t>
            </w:r>
          </w:p>
        </w:tc>
      </w:tr>
      <w:tr w:rsidR="00AF0DD1" w:rsidTr="005B13F8">
        <w:trPr>
          <w:jc w:val="center"/>
        </w:trPr>
        <w:tc>
          <w:tcPr>
            <w:tcW w:w="1612" w:type="dxa"/>
            <w:vAlign w:val="center"/>
          </w:tcPr>
          <w:p w:rsidR="00AF0DD1" w:rsidRDefault="00AF0DD1" w:rsidP="005B13F8">
            <w:pPr>
              <w:spacing w:after="100" w:afterAutospacing="1"/>
              <w:contextualSpacing/>
              <w:jc w:val="center"/>
              <w:rPr>
                <w:rFonts w:ascii="Book Antiqua" w:hAnsi="Book Antiqua" w:cs="Arial"/>
                <w:sz w:val="24"/>
                <w:szCs w:val="24"/>
              </w:rPr>
            </w:pPr>
            <w:r>
              <w:rPr>
                <w:rFonts w:ascii="Book Antiqua" w:hAnsi="Book Antiqua" w:cs="Arial"/>
                <w:sz w:val="24"/>
                <w:szCs w:val="24"/>
              </w:rPr>
              <w:t>Totatiche</w:t>
            </w:r>
          </w:p>
        </w:tc>
        <w:tc>
          <w:tcPr>
            <w:tcW w:w="3402" w:type="dxa"/>
            <w:vAlign w:val="center"/>
          </w:tcPr>
          <w:p w:rsidR="00AF0DD1" w:rsidRDefault="00AF0DD1" w:rsidP="005B13F8">
            <w:pPr>
              <w:spacing w:after="100" w:afterAutospacing="1"/>
              <w:contextualSpacing/>
              <w:jc w:val="center"/>
              <w:rPr>
                <w:rFonts w:ascii="Book Antiqua" w:hAnsi="Book Antiqua" w:cs="Arial"/>
                <w:sz w:val="24"/>
                <w:szCs w:val="24"/>
              </w:rPr>
            </w:pPr>
            <w:r>
              <w:rPr>
                <w:rFonts w:ascii="Book Antiqua" w:hAnsi="Book Antiqua" w:cs="Arial"/>
                <w:sz w:val="24"/>
                <w:szCs w:val="24"/>
              </w:rPr>
              <w:t>Construcción de cafetería, auditorio y bodega.</w:t>
            </w:r>
          </w:p>
        </w:tc>
        <w:tc>
          <w:tcPr>
            <w:tcW w:w="4755" w:type="dxa"/>
          </w:tcPr>
          <w:p w:rsidR="00AF0DD1" w:rsidRDefault="00AF0DD1" w:rsidP="005B13F8">
            <w:pPr>
              <w:spacing w:after="100" w:afterAutospacing="1"/>
              <w:contextualSpacing/>
              <w:jc w:val="both"/>
              <w:rPr>
                <w:rFonts w:ascii="Book Antiqua" w:hAnsi="Book Antiqua" w:cs="Arial"/>
                <w:sz w:val="24"/>
                <w:szCs w:val="24"/>
              </w:rPr>
            </w:pPr>
            <w:r>
              <w:rPr>
                <w:rFonts w:ascii="Book Antiqua" w:hAnsi="Book Antiqua" w:cs="Arial"/>
                <w:sz w:val="24"/>
                <w:szCs w:val="24"/>
              </w:rPr>
              <w:t>Mediante convenio, el Ayuntamiento de Totatiche apoyó con la totalidad de los gastos de mano de obra y maquinaria, y CECyTEJ apoyó con la compra de materiales de construcción.</w:t>
            </w:r>
          </w:p>
        </w:tc>
      </w:tr>
      <w:tr w:rsidR="00AF0DD1" w:rsidTr="005B13F8">
        <w:trPr>
          <w:jc w:val="center"/>
        </w:trPr>
        <w:tc>
          <w:tcPr>
            <w:tcW w:w="1612" w:type="dxa"/>
            <w:vAlign w:val="center"/>
          </w:tcPr>
          <w:p w:rsidR="00AF0DD1" w:rsidRDefault="00AF0DD1" w:rsidP="005B13F8">
            <w:pPr>
              <w:spacing w:after="100" w:afterAutospacing="1"/>
              <w:contextualSpacing/>
              <w:jc w:val="center"/>
              <w:rPr>
                <w:rFonts w:ascii="Book Antiqua" w:hAnsi="Book Antiqua" w:cs="Arial"/>
                <w:sz w:val="24"/>
                <w:szCs w:val="24"/>
              </w:rPr>
            </w:pPr>
            <w:r>
              <w:rPr>
                <w:rFonts w:ascii="Book Antiqua" w:hAnsi="Book Antiqua" w:cs="Arial"/>
                <w:sz w:val="24"/>
                <w:szCs w:val="24"/>
              </w:rPr>
              <w:t>El Grullo</w:t>
            </w:r>
          </w:p>
        </w:tc>
        <w:tc>
          <w:tcPr>
            <w:tcW w:w="3402" w:type="dxa"/>
            <w:vAlign w:val="center"/>
          </w:tcPr>
          <w:p w:rsidR="00AF0DD1" w:rsidRDefault="00AF0DD1" w:rsidP="005B13F8">
            <w:pPr>
              <w:spacing w:after="100" w:afterAutospacing="1"/>
              <w:contextualSpacing/>
              <w:jc w:val="center"/>
              <w:rPr>
                <w:rFonts w:ascii="Book Antiqua" w:hAnsi="Book Antiqua" w:cs="Arial"/>
                <w:sz w:val="24"/>
                <w:szCs w:val="24"/>
              </w:rPr>
            </w:pPr>
            <w:r>
              <w:rPr>
                <w:rFonts w:ascii="Book Antiqua" w:hAnsi="Book Antiqua" w:cs="Arial"/>
                <w:sz w:val="24"/>
                <w:szCs w:val="24"/>
              </w:rPr>
              <w:t>Construcción de aula de usos múltiples en el aula externa de Tonaya perteneciente al plantel El Grullo.</w:t>
            </w:r>
          </w:p>
        </w:tc>
        <w:tc>
          <w:tcPr>
            <w:tcW w:w="4755" w:type="dxa"/>
          </w:tcPr>
          <w:p w:rsidR="00AF0DD1" w:rsidRDefault="00AF0DD1" w:rsidP="005B13F8">
            <w:pPr>
              <w:spacing w:after="100" w:afterAutospacing="1"/>
              <w:contextualSpacing/>
              <w:jc w:val="both"/>
              <w:rPr>
                <w:rFonts w:ascii="Book Antiqua" w:hAnsi="Book Antiqua" w:cs="Arial"/>
                <w:sz w:val="24"/>
                <w:szCs w:val="24"/>
              </w:rPr>
            </w:pPr>
            <w:r>
              <w:rPr>
                <w:rFonts w:ascii="Book Antiqua" w:hAnsi="Book Antiqua" w:cs="Arial"/>
                <w:sz w:val="24"/>
                <w:szCs w:val="24"/>
              </w:rPr>
              <w:t>Mediante convenio, el Ayuntamiento de Tonaya apoyó con el 100% de los gastos por mano de obra, piedra para cimientos, grava y arena; y CECyTEJ apoyó con el resto del material de construcción.</w:t>
            </w:r>
          </w:p>
        </w:tc>
      </w:tr>
    </w:tbl>
    <w:p w:rsidR="00AF0DD1" w:rsidRPr="00FF0CFB" w:rsidRDefault="00AF0DD1" w:rsidP="00AF0DD1">
      <w:pPr>
        <w:spacing w:line="360" w:lineRule="auto"/>
        <w:contextualSpacing/>
        <w:jc w:val="both"/>
        <w:rPr>
          <w:rFonts w:ascii="Book Antiqua" w:hAnsi="Book Antiqua" w:cs="Arial"/>
          <w:sz w:val="24"/>
          <w:szCs w:val="24"/>
        </w:rPr>
      </w:pPr>
    </w:p>
    <w:p w:rsidR="00AF0DD1" w:rsidRDefault="00AF0DD1" w:rsidP="005B13F8">
      <w:pPr>
        <w:spacing w:line="360" w:lineRule="auto"/>
        <w:contextualSpacing/>
        <w:jc w:val="both"/>
        <w:rPr>
          <w:rFonts w:ascii="Book Antiqua" w:hAnsi="Book Antiqua"/>
          <w:sz w:val="24"/>
          <w:szCs w:val="24"/>
        </w:rPr>
      </w:pPr>
      <w:r>
        <w:rPr>
          <w:rFonts w:ascii="Book Antiqua" w:hAnsi="Book Antiqua" w:cs="Arial"/>
          <w:sz w:val="24"/>
          <w:szCs w:val="24"/>
        </w:rPr>
        <w:lastRenderedPageBreak/>
        <w:t xml:space="preserve">Este esquema tiene su sustento en </w:t>
      </w:r>
      <w:r w:rsidRPr="009A7067">
        <w:rPr>
          <w:rFonts w:ascii="Book Antiqua" w:hAnsi="Book Antiqua" w:cs="Arial"/>
          <w:sz w:val="24"/>
          <w:szCs w:val="24"/>
        </w:rPr>
        <w:t xml:space="preserve">la reforma constitucional de 2013 en que se reformaron los artículos 3 y 73 y en los que se establece que las </w:t>
      </w:r>
      <w:r w:rsidRPr="009A7067">
        <w:rPr>
          <w:rFonts w:ascii="Book Antiqua" w:hAnsi="Book Antiqua"/>
          <w:sz w:val="24"/>
          <w:szCs w:val="24"/>
        </w:rPr>
        <w:t>autoridades competentes deberán adecuar el marco jurídico para fortalecer la autonomía de gestión de las escuelas con el objetivo de mejorar su infraestructura, comprar materiales educativos, resolver problemas de operación básicos y propiciar condiciones de participación para que los alumnos</w:t>
      </w:r>
      <w:r w:rsidR="00E06454">
        <w:rPr>
          <w:rFonts w:ascii="Book Antiqua" w:hAnsi="Book Antiqua"/>
          <w:sz w:val="24"/>
          <w:szCs w:val="24"/>
        </w:rPr>
        <w:t>, maestros  y padres de familia</w:t>
      </w:r>
      <w:r w:rsidRPr="009A7067">
        <w:rPr>
          <w:rFonts w:ascii="Book Antiqua" w:hAnsi="Book Antiqua"/>
          <w:sz w:val="24"/>
          <w:szCs w:val="24"/>
        </w:rPr>
        <w:t xml:space="preserve"> </w:t>
      </w:r>
      <w:r w:rsidR="00E06454">
        <w:rPr>
          <w:rFonts w:ascii="Book Antiqua" w:hAnsi="Book Antiqua"/>
          <w:sz w:val="24"/>
          <w:szCs w:val="24"/>
        </w:rPr>
        <w:t>-bajo el liderazgo del director-</w:t>
      </w:r>
      <w:r w:rsidRPr="009A7067">
        <w:rPr>
          <w:rFonts w:ascii="Book Antiqua" w:hAnsi="Book Antiqua"/>
          <w:sz w:val="24"/>
          <w:szCs w:val="24"/>
        </w:rPr>
        <w:t xml:space="preserve"> se involucren en la resolución de los retos que cada escuela enfrenta.</w:t>
      </w:r>
    </w:p>
    <w:p w:rsidR="00AF0DD1" w:rsidRPr="009A7067" w:rsidRDefault="00AF0DD1" w:rsidP="005B13F8">
      <w:pPr>
        <w:spacing w:line="360" w:lineRule="auto"/>
        <w:contextualSpacing/>
        <w:jc w:val="both"/>
        <w:rPr>
          <w:rFonts w:ascii="Book Antiqua" w:hAnsi="Book Antiqua" w:cs="Arial"/>
          <w:sz w:val="24"/>
          <w:szCs w:val="24"/>
        </w:rPr>
      </w:pPr>
    </w:p>
    <w:p w:rsidR="00AF0DD1" w:rsidRPr="00FF341A" w:rsidRDefault="00AF0DD1" w:rsidP="005B13F8">
      <w:pPr>
        <w:spacing w:line="360" w:lineRule="auto"/>
        <w:ind w:right="27"/>
        <w:jc w:val="both"/>
        <w:rPr>
          <w:rFonts w:ascii="Book Antiqua" w:hAnsi="Book Antiqua"/>
          <w:sz w:val="24"/>
          <w:szCs w:val="24"/>
        </w:rPr>
      </w:pPr>
      <w:r>
        <w:rPr>
          <w:rFonts w:ascii="Book Antiqua" w:hAnsi="Book Antiqua"/>
          <w:sz w:val="24"/>
          <w:szCs w:val="24"/>
        </w:rPr>
        <w:t xml:space="preserve">Adicionalmente </w:t>
      </w:r>
      <w:r w:rsidRPr="00FF341A">
        <w:rPr>
          <w:rFonts w:ascii="Book Antiqua" w:hAnsi="Book Antiqua"/>
          <w:sz w:val="24"/>
          <w:szCs w:val="24"/>
        </w:rPr>
        <w:t>en la Ley General de Educación, el artículo 25 establece que “Las autoridades educativas federal y de las entidades federativas están obligadas a incluir en el proyecto de presupuesto que sometan a la aprobación de la Cámara de Diputados y de las legislaturas locales, los recursos suficientes para fortalecer la autonomía de la gestión escolar…” de igual manera en su artículo 28 Bis se refrenda que “las autoridades educativas federal, locales y municipales, en el ámbito de sus atribuciones, deberán ejecutar programas y acciones tendientes a fortalecer la autonomía de gestión de las escuelas”.</w:t>
      </w:r>
    </w:p>
    <w:p w:rsidR="00AF0DD1" w:rsidRDefault="00AF0DD1" w:rsidP="00AF0DD1">
      <w:pPr>
        <w:spacing w:line="360" w:lineRule="auto"/>
        <w:contextualSpacing/>
        <w:jc w:val="both"/>
        <w:rPr>
          <w:rFonts w:ascii="Book Antiqua" w:hAnsi="Book Antiqua" w:cs="Arial"/>
          <w:b/>
          <w:sz w:val="24"/>
          <w:szCs w:val="24"/>
        </w:rPr>
      </w:pPr>
    </w:p>
    <w:p w:rsidR="00AF0DD1" w:rsidRDefault="00AF0DD1" w:rsidP="00AF0DD1">
      <w:pPr>
        <w:spacing w:line="360" w:lineRule="auto"/>
        <w:contextualSpacing/>
        <w:jc w:val="both"/>
        <w:rPr>
          <w:rFonts w:ascii="Book Antiqua" w:hAnsi="Book Antiqua" w:cs="Arial"/>
          <w:sz w:val="24"/>
          <w:szCs w:val="24"/>
        </w:rPr>
      </w:pPr>
      <w:r>
        <w:rPr>
          <w:rFonts w:ascii="Book Antiqua" w:hAnsi="Book Antiqua" w:cs="Arial"/>
          <w:b/>
          <w:sz w:val="24"/>
          <w:szCs w:val="24"/>
        </w:rPr>
        <w:t>Equipamiento con lámparas led y páneles solares.</w:t>
      </w:r>
      <w:r w:rsidR="00E06454">
        <w:rPr>
          <w:rFonts w:ascii="Book Antiqua" w:hAnsi="Book Antiqua" w:cs="Arial"/>
          <w:b/>
          <w:sz w:val="24"/>
          <w:szCs w:val="24"/>
        </w:rPr>
        <w:t>-</w:t>
      </w:r>
      <w:r>
        <w:rPr>
          <w:rFonts w:ascii="Book Antiqua" w:hAnsi="Book Antiqua" w:cs="Arial"/>
          <w:sz w:val="24"/>
          <w:szCs w:val="24"/>
        </w:rPr>
        <w:t>En el marco de las aspiraciones del Colegio por convertir a los planteles en sustentables, se continuó con el proyecto piloto en el plantel CECyTEJ Cocula para la conversión a lámparas Led y la adquisición de páneles solares. En cuanto a las lámparas LED se adquirieron 73 lámparas que resuelven el 80% del total de luminarias. Es importante destacar que de acuerdo a estudios, este tipo de luminaria permite ahorros por 66% del costo y 64% de reducción en términos de emisiones de CO2.</w:t>
      </w:r>
    </w:p>
    <w:p w:rsidR="00AF0DD1" w:rsidRPr="00E3419B" w:rsidRDefault="00AF0DD1" w:rsidP="00AF0DD1">
      <w:pPr>
        <w:spacing w:line="360" w:lineRule="auto"/>
        <w:contextualSpacing/>
        <w:jc w:val="both"/>
        <w:rPr>
          <w:rFonts w:ascii="Book Antiqua" w:hAnsi="Book Antiqua" w:cs="Arial"/>
          <w:sz w:val="24"/>
          <w:szCs w:val="24"/>
        </w:rPr>
      </w:pPr>
      <w:r>
        <w:rPr>
          <w:rFonts w:ascii="Book Antiqua" w:hAnsi="Book Antiqua" w:cs="Arial"/>
          <w:sz w:val="24"/>
          <w:szCs w:val="24"/>
        </w:rPr>
        <w:t>Adicionalmente se adquirieron 17 páneles solares que resuelve la tercera parte de las necesidades de energía en el plantel Cocula.</w:t>
      </w:r>
    </w:p>
    <w:p w:rsidR="00AF0DD1" w:rsidRDefault="00AF0DD1" w:rsidP="00AF0DD1">
      <w:pPr>
        <w:spacing w:line="360" w:lineRule="auto"/>
        <w:contextualSpacing/>
        <w:jc w:val="both"/>
        <w:rPr>
          <w:rFonts w:ascii="Book Antiqua" w:hAnsi="Book Antiqua" w:cs="Arial"/>
          <w:b/>
          <w:sz w:val="24"/>
          <w:szCs w:val="24"/>
        </w:rPr>
      </w:pPr>
    </w:p>
    <w:p w:rsidR="00AF0DD1" w:rsidRDefault="00AF0DD1" w:rsidP="00AF0DD1">
      <w:pPr>
        <w:spacing w:line="360" w:lineRule="auto"/>
        <w:contextualSpacing/>
        <w:jc w:val="both"/>
        <w:rPr>
          <w:rFonts w:ascii="Book Antiqua" w:hAnsi="Book Antiqua" w:cs="Arial"/>
          <w:sz w:val="24"/>
          <w:szCs w:val="24"/>
        </w:rPr>
      </w:pPr>
      <w:r>
        <w:rPr>
          <w:rFonts w:ascii="Book Antiqua" w:hAnsi="Book Antiqua" w:cs="Arial"/>
          <w:b/>
          <w:sz w:val="24"/>
          <w:szCs w:val="24"/>
        </w:rPr>
        <w:t>Aires acondicionados</w:t>
      </w:r>
      <w:r w:rsidR="00E06454">
        <w:rPr>
          <w:rFonts w:ascii="Book Antiqua" w:hAnsi="Book Antiqua" w:cs="Arial"/>
          <w:b/>
          <w:sz w:val="24"/>
          <w:szCs w:val="24"/>
        </w:rPr>
        <w:t>.-</w:t>
      </w:r>
      <w:r>
        <w:rPr>
          <w:rFonts w:ascii="Book Antiqua" w:hAnsi="Book Antiqua" w:cs="Arial"/>
          <w:sz w:val="24"/>
          <w:szCs w:val="24"/>
        </w:rPr>
        <w:t xml:space="preserve">Se adquirieron 10 equipos de aire acondicionado con el sistema Inverter que permite un ahorro de energía de hasta el 50% con respecto al sistema tradicional. A pesar de ser equipos ligeramente más caros, permiten un ahorro de energía pues detecta automáticamente la cantidad de personas y autorregula la temperatura, además de ser un sistema que purifica el aire, las superficies e inclusive el propio interior del sistema. </w:t>
      </w:r>
    </w:p>
    <w:p w:rsidR="00AF0DD1" w:rsidRDefault="00AF0DD1" w:rsidP="00AF0DD1">
      <w:pPr>
        <w:spacing w:line="360" w:lineRule="auto"/>
        <w:contextualSpacing/>
        <w:jc w:val="both"/>
        <w:rPr>
          <w:rFonts w:ascii="Book Antiqua" w:hAnsi="Book Antiqua" w:cs="Arial"/>
          <w:sz w:val="24"/>
          <w:szCs w:val="24"/>
        </w:rPr>
      </w:pPr>
      <w:r>
        <w:rPr>
          <w:rFonts w:ascii="Book Antiqua" w:hAnsi="Book Antiqua" w:cs="Arial"/>
          <w:sz w:val="24"/>
          <w:szCs w:val="24"/>
        </w:rPr>
        <w:lastRenderedPageBreak/>
        <w:t>Los sistemas fueron instalados a manera de reposición en los laboratorios de cómputo de los planteles Tesistán, Cocula, El Salto (El Verde) y Tecalitlán.</w:t>
      </w:r>
    </w:p>
    <w:p w:rsidR="00AF0DD1" w:rsidRDefault="00AF0DD1" w:rsidP="00AF0DD1">
      <w:pPr>
        <w:spacing w:line="360" w:lineRule="auto"/>
        <w:contextualSpacing/>
        <w:jc w:val="both"/>
        <w:rPr>
          <w:rFonts w:ascii="Book Antiqua" w:hAnsi="Book Antiqua" w:cs="Arial"/>
          <w:b/>
          <w:sz w:val="24"/>
          <w:szCs w:val="24"/>
        </w:rPr>
      </w:pPr>
    </w:p>
    <w:p w:rsidR="00AF0DD1" w:rsidRDefault="00AF0DD1" w:rsidP="00AF0DD1">
      <w:pPr>
        <w:spacing w:line="360" w:lineRule="auto"/>
        <w:contextualSpacing/>
        <w:jc w:val="both"/>
        <w:rPr>
          <w:rFonts w:ascii="Book Antiqua" w:hAnsi="Book Antiqua" w:cs="Arial"/>
          <w:sz w:val="24"/>
          <w:szCs w:val="24"/>
        </w:rPr>
      </w:pPr>
      <w:r>
        <w:rPr>
          <w:rFonts w:ascii="Book Antiqua" w:hAnsi="Book Antiqua" w:cs="Arial"/>
          <w:b/>
          <w:sz w:val="24"/>
          <w:szCs w:val="24"/>
        </w:rPr>
        <w:t>Proyecto de cafeterías dignas en planteles.-</w:t>
      </w:r>
      <w:r>
        <w:rPr>
          <w:rFonts w:ascii="Book Antiqua" w:hAnsi="Book Antiqua" w:cs="Arial"/>
          <w:sz w:val="24"/>
          <w:szCs w:val="24"/>
        </w:rPr>
        <w:t xml:space="preserve">Con el objetivo de contar con espacios de cafetería en proyectos tipo que satisfagan condiciones de higiene, salud y comodidad para la comunidad escolar, el Colegio inició en 2015 con el acondicionamiento de 4 espacios en los planteles Tepatitlán, Tecalitlán, El Salto (El Verde) y Puerto Vallarta – Ixtapa. </w:t>
      </w:r>
    </w:p>
    <w:p w:rsidR="00AF0DD1" w:rsidRDefault="00AF0DD1" w:rsidP="00AF0DD1">
      <w:pPr>
        <w:spacing w:line="360" w:lineRule="auto"/>
        <w:contextualSpacing/>
        <w:jc w:val="both"/>
        <w:rPr>
          <w:rFonts w:ascii="Book Antiqua" w:hAnsi="Book Antiqua" w:cs="Arial"/>
          <w:sz w:val="24"/>
          <w:szCs w:val="24"/>
        </w:rPr>
      </w:pPr>
      <w:r>
        <w:rPr>
          <w:rFonts w:ascii="Book Antiqua" w:hAnsi="Book Antiqua" w:cs="Arial"/>
          <w:sz w:val="24"/>
          <w:szCs w:val="24"/>
        </w:rPr>
        <w:t>En el caso del plantel Puerto Vallarta – Ixtapa se inició con recursos del Fondo para Fortalecer la Autonomía de Gestión 2015.</w:t>
      </w:r>
    </w:p>
    <w:p w:rsidR="00D45E43" w:rsidRDefault="00D45E43" w:rsidP="00AF0DD1">
      <w:pPr>
        <w:spacing w:line="360" w:lineRule="auto"/>
        <w:contextualSpacing/>
        <w:jc w:val="both"/>
        <w:rPr>
          <w:rFonts w:ascii="Book Antiqua" w:hAnsi="Book Antiqua" w:cs="Arial"/>
          <w:sz w:val="24"/>
          <w:szCs w:val="24"/>
        </w:rPr>
      </w:pPr>
    </w:p>
    <w:p w:rsidR="00D45E43" w:rsidRPr="00C03C25" w:rsidRDefault="00D45E43" w:rsidP="00AF0DD1">
      <w:pPr>
        <w:spacing w:line="360" w:lineRule="auto"/>
        <w:contextualSpacing/>
        <w:jc w:val="both"/>
        <w:rPr>
          <w:rFonts w:ascii="Book Antiqua" w:hAnsi="Book Antiqua"/>
          <w:sz w:val="24"/>
          <w:szCs w:val="24"/>
        </w:rPr>
      </w:pPr>
      <w:r w:rsidRPr="00D45E43">
        <w:rPr>
          <w:rFonts w:ascii="Book Antiqua" w:hAnsi="Book Antiqua"/>
          <w:sz w:val="24"/>
          <w:szCs w:val="24"/>
        </w:rPr>
        <w:t>En el cuarto</w:t>
      </w:r>
      <w:r w:rsidRPr="00ED4CEC">
        <w:rPr>
          <w:rFonts w:ascii="Book Antiqua" w:hAnsi="Book Antiqua"/>
          <w:sz w:val="24"/>
          <w:szCs w:val="24"/>
        </w:rPr>
        <w:t xml:space="preserve"> trimestre se realizaron las siguientes acciones de mantenimiento y conservación de inmuebles del CECyTEJ mediante servicios contratados por la cantidad de </w:t>
      </w:r>
      <w:r w:rsidR="008B348C">
        <w:rPr>
          <w:rFonts w:ascii="Book Antiqua" w:eastAsia="Times New Roman" w:hAnsi="Book Antiqua"/>
          <w:color w:val="000000"/>
          <w:sz w:val="20"/>
          <w:szCs w:val="20"/>
          <w:lang w:eastAsia="es-MX"/>
        </w:rPr>
        <w:t xml:space="preserve"> </w:t>
      </w:r>
      <w:r w:rsidR="008B348C" w:rsidRPr="008B348C">
        <w:rPr>
          <w:rFonts w:ascii="Book Antiqua" w:eastAsia="Times New Roman" w:hAnsi="Book Antiqua"/>
          <w:color w:val="000000"/>
          <w:sz w:val="24"/>
          <w:szCs w:val="20"/>
          <w:lang w:eastAsia="es-MX"/>
        </w:rPr>
        <w:t>$  9,</w:t>
      </w:r>
      <w:r w:rsidR="008B348C">
        <w:rPr>
          <w:rFonts w:ascii="Book Antiqua" w:eastAsia="Times New Roman" w:hAnsi="Book Antiqua"/>
          <w:color w:val="000000"/>
          <w:sz w:val="24"/>
          <w:szCs w:val="20"/>
          <w:lang w:eastAsia="es-MX"/>
        </w:rPr>
        <w:t xml:space="preserve"> </w:t>
      </w:r>
      <w:r w:rsidR="008B348C" w:rsidRPr="008B348C">
        <w:rPr>
          <w:rFonts w:ascii="Book Antiqua" w:eastAsia="Times New Roman" w:hAnsi="Book Antiqua"/>
          <w:color w:val="000000"/>
          <w:sz w:val="24"/>
          <w:szCs w:val="20"/>
          <w:lang w:eastAsia="es-MX"/>
        </w:rPr>
        <w:t>893,</w:t>
      </w:r>
      <w:r w:rsidR="008B348C">
        <w:rPr>
          <w:rFonts w:ascii="Book Antiqua" w:eastAsia="Times New Roman" w:hAnsi="Book Antiqua"/>
          <w:color w:val="000000"/>
          <w:sz w:val="24"/>
          <w:szCs w:val="20"/>
          <w:lang w:eastAsia="es-MX"/>
        </w:rPr>
        <w:t xml:space="preserve"> </w:t>
      </w:r>
      <w:r w:rsidR="008B348C" w:rsidRPr="008B348C">
        <w:rPr>
          <w:rFonts w:ascii="Book Antiqua" w:eastAsia="Times New Roman" w:hAnsi="Book Antiqua"/>
          <w:color w:val="000000"/>
          <w:sz w:val="24"/>
          <w:szCs w:val="20"/>
          <w:lang w:eastAsia="es-MX"/>
        </w:rPr>
        <w:t>850.44</w:t>
      </w:r>
      <w:r w:rsidR="008B348C">
        <w:rPr>
          <w:rFonts w:ascii="Book Antiqua" w:eastAsia="Times New Roman" w:hAnsi="Book Antiqua"/>
          <w:color w:val="000000"/>
          <w:sz w:val="24"/>
          <w:szCs w:val="20"/>
          <w:lang w:eastAsia="es-MX"/>
        </w:rPr>
        <w:t>.</w:t>
      </w:r>
    </w:p>
    <w:tbl>
      <w:tblPr>
        <w:tblW w:w="11510" w:type="dxa"/>
        <w:jc w:val="center"/>
        <w:tblCellMar>
          <w:left w:w="70" w:type="dxa"/>
          <w:right w:w="70" w:type="dxa"/>
        </w:tblCellMar>
        <w:tblLook w:val="04A0" w:firstRow="1" w:lastRow="0" w:firstColumn="1" w:lastColumn="0" w:noHBand="0" w:noVBand="1"/>
      </w:tblPr>
      <w:tblGrid>
        <w:gridCol w:w="5103"/>
        <w:gridCol w:w="1274"/>
        <w:gridCol w:w="1558"/>
        <w:gridCol w:w="1448"/>
        <w:gridCol w:w="2127"/>
      </w:tblGrid>
      <w:tr w:rsidR="00D45E43" w:rsidRPr="00CA5780" w:rsidTr="00001135">
        <w:trPr>
          <w:trHeight w:val="241"/>
          <w:jc w:val="center"/>
        </w:trPr>
        <w:tc>
          <w:tcPr>
            <w:tcW w:w="5103"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D45E43" w:rsidRPr="00CA5780" w:rsidRDefault="00D45E43" w:rsidP="00D45E43">
            <w:pPr>
              <w:spacing w:after="100" w:afterAutospacing="1" w:line="240" w:lineRule="auto"/>
              <w:contextualSpacing/>
              <w:jc w:val="center"/>
              <w:rPr>
                <w:rFonts w:ascii="Book Antiqua" w:eastAsia="Times New Roman" w:hAnsi="Book Antiqua"/>
                <w:b/>
                <w:bCs/>
                <w:color w:val="000000"/>
                <w:lang w:eastAsia="es-MX"/>
              </w:rPr>
            </w:pPr>
            <w:r w:rsidRPr="00CA5780">
              <w:rPr>
                <w:rFonts w:ascii="Book Antiqua" w:eastAsia="Times New Roman" w:hAnsi="Book Antiqua"/>
                <w:b/>
                <w:bCs/>
                <w:color w:val="000000"/>
                <w:lang w:eastAsia="es-MX"/>
              </w:rPr>
              <w:t>TIPO DE ADQUISICION</w:t>
            </w:r>
          </w:p>
        </w:tc>
        <w:tc>
          <w:tcPr>
            <w:tcW w:w="127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D45E43" w:rsidRPr="00CA5780" w:rsidRDefault="00D45E43" w:rsidP="00D45E43">
            <w:pPr>
              <w:spacing w:after="100" w:afterAutospacing="1" w:line="240" w:lineRule="auto"/>
              <w:contextualSpacing/>
              <w:jc w:val="center"/>
              <w:rPr>
                <w:rFonts w:ascii="Book Antiqua" w:eastAsia="Times New Roman" w:hAnsi="Book Antiqua"/>
                <w:b/>
                <w:bCs/>
                <w:color w:val="000000"/>
                <w:lang w:eastAsia="es-MX"/>
              </w:rPr>
            </w:pPr>
            <w:r>
              <w:rPr>
                <w:rFonts w:ascii="Book Antiqua" w:eastAsia="Times New Roman" w:hAnsi="Book Antiqua"/>
                <w:b/>
                <w:bCs/>
                <w:color w:val="000000"/>
                <w:lang w:eastAsia="es-MX"/>
              </w:rPr>
              <w:t>OCTUBRE</w:t>
            </w:r>
          </w:p>
        </w:tc>
        <w:tc>
          <w:tcPr>
            <w:tcW w:w="155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D45E43" w:rsidRPr="00CA5780" w:rsidRDefault="00D45E43" w:rsidP="00D45E43">
            <w:pPr>
              <w:spacing w:after="100" w:afterAutospacing="1" w:line="240" w:lineRule="auto"/>
              <w:contextualSpacing/>
              <w:jc w:val="center"/>
              <w:rPr>
                <w:rFonts w:ascii="Book Antiqua" w:eastAsia="Times New Roman" w:hAnsi="Book Antiqua"/>
                <w:b/>
                <w:bCs/>
                <w:color w:val="000000"/>
                <w:lang w:eastAsia="es-MX"/>
              </w:rPr>
            </w:pPr>
            <w:r>
              <w:rPr>
                <w:rFonts w:ascii="Book Antiqua" w:eastAsia="Times New Roman" w:hAnsi="Book Antiqua"/>
                <w:b/>
                <w:bCs/>
                <w:color w:val="000000"/>
                <w:lang w:eastAsia="es-MX"/>
              </w:rPr>
              <w:t>NOVIEMBRE</w:t>
            </w:r>
          </w:p>
        </w:tc>
        <w:tc>
          <w:tcPr>
            <w:tcW w:w="1448"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D45E43" w:rsidRPr="00CA5780" w:rsidRDefault="00D45E43" w:rsidP="00D45E43">
            <w:pPr>
              <w:spacing w:after="100" w:afterAutospacing="1" w:line="240" w:lineRule="auto"/>
              <w:contextualSpacing/>
              <w:jc w:val="center"/>
              <w:rPr>
                <w:rFonts w:ascii="Book Antiqua" w:eastAsia="Times New Roman" w:hAnsi="Book Antiqua"/>
                <w:b/>
                <w:bCs/>
                <w:color w:val="000000"/>
                <w:lang w:eastAsia="es-MX"/>
              </w:rPr>
            </w:pPr>
            <w:r>
              <w:rPr>
                <w:rFonts w:ascii="Book Antiqua" w:eastAsia="Times New Roman" w:hAnsi="Book Antiqua"/>
                <w:b/>
                <w:bCs/>
                <w:color w:val="000000"/>
                <w:lang w:eastAsia="es-MX"/>
              </w:rPr>
              <w:t>DICIEMBRE</w:t>
            </w:r>
          </w:p>
        </w:tc>
        <w:tc>
          <w:tcPr>
            <w:tcW w:w="2127"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D45E43" w:rsidRPr="00CA5780" w:rsidRDefault="00D45E43" w:rsidP="00D45E43">
            <w:pPr>
              <w:spacing w:after="100" w:afterAutospacing="1" w:line="240" w:lineRule="auto"/>
              <w:contextualSpacing/>
              <w:jc w:val="center"/>
              <w:rPr>
                <w:rFonts w:ascii="Book Antiqua" w:eastAsia="Times New Roman" w:hAnsi="Book Antiqua"/>
                <w:b/>
                <w:bCs/>
                <w:color w:val="000000"/>
                <w:lang w:eastAsia="es-MX"/>
              </w:rPr>
            </w:pPr>
            <w:r w:rsidRPr="00CA5780">
              <w:rPr>
                <w:rFonts w:ascii="Book Antiqua" w:eastAsia="Times New Roman" w:hAnsi="Book Antiqua"/>
                <w:b/>
                <w:bCs/>
                <w:color w:val="000000"/>
                <w:lang w:eastAsia="es-MX"/>
              </w:rPr>
              <w:t>PLANTEL</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Trabajos para adecuar y dividir sala de juntas y </w:t>
            </w:r>
            <w:r w:rsidR="000711FA" w:rsidRPr="00001135">
              <w:rPr>
                <w:rFonts w:ascii="Book Antiqua" w:eastAsia="Times New Roman" w:hAnsi="Book Antiqua"/>
                <w:color w:val="000000"/>
                <w:sz w:val="20"/>
                <w:szCs w:val="20"/>
                <w:lang w:eastAsia="es-MX"/>
              </w:rPr>
              <w:t>área</w:t>
            </w:r>
            <w:r w:rsidRPr="00001135">
              <w:rPr>
                <w:rFonts w:ascii="Book Antiqua" w:eastAsia="Times New Roman" w:hAnsi="Book Antiqua"/>
                <w:color w:val="000000"/>
                <w:sz w:val="20"/>
                <w:szCs w:val="20"/>
                <w:lang w:eastAsia="es-MX"/>
              </w:rPr>
              <w:t xml:space="preserve"> de </w:t>
            </w:r>
            <w:r w:rsidR="000711FA" w:rsidRPr="00001135">
              <w:rPr>
                <w:rFonts w:ascii="Book Antiqua" w:eastAsia="Times New Roman" w:hAnsi="Book Antiqua"/>
                <w:color w:val="000000"/>
                <w:sz w:val="20"/>
                <w:szCs w:val="20"/>
                <w:lang w:eastAsia="es-MX"/>
              </w:rPr>
              <w:t>coordinadores</w:t>
            </w:r>
            <w:r w:rsidRPr="00001135">
              <w:rPr>
                <w:rFonts w:ascii="Book Antiqua" w:eastAsia="Times New Roman" w:hAnsi="Book Antiqua"/>
                <w:color w:val="000000"/>
                <w:sz w:val="20"/>
                <w:szCs w:val="20"/>
                <w:lang w:eastAsia="es-MX"/>
              </w:rPr>
              <w:t xml:space="preserve">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66,928.88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Tesistá</w:t>
            </w:r>
            <w:r w:rsidR="00001135" w:rsidRPr="00001135">
              <w:rPr>
                <w:rFonts w:ascii="Book Antiqua" w:eastAsia="Times New Roman" w:hAnsi="Book Antiqua"/>
                <w:color w:val="000000"/>
                <w:sz w:val="20"/>
                <w:szCs w:val="20"/>
                <w:lang w:eastAsia="es-MX"/>
              </w:rPr>
              <w:t xml:space="preserve">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Instalación </w:t>
            </w:r>
            <w:r w:rsidR="000711FA" w:rsidRPr="00001135">
              <w:rPr>
                <w:rFonts w:ascii="Book Antiqua" w:eastAsia="Times New Roman" w:hAnsi="Book Antiqua"/>
                <w:color w:val="000000"/>
                <w:sz w:val="20"/>
                <w:szCs w:val="20"/>
                <w:lang w:eastAsia="es-MX"/>
              </w:rPr>
              <w:t>eléctrica</w:t>
            </w:r>
            <w:r w:rsidRPr="00001135">
              <w:rPr>
                <w:rFonts w:ascii="Book Antiqua" w:eastAsia="Times New Roman" w:hAnsi="Book Antiqua"/>
                <w:color w:val="000000"/>
                <w:sz w:val="20"/>
                <w:szCs w:val="20"/>
                <w:lang w:eastAsia="es-MX"/>
              </w:rPr>
              <w:t xml:space="preserve"> y equipo de aire acondicionado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8,086.65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Tesistá</w:t>
            </w:r>
            <w:r w:rsidR="00001135" w:rsidRPr="00001135">
              <w:rPr>
                <w:rFonts w:ascii="Book Antiqua" w:eastAsia="Times New Roman" w:hAnsi="Book Antiqua"/>
                <w:color w:val="000000"/>
                <w:sz w:val="20"/>
                <w:szCs w:val="20"/>
                <w:lang w:eastAsia="es-MX"/>
              </w:rPr>
              <w:t xml:space="preserve">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38,792.51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Tesistá</w:t>
            </w:r>
            <w:r w:rsidR="00001135" w:rsidRPr="00001135">
              <w:rPr>
                <w:rFonts w:ascii="Book Antiqua" w:eastAsia="Times New Roman" w:hAnsi="Book Antiqua"/>
                <w:color w:val="000000"/>
                <w:sz w:val="20"/>
                <w:szCs w:val="20"/>
                <w:lang w:eastAsia="es-MX"/>
              </w:rPr>
              <w:t xml:space="preserve">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236,106.55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Tesistá</w:t>
            </w:r>
            <w:r w:rsidR="00001135" w:rsidRPr="00001135">
              <w:rPr>
                <w:rFonts w:ascii="Book Antiqua" w:eastAsia="Times New Roman" w:hAnsi="Book Antiqua"/>
                <w:color w:val="000000"/>
                <w:sz w:val="20"/>
                <w:szCs w:val="20"/>
                <w:lang w:eastAsia="es-MX"/>
              </w:rPr>
              <w:t xml:space="preserve">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Rehabilitación de laboratorio, taller y </w:t>
            </w:r>
            <w:r w:rsidR="000711FA" w:rsidRPr="00001135">
              <w:rPr>
                <w:rFonts w:ascii="Book Antiqua" w:eastAsia="Times New Roman" w:hAnsi="Book Antiqua"/>
                <w:color w:val="000000"/>
                <w:sz w:val="20"/>
                <w:szCs w:val="20"/>
                <w:lang w:eastAsia="es-MX"/>
              </w:rPr>
              <w:t>área</w:t>
            </w:r>
            <w:r w:rsidRPr="00001135">
              <w:rPr>
                <w:rFonts w:ascii="Book Antiqua" w:eastAsia="Times New Roman" w:hAnsi="Book Antiqua"/>
                <w:color w:val="000000"/>
                <w:sz w:val="20"/>
                <w:szCs w:val="20"/>
                <w:lang w:eastAsia="es-MX"/>
              </w:rPr>
              <w:t xml:space="preserve"> de control escolar</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233,208.62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Tesistá</w:t>
            </w:r>
            <w:r w:rsidR="00001135" w:rsidRPr="00001135">
              <w:rPr>
                <w:rFonts w:ascii="Book Antiqua" w:eastAsia="Times New Roman" w:hAnsi="Book Antiqua"/>
                <w:color w:val="000000"/>
                <w:sz w:val="20"/>
                <w:szCs w:val="20"/>
                <w:lang w:eastAsia="es-MX"/>
              </w:rPr>
              <w:t xml:space="preserve">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Complemento reja perimetral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36,760.04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w:t>
            </w:r>
            <w:r w:rsidR="000711FA" w:rsidRPr="000711FA">
              <w:rPr>
                <w:rFonts w:ascii="Book Antiqua" w:eastAsia="Times New Roman" w:hAnsi="Book Antiqua"/>
                <w:color w:val="000000"/>
                <w:sz w:val="20"/>
                <w:szCs w:val="20"/>
                <w:lang w:eastAsia="es-MX"/>
              </w:rPr>
              <w:t xml:space="preserve">La Duraznera </w:t>
            </w:r>
            <w:r w:rsidRPr="000711FA">
              <w:rPr>
                <w:rFonts w:ascii="Book Antiqua" w:eastAsia="Times New Roman" w:hAnsi="Book Antiqua"/>
                <w:color w:val="000000"/>
                <w:sz w:val="20"/>
                <w:szCs w:val="20"/>
                <w:lang w:eastAsia="es-MX"/>
              </w:rPr>
              <w:t xml:space="preserve">Tlaquepaque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Trabajos de muro de </w:t>
            </w:r>
            <w:r w:rsidR="000711FA" w:rsidRPr="00001135">
              <w:rPr>
                <w:rFonts w:ascii="Book Antiqua" w:eastAsia="Times New Roman" w:hAnsi="Book Antiqua"/>
                <w:color w:val="000000"/>
                <w:sz w:val="20"/>
                <w:szCs w:val="20"/>
                <w:lang w:eastAsia="es-MX"/>
              </w:rPr>
              <w:t>mampostería</w:t>
            </w:r>
            <w:r w:rsidRPr="00001135">
              <w:rPr>
                <w:rFonts w:ascii="Book Antiqua" w:eastAsia="Times New Roman" w:hAnsi="Book Antiqua"/>
                <w:color w:val="000000"/>
                <w:sz w:val="20"/>
                <w:szCs w:val="20"/>
                <w:lang w:eastAsia="es-MX"/>
              </w:rPr>
              <w:t xml:space="preserve"> y cerca de </w:t>
            </w:r>
            <w:r w:rsidR="000711FA" w:rsidRPr="00001135">
              <w:rPr>
                <w:rFonts w:ascii="Book Antiqua" w:eastAsia="Times New Roman" w:hAnsi="Book Antiqua"/>
                <w:color w:val="000000"/>
                <w:sz w:val="20"/>
                <w:szCs w:val="20"/>
                <w:lang w:eastAsia="es-MX"/>
              </w:rPr>
              <w:t>herrería</w:t>
            </w:r>
            <w:r w:rsidRPr="00001135">
              <w:rPr>
                <w:rFonts w:ascii="Book Antiqua" w:eastAsia="Times New Roman" w:hAnsi="Book Antiqua"/>
                <w:color w:val="000000"/>
                <w:sz w:val="20"/>
                <w:szCs w:val="20"/>
                <w:lang w:eastAsia="es-MX"/>
              </w:rPr>
              <w:t xml:space="preserve">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11,285.29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w:t>
            </w:r>
            <w:r w:rsidR="000711FA" w:rsidRPr="000711FA">
              <w:rPr>
                <w:rFonts w:ascii="Book Antiqua" w:eastAsia="Times New Roman" w:hAnsi="Book Antiqua"/>
                <w:color w:val="000000"/>
                <w:sz w:val="20"/>
                <w:szCs w:val="20"/>
                <w:lang w:eastAsia="es-MX"/>
              </w:rPr>
              <w:t>La Duraznera Tlaquepaque</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77,105.46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w:t>
            </w:r>
            <w:r w:rsidR="000711FA" w:rsidRPr="000711FA">
              <w:rPr>
                <w:rFonts w:ascii="Book Antiqua" w:eastAsia="Times New Roman" w:hAnsi="Book Antiqua"/>
                <w:color w:val="000000"/>
                <w:sz w:val="20"/>
                <w:szCs w:val="20"/>
                <w:lang w:eastAsia="es-MX"/>
              </w:rPr>
              <w:t>La Duraznera Tlaquepaque</w:t>
            </w:r>
            <w:r w:rsidRPr="00001135">
              <w:rPr>
                <w:rFonts w:ascii="Book Antiqua" w:eastAsia="Times New Roman" w:hAnsi="Book Antiqua"/>
                <w:color w:val="000000"/>
                <w:sz w:val="20"/>
                <w:szCs w:val="20"/>
                <w:lang w:eastAsia="es-MX"/>
              </w:rPr>
              <w:t xml:space="preserve">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303,990.64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w:t>
            </w:r>
            <w:r w:rsidR="000711FA" w:rsidRPr="000711FA">
              <w:rPr>
                <w:rFonts w:ascii="Book Antiqua" w:eastAsia="Times New Roman" w:hAnsi="Book Antiqua"/>
                <w:color w:val="000000"/>
                <w:sz w:val="20"/>
                <w:szCs w:val="20"/>
                <w:lang w:eastAsia="es-MX"/>
              </w:rPr>
              <w:t>La Duraznera Tlaquepaque</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Instalaciones para habilitar </w:t>
            </w:r>
            <w:r w:rsidR="000711FA" w:rsidRPr="00001135">
              <w:rPr>
                <w:rFonts w:ascii="Book Antiqua" w:eastAsia="Times New Roman" w:hAnsi="Book Antiqua"/>
                <w:color w:val="000000"/>
                <w:sz w:val="20"/>
                <w:szCs w:val="20"/>
                <w:lang w:eastAsia="es-MX"/>
              </w:rPr>
              <w:t>cafetería</w:t>
            </w:r>
            <w:r w:rsidRPr="00001135">
              <w:rPr>
                <w:rFonts w:ascii="Book Antiqua" w:eastAsia="Times New Roman" w:hAnsi="Book Antiqua"/>
                <w:color w:val="000000"/>
                <w:sz w:val="20"/>
                <w:szCs w:val="20"/>
                <w:lang w:eastAsia="es-MX"/>
              </w:rPr>
              <w:t xml:space="preserve">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185,219.52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Tepatitlan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Reparación</w:t>
            </w:r>
            <w:r w:rsidR="00001135" w:rsidRPr="00001135">
              <w:rPr>
                <w:rFonts w:ascii="Book Antiqua" w:eastAsia="Times New Roman" w:hAnsi="Book Antiqua"/>
                <w:color w:val="000000"/>
                <w:sz w:val="20"/>
                <w:szCs w:val="20"/>
                <w:lang w:eastAsia="es-MX"/>
              </w:rPr>
              <w:t xml:space="preserve"> de aire acondicionado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3,654.00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Tepatitlan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Trabajos para habilitar </w:t>
            </w:r>
            <w:r w:rsidR="000711FA" w:rsidRPr="00001135">
              <w:rPr>
                <w:rFonts w:ascii="Book Antiqua" w:eastAsia="Times New Roman" w:hAnsi="Book Antiqua"/>
                <w:color w:val="000000"/>
                <w:sz w:val="20"/>
                <w:szCs w:val="20"/>
                <w:lang w:eastAsia="es-MX"/>
              </w:rPr>
              <w:t>cafetería</w:t>
            </w:r>
            <w:r w:rsidRPr="00001135">
              <w:rPr>
                <w:rFonts w:ascii="Book Antiqua" w:eastAsia="Times New Roman" w:hAnsi="Book Antiqua"/>
                <w:color w:val="000000"/>
                <w:sz w:val="20"/>
                <w:szCs w:val="20"/>
                <w:lang w:eastAsia="es-MX"/>
              </w:rPr>
              <w:t xml:space="preserve"> en plantel</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249,696.79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Tepatitlan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Barandales y concreto estampado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87,419.92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Tepatitlan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Instalación de cubierta de policarbonato del techo del acceso para autobuses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w:t>
            </w:r>
            <w:r>
              <w:rPr>
                <w:rFonts w:ascii="Book Antiqua" w:eastAsia="Times New Roman" w:hAnsi="Book Antiqua"/>
                <w:color w:val="000000"/>
                <w:sz w:val="20"/>
                <w:szCs w:val="20"/>
                <w:lang w:eastAsia="es-MX"/>
              </w:rPr>
              <w:t xml:space="preserve"> </w:t>
            </w:r>
            <w:r w:rsidRPr="00001135">
              <w:rPr>
                <w:rFonts w:ascii="Book Antiqua" w:eastAsia="Times New Roman" w:hAnsi="Book Antiqua"/>
                <w:color w:val="000000"/>
                <w:sz w:val="20"/>
                <w:szCs w:val="20"/>
                <w:lang w:eastAsia="es-MX"/>
              </w:rPr>
              <w:t xml:space="preserve">100,000.00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Cocula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Suministro e instalación  de vidrio para ventana</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290.00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Cocula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Suministro e instalación de vidrio para ventana</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371.20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Cocula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Reparación de butacas</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1,111.11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Cocula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e instalación de sistema de energía solar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243,049.00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Cocula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Instalación </w:t>
            </w:r>
            <w:r w:rsidR="000711FA" w:rsidRPr="00001135">
              <w:rPr>
                <w:rFonts w:ascii="Book Antiqua" w:eastAsia="Times New Roman" w:hAnsi="Book Antiqua"/>
                <w:color w:val="000000"/>
                <w:sz w:val="20"/>
                <w:szCs w:val="20"/>
                <w:lang w:eastAsia="es-MX"/>
              </w:rPr>
              <w:t>eléctrica</w:t>
            </w:r>
            <w:r w:rsidRPr="00001135">
              <w:rPr>
                <w:rFonts w:ascii="Book Antiqua" w:eastAsia="Times New Roman" w:hAnsi="Book Antiqua"/>
                <w:color w:val="000000"/>
                <w:sz w:val="20"/>
                <w:szCs w:val="20"/>
                <w:lang w:eastAsia="es-MX"/>
              </w:rPr>
              <w:t xml:space="preserve"> y equipo de aire acondicionado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17,166.77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Cocula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64,753.40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Cocula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261,512.00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Cocula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Trabajos para habilitar reja perimetral y </w:t>
            </w:r>
            <w:r w:rsidR="000711FA" w:rsidRPr="00001135">
              <w:rPr>
                <w:rFonts w:ascii="Book Antiqua" w:eastAsia="Times New Roman" w:hAnsi="Book Antiqua"/>
                <w:color w:val="000000"/>
                <w:sz w:val="20"/>
                <w:szCs w:val="20"/>
                <w:lang w:eastAsia="es-MX"/>
              </w:rPr>
              <w:t>portón</w:t>
            </w:r>
            <w:r w:rsidRPr="00001135">
              <w:rPr>
                <w:rFonts w:ascii="Book Antiqua" w:eastAsia="Times New Roman" w:hAnsi="Book Antiqua"/>
                <w:color w:val="000000"/>
                <w:sz w:val="20"/>
                <w:szCs w:val="20"/>
                <w:lang w:eastAsia="es-MX"/>
              </w:rPr>
              <w:t xml:space="preserve"> eléctrico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177,990.52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Cocula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Habilitar cubierta de bodega anexa al taller de </w:t>
            </w:r>
            <w:r w:rsidR="000711FA" w:rsidRPr="00001135">
              <w:rPr>
                <w:rFonts w:ascii="Book Antiqua" w:eastAsia="Times New Roman" w:hAnsi="Book Antiqua"/>
                <w:color w:val="000000"/>
                <w:sz w:val="20"/>
                <w:szCs w:val="20"/>
                <w:lang w:eastAsia="es-MX"/>
              </w:rPr>
              <w:t>electrónica</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61,468.63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Cocula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colocación de </w:t>
            </w:r>
            <w:r w:rsidR="000711FA" w:rsidRPr="00001135">
              <w:rPr>
                <w:rFonts w:ascii="Book Antiqua" w:eastAsia="Times New Roman" w:hAnsi="Book Antiqua"/>
                <w:color w:val="000000"/>
                <w:sz w:val="20"/>
                <w:szCs w:val="20"/>
                <w:lang w:eastAsia="es-MX"/>
              </w:rPr>
              <w:t>lámparas</w:t>
            </w:r>
            <w:r w:rsidRPr="00001135">
              <w:rPr>
                <w:rFonts w:ascii="Book Antiqua" w:eastAsia="Times New Roman" w:hAnsi="Book Antiqua"/>
                <w:color w:val="000000"/>
                <w:sz w:val="20"/>
                <w:szCs w:val="20"/>
                <w:lang w:eastAsia="es-MX"/>
              </w:rPr>
              <w:t xml:space="preserve"> led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249,818.70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Cocula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lastRenderedPageBreak/>
              <w:t>Canalización y cableado interno y externo para laboratorio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26,680.00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El Salto </w:t>
            </w:r>
            <w:r w:rsidR="000711FA">
              <w:rPr>
                <w:rFonts w:ascii="Book Antiqua" w:eastAsia="Times New Roman" w:hAnsi="Book Antiqua"/>
                <w:color w:val="000000"/>
                <w:sz w:val="20"/>
                <w:szCs w:val="20"/>
                <w:lang w:eastAsia="es-MX"/>
              </w:rPr>
              <w:t>El Verde</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Trabajos para habilitar </w:t>
            </w:r>
            <w:r w:rsidR="000711FA" w:rsidRPr="00001135">
              <w:rPr>
                <w:rFonts w:ascii="Book Antiqua" w:eastAsia="Times New Roman" w:hAnsi="Book Antiqua"/>
                <w:color w:val="000000"/>
                <w:sz w:val="20"/>
                <w:szCs w:val="20"/>
                <w:lang w:eastAsia="es-MX"/>
              </w:rPr>
              <w:t>cafetería</w:t>
            </w:r>
            <w:r w:rsidRPr="00001135">
              <w:rPr>
                <w:rFonts w:ascii="Book Antiqua" w:eastAsia="Times New Roman" w:hAnsi="Book Antiqua"/>
                <w:color w:val="000000"/>
                <w:sz w:val="20"/>
                <w:szCs w:val="20"/>
                <w:lang w:eastAsia="es-MX"/>
              </w:rPr>
              <w:t xml:space="preserve">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243,591.07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El Salto </w:t>
            </w:r>
            <w:r>
              <w:rPr>
                <w:rFonts w:ascii="Book Antiqua" w:eastAsia="Times New Roman" w:hAnsi="Book Antiqua"/>
                <w:color w:val="000000"/>
                <w:sz w:val="20"/>
                <w:szCs w:val="20"/>
                <w:lang w:eastAsia="es-MX"/>
              </w:rPr>
              <w:t>El Verde</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Instalación </w:t>
            </w:r>
            <w:r w:rsidR="000711FA" w:rsidRPr="00001135">
              <w:rPr>
                <w:rFonts w:ascii="Book Antiqua" w:eastAsia="Times New Roman" w:hAnsi="Book Antiqua"/>
                <w:color w:val="000000"/>
                <w:sz w:val="20"/>
                <w:szCs w:val="20"/>
                <w:lang w:eastAsia="es-MX"/>
              </w:rPr>
              <w:t>eléctrica</w:t>
            </w:r>
            <w:r w:rsidRPr="00001135">
              <w:rPr>
                <w:rFonts w:ascii="Book Antiqua" w:eastAsia="Times New Roman" w:hAnsi="Book Antiqua"/>
                <w:color w:val="000000"/>
                <w:sz w:val="20"/>
                <w:szCs w:val="20"/>
                <w:lang w:eastAsia="es-MX"/>
              </w:rPr>
              <w:t xml:space="preserve"> y equipo de aire acondicionado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6,656.92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w:t>
            </w:r>
            <w:r w:rsidR="000711FA" w:rsidRPr="00001135">
              <w:rPr>
                <w:rFonts w:ascii="Book Antiqua" w:eastAsia="Times New Roman" w:hAnsi="Book Antiqua"/>
                <w:color w:val="000000"/>
                <w:sz w:val="20"/>
                <w:szCs w:val="20"/>
                <w:lang w:eastAsia="es-MX"/>
              </w:rPr>
              <w:t xml:space="preserve">El Salto </w:t>
            </w:r>
            <w:r w:rsidR="000711FA">
              <w:rPr>
                <w:rFonts w:ascii="Book Antiqua" w:eastAsia="Times New Roman" w:hAnsi="Book Antiqua"/>
                <w:color w:val="000000"/>
                <w:sz w:val="20"/>
                <w:szCs w:val="20"/>
                <w:lang w:eastAsia="es-MX"/>
              </w:rPr>
              <w:t>El Verde</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74,951.04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El Salto </w:t>
            </w:r>
            <w:r>
              <w:rPr>
                <w:rFonts w:ascii="Book Antiqua" w:eastAsia="Times New Roman" w:hAnsi="Book Antiqua"/>
                <w:color w:val="000000"/>
                <w:sz w:val="20"/>
                <w:szCs w:val="20"/>
                <w:lang w:eastAsia="es-MX"/>
              </w:rPr>
              <w:t>El Verde</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319,423.94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w:t>
            </w:r>
            <w:r w:rsidR="000711FA" w:rsidRPr="00001135">
              <w:rPr>
                <w:rFonts w:ascii="Book Antiqua" w:eastAsia="Times New Roman" w:hAnsi="Book Antiqua"/>
                <w:color w:val="000000"/>
                <w:sz w:val="20"/>
                <w:szCs w:val="20"/>
                <w:lang w:eastAsia="es-MX"/>
              </w:rPr>
              <w:t xml:space="preserve">El Salto </w:t>
            </w:r>
            <w:r w:rsidR="000711FA">
              <w:rPr>
                <w:rFonts w:ascii="Book Antiqua" w:eastAsia="Times New Roman" w:hAnsi="Book Antiqua"/>
                <w:color w:val="000000"/>
                <w:sz w:val="20"/>
                <w:szCs w:val="20"/>
                <w:lang w:eastAsia="es-MX"/>
              </w:rPr>
              <w:t>El Verde</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Habilitar salón de usos </w:t>
            </w:r>
            <w:r w:rsidR="000711FA" w:rsidRPr="00001135">
              <w:rPr>
                <w:rFonts w:ascii="Book Antiqua" w:eastAsia="Times New Roman" w:hAnsi="Book Antiqua"/>
                <w:color w:val="000000"/>
                <w:sz w:val="20"/>
                <w:szCs w:val="20"/>
                <w:lang w:eastAsia="es-MX"/>
              </w:rPr>
              <w:t>múltiples</w:t>
            </w:r>
            <w:r w:rsidRPr="00001135">
              <w:rPr>
                <w:rFonts w:ascii="Book Antiqua" w:eastAsia="Times New Roman" w:hAnsi="Book Antiqua"/>
                <w:color w:val="000000"/>
                <w:sz w:val="20"/>
                <w:szCs w:val="20"/>
                <w:lang w:eastAsia="es-MX"/>
              </w:rPr>
              <w:t xml:space="preserve"> y cafetería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249,977.45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Totatiche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20,586.97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Totatiche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28,666.54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Totatiche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Reparaciones </w:t>
            </w:r>
            <w:r w:rsidR="000711FA" w:rsidRPr="00001135">
              <w:rPr>
                <w:rFonts w:ascii="Book Antiqua" w:eastAsia="Times New Roman" w:hAnsi="Book Antiqua"/>
                <w:color w:val="000000"/>
                <w:sz w:val="20"/>
                <w:szCs w:val="20"/>
                <w:lang w:eastAsia="es-MX"/>
              </w:rPr>
              <w:t>eléctricas</w:t>
            </w:r>
            <w:r w:rsidRPr="00001135">
              <w:rPr>
                <w:rFonts w:ascii="Book Antiqua" w:eastAsia="Times New Roman" w:hAnsi="Book Antiqua"/>
                <w:color w:val="000000"/>
                <w:sz w:val="20"/>
                <w:szCs w:val="20"/>
                <w:lang w:eastAsia="es-MX"/>
              </w:rPr>
              <w:t xml:space="preserve">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35,712.40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Puerto Vallarta </w:t>
            </w:r>
            <w:r w:rsidR="000711FA">
              <w:rPr>
                <w:rFonts w:ascii="Book Antiqua" w:eastAsia="Times New Roman" w:hAnsi="Book Antiqua"/>
                <w:color w:val="000000"/>
                <w:sz w:val="20"/>
                <w:szCs w:val="20"/>
                <w:lang w:eastAsia="es-MX"/>
              </w:rPr>
              <w:t>Pitillal (Las Juntas)</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71,172.81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w:t>
            </w:r>
            <w:r w:rsidR="000711FA" w:rsidRPr="00001135">
              <w:rPr>
                <w:rFonts w:ascii="Book Antiqua" w:eastAsia="Times New Roman" w:hAnsi="Book Antiqua"/>
                <w:color w:val="000000"/>
                <w:sz w:val="20"/>
                <w:szCs w:val="20"/>
                <w:lang w:eastAsia="es-MX"/>
              </w:rPr>
              <w:t xml:space="preserve">Puerto Vallarta </w:t>
            </w:r>
            <w:r w:rsidR="000711FA">
              <w:rPr>
                <w:rFonts w:ascii="Book Antiqua" w:eastAsia="Times New Roman" w:hAnsi="Book Antiqua"/>
                <w:color w:val="000000"/>
                <w:sz w:val="20"/>
                <w:szCs w:val="20"/>
                <w:lang w:eastAsia="es-MX"/>
              </w:rPr>
              <w:t>Pitillal (Las Juntas)</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331,794.69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w:t>
            </w:r>
            <w:r w:rsidR="000711FA" w:rsidRPr="00001135">
              <w:rPr>
                <w:rFonts w:ascii="Book Antiqua" w:eastAsia="Times New Roman" w:hAnsi="Book Antiqua"/>
                <w:color w:val="000000"/>
                <w:sz w:val="20"/>
                <w:szCs w:val="20"/>
                <w:lang w:eastAsia="es-MX"/>
              </w:rPr>
              <w:t xml:space="preserve">Puerto Vallarta </w:t>
            </w:r>
            <w:r w:rsidR="000711FA">
              <w:rPr>
                <w:rFonts w:ascii="Book Antiqua" w:eastAsia="Times New Roman" w:hAnsi="Book Antiqua"/>
                <w:color w:val="000000"/>
                <w:sz w:val="20"/>
                <w:szCs w:val="20"/>
                <w:lang w:eastAsia="es-MX"/>
              </w:rPr>
              <w:t>Pitillal (Las Juntas)</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Suministro de ventana de aluminio de 2"</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1,950.00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Ixtlahuacá</w:t>
            </w:r>
            <w:r w:rsidR="00001135" w:rsidRPr="00001135">
              <w:rPr>
                <w:rFonts w:ascii="Book Antiqua" w:eastAsia="Times New Roman" w:hAnsi="Book Antiqua"/>
                <w:color w:val="000000"/>
                <w:sz w:val="20"/>
                <w:szCs w:val="20"/>
                <w:lang w:eastAsia="es-MX"/>
              </w:rPr>
              <w:t xml:space="preserve">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colocación de reja perimetral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248,856.09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Ixtlahuacá</w:t>
            </w:r>
            <w:r w:rsidR="00001135" w:rsidRPr="00001135">
              <w:rPr>
                <w:rFonts w:ascii="Book Antiqua" w:eastAsia="Times New Roman" w:hAnsi="Book Antiqua"/>
                <w:color w:val="000000"/>
                <w:sz w:val="20"/>
                <w:szCs w:val="20"/>
                <w:lang w:eastAsia="es-MX"/>
              </w:rPr>
              <w:t xml:space="preserve">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Instalación de 2 ventan</w:t>
            </w:r>
            <w:r w:rsidR="000711FA">
              <w:rPr>
                <w:rFonts w:ascii="Book Antiqua" w:eastAsia="Times New Roman" w:hAnsi="Book Antiqua"/>
                <w:color w:val="000000"/>
                <w:sz w:val="20"/>
                <w:szCs w:val="20"/>
                <w:lang w:eastAsia="es-MX"/>
              </w:rPr>
              <w:t>as de aluminio en aula externa C</w:t>
            </w:r>
            <w:r w:rsidR="000711FA" w:rsidRPr="00001135">
              <w:rPr>
                <w:rFonts w:ascii="Book Antiqua" w:eastAsia="Times New Roman" w:hAnsi="Book Antiqua"/>
                <w:color w:val="000000"/>
                <w:sz w:val="20"/>
                <w:szCs w:val="20"/>
                <w:lang w:eastAsia="es-MX"/>
              </w:rPr>
              <w:t>uquío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w:t>
            </w:r>
            <w:r>
              <w:rPr>
                <w:rFonts w:ascii="Book Antiqua" w:eastAsia="Times New Roman" w:hAnsi="Book Antiqua"/>
                <w:color w:val="000000"/>
                <w:sz w:val="20"/>
                <w:szCs w:val="20"/>
                <w:lang w:eastAsia="es-MX"/>
              </w:rPr>
              <w:t xml:space="preserve"> </w:t>
            </w:r>
            <w:r w:rsidRPr="00001135">
              <w:rPr>
                <w:rFonts w:ascii="Book Antiqua" w:eastAsia="Times New Roman" w:hAnsi="Book Antiqua"/>
                <w:color w:val="000000"/>
                <w:sz w:val="20"/>
                <w:szCs w:val="20"/>
                <w:lang w:eastAsia="es-MX"/>
              </w:rPr>
              <w:t xml:space="preserve">3,600.00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Ixtlahuac</w:t>
            </w:r>
            <w:r w:rsidR="000711FA">
              <w:rPr>
                <w:rFonts w:ascii="Book Antiqua" w:eastAsia="Times New Roman" w:hAnsi="Book Antiqua"/>
                <w:color w:val="000000"/>
                <w:sz w:val="20"/>
                <w:szCs w:val="20"/>
                <w:lang w:eastAsia="es-MX"/>
              </w:rPr>
              <w:t>á</w:t>
            </w:r>
            <w:r w:rsidRPr="00001135">
              <w:rPr>
                <w:rFonts w:ascii="Book Antiqua" w:eastAsia="Times New Roman" w:hAnsi="Book Antiqua"/>
                <w:color w:val="000000"/>
                <w:sz w:val="20"/>
                <w:szCs w:val="20"/>
                <w:lang w:eastAsia="es-MX"/>
              </w:rPr>
              <w:t xml:space="preserve">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Canalización y cableado interno y externo para laboratorio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26,680.00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Valle de Juá</w:t>
            </w:r>
            <w:r w:rsidR="00001135" w:rsidRPr="00001135">
              <w:rPr>
                <w:rFonts w:ascii="Book Antiqua" w:eastAsia="Times New Roman" w:hAnsi="Book Antiqua"/>
                <w:color w:val="000000"/>
                <w:sz w:val="20"/>
                <w:szCs w:val="20"/>
                <w:lang w:eastAsia="es-MX"/>
              </w:rPr>
              <w:t xml:space="preserve">rez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Rehabilitación de laboratorio polifuncional</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249,022.71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Valle de Juá</w:t>
            </w:r>
            <w:r w:rsidR="00001135" w:rsidRPr="00001135">
              <w:rPr>
                <w:rFonts w:ascii="Book Antiqua" w:eastAsia="Times New Roman" w:hAnsi="Book Antiqua"/>
                <w:color w:val="000000"/>
                <w:sz w:val="20"/>
                <w:szCs w:val="20"/>
                <w:lang w:eastAsia="es-MX"/>
              </w:rPr>
              <w:t xml:space="preserve">rez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Suministro y aplicación de pintura para exteriores en plantel</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25,477.41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Valle de Juá</w:t>
            </w:r>
            <w:r w:rsidR="00001135" w:rsidRPr="00001135">
              <w:rPr>
                <w:rFonts w:ascii="Book Antiqua" w:eastAsia="Times New Roman" w:hAnsi="Book Antiqua"/>
                <w:color w:val="000000"/>
                <w:sz w:val="20"/>
                <w:szCs w:val="20"/>
                <w:lang w:eastAsia="es-MX"/>
              </w:rPr>
              <w:t xml:space="preserve">rez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Suministro y aplicación de pintura para exteriores en plantel</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123,456.73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711FA">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Valle de Juá</w:t>
            </w:r>
            <w:r w:rsidR="00001135" w:rsidRPr="00001135">
              <w:rPr>
                <w:rFonts w:ascii="Book Antiqua" w:eastAsia="Times New Roman" w:hAnsi="Book Antiqua"/>
                <w:color w:val="000000"/>
                <w:sz w:val="20"/>
                <w:szCs w:val="20"/>
                <w:lang w:eastAsia="es-MX"/>
              </w:rPr>
              <w:t xml:space="preserve">rez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Arreglo de 4 chapas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290.00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Encarnación d</w:t>
            </w:r>
            <w:r w:rsidR="00001135" w:rsidRPr="00001135">
              <w:rPr>
                <w:rFonts w:ascii="Book Antiqua" w:eastAsia="Times New Roman" w:hAnsi="Book Antiqua"/>
                <w:color w:val="000000"/>
                <w:sz w:val="20"/>
                <w:szCs w:val="20"/>
                <w:lang w:eastAsia="es-MX"/>
              </w:rPr>
              <w:t xml:space="preserve">e </w:t>
            </w:r>
            <w:r w:rsidRPr="00001135">
              <w:rPr>
                <w:rFonts w:ascii="Book Antiqua" w:eastAsia="Times New Roman" w:hAnsi="Book Antiqua"/>
                <w:color w:val="000000"/>
                <w:sz w:val="20"/>
                <w:szCs w:val="20"/>
                <w:lang w:eastAsia="es-MX"/>
              </w:rPr>
              <w:t>Díaz</w:t>
            </w:r>
            <w:r w:rsidR="00001135" w:rsidRPr="00001135">
              <w:rPr>
                <w:rFonts w:ascii="Book Antiqua" w:eastAsia="Times New Roman" w:hAnsi="Book Antiqua"/>
                <w:color w:val="000000"/>
                <w:sz w:val="20"/>
                <w:szCs w:val="20"/>
                <w:lang w:eastAsia="es-MX"/>
              </w:rPr>
              <w:t xml:space="preserve">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Reparación</w:t>
            </w:r>
            <w:r w:rsidR="00001135" w:rsidRPr="00001135">
              <w:rPr>
                <w:rFonts w:ascii="Book Antiqua" w:eastAsia="Times New Roman" w:hAnsi="Book Antiqua"/>
                <w:color w:val="000000"/>
                <w:sz w:val="20"/>
                <w:szCs w:val="20"/>
                <w:lang w:eastAsia="es-MX"/>
              </w:rPr>
              <w:t xml:space="preserve"> de aire acondicionado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3,654.00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Encarnación d</w:t>
            </w:r>
            <w:r w:rsidR="00001135" w:rsidRPr="00001135">
              <w:rPr>
                <w:rFonts w:ascii="Book Antiqua" w:eastAsia="Times New Roman" w:hAnsi="Book Antiqua"/>
                <w:color w:val="000000"/>
                <w:sz w:val="20"/>
                <w:szCs w:val="20"/>
                <w:lang w:eastAsia="es-MX"/>
              </w:rPr>
              <w:t xml:space="preserve">e </w:t>
            </w:r>
            <w:r w:rsidRPr="00001135">
              <w:rPr>
                <w:rFonts w:ascii="Book Antiqua" w:eastAsia="Times New Roman" w:hAnsi="Book Antiqua"/>
                <w:color w:val="000000"/>
                <w:sz w:val="20"/>
                <w:szCs w:val="20"/>
                <w:lang w:eastAsia="es-MX"/>
              </w:rPr>
              <w:t>Díaz</w:t>
            </w:r>
            <w:r w:rsidR="00001135" w:rsidRPr="00001135">
              <w:rPr>
                <w:rFonts w:ascii="Book Antiqua" w:eastAsia="Times New Roman" w:hAnsi="Book Antiqua"/>
                <w:color w:val="000000"/>
                <w:sz w:val="20"/>
                <w:szCs w:val="20"/>
                <w:lang w:eastAsia="es-MX"/>
              </w:rPr>
              <w:t xml:space="preserve">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46,254.77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711FA">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Encarnació</w:t>
            </w:r>
            <w:r w:rsidR="00001135" w:rsidRPr="00001135">
              <w:rPr>
                <w:rFonts w:ascii="Book Antiqua" w:eastAsia="Times New Roman" w:hAnsi="Book Antiqua"/>
                <w:color w:val="000000"/>
                <w:sz w:val="20"/>
                <w:szCs w:val="20"/>
                <w:lang w:eastAsia="es-MX"/>
              </w:rPr>
              <w:t xml:space="preserve">n </w:t>
            </w:r>
            <w:r>
              <w:rPr>
                <w:rFonts w:ascii="Book Antiqua" w:eastAsia="Times New Roman" w:hAnsi="Book Antiqua"/>
                <w:color w:val="000000"/>
                <w:sz w:val="20"/>
                <w:szCs w:val="20"/>
                <w:lang w:eastAsia="es-MX"/>
              </w:rPr>
              <w:t>d</w:t>
            </w:r>
            <w:r w:rsidR="00001135" w:rsidRPr="00001135">
              <w:rPr>
                <w:rFonts w:ascii="Book Antiqua" w:eastAsia="Times New Roman" w:hAnsi="Book Antiqua"/>
                <w:color w:val="000000"/>
                <w:sz w:val="20"/>
                <w:szCs w:val="20"/>
                <w:lang w:eastAsia="es-MX"/>
              </w:rPr>
              <w:t xml:space="preserve">e </w:t>
            </w:r>
            <w:r w:rsidRPr="00001135">
              <w:rPr>
                <w:rFonts w:ascii="Book Antiqua" w:eastAsia="Times New Roman" w:hAnsi="Book Antiqua"/>
                <w:color w:val="000000"/>
                <w:sz w:val="20"/>
                <w:szCs w:val="20"/>
                <w:lang w:eastAsia="es-MX"/>
              </w:rPr>
              <w:t>Díaz</w:t>
            </w:r>
            <w:r w:rsidR="00001135" w:rsidRPr="00001135">
              <w:rPr>
                <w:rFonts w:ascii="Book Antiqua" w:eastAsia="Times New Roman" w:hAnsi="Book Antiqua"/>
                <w:color w:val="000000"/>
                <w:sz w:val="20"/>
                <w:szCs w:val="20"/>
                <w:lang w:eastAsia="es-MX"/>
              </w:rPr>
              <w:t xml:space="preserve">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186,095.62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Encarnacion d</w:t>
            </w:r>
            <w:r w:rsidR="00001135" w:rsidRPr="00001135">
              <w:rPr>
                <w:rFonts w:ascii="Book Antiqua" w:eastAsia="Times New Roman" w:hAnsi="Book Antiqua"/>
                <w:color w:val="000000"/>
                <w:sz w:val="20"/>
                <w:szCs w:val="20"/>
                <w:lang w:eastAsia="es-MX"/>
              </w:rPr>
              <w:t xml:space="preserve">e </w:t>
            </w:r>
            <w:r w:rsidRPr="00001135">
              <w:rPr>
                <w:rFonts w:ascii="Book Antiqua" w:eastAsia="Times New Roman" w:hAnsi="Book Antiqua"/>
                <w:color w:val="000000"/>
                <w:sz w:val="20"/>
                <w:szCs w:val="20"/>
                <w:lang w:eastAsia="es-MX"/>
              </w:rPr>
              <w:t>Díaz</w:t>
            </w:r>
            <w:r w:rsidR="00001135" w:rsidRPr="00001135">
              <w:rPr>
                <w:rFonts w:ascii="Book Antiqua" w:eastAsia="Times New Roman" w:hAnsi="Book Antiqua"/>
                <w:color w:val="000000"/>
                <w:sz w:val="20"/>
                <w:szCs w:val="20"/>
                <w:lang w:eastAsia="es-MX"/>
              </w:rPr>
              <w:t xml:space="preserve">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Habilitar oficina y </w:t>
            </w:r>
            <w:r w:rsidR="000711FA" w:rsidRPr="00001135">
              <w:rPr>
                <w:rFonts w:ascii="Book Antiqua" w:eastAsia="Times New Roman" w:hAnsi="Book Antiqua"/>
                <w:color w:val="000000"/>
                <w:sz w:val="20"/>
                <w:szCs w:val="20"/>
                <w:lang w:eastAsia="es-MX"/>
              </w:rPr>
              <w:t>área</w:t>
            </w:r>
            <w:r w:rsidRPr="00001135">
              <w:rPr>
                <w:rFonts w:ascii="Book Antiqua" w:eastAsia="Times New Roman" w:hAnsi="Book Antiqua"/>
                <w:color w:val="000000"/>
                <w:sz w:val="20"/>
                <w:szCs w:val="20"/>
                <w:lang w:eastAsia="es-MX"/>
              </w:rPr>
              <w:t xml:space="preserve"> de danza</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249,702.12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Encarnacion d</w:t>
            </w:r>
            <w:r w:rsidR="00001135" w:rsidRPr="00001135">
              <w:rPr>
                <w:rFonts w:ascii="Book Antiqua" w:eastAsia="Times New Roman" w:hAnsi="Book Antiqua"/>
                <w:color w:val="000000"/>
                <w:sz w:val="20"/>
                <w:szCs w:val="20"/>
                <w:lang w:eastAsia="es-MX"/>
              </w:rPr>
              <w:t xml:space="preserve">e </w:t>
            </w:r>
            <w:r w:rsidRPr="00001135">
              <w:rPr>
                <w:rFonts w:ascii="Book Antiqua" w:eastAsia="Times New Roman" w:hAnsi="Book Antiqua"/>
                <w:color w:val="000000"/>
                <w:sz w:val="20"/>
                <w:szCs w:val="20"/>
                <w:lang w:eastAsia="es-MX"/>
              </w:rPr>
              <w:t>Díaz</w:t>
            </w:r>
            <w:r w:rsidR="00001135" w:rsidRPr="00001135">
              <w:rPr>
                <w:rFonts w:ascii="Book Antiqua" w:eastAsia="Times New Roman" w:hAnsi="Book Antiqua"/>
                <w:color w:val="000000"/>
                <w:sz w:val="20"/>
                <w:szCs w:val="20"/>
                <w:lang w:eastAsia="es-MX"/>
              </w:rPr>
              <w:t xml:space="preserve">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Instalación de estructura del techo en biblioteca -auditorio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30,000.00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Atotonilco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Acondicionar biblioteca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244,860.24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Atotonilco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Instalación </w:t>
            </w:r>
            <w:r w:rsidR="000711FA" w:rsidRPr="00001135">
              <w:rPr>
                <w:rFonts w:ascii="Book Antiqua" w:eastAsia="Times New Roman" w:hAnsi="Book Antiqua"/>
                <w:color w:val="000000"/>
                <w:sz w:val="20"/>
                <w:szCs w:val="20"/>
                <w:lang w:eastAsia="es-MX"/>
              </w:rPr>
              <w:t>eléctrica</w:t>
            </w:r>
            <w:r w:rsidRPr="00001135">
              <w:rPr>
                <w:rFonts w:ascii="Book Antiqua" w:eastAsia="Times New Roman" w:hAnsi="Book Antiqua"/>
                <w:color w:val="000000"/>
                <w:sz w:val="20"/>
                <w:szCs w:val="20"/>
                <w:lang w:eastAsia="es-MX"/>
              </w:rPr>
              <w:t xml:space="preserve"> y equipo de aire acondicionado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39,090.75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El Grullo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w:t>
            </w:r>
            <w:r>
              <w:rPr>
                <w:rFonts w:ascii="Book Antiqua" w:eastAsia="Times New Roman" w:hAnsi="Book Antiqua"/>
                <w:color w:val="000000"/>
                <w:sz w:val="20"/>
                <w:szCs w:val="20"/>
                <w:lang w:eastAsia="es-MX"/>
              </w:rPr>
              <w:t xml:space="preserve">$ </w:t>
            </w:r>
            <w:r w:rsidRPr="00001135">
              <w:rPr>
                <w:rFonts w:ascii="Book Antiqua" w:eastAsia="Times New Roman" w:hAnsi="Book Antiqua"/>
                <w:color w:val="000000"/>
                <w:sz w:val="20"/>
                <w:szCs w:val="20"/>
                <w:lang w:eastAsia="es-MX"/>
              </w:rPr>
              <w:t xml:space="preserve">62,135.79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El Grullo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75,972.04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El Grullo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Trabajos para habilitar cubierta en cancha de usos </w:t>
            </w:r>
            <w:r w:rsidR="000711FA" w:rsidRPr="00001135">
              <w:rPr>
                <w:rFonts w:ascii="Book Antiqua" w:eastAsia="Times New Roman" w:hAnsi="Book Antiqua"/>
                <w:color w:val="000000"/>
                <w:sz w:val="20"/>
                <w:szCs w:val="20"/>
                <w:lang w:eastAsia="es-MX"/>
              </w:rPr>
              <w:t>múltiples</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248,787.01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El Grullo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711FA"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Reparación</w:t>
            </w:r>
            <w:r w:rsidR="00001135" w:rsidRPr="00001135">
              <w:rPr>
                <w:rFonts w:ascii="Book Antiqua" w:eastAsia="Times New Roman" w:hAnsi="Book Antiqua"/>
                <w:color w:val="000000"/>
                <w:sz w:val="20"/>
                <w:szCs w:val="20"/>
                <w:lang w:eastAsia="es-MX"/>
              </w:rPr>
              <w:t xml:space="preserve"> de chapas, bisagras e instalación de cristales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3,213.20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Cihuatlan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Canalización y cableado interno y externo para laboratorio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26,680.00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Cihuatlan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34,789.21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Cihuatl</w:t>
            </w:r>
            <w:r w:rsidR="000711FA">
              <w:rPr>
                <w:rFonts w:ascii="Book Antiqua" w:eastAsia="Times New Roman" w:hAnsi="Book Antiqua"/>
                <w:color w:val="000000"/>
                <w:sz w:val="20"/>
                <w:szCs w:val="20"/>
                <w:lang w:eastAsia="es-MX"/>
              </w:rPr>
              <w:t>á</w:t>
            </w:r>
            <w:r w:rsidRPr="00001135">
              <w:rPr>
                <w:rFonts w:ascii="Book Antiqua" w:eastAsia="Times New Roman" w:hAnsi="Book Antiqua"/>
                <w:color w:val="000000"/>
                <w:sz w:val="20"/>
                <w:szCs w:val="20"/>
                <w:lang w:eastAsia="es-MX"/>
              </w:rPr>
              <w:t xml:space="preserve">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172,973.89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Cihuatl</w:t>
            </w:r>
            <w:r w:rsidR="000711FA">
              <w:rPr>
                <w:rFonts w:ascii="Book Antiqua" w:eastAsia="Times New Roman" w:hAnsi="Book Antiqua"/>
                <w:color w:val="000000"/>
                <w:sz w:val="20"/>
                <w:szCs w:val="20"/>
                <w:lang w:eastAsia="es-MX"/>
              </w:rPr>
              <w:t>á</w:t>
            </w:r>
            <w:r w:rsidRPr="00001135">
              <w:rPr>
                <w:rFonts w:ascii="Book Antiqua" w:eastAsia="Times New Roman" w:hAnsi="Book Antiqua"/>
                <w:color w:val="000000"/>
                <w:sz w:val="20"/>
                <w:szCs w:val="20"/>
                <w:lang w:eastAsia="es-MX"/>
              </w:rPr>
              <w:t xml:space="preserve">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fabricación y colocación de estructura para soporte de multitecho con </w:t>
            </w:r>
            <w:r w:rsidR="000711FA" w:rsidRPr="00001135">
              <w:rPr>
                <w:rFonts w:ascii="Book Antiqua" w:eastAsia="Times New Roman" w:hAnsi="Book Antiqua"/>
                <w:color w:val="000000"/>
                <w:sz w:val="20"/>
                <w:szCs w:val="20"/>
                <w:lang w:eastAsia="es-MX"/>
              </w:rPr>
              <w:t>herrería</w:t>
            </w:r>
            <w:r w:rsidRPr="00001135">
              <w:rPr>
                <w:rFonts w:ascii="Book Antiqua" w:eastAsia="Times New Roman" w:hAnsi="Book Antiqua"/>
                <w:color w:val="000000"/>
                <w:sz w:val="20"/>
                <w:szCs w:val="20"/>
                <w:lang w:eastAsia="es-MX"/>
              </w:rPr>
              <w:t xml:space="preserve"> tubular de las </w:t>
            </w:r>
            <w:r w:rsidR="000711FA" w:rsidRPr="00001135">
              <w:rPr>
                <w:rFonts w:ascii="Book Antiqua" w:eastAsia="Times New Roman" w:hAnsi="Book Antiqua"/>
                <w:color w:val="000000"/>
                <w:sz w:val="20"/>
                <w:szCs w:val="20"/>
                <w:lang w:eastAsia="es-MX"/>
              </w:rPr>
              <w:t>áreas</w:t>
            </w:r>
            <w:r w:rsidRPr="00001135">
              <w:rPr>
                <w:rFonts w:ascii="Book Antiqua" w:eastAsia="Times New Roman" w:hAnsi="Book Antiqua"/>
                <w:color w:val="000000"/>
                <w:sz w:val="20"/>
                <w:szCs w:val="20"/>
                <w:lang w:eastAsia="es-MX"/>
              </w:rPr>
              <w:t xml:space="preserve"> de sombra para actividades extracurriculares dañadas por el </w:t>
            </w:r>
            <w:r w:rsidR="000711FA" w:rsidRPr="00001135">
              <w:rPr>
                <w:rFonts w:ascii="Book Antiqua" w:eastAsia="Times New Roman" w:hAnsi="Book Antiqua"/>
                <w:color w:val="000000"/>
                <w:sz w:val="20"/>
                <w:szCs w:val="20"/>
                <w:lang w:eastAsia="es-MX"/>
              </w:rPr>
              <w:t>huracán</w:t>
            </w:r>
            <w:r w:rsidRPr="00001135">
              <w:rPr>
                <w:rFonts w:ascii="Book Antiqua" w:eastAsia="Times New Roman" w:hAnsi="Book Antiqua"/>
                <w:color w:val="000000"/>
                <w:sz w:val="20"/>
                <w:szCs w:val="20"/>
                <w:lang w:eastAsia="es-MX"/>
              </w:rPr>
              <w:t xml:space="preserve"> patricia</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249,898.10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711FA">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Cihuatl</w:t>
            </w:r>
            <w:r w:rsidR="000711FA">
              <w:rPr>
                <w:rFonts w:ascii="Book Antiqua" w:eastAsia="Times New Roman" w:hAnsi="Book Antiqua"/>
                <w:color w:val="000000"/>
                <w:sz w:val="20"/>
                <w:szCs w:val="20"/>
                <w:lang w:eastAsia="es-MX"/>
              </w:rPr>
              <w:t>á</w:t>
            </w:r>
            <w:r w:rsidRPr="00001135">
              <w:rPr>
                <w:rFonts w:ascii="Book Antiqua" w:eastAsia="Times New Roman" w:hAnsi="Book Antiqua"/>
                <w:color w:val="000000"/>
                <w:sz w:val="20"/>
                <w:szCs w:val="20"/>
                <w:lang w:eastAsia="es-MX"/>
              </w:rPr>
              <w:t xml:space="preserve">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Adecuaciones en taller de electromecánica, laboratorio de </w:t>
            </w:r>
            <w:r w:rsidR="000711FA" w:rsidRPr="00001135">
              <w:rPr>
                <w:rFonts w:ascii="Book Antiqua" w:eastAsia="Times New Roman" w:hAnsi="Book Antiqua"/>
                <w:color w:val="000000"/>
                <w:sz w:val="20"/>
                <w:szCs w:val="20"/>
                <w:lang w:eastAsia="es-MX"/>
              </w:rPr>
              <w:t>cómputo</w:t>
            </w:r>
            <w:r w:rsidRPr="00001135">
              <w:rPr>
                <w:rFonts w:ascii="Book Antiqua" w:eastAsia="Times New Roman" w:hAnsi="Book Antiqua"/>
                <w:color w:val="000000"/>
                <w:sz w:val="20"/>
                <w:szCs w:val="20"/>
                <w:lang w:eastAsia="es-MX"/>
              </w:rPr>
              <w:t xml:space="preserve"> y portón eléctrico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Pr="00001135">
              <w:rPr>
                <w:rFonts w:ascii="Book Antiqua" w:eastAsia="Times New Roman" w:hAnsi="Book Antiqua"/>
                <w:color w:val="000000"/>
                <w:sz w:val="20"/>
                <w:szCs w:val="20"/>
                <w:lang w:eastAsia="es-MX"/>
              </w:rPr>
              <w:t xml:space="preserve">249,432.17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Zapotiltic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e instalación de toldo de 200 mts. Con estructura </w:t>
            </w:r>
            <w:r w:rsidR="000711FA" w:rsidRPr="00001135">
              <w:rPr>
                <w:rFonts w:ascii="Book Antiqua" w:eastAsia="Times New Roman" w:hAnsi="Book Antiqua"/>
                <w:color w:val="000000"/>
                <w:sz w:val="20"/>
                <w:szCs w:val="20"/>
                <w:lang w:eastAsia="es-MX"/>
              </w:rPr>
              <w:t>metálica</w:t>
            </w:r>
            <w:r w:rsidRPr="00001135">
              <w:rPr>
                <w:rFonts w:ascii="Book Antiqua" w:eastAsia="Times New Roman" w:hAnsi="Book Antiqua"/>
                <w:color w:val="000000"/>
                <w:sz w:val="20"/>
                <w:szCs w:val="20"/>
                <w:lang w:eastAsia="es-MX"/>
              </w:rPr>
              <w:t xml:space="preserve"> anclada a concreto en el </w:t>
            </w:r>
            <w:r w:rsidR="000711FA" w:rsidRPr="00001135">
              <w:rPr>
                <w:rFonts w:ascii="Book Antiqua" w:eastAsia="Times New Roman" w:hAnsi="Book Antiqua"/>
                <w:color w:val="000000"/>
                <w:sz w:val="20"/>
                <w:szCs w:val="20"/>
                <w:lang w:eastAsia="es-MX"/>
              </w:rPr>
              <w:t>área</w:t>
            </w:r>
            <w:r w:rsidRPr="00001135">
              <w:rPr>
                <w:rFonts w:ascii="Book Antiqua" w:eastAsia="Times New Roman" w:hAnsi="Book Antiqua"/>
                <w:color w:val="000000"/>
                <w:sz w:val="20"/>
                <w:szCs w:val="20"/>
                <w:lang w:eastAsia="es-MX"/>
              </w:rPr>
              <w:t xml:space="preserve"> de </w:t>
            </w:r>
            <w:r w:rsidR="000711FA" w:rsidRPr="00001135">
              <w:rPr>
                <w:rFonts w:ascii="Book Antiqua" w:eastAsia="Times New Roman" w:hAnsi="Book Antiqua"/>
                <w:color w:val="000000"/>
                <w:sz w:val="20"/>
                <w:szCs w:val="20"/>
                <w:lang w:eastAsia="es-MX"/>
              </w:rPr>
              <w:t>cafete</w:t>
            </w:r>
            <w:r w:rsidR="000711FA">
              <w:rPr>
                <w:rFonts w:ascii="Book Antiqua" w:eastAsia="Times New Roman" w:hAnsi="Book Antiqua"/>
                <w:color w:val="000000"/>
                <w:sz w:val="20"/>
                <w:szCs w:val="20"/>
                <w:lang w:eastAsia="es-MX"/>
              </w:rPr>
              <w:t>r</w:t>
            </w:r>
            <w:r w:rsidR="000711FA" w:rsidRPr="00001135">
              <w:rPr>
                <w:rFonts w:ascii="Book Antiqua" w:eastAsia="Times New Roman" w:hAnsi="Book Antiqua"/>
                <w:color w:val="000000"/>
                <w:sz w:val="20"/>
                <w:szCs w:val="20"/>
                <w:lang w:eastAsia="es-MX"/>
              </w:rPr>
              <w:t>ía</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$ 100,000.00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Guadalajara </w:t>
            </w:r>
            <w:r w:rsidR="000711FA">
              <w:rPr>
                <w:rFonts w:ascii="Book Antiqua" w:eastAsia="Times New Roman" w:hAnsi="Book Antiqua"/>
                <w:color w:val="000000"/>
                <w:sz w:val="20"/>
                <w:szCs w:val="20"/>
                <w:lang w:eastAsia="es-MX"/>
              </w:rPr>
              <w:t>Parque Solidaridad</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lastRenderedPageBreak/>
              <w:t xml:space="preserve">Habilitar barda perimetral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135,028.72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w:t>
            </w:r>
            <w:r w:rsidR="000711FA" w:rsidRPr="00001135">
              <w:rPr>
                <w:rFonts w:ascii="Book Antiqua" w:eastAsia="Times New Roman" w:hAnsi="Book Antiqua"/>
                <w:color w:val="000000"/>
                <w:sz w:val="20"/>
                <w:szCs w:val="20"/>
                <w:lang w:eastAsia="es-MX"/>
              </w:rPr>
              <w:t xml:space="preserve">Guadalajara </w:t>
            </w:r>
            <w:r w:rsidR="000711FA">
              <w:rPr>
                <w:rFonts w:ascii="Book Antiqua" w:eastAsia="Times New Roman" w:hAnsi="Book Antiqua"/>
                <w:color w:val="000000"/>
                <w:sz w:val="20"/>
                <w:szCs w:val="20"/>
                <w:lang w:eastAsia="es-MX"/>
              </w:rPr>
              <w:t>Parque Solidaridad</w:t>
            </w:r>
            <w:r w:rsidRPr="00001135">
              <w:rPr>
                <w:rFonts w:ascii="Book Antiqua" w:eastAsia="Times New Roman" w:hAnsi="Book Antiqua"/>
                <w:color w:val="000000"/>
                <w:sz w:val="20"/>
                <w:szCs w:val="20"/>
                <w:lang w:eastAsia="es-MX"/>
              </w:rPr>
              <w:t xml:space="preserve">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Trabajos para habilitar cabina de radio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62,184.19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A67DB1"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Guadalajara </w:t>
            </w:r>
            <w:r>
              <w:rPr>
                <w:rFonts w:ascii="Book Antiqua" w:eastAsia="Times New Roman" w:hAnsi="Book Antiqua"/>
                <w:color w:val="000000"/>
                <w:sz w:val="20"/>
                <w:szCs w:val="20"/>
                <w:lang w:eastAsia="es-MX"/>
              </w:rPr>
              <w:t>Parque Solidaridad</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Duplicado de llaves</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119.99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Tlajomulco De </w:t>
            </w:r>
            <w:r w:rsidR="00A67DB1" w:rsidRPr="00001135">
              <w:rPr>
                <w:rFonts w:ascii="Book Antiqua" w:eastAsia="Times New Roman" w:hAnsi="Book Antiqua"/>
                <w:color w:val="000000"/>
                <w:sz w:val="20"/>
                <w:szCs w:val="20"/>
                <w:lang w:eastAsia="es-MX"/>
              </w:rPr>
              <w:t>Zúñiga</w:t>
            </w:r>
            <w:r w:rsidRPr="00001135">
              <w:rPr>
                <w:rFonts w:ascii="Book Antiqua" w:eastAsia="Times New Roman" w:hAnsi="Book Antiqua"/>
                <w:color w:val="000000"/>
                <w:sz w:val="20"/>
                <w:szCs w:val="20"/>
                <w:lang w:eastAsia="es-MX"/>
              </w:rPr>
              <w:t xml:space="preserve">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Trabajos para habilitar cubierta en cancha de usos </w:t>
            </w:r>
            <w:r w:rsidR="00A67DB1" w:rsidRPr="00001135">
              <w:rPr>
                <w:rFonts w:ascii="Book Antiqua" w:eastAsia="Times New Roman" w:hAnsi="Book Antiqua"/>
                <w:color w:val="000000"/>
                <w:sz w:val="20"/>
                <w:szCs w:val="20"/>
                <w:lang w:eastAsia="es-MX"/>
              </w:rPr>
              <w:t>múltiples</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249,947.01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Tlajomulco De </w:t>
            </w:r>
            <w:r w:rsidR="00A67DB1" w:rsidRPr="00001135">
              <w:rPr>
                <w:rFonts w:ascii="Book Antiqua" w:eastAsia="Times New Roman" w:hAnsi="Book Antiqua"/>
                <w:color w:val="000000"/>
                <w:sz w:val="20"/>
                <w:szCs w:val="20"/>
                <w:lang w:eastAsia="es-MX"/>
              </w:rPr>
              <w:t>Zúñiga</w:t>
            </w:r>
            <w:r w:rsidRPr="00001135">
              <w:rPr>
                <w:rFonts w:ascii="Book Antiqua" w:eastAsia="Times New Roman" w:hAnsi="Book Antiqua"/>
                <w:color w:val="000000"/>
                <w:sz w:val="20"/>
                <w:szCs w:val="20"/>
                <w:lang w:eastAsia="es-MX"/>
              </w:rPr>
              <w:t xml:space="preserve">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A67DB1"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Desazolve</w:t>
            </w:r>
            <w:r w:rsidR="00001135" w:rsidRPr="00001135">
              <w:rPr>
                <w:rFonts w:ascii="Book Antiqua" w:eastAsia="Times New Roman" w:hAnsi="Book Antiqua"/>
                <w:color w:val="000000"/>
                <w:sz w:val="20"/>
                <w:szCs w:val="20"/>
                <w:lang w:eastAsia="es-MX"/>
              </w:rPr>
              <w:t xml:space="preserve"> de fosas </w:t>
            </w:r>
            <w:r w:rsidRPr="00001135">
              <w:rPr>
                <w:rFonts w:ascii="Book Antiqua" w:eastAsia="Times New Roman" w:hAnsi="Book Antiqua"/>
                <w:color w:val="000000"/>
                <w:sz w:val="20"/>
                <w:szCs w:val="20"/>
                <w:lang w:eastAsia="es-MX"/>
              </w:rPr>
              <w:t>sépticas</w:t>
            </w:r>
            <w:r w:rsidR="00001135" w:rsidRPr="00001135">
              <w:rPr>
                <w:rFonts w:ascii="Book Antiqua" w:eastAsia="Times New Roman" w:hAnsi="Book Antiqua"/>
                <w:color w:val="000000"/>
                <w:sz w:val="20"/>
                <w:szCs w:val="20"/>
                <w:lang w:eastAsia="es-MX"/>
              </w:rPr>
              <w:t xml:space="preserve">, pozos y redes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8,120.00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El Arenal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28,338.41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El Arenal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117,385.13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El Arenal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Habilitar terraza anexa a </w:t>
            </w:r>
            <w:r w:rsidR="00A67DB1" w:rsidRPr="00001135">
              <w:rPr>
                <w:rFonts w:ascii="Book Antiqua" w:eastAsia="Times New Roman" w:hAnsi="Book Antiqua"/>
                <w:color w:val="000000"/>
                <w:sz w:val="20"/>
                <w:szCs w:val="20"/>
                <w:lang w:eastAsia="es-MX"/>
              </w:rPr>
              <w:t>cafetería</w:t>
            </w:r>
            <w:r w:rsidRPr="00001135">
              <w:rPr>
                <w:rFonts w:ascii="Book Antiqua" w:eastAsia="Times New Roman" w:hAnsi="Book Antiqua"/>
                <w:color w:val="000000"/>
                <w:sz w:val="20"/>
                <w:szCs w:val="20"/>
                <w:lang w:eastAsia="es-MX"/>
              </w:rPr>
              <w:t xml:space="preserve">, adecuaciones en ingreso principal y </w:t>
            </w:r>
            <w:r w:rsidR="00A67DB1" w:rsidRPr="00001135">
              <w:rPr>
                <w:rFonts w:ascii="Book Antiqua" w:eastAsia="Times New Roman" w:hAnsi="Book Antiqua"/>
                <w:color w:val="000000"/>
                <w:sz w:val="20"/>
                <w:szCs w:val="20"/>
                <w:lang w:eastAsia="es-MX"/>
              </w:rPr>
              <w:t>área</w:t>
            </w:r>
            <w:r w:rsidRPr="00001135">
              <w:rPr>
                <w:rFonts w:ascii="Book Antiqua" w:eastAsia="Times New Roman" w:hAnsi="Book Antiqua"/>
                <w:color w:val="000000"/>
                <w:sz w:val="20"/>
                <w:szCs w:val="20"/>
                <w:lang w:eastAsia="es-MX"/>
              </w:rPr>
              <w:t xml:space="preserve"> de estacionamiento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249,859.92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El Arenal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Canalización y cableado interno y externo para laboratorio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26,680.00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Santa Anita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Canalización y cableado interno y externo para laboratorio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5C5C74" w:rsidP="005C5C74">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26,680.00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Nextipac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Adecuar </w:t>
            </w:r>
            <w:r w:rsidR="00A67DB1" w:rsidRPr="00001135">
              <w:rPr>
                <w:rFonts w:ascii="Book Antiqua" w:eastAsia="Times New Roman" w:hAnsi="Book Antiqua"/>
                <w:color w:val="000000"/>
                <w:sz w:val="20"/>
                <w:szCs w:val="20"/>
                <w:lang w:eastAsia="es-MX"/>
              </w:rPr>
              <w:t>área</w:t>
            </w:r>
            <w:r w:rsidRPr="00001135">
              <w:rPr>
                <w:rFonts w:ascii="Book Antiqua" w:eastAsia="Times New Roman" w:hAnsi="Book Antiqua"/>
                <w:color w:val="000000"/>
                <w:sz w:val="20"/>
                <w:szCs w:val="20"/>
                <w:lang w:eastAsia="es-MX"/>
              </w:rPr>
              <w:t xml:space="preserve"> de comedor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249,652.11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Nextipac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23,397.59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Nextipac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96,910.32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Nextipac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Canalización y cableado interno y externo para laboratorio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26,680.00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Tecalitl</w:t>
            </w:r>
            <w:r w:rsidR="00A67DB1">
              <w:rPr>
                <w:rFonts w:ascii="Book Antiqua" w:eastAsia="Times New Roman" w:hAnsi="Book Antiqua"/>
                <w:color w:val="000000"/>
                <w:sz w:val="20"/>
                <w:szCs w:val="20"/>
                <w:lang w:eastAsia="es-MX"/>
              </w:rPr>
              <w:t>á</w:t>
            </w:r>
            <w:r w:rsidRPr="00001135">
              <w:rPr>
                <w:rFonts w:ascii="Book Antiqua" w:eastAsia="Times New Roman" w:hAnsi="Book Antiqua"/>
                <w:color w:val="000000"/>
                <w:sz w:val="20"/>
                <w:szCs w:val="20"/>
                <w:lang w:eastAsia="es-MX"/>
              </w:rPr>
              <w:t xml:space="preserve">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Instalación </w:t>
            </w:r>
            <w:r w:rsidR="00A67DB1" w:rsidRPr="00001135">
              <w:rPr>
                <w:rFonts w:ascii="Book Antiqua" w:eastAsia="Times New Roman" w:hAnsi="Book Antiqua"/>
                <w:color w:val="000000"/>
                <w:sz w:val="20"/>
                <w:szCs w:val="20"/>
                <w:lang w:eastAsia="es-MX"/>
              </w:rPr>
              <w:t>eléctrica</w:t>
            </w:r>
            <w:r w:rsidRPr="00001135">
              <w:rPr>
                <w:rFonts w:ascii="Book Antiqua" w:eastAsia="Times New Roman" w:hAnsi="Book Antiqua"/>
                <w:color w:val="000000"/>
                <w:sz w:val="20"/>
                <w:szCs w:val="20"/>
                <w:lang w:eastAsia="es-MX"/>
              </w:rPr>
              <w:t xml:space="preserve"> y equipo de aire acondicionado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5C5C74">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5,222.06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A67DB1"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Tecalitlá</w:t>
            </w:r>
            <w:r w:rsidR="00001135" w:rsidRPr="00001135">
              <w:rPr>
                <w:rFonts w:ascii="Book Antiqua" w:eastAsia="Times New Roman" w:hAnsi="Book Antiqua"/>
                <w:color w:val="000000"/>
                <w:sz w:val="20"/>
                <w:szCs w:val="20"/>
                <w:lang w:eastAsia="es-MX"/>
              </w:rPr>
              <w:t xml:space="preserve">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Suministro y aplicación de pintura para exteriores en plantel</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14,611.80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A67DB1"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Tecalitlá</w:t>
            </w:r>
            <w:r w:rsidR="00001135" w:rsidRPr="00001135">
              <w:rPr>
                <w:rFonts w:ascii="Book Antiqua" w:eastAsia="Times New Roman" w:hAnsi="Book Antiqua"/>
                <w:color w:val="000000"/>
                <w:sz w:val="20"/>
                <w:szCs w:val="20"/>
                <w:lang w:eastAsia="es-MX"/>
              </w:rPr>
              <w:t xml:space="preserve">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Suministro y aplicación de pintura para exteriores en plantel</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81,973.37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A67DB1"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Tecalitlá</w:t>
            </w:r>
            <w:r w:rsidR="00001135" w:rsidRPr="00001135">
              <w:rPr>
                <w:rFonts w:ascii="Book Antiqua" w:eastAsia="Times New Roman" w:hAnsi="Book Antiqua"/>
                <w:color w:val="000000"/>
                <w:sz w:val="20"/>
                <w:szCs w:val="20"/>
                <w:lang w:eastAsia="es-MX"/>
              </w:rPr>
              <w:t xml:space="preserve">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Trabajos para habilitar </w:t>
            </w:r>
            <w:r w:rsidR="00A67DB1" w:rsidRPr="00001135">
              <w:rPr>
                <w:rFonts w:ascii="Book Antiqua" w:eastAsia="Times New Roman" w:hAnsi="Book Antiqua"/>
                <w:color w:val="000000"/>
                <w:sz w:val="20"/>
                <w:szCs w:val="20"/>
                <w:lang w:eastAsia="es-MX"/>
              </w:rPr>
              <w:t>cafetería</w:t>
            </w:r>
            <w:r w:rsidRPr="00001135">
              <w:rPr>
                <w:rFonts w:ascii="Book Antiqua" w:eastAsia="Times New Roman" w:hAnsi="Book Antiqua"/>
                <w:color w:val="000000"/>
                <w:sz w:val="20"/>
                <w:szCs w:val="20"/>
                <w:lang w:eastAsia="es-MX"/>
              </w:rPr>
              <w:t xml:space="preserve"> en plantel</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245,710.62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A67DB1"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Tecalitlá</w:t>
            </w:r>
            <w:r w:rsidR="00001135" w:rsidRPr="00001135">
              <w:rPr>
                <w:rFonts w:ascii="Book Antiqua" w:eastAsia="Times New Roman" w:hAnsi="Book Antiqua"/>
                <w:color w:val="000000"/>
                <w:sz w:val="20"/>
                <w:szCs w:val="20"/>
                <w:lang w:eastAsia="es-MX"/>
              </w:rPr>
              <w:t xml:space="preserve">n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Canalización y cableado interno y externo para laboratorio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26,680.00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A67DB1"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Tlajomulco Chulav</w:t>
            </w:r>
            <w:r w:rsidR="00001135" w:rsidRPr="00001135">
              <w:rPr>
                <w:rFonts w:ascii="Book Antiqua" w:eastAsia="Times New Roman" w:hAnsi="Book Antiqua"/>
                <w:color w:val="000000"/>
                <w:sz w:val="20"/>
                <w:szCs w:val="20"/>
                <w:lang w:eastAsia="es-MX"/>
              </w:rPr>
              <w:t xml:space="preserve">ista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Habilitación de cancha de </w:t>
            </w:r>
            <w:r w:rsidR="00A67DB1" w:rsidRPr="00001135">
              <w:rPr>
                <w:rFonts w:ascii="Book Antiqua" w:eastAsia="Times New Roman" w:hAnsi="Book Antiqua"/>
                <w:color w:val="000000"/>
                <w:sz w:val="20"/>
                <w:szCs w:val="20"/>
                <w:lang w:eastAsia="es-MX"/>
              </w:rPr>
              <w:t>vól</w:t>
            </w:r>
            <w:r w:rsidR="00A67DB1">
              <w:rPr>
                <w:rFonts w:ascii="Book Antiqua" w:eastAsia="Times New Roman" w:hAnsi="Book Antiqua"/>
                <w:color w:val="000000"/>
                <w:sz w:val="20"/>
                <w:szCs w:val="20"/>
                <w:lang w:eastAsia="es-MX"/>
              </w:rPr>
              <w:t xml:space="preserve">eibol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249,937.23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A67DB1"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Tlajomulco Chulav</w:t>
            </w:r>
            <w:r w:rsidR="00001135" w:rsidRPr="00001135">
              <w:rPr>
                <w:rFonts w:ascii="Book Antiqua" w:eastAsia="Times New Roman" w:hAnsi="Book Antiqua"/>
                <w:color w:val="000000"/>
                <w:sz w:val="20"/>
                <w:szCs w:val="20"/>
                <w:lang w:eastAsia="es-MX"/>
              </w:rPr>
              <w:t xml:space="preserve">ista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21,129.32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San Ignacio Cerro Gordo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y aplicación de pintura para exteriores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5C5C74">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$ 81,649.15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San Ignacio Cerro Gordo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Reubicación de transformador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116,763.74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San Ignacio Cerro Gordo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Adecuaciones en </w:t>
            </w:r>
            <w:r w:rsidR="00A67DB1" w:rsidRPr="00001135">
              <w:rPr>
                <w:rFonts w:ascii="Book Antiqua" w:eastAsia="Times New Roman" w:hAnsi="Book Antiqua"/>
                <w:color w:val="000000"/>
                <w:sz w:val="20"/>
                <w:szCs w:val="20"/>
                <w:lang w:eastAsia="es-MX"/>
              </w:rPr>
              <w:t>cafetería</w:t>
            </w:r>
            <w:r w:rsidRPr="00001135">
              <w:rPr>
                <w:rFonts w:ascii="Book Antiqua" w:eastAsia="Times New Roman" w:hAnsi="Book Antiqua"/>
                <w:color w:val="000000"/>
                <w:sz w:val="20"/>
                <w:szCs w:val="20"/>
                <w:lang w:eastAsia="es-MX"/>
              </w:rPr>
              <w:t xml:space="preserve">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130,655.03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San Ignacio Cerro Gordo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Reparación de </w:t>
            </w:r>
            <w:r w:rsidR="00A67DB1" w:rsidRPr="00001135">
              <w:rPr>
                <w:rFonts w:ascii="Book Antiqua" w:eastAsia="Times New Roman" w:hAnsi="Book Antiqua"/>
                <w:color w:val="000000"/>
                <w:sz w:val="20"/>
                <w:szCs w:val="20"/>
                <w:lang w:eastAsia="es-MX"/>
              </w:rPr>
              <w:t>sanitarios</w:t>
            </w:r>
            <w:r w:rsidRPr="00001135">
              <w:rPr>
                <w:rFonts w:ascii="Book Antiqua" w:eastAsia="Times New Roman" w:hAnsi="Book Antiqua"/>
                <w:color w:val="000000"/>
                <w:sz w:val="20"/>
                <w:szCs w:val="20"/>
                <w:lang w:eastAsia="es-MX"/>
              </w:rPr>
              <w:t xml:space="preserve"> </w:t>
            </w:r>
            <w:r w:rsidR="00A67DB1" w:rsidRPr="00001135">
              <w:rPr>
                <w:rFonts w:ascii="Book Antiqua" w:eastAsia="Times New Roman" w:hAnsi="Book Antiqua"/>
                <w:color w:val="000000"/>
                <w:sz w:val="20"/>
                <w:szCs w:val="20"/>
                <w:lang w:eastAsia="es-MX"/>
              </w:rPr>
              <w:t>móviles</w:t>
            </w:r>
            <w:r w:rsidRPr="00001135">
              <w:rPr>
                <w:rFonts w:ascii="Book Antiqua" w:eastAsia="Times New Roman" w:hAnsi="Book Antiqua"/>
                <w:color w:val="000000"/>
                <w:sz w:val="20"/>
                <w:szCs w:val="20"/>
                <w:lang w:eastAsia="es-MX"/>
              </w:rPr>
              <w:t xml:space="preserve">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75,382.60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Tlajomulco Santa Fe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Trabajos para habilitar </w:t>
            </w:r>
            <w:r w:rsidR="00A67DB1" w:rsidRPr="00001135">
              <w:rPr>
                <w:rFonts w:ascii="Book Antiqua" w:eastAsia="Times New Roman" w:hAnsi="Book Antiqua"/>
                <w:color w:val="000000"/>
                <w:sz w:val="20"/>
                <w:szCs w:val="20"/>
                <w:lang w:eastAsia="es-MX"/>
              </w:rPr>
              <w:t>cafetería</w:t>
            </w:r>
            <w:r w:rsidRPr="00001135">
              <w:rPr>
                <w:rFonts w:ascii="Book Antiqua" w:eastAsia="Times New Roman" w:hAnsi="Book Antiqua"/>
                <w:color w:val="000000"/>
                <w:sz w:val="20"/>
                <w:szCs w:val="20"/>
                <w:lang w:eastAsia="es-MX"/>
              </w:rPr>
              <w:t xml:space="preserve">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249,708.32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A67DB1">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Puerto Vallarta</w:t>
            </w:r>
            <w:r w:rsidR="00A67DB1">
              <w:rPr>
                <w:rFonts w:ascii="Book Antiqua" w:eastAsia="Times New Roman" w:hAnsi="Book Antiqua"/>
                <w:color w:val="000000"/>
                <w:sz w:val="20"/>
                <w:szCs w:val="20"/>
                <w:lang w:eastAsia="es-MX"/>
              </w:rPr>
              <w:t>-I</w:t>
            </w:r>
            <w:r w:rsidRPr="00001135">
              <w:rPr>
                <w:rFonts w:ascii="Book Antiqua" w:eastAsia="Times New Roman" w:hAnsi="Book Antiqua"/>
                <w:color w:val="000000"/>
                <w:sz w:val="20"/>
                <w:szCs w:val="20"/>
                <w:lang w:eastAsia="es-MX"/>
              </w:rPr>
              <w:t xml:space="preserve">xtapa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Trabajos para habilitar </w:t>
            </w:r>
            <w:r w:rsidR="00A67DB1" w:rsidRPr="00001135">
              <w:rPr>
                <w:rFonts w:ascii="Book Antiqua" w:eastAsia="Times New Roman" w:hAnsi="Book Antiqua"/>
                <w:color w:val="000000"/>
                <w:sz w:val="20"/>
                <w:szCs w:val="20"/>
                <w:lang w:eastAsia="es-MX"/>
              </w:rPr>
              <w:t>cafetería</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75,000.00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Puerto Vallarta Ixtapa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Canalización y cableado interno y externo para laboratorio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5C5C74" w:rsidP="005C5C74">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26,680.00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Zapopan-Santa Margarita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Adaptaciones en </w:t>
            </w:r>
            <w:r w:rsidR="00A67DB1" w:rsidRPr="00001135">
              <w:rPr>
                <w:rFonts w:ascii="Book Antiqua" w:eastAsia="Times New Roman" w:hAnsi="Book Antiqua"/>
                <w:color w:val="000000"/>
                <w:sz w:val="20"/>
                <w:szCs w:val="20"/>
                <w:lang w:eastAsia="es-MX"/>
              </w:rPr>
              <w:t>cancelería</w:t>
            </w:r>
            <w:r w:rsidRPr="00001135">
              <w:rPr>
                <w:rFonts w:ascii="Book Antiqua" w:eastAsia="Times New Roman" w:hAnsi="Book Antiqua"/>
                <w:color w:val="000000"/>
                <w:sz w:val="20"/>
                <w:szCs w:val="20"/>
                <w:lang w:eastAsia="es-MX"/>
              </w:rPr>
              <w:t xml:space="preserve"> y muro perimetral para contenedores</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12,653.28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Zapopan-Santa Margarita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Canalización y cableado interno y externo para laboratorio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26,680.00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A67DB1"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Tonalá</w:t>
            </w:r>
            <w:r w:rsidR="00001135" w:rsidRPr="00001135">
              <w:rPr>
                <w:rFonts w:ascii="Book Antiqua" w:eastAsia="Times New Roman" w:hAnsi="Book Antiqua"/>
                <w:color w:val="000000"/>
                <w:sz w:val="20"/>
                <w:szCs w:val="20"/>
                <w:lang w:eastAsia="es-MX"/>
              </w:rPr>
              <w:t xml:space="preserve">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Instalación de 2 equipos de aire acondicionado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6,140.01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Oficinas Centrales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Instalación </w:t>
            </w:r>
            <w:r w:rsidR="00A67DB1" w:rsidRPr="00001135">
              <w:rPr>
                <w:rFonts w:ascii="Book Antiqua" w:eastAsia="Times New Roman" w:hAnsi="Book Antiqua"/>
                <w:color w:val="000000"/>
                <w:sz w:val="20"/>
                <w:szCs w:val="20"/>
                <w:lang w:eastAsia="es-MX"/>
              </w:rPr>
              <w:t>eléctrica</w:t>
            </w:r>
            <w:r w:rsidRPr="00001135">
              <w:rPr>
                <w:rFonts w:ascii="Book Antiqua" w:eastAsia="Times New Roman" w:hAnsi="Book Antiqua"/>
                <w:color w:val="000000"/>
                <w:sz w:val="20"/>
                <w:szCs w:val="20"/>
                <w:lang w:eastAsia="es-MX"/>
              </w:rPr>
              <w:t xml:space="preserve"> de aire acondicionado</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1,798.00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Oficinas Centrales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Movimiento de instalación </w:t>
            </w:r>
            <w:r w:rsidR="00A67DB1" w:rsidRPr="00001135">
              <w:rPr>
                <w:rFonts w:ascii="Book Antiqua" w:eastAsia="Times New Roman" w:hAnsi="Book Antiqua"/>
                <w:color w:val="000000"/>
                <w:sz w:val="20"/>
                <w:szCs w:val="20"/>
                <w:lang w:eastAsia="es-MX"/>
              </w:rPr>
              <w:t>eléctrica</w:t>
            </w:r>
            <w:r w:rsidRPr="00001135">
              <w:rPr>
                <w:rFonts w:ascii="Book Antiqua" w:eastAsia="Times New Roman" w:hAnsi="Book Antiqua"/>
                <w:color w:val="000000"/>
                <w:sz w:val="20"/>
                <w:szCs w:val="20"/>
                <w:lang w:eastAsia="es-MX"/>
              </w:rPr>
              <w:t xml:space="preserve"> planta baja</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9,938.88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Oficinas Centrales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A67DB1">
              <w:rPr>
                <w:rFonts w:ascii="Book Antiqua" w:eastAsia="Times New Roman" w:hAnsi="Book Antiqua"/>
                <w:color w:val="FF0000"/>
                <w:sz w:val="20"/>
                <w:szCs w:val="20"/>
                <w:lang w:eastAsia="es-MX"/>
              </w:rPr>
              <w:lastRenderedPageBreak/>
              <w:t xml:space="preserve">Trabajos de mantenimiento en diversas </w:t>
            </w:r>
            <w:r w:rsidR="00A67DB1" w:rsidRPr="00A67DB1">
              <w:rPr>
                <w:rFonts w:ascii="Book Antiqua" w:eastAsia="Times New Roman" w:hAnsi="Book Antiqua"/>
                <w:color w:val="FF0000"/>
                <w:sz w:val="20"/>
                <w:szCs w:val="20"/>
                <w:lang w:eastAsia="es-MX"/>
              </w:rPr>
              <w:t>áreas</w:t>
            </w:r>
            <w:r w:rsidRPr="00A67DB1">
              <w:rPr>
                <w:rFonts w:ascii="Book Antiqua" w:eastAsia="Times New Roman" w:hAnsi="Book Antiqua"/>
                <w:color w:val="FF0000"/>
                <w:sz w:val="20"/>
                <w:szCs w:val="20"/>
                <w:lang w:eastAsia="es-MX"/>
              </w:rPr>
              <w:t xml:space="preserve"> en oficinas centrales</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$ 146,337.50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Oficinas Centrales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de puertas para habilitar bodegas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43,500.00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Oficinas Centrales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Cubierta de lona y </w:t>
            </w:r>
            <w:r w:rsidR="00A67DB1" w:rsidRPr="00001135">
              <w:rPr>
                <w:rFonts w:ascii="Book Antiqua" w:eastAsia="Times New Roman" w:hAnsi="Book Antiqua"/>
                <w:color w:val="000000"/>
                <w:sz w:val="20"/>
                <w:szCs w:val="20"/>
                <w:lang w:eastAsia="es-MX"/>
              </w:rPr>
              <w:t>desagüe</w:t>
            </w:r>
            <w:r w:rsidRPr="00001135">
              <w:rPr>
                <w:rFonts w:ascii="Book Antiqua" w:eastAsia="Times New Roman" w:hAnsi="Book Antiqua"/>
                <w:color w:val="000000"/>
                <w:sz w:val="20"/>
                <w:szCs w:val="20"/>
                <w:lang w:eastAsia="es-MX"/>
              </w:rPr>
              <w:t xml:space="preserve"> en terraza </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91,204.84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Oficinas Centrales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Suministro e instalación de duela </w:t>
            </w:r>
            <w:r w:rsidR="00A67DB1" w:rsidRPr="00001135">
              <w:rPr>
                <w:rFonts w:ascii="Book Antiqua" w:eastAsia="Times New Roman" w:hAnsi="Book Antiqua"/>
                <w:color w:val="000000"/>
                <w:sz w:val="20"/>
                <w:szCs w:val="20"/>
                <w:lang w:eastAsia="es-MX"/>
              </w:rPr>
              <w:t>vinílica</w:t>
            </w:r>
            <w:r w:rsidRPr="00001135">
              <w:rPr>
                <w:rFonts w:ascii="Book Antiqua" w:eastAsia="Times New Roman" w:hAnsi="Book Antiqua"/>
                <w:color w:val="000000"/>
                <w:sz w:val="20"/>
                <w:szCs w:val="20"/>
                <w:lang w:eastAsia="es-MX"/>
              </w:rPr>
              <w:t xml:space="preserve"> para piso, suministro e instalación de nariz para </w:t>
            </w:r>
            <w:r w:rsidR="00A67DB1" w:rsidRPr="00001135">
              <w:rPr>
                <w:rFonts w:ascii="Book Antiqua" w:eastAsia="Times New Roman" w:hAnsi="Book Antiqua"/>
                <w:color w:val="000000"/>
                <w:sz w:val="20"/>
                <w:szCs w:val="20"/>
                <w:lang w:eastAsia="es-MX"/>
              </w:rPr>
              <w:t>escalón</w:t>
            </w:r>
            <w:r w:rsidRPr="00001135">
              <w:rPr>
                <w:rFonts w:ascii="Book Antiqua" w:eastAsia="Times New Roman" w:hAnsi="Book Antiqua"/>
                <w:color w:val="000000"/>
                <w:sz w:val="20"/>
                <w:szCs w:val="20"/>
                <w:lang w:eastAsia="es-MX"/>
              </w:rPr>
              <w:t xml:space="preserve"> con remate de 1 metro lineal</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jc w:val="center"/>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24,355.41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Oficinas Centrales </w:t>
            </w:r>
          </w:p>
        </w:tc>
      </w:tr>
      <w:tr w:rsidR="00001135" w:rsidRPr="00001135" w:rsidTr="00001135">
        <w:trPr>
          <w:trHeight w:val="244"/>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001135" w:rsidRPr="00001135" w:rsidRDefault="00001135" w:rsidP="00A67DB1">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TOTAL</w:t>
            </w:r>
          </w:p>
        </w:tc>
        <w:tc>
          <w:tcPr>
            <w:tcW w:w="1274"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$ 655,319.22 </w:t>
            </w:r>
          </w:p>
        </w:tc>
        <w:tc>
          <w:tcPr>
            <w:tcW w:w="155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$ 590,065.51 </w:t>
            </w:r>
          </w:p>
        </w:tc>
        <w:tc>
          <w:tcPr>
            <w:tcW w:w="1448" w:type="dxa"/>
            <w:tcBorders>
              <w:top w:val="nil"/>
              <w:left w:val="nil"/>
              <w:bottom w:val="single" w:sz="4" w:space="0" w:color="auto"/>
              <w:right w:val="single" w:sz="4" w:space="0" w:color="auto"/>
            </w:tcBorders>
            <w:shd w:val="clear" w:color="auto" w:fill="auto"/>
            <w:noWrap/>
            <w:vAlign w:val="center"/>
          </w:tcPr>
          <w:p w:rsidR="00001135" w:rsidRPr="00001135" w:rsidRDefault="00001135" w:rsidP="00001135">
            <w:pPr>
              <w:spacing w:after="100" w:afterAutospacing="1" w:line="240" w:lineRule="auto"/>
              <w:contextualSpacing/>
              <w:jc w:val="center"/>
              <w:rPr>
                <w:rFonts w:ascii="Book Antiqua" w:eastAsia="Times New Roman" w:hAnsi="Book Antiqua"/>
                <w:color w:val="000000"/>
                <w:sz w:val="20"/>
                <w:szCs w:val="20"/>
                <w:lang w:eastAsia="es-MX"/>
              </w:rPr>
            </w:pPr>
            <w:r w:rsidRPr="00001135">
              <w:rPr>
                <w:rFonts w:ascii="Book Antiqua" w:eastAsia="Times New Roman" w:hAnsi="Book Antiqua"/>
                <w:color w:val="000000"/>
                <w:sz w:val="20"/>
                <w:szCs w:val="20"/>
                <w:lang w:eastAsia="es-MX"/>
              </w:rPr>
              <w:t xml:space="preserve"> $</w:t>
            </w:r>
            <w:r w:rsidR="005C5C74">
              <w:rPr>
                <w:rFonts w:ascii="Book Antiqua" w:eastAsia="Times New Roman" w:hAnsi="Book Antiqua"/>
                <w:color w:val="000000"/>
                <w:sz w:val="20"/>
                <w:szCs w:val="20"/>
                <w:lang w:eastAsia="es-MX"/>
              </w:rPr>
              <w:t xml:space="preserve"> </w:t>
            </w:r>
            <w:r w:rsidRPr="00001135">
              <w:rPr>
                <w:rFonts w:ascii="Book Antiqua" w:eastAsia="Times New Roman" w:hAnsi="Book Antiqua"/>
                <w:color w:val="000000"/>
                <w:sz w:val="20"/>
                <w:szCs w:val="20"/>
                <w:lang w:eastAsia="es-MX"/>
              </w:rPr>
              <w:t xml:space="preserve">8,647,181.70 </w:t>
            </w:r>
          </w:p>
        </w:tc>
        <w:tc>
          <w:tcPr>
            <w:tcW w:w="2127" w:type="dxa"/>
            <w:tcBorders>
              <w:top w:val="nil"/>
              <w:left w:val="nil"/>
              <w:bottom w:val="single" w:sz="4" w:space="0" w:color="auto"/>
              <w:right w:val="single" w:sz="4" w:space="0" w:color="auto"/>
            </w:tcBorders>
            <w:shd w:val="clear" w:color="auto" w:fill="auto"/>
            <w:noWrap/>
            <w:vAlign w:val="center"/>
          </w:tcPr>
          <w:p w:rsidR="00001135" w:rsidRPr="00001135" w:rsidRDefault="005C5C74" w:rsidP="00001135">
            <w:pPr>
              <w:spacing w:after="100" w:afterAutospacing="1" w:line="240" w:lineRule="auto"/>
              <w:contextualSpacing/>
              <w:rPr>
                <w:rFonts w:ascii="Book Antiqua" w:eastAsia="Times New Roman" w:hAnsi="Book Antiqua"/>
                <w:color w:val="000000"/>
                <w:sz w:val="20"/>
                <w:szCs w:val="20"/>
                <w:lang w:eastAsia="es-MX"/>
              </w:rPr>
            </w:pPr>
            <w:r>
              <w:rPr>
                <w:rFonts w:ascii="Book Antiqua" w:eastAsia="Times New Roman" w:hAnsi="Book Antiqua"/>
                <w:color w:val="000000"/>
                <w:sz w:val="20"/>
                <w:szCs w:val="20"/>
                <w:lang w:eastAsia="es-MX"/>
              </w:rPr>
              <w:t xml:space="preserve"> $ </w:t>
            </w:r>
            <w:r w:rsidR="00001135" w:rsidRPr="00001135">
              <w:rPr>
                <w:rFonts w:ascii="Book Antiqua" w:eastAsia="Times New Roman" w:hAnsi="Book Antiqua"/>
                <w:color w:val="000000"/>
                <w:sz w:val="20"/>
                <w:szCs w:val="20"/>
                <w:lang w:eastAsia="es-MX"/>
              </w:rPr>
              <w:t xml:space="preserve">9,892,566.43 </w:t>
            </w:r>
          </w:p>
        </w:tc>
      </w:tr>
    </w:tbl>
    <w:p w:rsidR="00AF0DD1" w:rsidRPr="00AF0DD1" w:rsidRDefault="00AF0DD1" w:rsidP="000A467B">
      <w:pPr>
        <w:spacing w:after="0" w:line="360" w:lineRule="auto"/>
        <w:jc w:val="both"/>
        <w:rPr>
          <w:rFonts w:ascii="Book Antiqua" w:eastAsia="Times New Roman" w:hAnsi="Book Antiqua" w:cs="Arial"/>
          <w:sz w:val="24"/>
          <w:szCs w:val="24"/>
          <w:lang w:eastAsia="es-ES"/>
        </w:rPr>
      </w:pPr>
    </w:p>
    <w:p w:rsidR="00273FDF" w:rsidRPr="00273FDF" w:rsidRDefault="00273FDF" w:rsidP="00273FDF">
      <w:pPr>
        <w:spacing w:after="0"/>
        <w:contextualSpacing/>
        <w:jc w:val="both"/>
        <w:rPr>
          <w:rFonts w:ascii="Book Antiqua" w:eastAsia="Times New Roman" w:hAnsi="Book Antiqua" w:cs="Arial"/>
          <w:sz w:val="24"/>
          <w:szCs w:val="24"/>
          <w:lang w:val="es-ES" w:eastAsia="es-ES"/>
        </w:rPr>
      </w:pPr>
    </w:p>
    <w:p w:rsidR="00273FDF" w:rsidRPr="00273FDF" w:rsidRDefault="00273FDF" w:rsidP="00273FDF">
      <w:pPr>
        <w:spacing w:after="0"/>
        <w:jc w:val="both"/>
        <w:rPr>
          <w:rFonts w:ascii="Book Antiqua" w:eastAsia="Times New Roman" w:hAnsi="Book Antiqua" w:cs="Arial"/>
          <w:b/>
          <w:sz w:val="24"/>
          <w:szCs w:val="24"/>
          <w:lang w:val="es-ES" w:eastAsia="es-ES"/>
        </w:rPr>
      </w:pPr>
    </w:p>
    <w:p w:rsidR="00273FDF" w:rsidRDefault="00273FDF" w:rsidP="00273FDF">
      <w:pPr>
        <w:spacing w:after="0"/>
        <w:jc w:val="both"/>
        <w:rPr>
          <w:rFonts w:ascii="Book Antiqua" w:eastAsia="Times New Roman" w:hAnsi="Book Antiqua" w:cs="Arial"/>
          <w:color w:val="548DD4"/>
          <w:sz w:val="24"/>
          <w:szCs w:val="24"/>
          <w:lang w:val="es-ES" w:eastAsia="es-ES"/>
        </w:rPr>
      </w:pPr>
    </w:p>
    <w:p w:rsidR="000A467B" w:rsidRDefault="000A467B" w:rsidP="00273FDF">
      <w:pPr>
        <w:spacing w:after="0"/>
        <w:jc w:val="both"/>
        <w:rPr>
          <w:rFonts w:ascii="Book Antiqua" w:eastAsia="Times New Roman" w:hAnsi="Book Antiqua" w:cs="Arial"/>
          <w:color w:val="548DD4"/>
          <w:sz w:val="24"/>
          <w:szCs w:val="24"/>
          <w:lang w:val="es-ES" w:eastAsia="es-ES"/>
        </w:rPr>
      </w:pPr>
    </w:p>
    <w:p w:rsidR="000A467B" w:rsidRDefault="000A467B" w:rsidP="00273FDF">
      <w:pPr>
        <w:spacing w:after="0"/>
        <w:jc w:val="both"/>
        <w:rPr>
          <w:rFonts w:ascii="Book Antiqua" w:eastAsia="Times New Roman" w:hAnsi="Book Antiqua" w:cs="Arial"/>
          <w:color w:val="548DD4"/>
          <w:sz w:val="24"/>
          <w:szCs w:val="24"/>
          <w:lang w:val="es-ES" w:eastAsia="es-ES"/>
        </w:rPr>
      </w:pPr>
    </w:p>
    <w:p w:rsidR="000A467B" w:rsidRDefault="000A467B" w:rsidP="00273FDF">
      <w:pPr>
        <w:spacing w:after="0"/>
        <w:jc w:val="both"/>
        <w:rPr>
          <w:rFonts w:ascii="Book Antiqua" w:eastAsia="Times New Roman" w:hAnsi="Book Antiqua" w:cs="Arial"/>
          <w:color w:val="548DD4"/>
          <w:sz w:val="24"/>
          <w:szCs w:val="24"/>
          <w:lang w:val="es-ES" w:eastAsia="es-ES"/>
        </w:rPr>
      </w:pPr>
    </w:p>
    <w:p w:rsidR="000A467B" w:rsidRDefault="000A467B" w:rsidP="00273FDF">
      <w:pPr>
        <w:spacing w:after="0"/>
        <w:jc w:val="both"/>
        <w:rPr>
          <w:rFonts w:ascii="Book Antiqua" w:eastAsia="Times New Roman" w:hAnsi="Book Antiqua" w:cs="Arial"/>
          <w:color w:val="548DD4"/>
          <w:sz w:val="24"/>
          <w:szCs w:val="24"/>
          <w:lang w:val="es-ES" w:eastAsia="es-ES"/>
        </w:rPr>
      </w:pPr>
    </w:p>
    <w:p w:rsidR="000A467B" w:rsidRDefault="000A467B" w:rsidP="00273FDF">
      <w:pPr>
        <w:spacing w:after="0"/>
        <w:jc w:val="both"/>
        <w:rPr>
          <w:rFonts w:ascii="Book Antiqua" w:eastAsia="Times New Roman" w:hAnsi="Book Antiqua" w:cs="Arial"/>
          <w:color w:val="548DD4"/>
          <w:sz w:val="24"/>
          <w:szCs w:val="24"/>
          <w:lang w:val="es-ES" w:eastAsia="es-ES"/>
        </w:rPr>
      </w:pPr>
    </w:p>
    <w:p w:rsidR="000A467B" w:rsidRDefault="000A467B" w:rsidP="00273FDF">
      <w:pPr>
        <w:spacing w:after="0"/>
        <w:jc w:val="both"/>
        <w:rPr>
          <w:rFonts w:ascii="Book Antiqua" w:eastAsia="Times New Roman" w:hAnsi="Book Antiqua" w:cs="Arial"/>
          <w:color w:val="548DD4"/>
          <w:sz w:val="24"/>
          <w:szCs w:val="24"/>
          <w:lang w:val="es-ES" w:eastAsia="es-ES"/>
        </w:rPr>
      </w:pPr>
    </w:p>
    <w:p w:rsidR="000A467B" w:rsidRDefault="000A467B" w:rsidP="00273FDF">
      <w:pPr>
        <w:spacing w:after="0"/>
        <w:jc w:val="both"/>
        <w:rPr>
          <w:rFonts w:ascii="Book Antiqua" w:eastAsia="Times New Roman" w:hAnsi="Book Antiqua" w:cs="Arial"/>
          <w:color w:val="548DD4"/>
          <w:sz w:val="24"/>
          <w:szCs w:val="24"/>
          <w:lang w:val="es-ES" w:eastAsia="es-ES"/>
        </w:rPr>
      </w:pPr>
    </w:p>
    <w:p w:rsidR="000A467B" w:rsidRDefault="000A467B" w:rsidP="00273FDF">
      <w:pPr>
        <w:spacing w:after="0"/>
        <w:jc w:val="both"/>
        <w:rPr>
          <w:rFonts w:ascii="Book Antiqua" w:eastAsia="Times New Roman" w:hAnsi="Book Antiqua" w:cs="Arial"/>
          <w:color w:val="548DD4"/>
          <w:sz w:val="24"/>
          <w:szCs w:val="24"/>
          <w:lang w:val="es-ES" w:eastAsia="es-ES"/>
        </w:rPr>
      </w:pPr>
    </w:p>
    <w:p w:rsidR="000A467B" w:rsidRDefault="000A467B" w:rsidP="00273FDF">
      <w:pPr>
        <w:spacing w:after="0"/>
        <w:jc w:val="both"/>
        <w:rPr>
          <w:rFonts w:ascii="Book Antiqua" w:eastAsia="Times New Roman" w:hAnsi="Book Antiqua" w:cs="Arial"/>
          <w:color w:val="548DD4"/>
          <w:sz w:val="24"/>
          <w:szCs w:val="24"/>
          <w:lang w:val="es-ES" w:eastAsia="es-ES"/>
        </w:rPr>
      </w:pPr>
    </w:p>
    <w:p w:rsidR="000A467B" w:rsidRDefault="000A467B" w:rsidP="00273FDF">
      <w:pPr>
        <w:spacing w:after="0"/>
        <w:jc w:val="both"/>
        <w:rPr>
          <w:rFonts w:ascii="Book Antiqua" w:eastAsia="Times New Roman" w:hAnsi="Book Antiqua" w:cs="Arial"/>
          <w:color w:val="548DD4"/>
          <w:sz w:val="24"/>
          <w:szCs w:val="24"/>
          <w:lang w:val="es-ES" w:eastAsia="es-ES"/>
        </w:rPr>
      </w:pPr>
    </w:p>
    <w:p w:rsidR="000A467B" w:rsidRDefault="000A467B" w:rsidP="00273FDF">
      <w:pPr>
        <w:spacing w:after="0"/>
        <w:jc w:val="both"/>
        <w:rPr>
          <w:rFonts w:ascii="Book Antiqua" w:eastAsia="Times New Roman" w:hAnsi="Book Antiqua" w:cs="Arial"/>
          <w:color w:val="548DD4"/>
          <w:sz w:val="24"/>
          <w:szCs w:val="24"/>
          <w:lang w:val="es-ES" w:eastAsia="es-ES"/>
        </w:rPr>
      </w:pPr>
    </w:p>
    <w:p w:rsidR="000A467B" w:rsidRDefault="000A467B" w:rsidP="00273FDF">
      <w:pPr>
        <w:spacing w:after="0"/>
        <w:jc w:val="both"/>
        <w:rPr>
          <w:rFonts w:ascii="Book Antiqua" w:eastAsia="Times New Roman" w:hAnsi="Book Antiqua" w:cs="Arial"/>
          <w:color w:val="548DD4"/>
          <w:sz w:val="24"/>
          <w:szCs w:val="24"/>
          <w:lang w:val="es-ES" w:eastAsia="es-ES"/>
        </w:rPr>
      </w:pPr>
    </w:p>
    <w:p w:rsidR="000A467B" w:rsidRDefault="000A467B" w:rsidP="00273FDF">
      <w:pPr>
        <w:spacing w:after="0"/>
        <w:jc w:val="both"/>
        <w:rPr>
          <w:rFonts w:ascii="Book Antiqua" w:eastAsia="Times New Roman" w:hAnsi="Book Antiqua" w:cs="Arial"/>
          <w:color w:val="548DD4"/>
          <w:sz w:val="24"/>
          <w:szCs w:val="24"/>
          <w:lang w:val="es-ES" w:eastAsia="es-ES"/>
        </w:rPr>
      </w:pPr>
    </w:p>
    <w:p w:rsidR="000A467B" w:rsidRDefault="000A467B" w:rsidP="00273FDF">
      <w:pPr>
        <w:spacing w:after="0"/>
        <w:jc w:val="both"/>
        <w:rPr>
          <w:rFonts w:ascii="Book Antiqua" w:eastAsia="Times New Roman" w:hAnsi="Book Antiqua" w:cs="Arial"/>
          <w:color w:val="548DD4"/>
          <w:sz w:val="24"/>
          <w:szCs w:val="24"/>
          <w:lang w:val="es-ES" w:eastAsia="es-ES"/>
        </w:rPr>
      </w:pPr>
    </w:p>
    <w:p w:rsidR="000A467B" w:rsidRDefault="000A467B" w:rsidP="00273FDF">
      <w:pPr>
        <w:spacing w:after="0"/>
        <w:jc w:val="both"/>
        <w:rPr>
          <w:rFonts w:ascii="Book Antiqua" w:eastAsia="Times New Roman" w:hAnsi="Book Antiqua" w:cs="Arial"/>
          <w:color w:val="548DD4"/>
          <w:sz w:val="24"/>
          <w:szCs w:val="24"/>
          <w:lang w:val="es-ES" w:eastAsia="es-ES"/>
        </w:rPr>
      </w:pPr>
    </w:p>
    <w:p w:rsidR="000A467B" w:rsidRPr="00273FDF" w:rsidRDefault="000A467B" w:rsidP="00273FDF">
      <w:pPr>
        <w:spacing w:after="0"/>
        <w:jc w:val="both"/>
        <w:rPr>
          <w:rFonts w:ascii="Book Antiqua" w:eastAsia="Times New Roman" w:hAnsi="Book Antiqua" w:cs="Arial"/>
          <w:color w:val="548DD4"/>
          <w:sz w:val="24"/>
          <w:szCs w:val="24"/>
          <w:lang w:val="es-ES" w:eastAsia="es-ES"/>
        </w:rPr>
      </w:pPr>
    </w:p>
    <w:p w:rsidR="00273FDF" w:rsidRPr="00273FDF" w:rsidRDefault="00273FDF" w:rsidP="00273FDF">
      <w:pPr>
        <w:spacing w:after="0"/>
        <w:jc w:val="both"/>
        <w:rPr>
          <w:rFonts w:ascii="Book Antiqua" w:eastAsia="Times New Roman" w:hAnsi="Book Antiqua" w:cs="Arial"/>
          <w:color w:val="548DD4"/>
          <w:sz w:val="24"/>
          <w:szCs w:val="24"/>
          <w:lang w:val="es-ES" w:eastAsia="es-ES"/>
        </w:rPr>
      </w:pPr>
    </w:p>
    <w:p w:rsidR="00273FDF" w:rsidRPr="00273FDF" w:rsidRDefault="00273FDF" w:rsidP="00273FDF">
      <w:pPr>
        <w:spacing w:after="0"/>
        <w:jc w:val="both"/>
        <w:rPr>
          <w:rFonts w:ascii="Book Antiqua" w:eastAsia="Times New Roman" w:hAnsi="Book Antiqua" w:cs="Arial"/>
          <w:color w:val="548DD4"/>
          <w:sz w:val="24"/>
          <w:szCs w:val="24"/>
          <w:lang w:val="es-ES" w:eastAsia="es-ES"/>
        </w:rPr>
      </w:pPr>
    </w:p>
    <w:p w:rsidR="008B348C" w:rsidRDefault="008B348C" w:rsidP="00273FDF">
      <w:pPr>
        <w:spacing w:after="0"/>
        <w:jc w:val="both"/>
        <w:rPr>
          <w:rFonts w:ascii="Book Antiqua" w:eastAsia="Times New Roman" w:hAnsi="Book Antiqua" w:cs="Arial"/>
          <w:b/>
          <w:sz w:val="32"/>
          <w:szCs w:val="32"/>
          <w:lang w:val="es-ES" w:eastAsia="es-ES"/>
        </w:rPr>
      </w:pPr>
    </w:p>
    <w:p w:rsidR="008B348C" w:rsidRDefault="008B348C" w:rsidP="00273FDF">
      <w:pPr>
        <w:spacing w:after="0"/>
        <w:jc w:val="both"/>
        <w:rPr>
          <w:rFonts w:ascii="Book Antiqua" w:eastAsia="Times New Roman" w:hAnsi="Book Antiqua" w:cs="Arial"/>
          <w:b/>
          <w:sz w:val="32"/>
          <w:szCs w:val="32"/>
          <w:lang w:val="es-ES" w:eastAsia="es-ES"/>
        </w:rPr>
      </w:pPr>
    </w:p>
    <w:p w:rsidR="008B348C" w:rsidRDefault="008B348C" w:rsidP="00273FDF">
      <w:pPr>
        <w:spacing w:after="0"/>
        <w:jc w:val="both"/>
        <w:rPr>
          <w:rFonts w:ascii="Book Antiqua" w:eastAsia="Times New Roman" w:hAnsi="Book Antiqua" w:cs="Arial"/>
          <w:b/>
          <w:sz w:val="32"/>
          <w:szCs w:val="32"/>
          <w:lang w:val="es-ES" w:eastAsia="es-ES"/>
        </w:rPr>
      </w:pPr>
    </w:p>
    <w:p w:rsidR="008B348C" w:rsidRDefault="008B348C" w:rsidP="00273FDF">
      <w:pPr>
        <w:spacing w:after="0"/>
        <w:jc w:val="both"/>
        <w:rPr>
          <w:rFonts w:ascii="Book Antiqua" w:eastAsia="Times New Roman" w:hAnsi="Book Antiqua" w:cs="Arial"/>
          <w:b/>
          <w:sz w:val="32"/>
          <w:szCs w:val="32"/>
          <w:lang w:val="es-ES" w:eastAsia="es-ES"/>
        </w:rPr>
      </w:pPr>
    </w:p>
    <w:p w:rsidR="008B348C" w:rsidRDefault="008B348C" w:rsidP="00273FDF">
      <w:pPr>
        <w:spacing w:after="0"/>
        <w:jc w:val="both"/>
        <w:rPr>
          <w:rFonts w:ascii="Book Antiqua" w:eastAsia="Times New Roman" w:hAnsi="Book Antiqua" w:cs="Arial"/>
          <w:b/>
          <w:sz w:val="32"/>
          <w:szCs w:val="32"/>
          <w:lang w:val="es-ES" w:eastAsia="es-ES"/>
        </w:rPr>
      </w:pPr>
    </w:p>
    <w:p w:rsidR="008B348C" w:rsidRDefault="008B348C" w:rsidP="00273FDF">
      <w:pPr>
        <w:spacing w:after="0"/>
        <w:jc w:val="both"/>
        <w:rPr>
          <w:rFonts w:ascii="Book Antiqua" w:eastAsia="Times New Roman" w:hAnsi="Book Antiqua" w:cs="Arial"/>
          <w:b/>
          <w:sz w:val="32"/>
          <w:szCs w:val="32"/>
          <w:lang w:val="es-ES" w:eastAsia="es-ES"/>
        </w:rPr>
      </w:pPr>
    </w:p>
    <w:p w:rsidR="008B348C" w:rsidRDefault="008B348C" w:rsidP="00273FDF">
      <w:pPr>
        <w:spacing w:after="0"/>
        <w:jc w:val="both"/>
        <w:rPr>
          <w:rFonts w:ascii="Book Antiqua" w:eastAsia="Times New Roman" w:hAnsi="Book Antiqua" w:cs="Arial"/>
          <w:b/>
          <w:sz w:val="32"/>
          <w:szCs w:val="32"/>
          <w:lang w:val="es-ES" w:eastAsia="es-ES"/>
        </w:rPr>
      </w:pPr>
    </w:p>
    <w:p w:rsidR="008B348C" w:rsidRDefault="008B348C" w:rsidP="00273FDF">
      <w:pPr>
        <w:spacing w:after="0"/>
        <w:jc w:val="both"/>
        <w:rPr>
          <w:rFonts w:ascii="Book Antiqua" w:eastAsia="Times New Roman" w:hAnsi="Book Antiqua" w:cs="Arial"/>
          <w:b/>
          <w:sz w:val="32"/>
          <w:szCs w:val="32"/>
          <w:lang w:val="es-ES" w:eastAsia="es-ES"/>
        </w:rPr>
      </w:pPr>
    </w:p>
    <w:p w:rsidR="008B348C" w:rsidRDefault="008B348C" w:rsidP="00273FDF">
      <w:pPr>
        <w:spacing w:after="0"/>
        <w:jc w:val="both"/>
        <w:rPr>
          <w:rFonts w:ascii="Book Antiqua" w:eastAsia="Times New Roman" w:hAnsi="Book Antiqua" w:cs="Arial"/>
          <w:b/>
          <w:sz w:val="32"/>
          <w:szCs w:val="32"/>
          <w:lang w:val="es-ES" w:eastAsia="es-ES"/>
        </w:rPr>
      </w:pPr>
    </w:p>
    <w:p w:rsidR="00273FDF" w:rsidRDefault="000A467B" w:rsidP="00273FDF">
      <w:pPr>
        <w:spacing w:after="0"/>
        <w:jc w:val="both"/>
        <w:rPr>
          <w:rFonts w:ascii="Book Antiqua" w:eastAsia="Times New Roman" w:hAnsi="Book Antiqua" w:cs="Arial"/>
          <w:b/>
          <w:sz w:val="32"/>
          <w:szCs w:val="32"/>
          <w:lang w:val="es-ES" w:eastAsia="es-ES"/>
        </w:rPr>
      </w:pPr>
      <w:r>
        <w:rPr>
          <w:rFonts w:ascii="Book Antiqua" w:eastAsia="Times New Roman" w:hAnsi="Book Antiqua" w:cs="Arial"/>
          <w:b/>
          <w:sz w:val="32"/>
          <w:szCs w:val="32"/>
          <w:lang w:val="es-ES" w:eastAsia="es-ES"/>
        </w:rPr>
        <w:lastRenderedPageBreak/>
        <w:t>PROYECTO 0</w:t>
      </w:r>
      <w:r w:rsidRPr="000A467B">
        <w:rPr>
          <w:rFonts w:ascii="Book Antiqua" w:eastAsia="Times New Roman" w:hAnsi="Book Antiqua" w:cs="Arial"/>
          <w:b/>
          <w:sz w:val="32"/>
          <w:szCs w:val="32"/>
          <w:lang w:val="es-ES" w:eastAsia="es-ES"/>
        </w:rPr>
        <w:t>6.- VINCULACIÓN Y GESTIÓN CON LOS SECTORES QUE INTEGRAN LA SOCIEDAD</w:t>
      </w:r>
    </w:p>
    <w:p w:rsidR="000A467B" w:rsidRPr="00273FDF" w:rsidRDefault="000A467B" w:rsidP="00273FDF">
      <w:pPr>
        <w:spacing w:after="0"/>
        <w:jc w:val="both"/>
        <w:rPr>
          <w:rFonts w:ascii="Book Antiqua" w:eastAsia="Times New Roman" w:hAnsi="Book Antiqua" w:cs="Arial"/>
          <w:b/>
          <w:sz w:val="32"/>
          <w:szCs w:val="32"/>
          <w:lang w:val="es-ES" w:eastAsia="es-ES"/>
        </w:rPr>
      </w:pPr>
    </w:p>
    <w:p w:rsidR="00273FDF" w:rsidRPr="00AF0DD1" w:rsidRDefault="00273FDF" w:rsidP="00AF0DD1">
      <w:pPr>
        <w:spacing w:before="150" w:after="150" w:line="360" w:lineRule="auto"/>
        <w:jc w:val="both"/>
        <w:rPr>
          <w:rFonts w:ascii="Book Antiqua" w:eastAsia="Times New Roman" w:hAnsi="Book Antiqua" w:cs="Arial"/>
          <w:sz w:val="24"/>
          <w:szCs w:val="24"/>
          <w:lang w:val="es-ES" w:eastAsia="es-MX"/>
        </w:rPr>
      </w:pPr>
      <w:r w:rsidRPr="00AF0DD1">
        <w:rPr>
          <w:rFonts w:ascii="Book Antiqua" w:eastAsia="Times New Roman" w:hAnsi="Book Antiqua" w:cs="Arial"/>
          <w:b/>
          <w:sz w:val="24"/>
          <w:szCs w:val="24"/>
          <w:lang w:val="es-ES" w:eastAsia="es-MX"/>
        </w:rPr>
        <w:t xml:space="preserve">Participación en el XVII Foro de Vinculación de la RCO de ANUIES. 5° Día Regional del Emprendedor. </w:t>
      </w:r>
      <w:r w:rsidRPr="00AF0DD1">
        <w:rPr>
          <w:rFonts w:ascii="Book Antiqua" w:eastAsia="Times New Roman" w:hAnsi="Book Antiqua" w:cs="Arial"/>
          <w:sz w:val="24"/>
          <w:szCs w:val="24"/>
          <w:lang w:val="es-ES" w:eastAsia="es-MX"/>
        </w:rPr>
        <w:t xml:space="preserve"> Con la finalidad de lograr una cultura de emprendimiento, transferencia de tecnología e innovación, se lleva a cabo en las instalaciones del Campus Único del Sistema de la Universidad Autónoma de Guadalajara los días 11, 12 y 13 de noviembre una serie de conferencias y talleres que tienen como propósito potenciar los efectos y resultados de la vinculación de la IES, Empresas, Dependencias de los tres niveles de Gobierno y Sociedad Civil Organizada conocida como la Hélice del Desarrollo. Lo anterior se buscó mediante el intercambio de experiencias, ponencias, talleres y foros de discusión de las mejores prácticas de vinculación y emprendimiento dirigidos a alumnos, maestros, profesionales de la vinculación, empresarios y funcionarios públicos. </w:t>
      </w:r>
    </w:p>
    <w:p w:rsidR="00273FDF" w:rsidRPr="00AF0DD1" w:rsidRDefault="00273FDF" w:rsidP="00AF0DD1">
      <w:pPr>
        <w:spacing w:before="150" w:after="150" w:line="360" w:lineRule="auto"/>
        <w:jc w:val="both"/>
        <w:rPr>
          <w:rFonts w:ascii="Book Antiqua" w:eastAsia="Times New Roman" w:hAnsi="Book Antiqua" w:cs="Arial"/>
          <w:sz w:val="24"/>
          <w:szCs w:val="24"/>
          <w:lang w:val="es-ES" w:eastAsia="es-MX"/>
        </w:rPr>
      </w:pPr>
      <w:r w:rsidRPr="00AF0DD1">
        <w:rPr>
          <w:rFonts w:ascii="Book Antiqua" w:eastAsia="Times New Roman" w:hAnsi="Book Antiqua" w:cs="Arial"/>
          <w:sz w:val="24"/>
          <w:szCs w:val="24"/>
          <w:lang w:val="es-ES" w:eastAsia="es-MX"/>
        </w:rPr>
        <w:t>En el caso de CECyTE Jalisco participaron alumnos y docentes de los planteles de Tesistán y Nextipac en el evento.</w:t>
      </w:r>
    </w:p>
    <w:p w:rsidR="00273FDF" w:rsidRPr="00AF0DD1" w:rsidRDefault="00273FDF" w:rsidP="00AF0DD1">
      <w:pPr>
        <w:spacing w:before="150" w:after="150" w:line="360" w:lineRule="auto"/>
        <w:jc w:val="both"/>
        <w:rPr>
          <w:rFonts w:ascii="Book Antiqua" w:eastAsia="Times New Roman" w:hAnsi="Book Antiqua" w:cs="Arial"/>
          <w:sz w:val="24"/>
          <w:szCs w:val="24"/>
          <w:lang w:val="es-ES" w:eastAsia="es-MX"/>
        </w:rPr>
      </w:pPr>
      <w:r w:rsidRPr="00AF0DD1">
        <w:rPr>
          <w:rFonts w:ascii="Book Antiqua" w:eastAsia="Times New Roman" w:hAnsi="Book Antiqua" w:cs="Arial"/>
          <w:sz w:val="24"/>
          <w:szCs w:val="24"/>
          <w:lang w:val="es-ES" w:eastAsia="es-MX"/>
        </w:rPr>
        <w:t>Algunas de las conferencias y talleres fueron los siguientes:</w:t>
      </w:r>
    </w:p>
    <w:p w:rsidR="00273FDF" w:rsidRPr="00AF0DD1" w:rsidRDefault="00273FDF" w:rsidP="00AF0DD1">
      <w:pPr>
        <w:numPr>
          <w:ilvl w:val="0"/>
          <w:numId w:val="21"/>
        </w:numPr>
        <w:spacing w:before="150" w:after="150" w:line="360" w:lineRule="auto"/>
        <w:contextualSpacing/>
        <w:jc w:val="both"/>
        <w:rPr>
          <w:rFonts w:ascii="Book Antiqua" w:eastAsia="Times New Roman" w:hAnsi="Book Antiqua" w:cs="Arial"/>
          <w:sz w:val="24"/>
          <w:szCs w:val="24"/>
          <w:lang w:val="es-ES" w:eastAsia="es-MX"/>
        </w:rPr>
      </w:pPr>
      <w:r w:rsidRPr="00AF0DD1">
        <w:rPr>
          <w:rFonts w:ascii="Book Antiqua" w:eastAsia="Times New Roman" w:hAnsi="Book Antiqua" w:cs="Arial"/>
          <w:sz w:val="24"/>
          <w:szCs w:val="24"/>
          <w:lang w:val="es-ES" w:eastAsia="es-MX"/>
        </w:rPr>
        <w:t>Conferencia Innovación, productividad y transferencia de la tecnología. Expositor: Lic. Sergio López de la Cerda, Vicepresidente Nacional CONCAMIN.</w:t>
      </w:r>
    </w:p>
    <w:p w:rsidR="00273FDF" w:rsidRPr="00AF0DD1" w:rsidRDefault="00273FDF" w:rsidP="00AF0DD1">
      <w:pPr>
        <w:numPr>
          <w:ilvl w:val="0"/>
          <w:numId w:val="21"/>
        </w:numPr>
        <w:spacing w:before="150" w:after="150" w:line="360" w:lineRule="auto"/>
        <w:contextualSpacing/>
        <w:jc w:val="both"/>
        <w:rPr>
          <w:rFonts w:ascii="Book Antiqua" w:eastAsia="Times New Roman" w:hAnsi="Book Antiqua" w:cs="Arial"/>
          <w:sz w:val="24"/>
          <w:szCs w:val="24"/>
          <w:lang w:val="es-ES" w:eastAsia="es-MX"/>
        </w:rPr>
      </w:pPr>
      <w:r w:rsidRPr="00AF0DD1">
        <w:rPr>
          <w:rFonts w:ascii="Book Antiqua" w:eastAsia="Times New Roman" w:hAnsi="Book Antiqua" w:cs="Arial"/>
          <w:sz w:val="24"/>
          <w:szCs w:val="24"/>
          <w:lang w:val="es-ES" w:eastAsia="es-MX"/>
        </w:rPr>
        <w:t>Taller Industrias Creativas. Expositor: Mtro. Jacobo González Torres, Director del Instituto Jalisciense de Tecnologías de la Información.</w:t>
      </w:r>
    </w:p>
    <w:p w:rsidR="00273FDF" w:rsidRPr="00AF0DD1" w:rsidRDefault="00273FDF" w:rsidP="00AF0DD1">
      <w:pPr>
        <w:numPr>
          <w:ilvl w:val="0"/>
          <w:numId w:val="21"/>
        </w:numPr>
        <w:spacing w:before="150" w:after="150" w:line="360" w:lineRule="auto"/>
        <w:contextualSpacing/>
        <w:jc w:val="both"/>
        <w:rPr>
          <w:rFonts w:ascii="Book Antiqua" w:eastAsia="Times New Roman" w:hAnsi="Book Antiqua" w:cs="Arial"/>
          <w:sz w:val="24"/>
          <w:szCs w:val="24"/>
          <w:lang w:val="es-ES" w:eastAsia="es-MX"/>
        </w:rPr>
      </w:pPr>
      <w:r w:rsidRPr="00AF0DD1">
        <w:rPr>
          <w:rFonts w:ascii="Book Antiqua" w:eastAsia="Times New Roman" w:hAnsi="Book Antiqua" w:cs="Arial"/>
          <w:sz w:val="24"/>
          <w:szCs w:val="24"/>
          <w:lang w:val="es-ES" w:eastAsia="es-MX"/>
        </w:rPr>
        <w:t>Taller Modelo de Negocios en Enfoques de Innovación. Expositor: MBA. Claudia Arias Meza, Incubadora de alta tecnología, UAG.</w:t>
      </w:r>
    </w:p>
    <w:p w:rsidR="000A467B" w:rsidRPr="00AF0DD1" w:rsidRDefault="00273FDF" w:rsidP="00AF0DD1">
      <w:pPr>
        <w:numPr>
          <w:ilvl w:val="0"/>
          <w:numId w:val="21"/>
        </w:numPr>
        <w:spacing w:before="150" w:after="150" w:line="360" w:lineRule="auto"/>
        <w:contextualSpacing/>
        <w:jc w:val="both"/>
        <w:rPr>
          <w:rFonts w:ascii="Book Antiqua" w:eastAsia="Times New Roman" w:hAnsi="Book Antiqua" w:cs="Arial"/>
          <w:sz w:val="24"/>
          <w:szCs w:val="24"/>
          <w:lang w:val="es-ES" w:eastAsia="es-MX"/>
        </w:rPr>
      </w:pPr>
      <w:r w:rsidRPr="00AF0DD1">
        <w:rPr>
          <w:rFonts w:ascii="Book Antiqua" w:eastAsia="Times New Roman" w:hAnsi="Book Antiqua" w:cs="Arial"/>
          <w:sz w:val="24"/>
          <w:szCs w:val="24"/>
          <w:lang w:val="es-ES" w:eastAsia="es-MX"/>
        </w:rPr>
        <w:t>Taller La cadena de valor en esquemas de emprendimiento. Expositor: Ing. Laura Avilés Rodríguez, Directora del Centro de Investigación Tecnológica y Servicios para la Industria Alimentaria (CITSIA), UAG.</w:t>
      </w:r>
    </w:p>
    <w:p w:rsidR="005774AC" w:rsidRDefault="005774AC" w:rsidP="00AF0DD1">
      <w:pPr>
        <w:spacing w:before="150" w:after="150" w:line="360" w:lineRule="auto"/>
        <w:jc w:val="both"/>
        <w:rPr>
          <w:rFonts w:ascii="Book Antiqua" w:eastAsia="Times New Roman" w:hAnsi="Book Antiqua" w:cs="Arial"/>
          <w:b/>
          <w:sz w:val="24"/>
          <w:szCs w:val="24"/>
          <w:lang w:val="es-ES" w:eastAsia="es-MX"/>
        </w:rPr>
      </w:pPr>
    </w:p>
    <w:p w:rsidR="00273FDF" w:rsidRPr="00AF0DD1" w:rsidRDefault="00273FDF" w:rsidP="00AF0DD1">
      <w:pPr>
        <w:spacing w:before="150" w:after="150" w:line="360" w:lineRule="auto"/>
        <w:jc w:val="both"/>
        <w:rPr>
          <w:rFonts w:ascii="Book Antiqua" w:eastAsia="Times New Roman" w:hAnsi="Book Antiqua" w:cs="Arial"/>
          <w:b/>
          <w:sz w:val="24"/>
          <w:szCs w:val="24"/>
          <w:lang w:val="es-ES" w:eastAsia="es-MX"/>
        </w:rPr>
      </w:pPr>
      <w:r w:rsidRPr="00AF0DD1">
        <w:rPr>
          <w:rFonts w:ascii="Book Antiqua" w:eastAsia="Times New Roman" w:hAnsi="Book Antiqua" w:cs="Arial"/>
          <w:b/>
          <w:sz w:val="24"/>
          <w:szCs w:val="24"/>
          <w:lang w:val="es-ES" w:eastAsia="es-MX"/>
        </w:rPr>
        <w:t xml:space="preserve">Participación en la Semana Nacional del Emprendedor. </w:t>
      </w:r>
      <w:r w:rsidRPr="00AF0DD1">
        <w:rPr>
          <w:rFonts w:ascii="Book Antiqua" w:eastAsia="Times New Roman" w:hAnsi="Book Antiqua" w:cs="Arial"/>
          <w:sz w:val="24"/>
          <w:szCs w:val="24"/>
          <w:lang w:val="es-ES" w:eastAsia="es-MX"/>
        </w:rPr>
        <w:t xml:space="preserve">El plantel CECyTEJ Santa Anita participó como sede de retransmisión de la Semana Nacional del Emprendedor por ser plantel que pertenece a la red </w:t>
      </w:r>
      <w:r w:rsidRPr="00AF0DD1">
        <w:rPr>
          <w:rFonts w:ascii="Book Antiqua" w:eastAsia="Times New Roman" w:hAnsi="Book Antiqua" w:cs="Arial"/>
          <w:i/>
          <w:sz w:val="24"/>
          <w:szCs w:val="24"/>
          <w:lang w:val="es-ES" w:eastAsia="es-MX"/>
        </w:rPr>
        <w:t>Mover a México</w:t>
      </w:r>
      <w:r w:rsidRPr="00AF0DD1">
        <w:rPr>
          <w:rFonts w:ascii="Book Antiqua" w:eastAsia="Times New Roman" w:hAnsi="Book Antiqua" w:cs="Arial"/>
          <w:sz w:val="24"/>
          <w:szCs w:val="24"/>
          <w:lang w:val="es-ES" w:eastAsia="es-MX"/>
        </w:rPr>
        <w:t xml:space="preserve">. Dicho evento se llevó a cabo </w:t>
      </w:r>
      <w:r w:rsidRPr="00AF0DD1">
        <w:rPr>
          <w:rFonts w:ascii="Book Antiqua" w:eastAsia="Times New Roman" w:hAnsi="Book Antiqua" w:cs="Arial"/>
          <w:sz w:val="24"/>
          <w:szCs w:val="24"/>
          <w:lang w:val="es-ES" w:eastAsia="es-ES"/>
        </w:rPr>
        <w:t>del 5 al 10 de octubre y se dictaron conferencias y se impartieron talleres, entre los que se incluyen ‘</w:t>
      </w:r>
      <w:r w:rsidRPr="005774AC">
        <w:rPr>
          <w:rFonts w:ascii="Book Antiqua" w:eastAsia="Times New Roman" w:hAnsi="Book Antiqua" w:cs="Arial"/>
          <w:i/>
          <w:sz w:val="24"/>
          <w:szCs w:val="24"/>
          <w:lang w:val="es-ES" w:eastAsia="es-ES"/>
        </w:rPr>
        <w:t>Largest business seminar in multiple locations’</w:t>
      </w:r>
      <w:r w:rsidRPr="00AF0DD1">
        <w:rPr>
          <w:rFonts w:ascii="Book Antiqua" w:eastAsia="Times New Roman" w:hAnsi="Book Antiqua" w:cs="Arial"/>
          <w:sz w:val="24"/>
          <w:szCs w:val="24"/>
          <w:lang w:val="es-ES" w:eastAsia="es-ES"/>
        </w:rPr>
        <w:t xml:space="preserve"> a través </w:t>
      </w:r>
      <w:r w:rsidRPr="00AF0DD1">
        <w:rPr>
          <w:rFonts w:ascii="Book Antiqua" w:eastAsia="Times New Roman" w:hAnsi="Book Antiqua" w:cs="Arial"/>
          <w:sz w:val="24"/>
          <w:szCs w:val="24"/>
          <w:lang w:val="es-ES" w:eastAsia="es-ES"/>
        </w:rPr>
        <w:lastRenderedPageBreak/>
        <w:t>de la conferencia magistral 3DR: Nuestros Inicios dictada por Jordi Muñoz el día 9 de octubre. La logística del evento inició con la invitación personal a los docentes y alumnos de 5to semestre de ambos turnos, además de instalar la manta que nos distinguía como punto de transmisión virtual, la imagen oficial en archivo PDF fue proporcionada por el INADEM. Durante la semana se dictaron cinco conferencias a los 150 alumnos en distintos días y horarios, asimismo se efectuaron pláticas por parte del Director del Plantel y de la Coordinación Académica sobre la importancia del ser emprendedor y el de presenciar conferencias y talleres de excelencia para crecimiento personal y profesional.</w:t>
      </w:r>
    </w:p>
    <w:p w:rsidR="00273FDF" w:rsidRPr="00AF0DD1" w:rsidRDefault="00273FDF" w:rsidP="00AF0DD1">
      <w:pPr>
        <w:spacing w:after="0" w:line="360" w:lineRule="auto"/>
        <w:rPr>
          <w:rFonts w:ascii="Book Antiqua" w:eastAsia="Times New Roman" w:hAnsi="Book Antiqua" w:cs="Arial"/>
          <w:sz w:val="24"/>
          <w:szCs w:val="24"/>
          <w:lang w:val="es-ES" w:eastAsia="es-ES"/>
        </w:rPr>
      </w:pPr>
    </w:p>
    <w:p w:rsidR="00273FDF" w:rsidRPr="00AF0DD1" w:rsidRDefault="00273FDF" w:rsidP="00AF0DD1">
      <w:pPr>
        <w:spacing w:after="0" w:line="360" w:lineRule="auto"/>
        <w:jc w:val="both"/>
        <w:rPr>
          <w:rFonts w:ascii="Book Antiqua" w:eastAsia="Times New Roman" w:hAnsi="Book Antiqua" w:cs="Arial"/>
          <w:sz w:val="24"/>
          <w:szCs w:val="24"/>
          <w:lang w:val="es-ES" w:eastAsia="es-ES"/>
        </w:rPr>
      </w:pPr>
      <w:r w:rsidRPr="00AF0DD1">
        <w:rPr>
          <w:rFonts w:ascii="Book Antiqua" w:eastAsia="Times New Roman" w:hAnsi="Book Antiqua" w:cs="Arial"/>
          <w:b/>
          <w:sz w:val="24"/>
          <w:szCs w:val="24"/>
          <w:lang w:val="es-ES" w:eastAsia="es-ES"/>
        </w:rPr>
        <w:t>Participación en la Comisión Interinstitucional para la Formación de Recursos Humanos en Salud (CIFRHS)</w:t>
      </w:r>
      <w:r w:rsidRPr="00AF0DD1">
        <w:rPr>
          <w:rFonts w:ascii="Book Antiqua" w:eastAsia="Times New Roman" w:hAnsi="Book Antiqua" w:cs="Arial"/>
          <w:sz w:val="24"/>
          <w:szCs w:val="24"/>
          <w:lang w:val="es-ES" w:eastAsia="es-ES"/>
        </w:rPr>
        <w:t>. En octubre se realizó la reunión bimestral ordinaria de la CIFRHS, en la que el Colegio fungió como anfitrión, contando con la colaboración del titular del Comité de Arbitraje Médico del Estado de Jalisco Dr. Salvador Chávez Ramírez, que nos habló sobre las principales quejas que se anteponen ante el CAMEJAL.</w:t>
      </w:r>
    </w:p>
    <w:p w:rsidR="00273FDF" w:rsidRPr="00AF0DD1" w:rsidRDefault="00273FDF" w:rsidP="00AF0DD1">
      <w:pPr>
        <w:spacing w:after="0" w:line="360" w:lineRule="auto"/>
        <w:jc w:val="both"/>
        <w:rPr>
          <w:rFonts w:ascii="Book Antiqua" w:eastAsia="Times New Roman" w:hAnsi="Book Antiqua" w:cs="Arial"/>
          <w:b/>
          <w:color w:val="222222"/>
          <w:sz w:val="24"/>
          <w:szCs w:val="24"/>
          <w:lang w:eastAsia="es-MX"/>
        </w:rPr>
      </w:pPr>
    </w:p>
    <w:p w:rsidR="00286B68" w:rsidRPr="00AF0DD1" w:rsidRDefault="00273FDF" w:rsidP="00286B68">
      <w:pPr>
        <w:spacing w:after="0" w:line="360" w:lineRule="auto"/>
        <w:jc w:val="both"/>
        <w:rPr>
          <w:rFonts w:ascii="Book Antiqua" w:eastAsia="Times New Roman" w:hAnsi="Book Antiqua" w:cs="Arial"/>
          <w:bCs/>
          <w:color w:val="222222"/>
          <w:sz w:val="24"/>
          <w:szCs w:val="24"/>
          <w:lang w:eastAsia="es-MX"/>
        </w:rPr>
      </w:pPr>
      <w:r w:rsidRPr="00AF0DD1">
        <w:rPr>
          <w:rFonts w:ascii="Book Antiqua" w:eastAsia="Times New Roman" w:hAnsi="Book Antiqua" w:cs="Arial"/>
          <w:b/>
          <w:bCs/>
          <w:color w:val="222222"/>
          <w:sz w:val="24"/>
          <w:szCs w:val="24"/>
          <w:lang w:eastAsia="es-MX"/>
        </w:rPr>
        <w:t>Red PEA UNESCO</w:t>
      </w:r>
      <w:r w:rsidRPr="00AF0DD1">
        <w:rPr>
          <w:rFonts w:ascii="Book Antiqua" w:eastAsia="Times New Roman" w:hAnsi="Book Antiqua" w:cs="Arial"/>
          <w:b/>
          <w:color w:val="222222"/>
          <w:sz w:val="24"/>
          <w:szCs w:val="24"/>
          <w:lang w:eastAsia="es-MX"/>
        </w:rPr>
        <w:t>.</w:t>
      </w:r>
      <w:r w:rsidRPr="00AF0DD1">
        <w:rPr>
          <w:rFonts w:ascii="Book Antiqua" w:eastAsia="Times New Roman" w:hAnsi="Book Antiqua" w:cs="Arial"/>
          <w:color w:val="222222"/>
          <w:sz w:val="24"/>
          <w:szCs w:val="24"/>
          <w:lang w:eastAsia="es-MX"/>
        </w:rPr>
        <w:t xml:space="preserve">  </w:t>
      </w:r>
      <w:r w:rsidR="00286B68" w:rsidRPr="00AF0DD1">
        <w:rPr>
          <w:rFonts w:ascii="Book Antiqua" w:eastAsia="Times New Roman" w:hAnsi="Book Antiqua" w:cs="Arial"/>
          <w:color w:val="222222"/>
          <w:sz w:val="24"/>
          <w:szCs w:val="24"/>
          <w:lang w:eastAsia="es-MX"/>
        </w:rPr>
        <w:t>En el mes de octubre</w:t>
      </w:r>
      <w:r w:rsidR="00286B68" w:rsidRPr="00AF0DD1">
        <w:rPr>
          <w:rFonts w:ascii="Book Antiqua" w:hAnsi="Book Antiqua" w:cs="Arial"/>
          <w:bCs/>
          <w:color w:val="000000"/>
          <w:sz w:val="24"/>
          <w:szCs w:val="24"/>
          <w:shd w:val="clear" w:color="auto" w:fill="FFFFFF"/>
          <w:lang w:val="es-ES"/>
        </w:rPr>
        <w:t xml:space="preserve"> el Plantel Zapotiltic el Mtro. Francisco Javier Romero</w:t>
      </w:r>
      <w:r w:rsidR="00286B68">
        <w:rPr>
          <w:rFonts w:ascii="Book Antiqua" w:hAnsi="Book Antiqua" w:cs="Arial"/>
          <w:bCs/>
          <w:color w:val="000000"/>
          <w:sz w:val="24"/>
          <w:szCs w:val="24"/>
          <w:shd w:val="clear" w:color="auto" w:fill="FFFFFF"/>
          <w:lang w:val="es-ES"/>
        </w:rPr>
        <w:t xml:space="preserve"> Mena, Director General del CECy</w:t>
      </w:r>
      <w:r w:rsidR="00286B68" w:rsidRPr="00AF0DD1">
        <w:rPr>
          <w:rFonts w:ascii="Book Antiqua" w:hAnsi="Book Antiqua" w:cs="Arial"/>
          <w:bCs/>
          <w:color w:val="000000"/>
          <w:sz w:val="24"/>
          <w:szCs w:val="24"/>
          <w:shd w:val="clear" w:color="auto" w:fill="FFFFFF"/>
          <w:lang w:val="es-ES"/>
        </w:rPr>
        <w:t xml:space="preserve">TE Jalisco, entregó </w:t>
      </w:r>
      <w:r w:rsidR="00286B68" w:rsidRPr="00AF0DD1">
        <w:rPr>
          <w:rFonts w:ascii="Book Antiqua" w:eastAsia="Times New Roman" w:hAnsi="Book Antiqua" w:cs="Arial"/>
          <w:bCs/>
          <w:color w:val="222222"/>
          <w:sz w:val="24"/>
          <w:szCs w:val="24"/>
          <w:lang w:eastAsia="es-MX"/>
        </w:rPr>
        <w:t xml:space="preserve">las banderas de la RED PEA UNESCO a los directores de los Planteles El Salto e Ixtapa, con la certeza de que enaltecerán el trabajo cotidiano a favor de sus comunidades educativas. </w:t>
      </w:r>
    </w:p>
    <w:p w:rsidR="00286B68" w:rsidRPr="00AF0DD1" w:rsidRDefault="00286B68" w:rsidP="00286B68">
      <w:pPr>
        <w:spacing w:after="0" w:line="360" w:lineRule="auto"/>
        <w:jc w:val="both"/>
        <w:rPr>
          <w:rFonts w:ascii="Book Antiqua" w:eastAsia="Times New Roman" w:hAnsi="Book Antiqua" w:cs="Arial"/>
          <w:bCs/>
          <w:color w:val="222222"/>
          <w:sz w:val="24"/>
          <w:szCs w:val="24"/>
          <w:lang w:eastAsia="es-MX"/>
        </w:rPr>
      </w:pPr>
    </w:p>
    <w:p w:rsidR="00286B68" w:rsidRPr="00AF0DD1" w:rsidRDefault="00286B68" w:rsidP="00286B68">
      <w:pPr>
        <w:spacing w:after="0" w:line="360" w:lineRule="auto"/>
        <w:jc w:val="both"/>
        <w:rPr>
          <w:rFonts w:ascii="Book Antiqua" w:eastAsia="Times New Roman" w:hAnsi="Book Antiqua" w:cs="Arial"/>
          <w:b/>
          <w:color w:val="222222"/>
          <w:sz w:val="24"/>
          <w:szCs w:val="24"/>
          <w:lang w:eastAsia="es-MX"/>
        </w:rPr>
      </w:pPr>
      <w:r w:rsidRPr="00AF0DD1">
        <w:rPr>
          <w:rFonts w:ascii="Book Antiqua" w:eastAsia="Times New Roman" w:hAnsi="Book Antiqua" w:cs="Arial"/>
          <w:bCs/>
          <w:color w:val="222222"/>
          <w:sz w:val="24"/>
          <w:szCs w:val="24"/>
          <w:lang w:eastAsia="es-MX"/>
        </w:rPr>
        <w:t xml:space="preserve">Se involucraron a estudiantes, padres y docentes en tareas en pro de la paz, la libertad, la justicia, la comprensión, el diálogo intercultural, la tolerancia, el desarrollo sostenible, así como la puesta en práctica y el fomento de la educación de calidad, los que fueron algunos de los beneficios obtenidos para el CECyTEJ, además de la posibilidad de participar en intercambios culturales y hermanamientos, compartir métodos experimentales y participativos de enseñanza aprendizaje. La RED PEA UNESCO, surgida en 1953, está conformada por 9,566 instituciones educativas de todos los niveles, de 180 países. En México suman 505 afiliadas. </w:t>
      </w:r>
    </w:p>
    <w:p w:rsidR="00273FDF" w:rsidRPr="00AF0DD1" w:rsidRDefault="00273FDF" w:rsidP="00AF0DD1">
      <w:pPr>
        <w:spacing w:after="0" w:line="360" w:lineRule="auto"/>
        <w:jc w:val="both"/>
        <w:rPr>
          <w:rFonts w:ascii="Book Antiqua" w:eastAsia="Times New Roman" w:hAnsi="Book Antiqua" w:cs="Arial"/>
          <w:color w:val="222222"/>
          <w:sz w:val="24"/>
          <w:szCs w:val="24"/>
          <w:lang w:eastAsia="es-MX"/>
        </w:rPr>
      </w:pPr>
      <w:r w:rsidRPr="00AF0DD1">
        <w:rPr>
          <w:rFonts w:ascii="Book Antiqua" w:eastAsia="Times New Roman" w:hAnsi="Book Antiqua" w:cs="Arial"/>
          <w:color w:val="222222"/>
          <w:sz w:val="24"/>
          <w:szCs w:val="24"/>
          <w:lang w:eastAsia="es-MX"/>
        </w:rPr>
        <w:t xml:space="preserve">Se brindó asesoría, revisión y seguimiento para el ingreso de nuevos proyectos de planteles a la red, a partir de  2016 como </w:t>
      </w:r>
      <w:r w:rsidRPr="00AF0DD1">
        <w:rPr>
          <w:rFonts w:ascii="Book Antiqua" w:eastAsia="Times New Roman" w:hAnsi="Book Antiqua" w:cs="Arial"/>
          <w:bCs/>
          <w:color w:val="222222"/>
          <w:sz w:val="24"/>
          <w:szCs w:val="24"/>
          <w:lang w:eastAsia="es-MX"/>
        </w:rPr>
        <w:t>“Escuelas Colaboradoras”</w:t>
      </w:r>
      <w:r w:rsidRPr="00AF0DD1">
        <w:rPr>
          <w:rFonts w:ascii="Book Antiqua" w:eastAsia="Times New Roman" w:hAnsi="Book Antiqua" w:cs="Arial"/>
          <w:color w:val="222222"/>
          <w:sz w:val="24"/>
          <w:szCs w:val="24"/>
          <w:lang w:eastAsia="es-MX"/>
        </w:rPr>
        <w:t xml:space="preserve"> y que corresponden a los planteles Totatiche, La Duraznera (Tlaquepaque) y Santa Anita. Asimismo, la Coordinación Estatal de la red recibió proyectos de los planteles San Ignacio Cerro Gordo, Tlajomulco Santa Fe - Chulavista y Tonalá-El Panorámico. </w:t>
      </w:r>
    </w:p>
    <w:p w:rsidR="00273FDF" w:rsidRPr="00AF0DD1" w:rsidRDefault="00273FDF" w:rsidP="00AF0DD1">
      <w:pPr>
        <w:spacing w:after="0" w:line="360" w:lineRule="auto"/>
        <w:jc w:val="both"/>
        <w:rPr>
          <w:rFonts w:ascii="Book Antiqua" w:eastAsia="Times New Roman" w:hAnsi="Book Antiqua" w:cs="Arial"/>
          <w:color w:val="222222"/>
          <w:sz w:val="24"/>
          <w:szCs w:val="24"/>
          <w:lang w:eastAsia="es-MX"/>
        </w:rPr>
      </w:pPr>
    </w:p>
    <w:p w:rsidR="00273FDF" w:rsidRPr="00AF0DD1" w:rsidRDefault="00273FDF" w:rsidP="00AF0DD1">
      <w:pPr>
        <w:spacing w:after="0" w:line="360" w:lineRule="auto"/>
        <w:jc w:val="both"/>
        <w:rPr>
          <w:rFonts w:ascii="Book Antiqua" w:eastAsia="Times New Roman" w:hAnsi="Book Antiqua" w:cs="Arial"/>
          <w:color w:val="222222"/>
          <w:sz w:val="24"/>
          <w:szCs w:val="24"/>
          <w:lang w:eastAsia="es-MX"/>
        </w:rPr>
      </w:pPr>
      <w:r w:rsidRPr="00AF0DD1">
        <w:rPr>
          <w:rFonts w:ascii="Book Antiqua" w:eastAsia="Times New Roman" w:hAnsi="Book Antiqua" w:cs="Arial"/>
          <w:bCs/>
          <w:color w:val="222222"/>
          <w:sz w:val="24"/>
          <w:szCs w:val="24"/>
          <w:lang w:eastAsia="es-MX"/>
        </w:rPr>
        <w:lastRenderedPageBreak/>
        <w:t>Los proyectos de Santa Anita, La Duraznera (Tlaquepaque), Tlajomulco Santa Fe - Chulavista</w:t>
      </w:r>
      <w:r w:rsidRPr="00AF0DD1">
        <w:rPr>
          <w:rFonts w:ascii="Book Antiqua" w:eastAsia="Times New Roman" w:hAnsi="Book Antiqua" w:cs="Arial"/>
          <w:color w:val="222222"/>
          <w:sz w:val="24"/>
          <w:szCs w:val="24"/>
          <w:lang w:eastAsia="es-MX"/>
        </w:rPr>
        <w:t xml:space="preserve">, Tonalá-El Panorámico </w:t>
      </w:r>
      <w:r w:rsidRPr="00AF0DD1">
        <w:rPr>
          <w:rFonts w:ascii="Book Antiqua" w:eastAsia="Times New Roman" w:hAnsi="Book Antiqua" w:cs="Arial"/>
          <w:bCs/>
          <w:color w:val="222222"/>
          <w:sz w:val="24"/>
          <w:szCs w:val="24"/>
          <w:lang w:eastAsia="es-MX"/>
        </w:rPr>
        <w:t xml:space="preserve">y San Ignacio Cerro Gordo se relacionan con la educación ambiental, mientras que Totatiche presentó el proyecto “Interculturalidad y Derechos Humanos” vinculado al pueblo Wixarica. </w:t>
      </w:r>
    </w:p>
    <w:p w:rsidR="00273FDF" w:rsidRPr="00AF0DD1" w:rsidRDefault="00273FDF" w:rsidP="00AF0DD1">
      <w:pPr>
        <w:spacing w:after="0" w:line="360" w:lineRule="auto"/>
        <w:jc w:val="both"/>
        <w:rPr>
          <w:rFonts w:ascii="Book Antiqua" w:eastAsia="Times New Roman" w:hAnsi="Book Antiqua" w:cs="Arial"/>
          <w:bCs/>
          <w:color w:val="222222"/>
          <w:sz w:val="24"/>
          <w:szCs w:val="24"/>
          <w:lang w:eastAsia="es-MX"/>
        </w:rPr>
      </w:pPr>
      <w:r w:rsidRPr="00AF0DD1">
        <w:rPr>
          <w:rFonts w:ascii="Book Antiqua" w:eastAsia="Times New Roman" w:hAnsi="Book Antiqua" w:cs="Arial"/>
          <w:bCs/>
          <w:color w:val="222222"/>
          <w:sz w:val="24"/>
          <w:szCs w:val="24"/>
          <w:lang w:eastAsia="es-MX"/>
        </w:rPr>
        <w:t xml:space="preserve"> </w:t>
      </w:r>
    </w:p>
    <w:p w:rsidR="00273FDF" w:rsidRPr="00AF0DD1" w:rsidRDefault="00273FDF" w:rsidP="00AF0DD1">
      <w:pPr>
        <w:spacing w:after="0" w:line="360" w:lineRule="auto"/>
        <w:jc w:val="both"/>
        <w:rPr>
          <w:rFonts w:ascii="Book Antiqua" w:eastAsia="Times New Roman" w:hAnsi="Book Antiqua" w:cs="Arial"/>
          <w:color w:val="222222"/>
          <w:sz w:val="24"/>
          <w:szCs w:val="24"/>
          <w:lang w:eastAsia="es-MX"/>
        </w:rPr>
      </w:pPr>
      <w:r w:rsidRPr="00AF0DD1">
        <w:rPr>
          <w:rFonts w:ascii="Book Antiqua" w:eastAsia="Times New Roman" w:hAnsi="Book Antiqua" w:cs="Arial"/>
          <w:b/>
          <w:color w:val="222222"/>
          <w:sz w:val="24"/>
          <w:szCs w:val="24"/>
          <w:lang w:eastAsia="es-MX"/>
        </w:rPr>
        <w:t>XVII Congreso Internacional de Didáctica de la Lógica.-</w:t>
      </w:r>
      <w:r w:rsidRPr="00AF0DD1">
        <w:rPr>
          <w:rFonts w:ascii="Book Antiqua" w:eastAsia="Times New Roman" w:hAnsi="Book Antiqua" w:cs="Arial"/>
          <w:color w:val="222222"/>
          <w:sz w:val="24"/>
          <w:szCs w:val="24"/>
          <w:lang w:eastAsia="es-MX"/>
        </w:rPr>
        <w:t>Este Congreso fue organizado por el Departamento de Filosofía de la Universidad de Guadalajara del 10 al 13 de noviembre y asistieron</w:t>
      </w:r>
      <w:r w:rsidRPr="00AF0DD1">
        <w:rPr>
          <w:rFonts w:ascii="Book Antiqua" w:eastAsia="Times New Roman" w:hAnsi="Book Antiqua" w:cs="Arial"/>
          <w:b/>
          <w:color w:val="222222"/>
          <w:sz w:val="24"/>
          <w:szCs w:val="24"/>
          <w:lang w:eastAsia="es-MX"/>
        </w:rPr>
        <w:t xml:space="preserve"> </w:t>
      </w:r>
      <w:r w:rsidRPr="00AF0DD1">
        <w:rPr>
          <w:rFonts w:ascii="Book Antiqua" w:eastAsia="Times New Roman" w:hAnsi="Book Antiqua" w:cs="Arial"/>
          <w:color w:val="222222"/>
          <w:sz w:val="24"/>
          <w:szCs w:val="24"/>
          <w:lang w:eastAsia="es-MX"/>
        </w:rPr>
        <w:t xml:space="preserve">22 docentes de los planteles </w:t>
      </w:r>
      <w:r w:rsidRPr="00AF0DD1">
        <w:rPr>
          <w:rFonts w:ascii="Book Antiqua" w:hAnsi="Book Antiqua" w:cs="Arial"/>
          <w:sz w:val="24"/>
          <w:szCs w:val="24"/>
        </w:rPr>
        <w:t>Tesistán, La Duraznera (Tlaquepaque), El Salto (El Verde), Guadalajara-Parque Solidaridad, Tlajomulco de Zúñiga, Santa Anita, Nextipac, Tlajomulco Santa Fe-Chulavista, Tlajomulco - Santa Fe y Tonalá-El Panorámico.</w:t>
      </w:r>
      <w:r w:rsidRPr="00AF0DD1">
        <w:rPr>
          <w:rFonts w:ascii="Book Antiqua" w:eastAsia="Times New Roman" w:hAnsi="Book Antiqua" w:cs="Arial"/>
          <w:color w:val="222222"/>
          <w:sz w:val="24"/>
          <w:szCs w:val="24"/>
          <w:lang w:eastAsia="es-MX"/>
        </w:rPr>
        <w:t xml:space="preserve"> Los docentes de Lógica asistieron a conferencias, mesas y charlas que versaron sobre temas como experiencias didácticas, revisión de programas de Lógica, presentación de material didáctico, investigación en enseñanza y metodología de la Lógica, investigación en Lógica formal, informal y argumentación.</w:t>
      </w:r>
    </w:p>
    <w:p w:rsidR="00273FDF" w:rsidRPr="00AF0DD1" w:rsidRDefault="00273FDF" w:rsidP="00AF0DD1">
      <w:pPr>
        <w:shd w:val="clear" w:color="auto" w:fill="FFFFFF"/>
        <w:spacing w:before="600" w:after="330" w:line="360" w:lineRule="auto"/>
        <w:jc w:val="both"/>
        <w:textAlignment w:val="baseline"/>
        <w:rPr>
          <w:rFonts w:ascii="Book Antiqua" w:eastAsia="Times New Roman" w:hAnsi="Book Antiqua" w:cs="Arial"/>
          <w:sz w:val="24"/>
          <w:szCs w:val="24"/>
          <w:lang w:eastAsia="es-MX"/>
        </w:rPr>
      </w:pPr>
      <w:r w:rsidRPr="00AF0DD1">
        <w:rPr>
          <w:rFonts w:ascii="Book Antiqua" w:eastAsia="Times New Roman" w:hAnsi="Book Antiqua" w:cs="Arial"/>
          <w:b/>
          <w:sz w:val="24"/>
          <w:szCs w:val="24"/>
          <w:lang w:eastAsia="es-MX"/>
        </w:rPr>
        <w:t xml:space="preserve">Semana de la Educación en Ciencias de la Computación 2015 “Hour of Code”.- </w:t>
      </w:r>
      <w:r w:rsidRPr="00AF0DD1">
        <w:rPr>
          <w:rFonts w:ascii="Book Antiqua" w:eastAsia="Times New Roman" w:hAnsi="Book Antiqua" w:cs="Arial"/>
          <w:sz w:val="24"/>
          <w:szCs w:val="24"/>
          <w:lang w:eastAsia="es-MX"/>
        </w:rPr>
        <w:t xml:space="preserve">En el plantel Tlajomulco Santa Fe - Chulavista se difundió  la participación de estudiantes y docentes en el “Hour of code”, movimiento global realizado del 7 al 13 de diciembre por </w:t>
      </w:r>
      <w:r w:rsidRPr="00052AC0">
        <w:rPr>
          <w:rFonts w:ascii="Book Antiqua" w:eastAsia="Times New Roman" w:hAnsi="Book Antiqua" w:cs="Arial"/>
          <w:i/>
          <w:sz w:val="24"/>
          <w:szCs w:val="24"/>
          <w:lang w:eastAsia="es-MX"/>
        </w:rPr>
        <w:t>Computer Science Education Week</w:t>
      </w:r>
      <w:r w:rsidRPr="00AF0DD1">
        <w:rPr>
          <w:rFonts w:ascii="Book Antiqua" w:eastAsia="Times New Roman" w:hAnsi="Book Antiqua" w:cs="Arial"/>
          <w:sz w:val="24"/>
          <w:szCs w:val="24"/>
          <w:lang w:eastAsia="es-MX"/>
        </w:rPr>
        <w:t xml:space="preserve"> (Semana de la Educación en Ciencias de la Computación) y la organización Code.  “</w:t>
      </w:r>
      <w:r w:rsidRPr="003678C8">
        <w:rPr>
          <w:rFonts w:ascii="Book Antiqua" w:eastAsia="Times New Roman" w:hAnsi="Book Antiqua" w:cs="Arial"/>
          <w:i/>
          <w:sz w:val="24"/>
          <w:szCs w:val="24"/>
          <w:lang w:eastAsia="es-MX"/>
        </w:rPr>
        <w:t>Hour of code</w:t>
      </w:r>
      <w:r w:rsidRPr="00AF0DD1">
        <w:rPr>
          <w:rFonts w:ascii="Book Antiqua" w:eastAsia="Times New Roman" w:hAnsi="Book Antiqua" w:cs="Arial"/>
          <w:sz w:val="24"/>
          <w:szCs w:val="24"/>
          <w:lang w:eastAsia="es-MX"/>
        </w:rPr>
        <w:t xml:space="preserve">” consiste en una hora de aprendizaje e introducción a la informática y la programación, demostraciones interactivas, desafíos de programación divertidos y un proyecto final creativo. El evento alberga a millones de estudiantes en más de 180 países mediante cursos de ciencias de la computación y programación y cuenta con el apoyo de organizaciones como Microsoft, Apple, Amazon, Boys and Girls Clubs of America y College Board. </w:t>
      </w:r>
    </w:p>
    <w:p w:rsidR="00273FDF" w:rsidRPr="00AF0DD1" w:rsidRDefault="00273FDF" w:rsidP="00AF0DD1">
      <w:pPr>
        <w:spacing w:after="0" w:line="360" w:lineRule="auto"/>
        <w:jc w:val="both"/>
        <w:rPr>
          <w:rFonts w:ascii="Book Antiqua" w:eastAsia="Times New Roman" w:hAnsi="Book Antiqua" w:cs="Arial"/>
          <w:b/>
          <w:color w:val="222222"/>
          <w:sz w:val="24"/>
          <w:szCs w:val="24"/>
          <w:lang w:eastAsia="es-MX"/>
        </w:rPr>
      </w:pPr>
    </w:p>
    <w:p w:rsidR="00273FDF" w:rsidRPr="00AF0DD1" w:rsidRDefault="00273FDF" w:rsidP="00AF0DD1">
      <w:pPr>
        <w:spacing w:after="0" w:line="360" w:lineRule="auto"/>
        <w:jc w:val="both"/>
        <w:rPr>
          <w:rFonts w:ascii="Book Antiqua" w:eastAsia="Times New Roman" w:hAnsi="Book Antiqua" w:cs="Arial"/>
          <w:sz w:val="24"/>
          <w:szCs w:val="24"/>
          <w:lang w:eastAsia="es-MX"/>
        </w:rPr>
      </w:pPr>
      <w:r w:rsidRPr="00AF0DD1">
        <w:rPr>
          <w:rFonts w:ascii="Book Antiqua" w:eastAsia="Times New Roman" w:hAnsi="Book Antiqua" w:cs="Arial"/>
          <w:b/>
          <w:bCs/>
          <w:sz w:val="24"/>
          <w:szCs w:val="24"/>
          <w:shd w:val="clear" w:color="auto" w:fill="FEFEFE"/>
          <w:lang w:val="es-ES" w:eastAsia="es-ES"/>
        </w:rPr>
        <w:t>Expociencias Nacional 2015.</w:t>
      </w:r>
      <w:r w:rsidRPr="00AF0DD1">
        <w:rPr>
          <w:rFonts w:ascii="Book Antiqua" w:eastAsia="Times New Roman" w:hAnsi="Book Antiqua" w:cs="Arial"/>
          <w:sz w:val="24"/>
          <w:szCs w:val="24"/>
          <w:shd w:val="clear" w:color="auto" w:fill="FEFEFE"/>
          <w:lang w:val="es-ES" w:eastAsia="es-ES"/>
        </w:rPr>
        <w:t xml:space="preserve"> Con el proyecto "Cultura Barro Papel", el equipo del plantel Tonalá-El Panorámico triunfó en Expociencias Nacional 2015 organizada por la RED Nacional de Actividades Juveniles en Ciencia y Tecnología y SOLACYT, en la categoría de Ciencias de la Ingeniería y destacando entre más de 350 equipos nacionales e internacionales. </w:t>
      </w:r>
    </w:p>
    <w:p w:rsidR="00273FDF" w:rsidRPr="00AF0DD1" w:rsidRDefault="00273FDF" w:rsidP="00AF0DD1">
      <w:pPr>
        <w:spacing w:after="0" w:line="360" w:lineRule="auto"/>
        <w:jc w:val="both"/>
        <w:rPr>
          <w:rFonts w:ascii="Book Antiqua" w:eastAsia="Times New Roman" w:hAnsi="Book Antiqua" w:cs="Arial"/>
          <w:sz w:val="24"/>
          <w:szCs w:val="24"/>
          <w:lang w:val="es-ES" w:eastAsia="es-ES"/>
        </w:rPr>
      </w:pPr>
    </w:p>
    <w:p w:rsidR="00273FDF" w:rsidRPr="00AF0DD1" w:rsidRDefault="00273FDF" w:rsidP="00AF0DD1">
      <w:pPr>
        <w:spacing w:after="0" w:line="360" w:lineRule="auto"/>
        <w:jc w:val="both"/>
        <w:rPr>
          <w:rFonts w:ascii="Book Antiqua" w:eastAsia="Times New Roman" w:hAnsi="Book Antiqua" w:cs="Arial"/>
          <w:sz w:val="24"/>
          <w:szCs w:val="24"/>
          <w:shd w:val="clear" w:color="auto" w:fill="FEFEFE"/>
          <w:lang w:val="es-ES" w:eastAsia="es-ES"/>
        </w:rPr>
      </w:pPr>
      <w:r w:rsidRPr="00AF0DD1">
        <w:rPr>
          <w:rFonts w:ascii="Book Antiqua" w:eastAsia="Times New Roman" w:hAnsi="Book Antiqua" w:cs="Arial"/>
          <w:sz w:val="24"/>
          <w:szCs w:val="24"/>
          <w:shd w:val="clear" w:color="auto" w:fill="FEFEFE"/>
          <w:lang w:val="es-ES" w:eastAsia="es-ES"/>
        </w:rPr>
        <w:t xml:space="preserve">Se obtuvo el pase a la Feria CIENCAP a verificarse en Paraguay en 2016 que será organizada por El Colegio Nacional de ese país sudamericano. </w:t>
      </w:r>
    </w:p>
    <w:p w:rsidR="00273FDF" w:rsidRPr="00AF0DD1" w:rsidRDefault="00273FDF" w:rsidP="00AF0DD1">
      <w:pPr>
        <w:spacing w:after="0" w:line="360" w:lineRule="auto"/>
        <w:jc w:val="both"/>
        <w:rPr>
          <w:rFonts w:ascii="Book Antiqua" w:eastAsia="Times New Roman" w:hAnsi="Book Antiqua" w:cs="Arial"/>
          <w:sz w:val="24"/>
          <w:szCs w:val="24"/>
          <w:lang w:val="es-ES" w:eastAsia="es-ES"/>
        </w:rPr>
      </w:pPr>
    </w:p>
    <w:p w:rsidR="00273FDF" w:rsidRPr="00AF0DD1" w:rsidRDefault="00273FDF" w:rsidP="00AF0DD1">
      <w:pPr>
        <w:spacing w:after="0" w:line="360" w:lineRule="auto"/>
        <w:jc w:val="both"/>
        <w:rPr>
          <w:rFonts w:ascii="Book Antiqua" w:eastAsia="Times New Roman" w:hAnsi="Book Antiqua" w:cs="Arial"/>
          <w:sz w:val="24"/>
          <w:szCs w:val="24"/>
          <w:lang w:val="es-ES" w:eastAsia="es-ES"/>
        </w:rPr>
      </w:pPr>
      <w:r w:rsidRPr="00AF0DD1">
        <w:rPr>
          <w:rFonts w:ascii="Book Antiqua" w:eastAsia="Times New Roman" w:hAnsi="Book Antiqua" w:cs="Arial"/>
          <w:sz w:val="24"/>
          <w:szCs w:val="24"/>
          <w:shd w:val="clear" w:color="auto" w:fill="FEFEFE"/>
          <w:lang w:val="es-ES" w:eastAsia="es-ES"/>
        </w:rPr>
        <w:t>Previamente “Cultura Barro Papel" fue ganador de la Expociencias Estatal denominada Código Ciencia, donde logró la acreditación a la final nacional de entre 300 proyectos y se realizó en Tampico, Tamaulipas del 6 al 9 de diciembre.  </w:t>
      </w:r>
    </w:p>
    <w:p w:rsidR="00273FDF" w:rsidRPr="00AF0DD1" w:rsidRDefault="00273FDF" w:rsidP="00AF0DD1">
      <w:pPr>
        <w:spacing w:before="100" w:beforeAutospacing="1" w:after="0" w:line="360" w:lineRule="auto"/>
        <w:jc w:val="both"/>
        <w:rPr>
          <w:rFonts w:ascii="Book Antiqua" w:eastAsia="Times New Roman" w:hAnsi="Book Antiqua" w:cs="Arial"/>
          <w:sz w:val="24"/>
          <w:szCs w:val="24"/>
          <w:lang w:val="es-ES" w:eastAsia="es-ES"/>
        </w:rPr>
      </w:pPr>
      <w:r w:rsidRPr="00AF0DD1">
        <w:rPr>
          <w:rFonts w:ascii="Book Antiqua" w:eastAsia="Times New Roman" w:hAnsi="Book Antiqua" w:cs="Arial"/>
          <w:sz w:val="24"/>
          <w:szCs w:val="24"/>
          <w:shd w:val="clear" w:color="auto" w:fill="FEFEFE"/>
          <w:lang w:val="es-ES" w:eastAsia="es-ES"/>
        </w:rPr>
        <w:t>El proyecto “Cultura Barro-Papel” fue encabezado por el estudiante Jacob Flores Ríos, con la docente Diana Patricia Camacho Peña como tutora.  </w:t>
      </w:r>
    </w:p>
    <w:p w:rsidR="00273FDF" w:rsidRPr="00AF0DD1" w:rsidRDefault="00273FDF" w:rsidP="00AF0DD1">
      <w:pPr>
        <w:spacing w:before="100" w:beforeAutospacing="1" w:after="0" w:line="360" w:lineRule="auto"/>
        <w:jc w:val="both"/>
        <w:rPr>
          <w:rFonts w:ascii="Book Antiqua" w:eastAsia="Times New Roman" w:hAnsi="Book Antiqua" w:cs="Arial"/>
          <w:sz w:val="24"/>
          <w:szCs w:val="24"/>
          <w:lang w:val="es-ES" w:eastAsia="es-ES"/>
        </w:rPr>
      </w:pPr>
      <w:r w:rsidRPr="00AF0DD1">
        <w:rPr>
          <w:rFonts w:ascii="Book Antiqua" w:eastAsia="Times New Roman" w:hAnsi="Book Antiqua" w:cs="Arial"/>
          <w:sz w:val="24"/>
          <w:szCs w:val="24"/>
          <w:shd w:val="clear" w:color="auto" w:fill="FEFEFE"/>
          <w:lang w:val="es-ES" w:eastAsia="es-ES"/>
        </w:rPr>
        <w:t>Consiste en la fabricación de placas de barro y papel reciclado para cultivar en espacios reducidos o mal aprovechados como las azoteas: hierbas aromáticas como el romero, menta, albahaca, hierbabuena, así como lechugas, verduras y hortalizas de raíz reducida. El proyecto surgió de la necesidad de contar con insumos de calidad para elaborar recetas en las prácticas de la carrera de Alimentos y Bebidas</w:t>
      </w:r>
      <w:r w:rsidR="008F0399">
        <w:rPr>
          <w:rFonts w:ascii="Book Antiqua" w:eastAsia="Times New Roman" w:hAnsi="Book Antiqua" w:cs="Arial"/>
          <w:sz w:val="24"/>
          <w:szCs w:val="24"/>
          <w:shd w:val="clear" w:color="auto" w:fill="FEFEFE"/>
          <w:lang w:val="es-ES" w:eastAsia="es-ES"/>
        </w:rPr>
        <w:t>, así como</w:t>
      </w:r>
      <w:r w:rsidRPr="00AF0DD1">
        <w:rPr>
          <w:rFonts w:ascii="Book Antiqua" w:eastAsia="Times New Roman" w:hAnsi="Book Antiqua" w:cs="Arial"/>
          <w:sz w:val="24"/>
          <w:szCs w:val="24"/>
          <w:shd w:val="clear" w:color="auto" w:fill="FEFEFE"/>
          <w:lang w:val="es-ES" w:eastAsia="es-ES"/>
        </w:rPr>
        <w:t xml:space="preserve"> de aprovechar los conocimientos del alumnado de la carrera de Cerámica de </w:t>
      </w:r>
      <w:r w:rsidR="008F0399">
        <w:rPr>
          <w:rFonts w:ascii="Book Antiqua" w:eastAsia="Times New Roman" w:hAnsi="Book Antiqua" w:cs="Arial"/>
          <w:sz w:val="24"/>
          <w:szCs w:val="24"/>
          <w:shd w:val="clear" w:color="auto" w:fill="FEFEFE"/>
          <w:lang w:val="es-ES" w:eastAsia="es-ES"/>
        </w:rPr>
        <w:t>Alta T</w:t>
      </w:r>
      <w:r w:rsidRPr="00AF0DD1">
        <w:rPr>
          <w:rFonts w:ascii="Book Antiqua" w:eastAsia="Times New Roman" w:hAnsi="Book Antiqua" w:cs="Arial"/>
          <w:sz w:val="24"/>
          <w:szCs w:val="24"/>
          <w:shd w:val="clear" w:color="auto" w:fill="FEFEFE"/>
          <w:lang w:val="es-ES" w:eastAsia="es-ES"/>
        </w:rPr>
        <w:t>emperatura.</w:t>
      </w:r>
    </w:p>
    <w:p w:rsidR="00273FDF" w:rsidRPr="00AF0DD1" w:rsidRDefault="00273FDF" w:rsidP="00AF0DD1">
      <w:pPr>
        <w:spacing w:before="100" w:beforeAutospacing="1" w:after="0" w:line="360" w:lineRule="auto"/>
        <w:jc w:val="both"/>
        <w:rPr>
          <w:rFonts w:ascii="Book Antiqua" w:eastAsia="Times New Roman" w:hAnsi="Book Antiqua" w:cs="Arial"/>
          <w:sz w:val="24"/>
          <w:szCs w:val="24"/>
          <w:lang w:val="es-ES" w:eastAsia="es-ES"/>
        </w:rPr>
      </w:pPr>
      <w:r w:rsidRPr="00AF0DD1">
        <w:rPr>
          <w:rFonts w:ascii="Book Antiqua" w:eastAsia="Times New Roman" w:hAnsi="Book Antiqua" w:cs="Arial"/>
          <w:sz w:val="24"/>
          <w:szCs w:val="24"/>
          <w:lang w:val="es-ES" w:eastAsia="es-ES"/>
        </w:rPr>
        <w:t>El objetivo a corto plazo de  Jacob Flores, estudiante de excelencia con promedio de 10, es que las familias del municipio de Tonalá adopten el proyecto “Cultura Barro-Papel” para gozar en sus casas de espacios verdes. </w:t>
      </w:r>
    </w:p>
    <w:p w:rsidR="00643664" w:rsidRDefault="00643664" w:rsidP="00AF0DD1">
      <w:pPr>
        <w:spacing w:line="360" w:lineRule="auto"/>
        <w:jc w:val="both"/>
        <w:rPr>
          <w:rFonts w:ascii="Book Antiqua" w:hAnsi="Book Antiqua" w:cs="Arial"/>
          <w:b/>
          <w:sz w:val="24"/>
          <w:szCs w:val="24"/>
        </w:rPr>
      </w:pPr>
    </w:p>
    <w:p w:rsidR="00AF0DD1" w:rsidRDefault="00E328CE" w:rsidP="00AF0DD1">
      <w:pPr>
        <w:spacing w:line="360" w:lineRule="auto"/>
        <w:jc w:val="both"/>
        <w:rPr>
          <w:rFonts w:ascii="Book Antiqua" w:hAnsi="Book Antiqua" w:cs="Arial"/>
          <w:sz w:val="24"/>
          <w:szCs w:val="24"/>
        </w:rPr>
      </w:pPr>
      <w:r>
        <w:rPr>
          <w:rFonts w:ascii="Book Antiqua" w:hAnsi="Book Antiqua" w:cs="Arial"/>
          <w:b/>
          <w:sz w:val="24"/>
          <w:szCs w:val="24"/>
        </w:rPr>
        <w:t>Firma de c</w:t>
      </w:r>
      <w:r w:rsidR="00643664" w:rsidRPr="00643664">
        <w:rPr>
          <w:rFonts w:ascii="Book Antiqua" w:hAnsi="Book Antiqua" w:cs="Arial"/>
          <w:b/>
          <w:sz w:val="24"/>
          <w:szCs w:val="24"/>
        </w:rPr>
        <w:t>onvenios de colaboración.-</w:t>
      </w:r>
      <w:r w:rsidR="00AF0DD1" w:rsidRPr="00AF0DD1">
        <w:rPr>
          <w:rFonts w:ascii="Book Antiqua" w:hAnsi="Book Antiqua" w:cs="Arial"/>
          <w:sz w:val="24"/>
          <w:szCs w:val="24"/>
        </w:rPr>
        <w:t>En el trimestre octubre-diciembre se concretaron 3 convenios de colaboración:</w:t>
      </w:r>
    </w:p>
    <w:p w:rsidR="00E328CE" w:rsidRPr="00AF0DD1" w:rsidRDefault="00E328CE" w:rsidP="00AF0DD1">
      <w:pPr>
        <w:spacing w:line="360" w:lineRule="auto"/>
        <w:jc w:val="both"/>
        <w:rPr>
          <w:rFonts w:ascii="Book Antiqua" w:hAnsi="Book Antiqua" w:cs="Arial"/>
          <w:sz w:val="24"/>
          <w:szCs w:val="24"/>
        </w:rPr>
      </w:pPr>
    </w:p>
    <w:p w:rsidR="00AF0DD1" w:rsidRPr="00AF0DD1" w:rsidRDefault="00AF0DD1" w:rsidP="00AF0DD1">
      <w:pPr>
        <w:spacing w:line="360" w:lineRule="auto"/>
        <w:jc w:val="both"/>
        <w:rPr>
          <w:rFonts w:ascii="Book Antiqua" w:hAnsi="Book Antiqua" w:cs="Arial"/>
          <w:sz w:val="24"/>
          <w:szCs w:val="24"/>
        </w:rPr>
      </w:pPr>
      <w:r w:rsidRPr="00AF0DD1">
        <w:rPr>
          <w:rFonts w:ascii="Book Antiqua" w:eastAsia="Calibri" w:hAnsi="Book Antiqua" w:cs="Arial"/>
          <w:sz w:val="24"/>
          <w:szCs w:val="24"/>
        </w:rPr>
        <w:sym w:font="Wingdings" w:char="F0D8"/>
      </w:r>
      <w:r w:rsidRPr="00AF0DD1">
        <w:rPr>
          <w:rFonts w:ascii="Book Antiqua" w:eastAsia="Calibri" w:hAnsi="Book Antiqua" w:cs="Arial"/>
          <w:sz w:val="24"/>
          <w:szCs w:val="24"/>
        </w:rPr>
        <w:t xml:space="preserve">Aspel: </w:t>
      </w:r>
      <w:r w:rsidRPr="00AF0DD1">
        <w:rPr>
          <w:rFonts w:ascii="Book Antiqua" w:hAnsi="Book Antiqua" w:cs="Arial"/>
          <w:sz w:val="24"/>
          <w:szCs w:val="24"/>
        </w:rPr>
        <w:t xml:space="preserve">Empresa que otorgará espacios laborales con prestaciones adecuadas para que los estudiantes lleven a cabo sus prácticas profesionales. </w:t>
      </w:r>
    </w:p>
    <w:p w:rsidR="00AF0DD1" w:rsidRPr="00AF0DD1" w:rsidRDefault="00AF0DD1" w:rsidP="00AF0DD1">
      <w:pPr>
        <w:spacing w:line="360" w:lineRule="auto"/>
        <w:jc w:val="both"/>
        <w:rPr>
          <w:rFonts w:ascii="Book Antiqua" w:hAnsi="Book Antiqua" w:cs="Arial"/>
          <w:sz w:val="24"/>
          <w:szCs w:val="24"/>
        </w:rPr>
      </w:pPr>
      <w:r w:rsidRPr="00AF0DD1">
        <w:rPr>
          <w:rFonts w:ascii="Book Antiqua" w:hAnsi="Book Antiqua" w:cs="Arial"/>
          <w:sz w:val="24"/>
          <w:szCs w:val="24"/>
        </w:rPr>
        <w:sym w:font="Wingdings" w:char="F0D8"/>
      </w:r>
      <w:r w:rsidRPr="00AF0DD1">
        <w:rPr>
          <w:rFonts w:ascii="Book Antiqua" w:hAnsi="Book Antiqua" w:cs="Arial"/>
          <w:sz w:val="24"/>
          <w:szCs w:val="24"/>
        </w:rPr>
        <w:t xml:space="preserve">Auto: Dicha empresa otorgará espacios para que nuestros alumnos del Colegio lleven a cabo sus prácticas profesionales. </w:t>
      </w:r>
    </w:p>
    <w:p w:rsidR="00AF0DD1" w:rsidRPr="00AF0DD1" w:rsidRDefault="00AF0DD1" w:rsidP="00AF0DD1">
      <w:pPr>
        <w:spacing w:line="360" w:lineRule="auto"/>
        <w:jc w:val="both"/>
        <w:rPr>
          <w:rFonts w:ascii="Book Antiqua" w:hAnsi="Book Antiqua" w:cs="Arial"/>
          <w:sz w:val="24"/>
          <w:szCs w:val="24"/>
        </w:rPr>
      </w:pPr>
      <w:r w:rsidRPr="00AF0DD1">
        <w:rPr>
          <w:rFonts w:ascii="Book Antiqua" w:hAnsi="Book Antiqua" w:cs="Arial"/>
          <w:sz w:val="24"/>
          <w:szCs w:val="24"/>
        </w:rPr>
        <w:sym w:font="Wingdings" w:char="F0D8"/>
      </w:r>
      <w:r w:rsidRPr="00AF0DD1">
        <w:rPr>
          <w:rFonts w:ascii="Book Antiqua" w:hAnsi="Book Antiqua" w:cs="Arial"/>
          <w:sz w:val="24"/>
          <w:szCs w:val="24"/>
        </w:rPr>
        <w:t>Proulex: Se logró obtener un 20% de descuento en inscripciones y mensualidades para todo el personal del Colegio, así como para alumnos.</w:t>
      </w:r>
    </w:p>
    <w:p w:rsidR="00E328CE" w:rsidRDefault="00E328CE" w:rsidP="00AF0DD1">
      <w:pPr>
        <w:spacing w:line="360" w:lineRule="auto"/>
        <w:jc w:val="both"/>
        <w:rPr>
          <w:rFonts w:ascii="Book Antiqua" w:eastAsia="Calibri" w:hAnsi="Book Antiqua" w:cs="Arial"/>
          <w:sz w:val="24"/>
          <w:szCs w:val="24"/>
          <w:u w:val="single"/>
        </w:rPr>
      </w:pPr>
    </w:p>
    <w:p w:rsidR="00AF0DD1" w:rsidRPr="00AF0DD1" w:rsidRDefault="00E328CE" w:rsidP="00AF0DD1">
      <w:pPr>
        <w:spacing w:line="360" w:lineRule="auto"/>
        <w:jc w:val="both"/>
        <w:rPr>
          <w:rFonts w:ascii="Book Antiqua" w:eastAsia="Calibri" w:hAnsi="Book Antiqua" w:cs="Arial"/>
          <w:sz w:val="24"/>
          <w:szCs w:val="24"/>
        </w:rPr>
      </w:pPr>
      <w:r w:rsidRPr="00E328CE">
        <w:rPr>
          <w:rFonts w:ascii="Book Antiqua" w:eastAsia="Calibri" w:hAnsi="Book Antiqua" w:cs="Arial"/>
          <w:b/>
          <w:sz w:val="24"/>
          <w:szCs w:val="24"/>
        </w:rPr>
        <w:lastRenderedPageBreak/>
        <w:t>Donaciones logradas.-</w:t>
      </w:r>
      <w:r w:rsidR="00AF0DD1" w:rsidRPr="00AF0DD1">
        <w:rPr>
          <w:rFonts w:ascii="Book Antiqua" w:eastAsia="Calibri" w:hAnsi="Book Antiqua" w:cs="Arial"/>
          <w:sz w:val="24"/>
          <w:szCs w:val="24"/>
        </w:rPr>
        <w:t>En el trimestre octubre- diciembre se logró conseguir un descuento del 90% en la renta del Teatro Alarife para el evento estatal de arte y cultura, obteniendo un ahorro de $12,800 pesos, así como la donación de 250 camisas de la empresa Sello Rojo, generando un ahorro total de $32,980 pesos.</w:t>
      </w:r>
    </w:p>
    <w:p w:rsidR="00AF0DD1" w:rsidRDefault="00AF0DD1" w:rsidP="00AF0DD1">
      <w:pPr>
        <w:spacing w:line="360" w:lineRule="auto"/>
        <w:jc w:val="both"/>
        <w:rPr>
          <w:rFonts w:ascii="Book Antiqua" w:eastAsia="Calibri" w:hAnsi="Book Antiqua" w:cs="Arial"/>
          <w:sz w:val="24"/>
          <w:szCs w:val="24"/>
        </w:rPr>
      </w:pPr>
      <w:r w:rsidRPr="00AF0DD1">
        <w:rPr>
          <w:rFonts w:ascii="Book Antiqua" w:eastAsia="Calibri" w:hAnsi="Book Antiqua" w:cs="Arial"/>
          <w:sz w:val="24"/>
          <w:szCs w:val="24"/>
        </w:rPr>
        <w:t>Se brindó el apoyo de renta de toldos y sillas para el Plantel Santa Anita por la empresa Sello Rojo para los eventos del altar de día de muertos, así como el evento de creatividad tecnológica.</w:t>
      </w:r>
    </w:p>
    <w:p w:rsidR="00AF0DD1" w:rsidRPr="00AF0DD1" w:rsidRDefault="00AF0DD1" w:rsidP="00AF0DD1">
      <w:pPr>
        <w:spacing w:line="360" w:lineRule="auto"/>
        <w:jc w:val="both"/>
        <w:rPr>
          <w:rFonts w:ascii="Book Antiqua" w:eastAsia="Calibri" w:hAnsi="Book Antiqua" w:cs="Arial"/>
          <w:sz w:val="24"/>
          <w:szCs w:val="24"/>
        </w:rPr>
      </w:pPr>
    </w:p>
    <w:p w:rsidR="00AF0DD1" w:rsidRPr="00AF0DD1" w:rsidRDefault="00AF0DD1" w:rsidP="00AF0DD1">
      <w:pPr>
        <w:spacing w:line="360" w:lineRule="auto"/>
        <w:jc w:val="both"/>
        <w:rPr>
          <w:rFonts w:ascii="Book Antiqua" w:eastAsia="Calibri" w:hAnsi="Book Antiqua" w:cs="Arial"/>
          <w:bCs/>
          <w:sz w:val="24"/>
          <w:szCs w:val="24"/>
        </w:rPr>
      </w:pPr>
      <w:r w:rsidRPr="00AF0DD1">
        <w:rPr>
          <w:rFonts w:ascii="Book Antiqua" w:eastAsia="Calibri" w:hAnsi="Book Antiqua" w:cs="Arial"/>
          <w:b/>
          <w:sz w:val="24"/>
          <w:szCs w:val="24"/>
        </w:rPr>
        <w:t>Reuniones de Comités de Vinculación en planteles.-</w:t>
      </w:r>
      <w:r w:rsidRPr="00AF0DD1">
        <w:rPr>
          <w:rFonts w:ascii="Book Antiqua" w:eastAsia="Calibri" w:hAnsi="Book Antiqua" w:cs="Arial"/>
          <w:sz w:val="24"/>
          <w:szCs w:val="24"/>
        </w:rPr>
        <w:t xml:space="preserve">Se desarrollaron 4 reuniones de comités de vinculación como instancias de apoyo al plantel que </w:t>
      </w:r>
      <w:r w:rsidRPr="00AF0DD1">
        <w:rPr>
          <w:rFonts w:ascii="Book Antiqua" w:eastAsia="Calibri" w:hAnsi="Book Antiqua" w:cs="Arial"/>
          <w:bCs/>
          <w:sz w:val="24"/>
          <w:szCs w:val="24"/>
        </w:rPr>
        <w:t>cuentan con la participación de los sectores productivo, gubernamental y social.</w:t>
      </w:r>
    </w:p>
    <w:p w:rsidR="00AF0DD1" w:rsidRPr="00AF0DD1" w:rsidRDefault="00AF0DD1" w:rsidP="00AF0DD1">
      <w:pPr>
        <w:spacing w:line="360" w:lineRule="auto"/>
        <w:jc w:val="both"/>
        <w:rPr>
          <w:rFonts w:ascii="Book Antiqua" w:eastAsia="Calibri" w:hAnsi="Book Antiqua" w:cs="Arial"/>
          <w:sz w:val="24"/>
          <w:szCs w:val="24"/>
        </w:rPr>
      </w:pPr>
      <w:r w:rsidRPr="00AF0DD1">
        <w:rPr>
          <w:rFonts w:ascii="Book Antiqua" w:eastAsia="Calibri" w:hAnsi="Book Antiqua" w:cs="Arial"/>
          <w:sz w:val="24"/>
          <w:szCs w:val="24"/>
        </w:rPr>
        <w:t>Los planteles que tuvieron sesión fueron los siguientes:</w:t>
      </w:r>
    </w:p>
    <w:p w:rsidR="00E328CE" w:rsidRDefault="00E328CE" w:rsidP="00AF0DD1">
      <w:pPr>
        <w:spacing w:after="0" w:line="360" w:lineRule="auto"/>
        <w:jc w:val="both"/>
        <w:rPr>
          <w:rFonts w:ascii="Book Antiqua" w:hAnsi="Book Antiqua" w:cs="Arial"/>
          <w:sz w:val="24"/>
          <w:szCs w:val="24"/>
          <w:u w:val="single"/>
        </w:rPr>
      </w:pPr>
    </w:p>
    <w:p w:rsidR="00AF0DD1" w:rsidRPr="00AF0DD1" w:rsidRDefault="00AF0DD1" w:rsidP="00AF0DD1">
      <w:pPr>
        <w:spacing w:after="0" w:line="360" w:lineRule="auto"/>
        <w:jc w:val="both"/>
        <w:rPr>
          <w:rFonts w:ascii="Book Antiqua" w:hAnsi="Book Antiqua" w:cs="Arial"/>
          <w:sz w:val="24"/>
          <w:szCs w:val="24"/>
          <w:u w:val="single"/>
        </w:rPr>
      </w:pPr>
      <w:r w:rsidRPr="00AF0DD1">
        <w:rPr>
          <w:rFonts w:ascii="Book Antiqua" w:hAnsi="Book Antiqua" w:cs="Arial"/>
          <w:sz w:val="24"/>
          <w:szCs w:val="24"/>
          <w:u w:val="single"/>
        </w:rPr>
        <w:t>Comité de Vinculación del Plantel Tlajomulco de Zúñiga (Octubre):</w:t>
      </w:r>
    </w:p>
    <w:p w:rsidR="00AF0DD1" w:rsidRPr="00AF0DD1" w:rsidRDefault="00AF0DD1" w:rsidP="00AF0DD1">
      <w:pPr>
        <w:spacing w:line="360" w:lineRule="auto"/>
        <w:jc w:val="both"/>
        <w:rPr>
          <w:rFonts w:ascii="Book Antiqua" w:hAnsi="Book Antiqua" w:cs="Arial"/>
          <w:sz w:val="24"/>
          <w:szCs w:val="24"/>
        </w:rPr>
      </w:pPr>
      <w:r w:rsidRPr="00AF0DD1">
        <w:rPr>
          <w:rFonts w:ascii="Book Antiqua" w:hAnsi="Book Antiqua" w:cs="Arial"/>
          <w:sz w:val="24"/>
          <w:szCs w:val="24"/>
        </w:rPr>
        <w:t>Asistentes: Lic. Rosa María Márquez Barbosa (sector productivo), Lic. Francisco Javier Marín Espinoza (coordinador del plantel), Sra. María Gabriela Valadez Venegas (Representante de los Padres de Familia), Prof. Pedro Barba Velázquez (sector Gubernamental), Lic. María Elena Guijosa Cárdenas (sector productivo), Lic. Luz Huera Lupercio (sector Gubernamental), Lic. Reginaldo González Téllez (Secretario Técnico del Comité de Vinculación) y el Lic. Marco Antonio Orozco González (Director de Extensión y Vinculación de Oficinas Centrales).</w:t>
      </w:r>
      <w:r w:rsidRPr="00AF0DD1">
        <w:rPr>
          <w:rFonts w:ascii="Book Antiqua" w:hAnsi="Book Antiqua" w:cs="Arial"/>
          <w:sz w:val="24"/>
          <w:szCs w:val="24"/>
        </w:rPr>
        <w:tab/>
      </w:r>
      <w:r w:rsidRPr="00AF0DD1">
        <w:rPr>
          <w:rFonts w:ascii="Book Antiqua" w:hAnsi="Book Antiqua" w:cs="Arial"/>
          <w:sz w:val="24"/>
          <w:szCs w:val="24"/>
        </w:rPr>
        <w:tab/>
      </w:r>
      <w:r w:rsidRPr="00AF0DD1">
        <w:rPr>
          <w:rFonts w:ascii="Book Antiqua" w:hAnsi="Book Antiqua" w:cs="Arial"/>
          <w:sz w:val="24"/>
          <w:szCs w:val="24"/>
        </w:rPr>
        <w:tab/>
      </w:r>
      <w:r w:rsidRPr="00AF0DD1">
        <w:rPr>
          <w:rFonts w:ascii="Book Antiqua" w:hAnsi="Book Antiqua" w:cs="Arial"/>
          <w:sz w:val="24"/>
          <w:szCs w:val="24"/>
        </w:rPr>
        <w:tab/>
      </w:r>
      <w:r w:rsidRPr="00AF0DD1">
        <w:rPr>
          <w:rFonts w:ascii="Book Antiqua" w:hAnsi="Book Antiqua" w:cs="Arial"/>
          <w:sz w:val="24"/>
          <w:szCs w:val="24"/>
        </w:rPr>
        <w:tab/>
      </w:r>
      <w:r w:rsidRPr="00AF0DD1">
        <w:rPr>
          <w:rFonts w:ascii="Book Antiqua" w:hAnsi="Book Antiqua" w:cs="Arial"/>
          <w:sz w:val="24"/>
          <w:szCs w:val="24"/>
        </w:rPr>
        <w:tab/>
      </w:r>
      <w:r w:rsidRPr="00AF0DD1">
        <w:rPr>
          <w:rFonts w:ascii="Book Antiqua" w:hAnsi="Book Antiqua" w:cs="Arial"/>
          <w:sz w:val="24"/>
          <w:szCs w:val="24"/>
        </w:rPr>
        <w:tab/>
      </w:r>
      <w:r w:rsidRPr="00AF0DD1">
        <w:rPr>
          <w:rFonts w:ascii="Book Antiqua" w:hAnsi="Book Antiqua" w:cs="Arial"/>
          <w:sz w:val="24"/>
          <w:szCs w:val="24"/>
        </w:rPr>
        <w:tab/>
        <w:t xml:space="preserve">                            </w:t>
      </w:r>
    </w:p>
    <w:p w:rsidR="00AF0DD1" w:rsidRPr="00AF0DD1" w:rsidRDefault="00AF0DD1" w:rsidP="00AF0DD1">
      <w:pPr>
        <w:spacing w:line="360" w:lineRule="auto"/>
        <w:jc w:val="both"/>
        <w:rPr>
          <w:rFonts w:ascii="Book Antiqua" w:eastAsia="Calibri" w:hAnsi="Book Antiqua" w:cs="Arial"/>
          <w:bCs/>
          <w:sz w:val="24"/>
          <w:szCs w:val="24"/>
        </w:rPr>
      </w:pPr>
      <w:r w:rsidRPr="00AF0DD1">
        <w:rPr>
          <w:rFonts w:ascii="Book Antiqua" w:eastAsia="Calibri" w:hAnsi="Book Antiqua" w:cs="Arial"/>
          <w:bCs/>
          <w:sz w:val="24"/>
          <w:szCs w:val="24"/>
        </w:rPr>
        <w:t>Resultados y discusiones:</w:t>
      </w:r>
    </w:p>
    <w:p w:rsidR="00AF0DD1" w:rsidRPr="00AF0DD1" w:rsidRDefault="00E328CE" w:rsidP="00AF0DD1">
      <w:pPr>
        <w:pStyle w:val="Prrafodelista"/>
        <w:numPr>
          <w:ilvl w:val="0"/>
          <w:numId w:val="22"/>
        </w:numPr>
        <w:spacing w:line="360" w:lineRule="auto"/>
        <w:jc w:val="both"/>
        <w:rPr>
          <w:rFonts w:ascii="Book Antiqua" w:hAnsi="Book Antiqua" w:cs="Arial"/>
          <w:sz w:val="24"/>
          <w:szCs w:val="24"/>
        </w:rPr>
      </w:pPr>
      <w:r>
        <w:rPr>
          <w:rFonts w:ascii="Book Antiqua" w:hAnsi="Book Antiqua" w:cs="Arial"/>
          <w:sz w:val="24"/>
          <w:szCs w:val="24"/>
        </w:rPr>
        <w:t>Se realizará</w:t>
      </w:r>
      <w:r w:rsidR="00AF0DD1" w:rsidRPr="00AF0DD1">
        <w:rPr>
          <w:rFonts w:ascii="Book Antiqua" w:hAnsi="Book Antiqua" w:cs="Arial"/>
          <w:sz w:val="24"/>
          <w:szCs w:val="24"/>
        </w:rPr>
        <w:t xml:space="preserve"> el apadrinamiento a alumnos con mayores problemas económicos por parte de empresas.</w:t>
      </w:r>
    </w:p>
    <w:p w:rsidR="00AF0DD1" w:rsidRPr="00AF0DD1" w:rsidRDefault="00AF0DD1" w:rsidP="00AF0DD1">
      <w:pPr>
        <w:pStyle w:val="Prrafodelista"/>
        <w:numPr>
          <w:ilvl w:val="0"/>
          <w:numId w:val="22"/>
        </w:numPr>
        <w:spacing w:line="360" w:lineRule="auto"/>
        <w:jc w:val="both"/>
        <w:rPr>
          <w:rFonts w:ascii="Book Antiqua" w:hAnsi="Book Antiqua" w:cs="Arial"/>
          <w:sz w:val="24"/>
          <w:szCs w:val="24"/>
        </w:rPr>
      </w:pPr>
      <w:r w:rsidRPr="00AF0DD1">
        <w:rPr>
          <w:rFonts w:ascii="Book Antiqua" w:hAnsi="Book Antiqua" w:cs="Arial"/>
          <w:sz w:val="24"/>
          <w:szCs w:val="24"/>
        </w:rPr>
        <w:t>Empresas como Induplas y el Colegio de Santa Cruz de las Flores se ofrecieron para apoyar a alumnos en los pagos de colegiaturas.</w:t>
      </w:r>
    </w:p>
    <w:p w:rsidR="00AF0DD1" w:rsidRPr="00AF0DD1" w:rsidRDefault="00AF0DD1" w:rsidP="00AF0DD1">
      <w:pPr>
        <w:pStyle w:val="Prrafodelista"/>
        <w:spacing w:line="360" w:lineRule="auto"/>
        <w:jc w:val="both"/>
        <w:rPr>
          <w:rFonts w:ascii="Book Antiqua" w:hAnsi="Book Antiqua" w:cs="Arial"/>
          <w:sz w:val="24"/>
          <w:szCs w:val="24"/>
        </w:rPr>
      </w:pPr>
    </w:p>
    <w:p w:rsidR="00AF0DD1" w:rsidRDefault="00AF0DD1" w:rsidP="00AF0DD1">
      <w:pPr>
        <w:spacing w:after="0" w:line="360" w:lineRule="auto"/>
        <w:jc w:val="both"/>
        <w:rPr>
          <w:rFonts w:ascii="Book Antiqua" w:hAnsi="Book Antiqua" w:cs="Arial"/>
          <w:sz w:val="24"/>
          <w:szCs w:val="24"/>
          <w:u w:val="single"/>
        </w:rPr>
      </w:pPr>
    </w:p>
    <w:p w:rsidR="00AF0DD1" w:rsidRDefault="00AF0DD1" w:rsidP="00AF0DD1">
      <w:pPr>
        <w:spacing w:after="0" w:line="360" w:lineRule="auto"/>
        <w:jc w:val="both"/>
        <w:rPr>
          <w:rFonts w:ascii="Book Antiqua" w:hAnsi="Book Antiqua" w:cs="Arial"/>
          <w:sz w:val="24"/>
          <w:szCs w:val="24"/>
          <w:u w:val="single"/>
        </w:rPr>
      </w:pPr>
      <w:r w:rsidRPr="00AF0DD1">
        <w:rPr>
          <w:rFonts w:ascii="Book Antiqua" w:hAnsi="Book Antiqua" w:cs="Arial"/>
          <w:sz w:val="24"/>
          <w:szCs w:val="24"/>
          <w:u w:val="single"/>
        </w:rPr>
        <w:t>Comité de Vinculación del Plantel Tlajomulco de Zúñiga (Diciembre):</w:t>
      </w:r>
    </w:p>
    <w:p w:rsidR="00AF0DD1" w:rsidRPr="00AF0DD1" w:rsidRDefault="00AF0DD1" w:rsidP="00AF0DD1">
      <w:pPr>
        <w:spacing w:after="0" w:line="360" w:lineRule="auto"/>
        <w:jc w:val="both"/>
        <w:rPr>
          <w:rFonts w:ascii="Book Antiqua" w:hAnsi="Book Antiqua" w:cs="Arial"/>
          <w:sz w:val="24"/>
          <w:szCs w:val="24"/>
          <w:u w:val="single"/>
        </w:rPr>
      </w:pPr>
    </w:p>
    <w:p w:rsidR="00AF0DD1" w:rsidRPr="00AF0DD1" w:rsidRDefault="00AF0DD1" w:rsidP="00AF0DD1">
      <w:pPr>
        <w:spacing w:after="0" w:line="360" w:lineRule="auto"/>
        <w:jc w:val="both"/>
        <w:rPr>
          <w:rFonts w:ascii="Book Antiqua" w:hAnsi="Book Antiqua" w:cs="Arial"/>
          <w:sz w:val="24"/>
          <w:szCs w:val="24"/>
        </w:rPr>
      </w:pPr>
      <w:r w:rsidRPr="00AF0DD1">
        <w:rPr>
          <w:rFonts w:ascii="Book Antiqua" w:hAnsi="Book Antiqua" w:cs="Arial"/>
          <w:sz w:val="24"/>
          <w:szCs w:val="24"/>
        </w:rPr>
        <w:t>Asistentes: Lic. Rosa María Márquez Barbosa (sector productivo), Lic. María Elena Guijosa Cárdenas (sector productivo), Sra. María Gabriela Valadez Venegas (Representante de los Padres de Familia), Lic. Luz Huerta Lupercio (sector Gubernamental), Lic. Reginaldo González Téllez (Secretario Técnico del Comité de Vinculación) y el Lic. Marco Antonio Orozco González (Director de Extensión y Vinculación).</w:t>
      </w:r>
    </w:p>
    <w:p w:rsidR="00AF0DD1" w:rsidRPr="00AF0DD1" w:rsidRDefault="00AF0DD1" w:rsidP="00AF0DD1">
      <w:pPr>
        <w:spacing w:line="360" w:lineRule="auto"/>
        <w:jc w:val="both"/>
        <w:rPr>
          <w:rFonts w:ascii="Book Antiqua" w:hAnsi="Book Antiqua" w:cs="Arial"/>
          <w:sz w:val="24"/>
          <w:szCs w:val="24"/>
        </w:rPr>
      </w:pPr>
    </w:p>
    <w:p w:rsidR="00AF0DD1" w:rsidRPr="00AF0DD1" w:rsidRDefault="00AF0DD1" w:rsidP="00AF0DD1">
      <w:pPr>
        <w:spacing w:line="360" w:lineRule="auto"/>
        <w:jc w:val="both"/>
        <w:rPr>
          <w:rFonts w:ascii="Book Antiqua" w:eastAsia="Calibri" w:hAnsi="Book Antiqua" w:cs="Arial"/>
          <w:bCs/>
          <w:sz w:val="24"/>
          <w:szCs w:val="24"/>
        </w:rPr>
      </w:pPr>
      <w:r w:rsidRPr="00AF0DD1">
        <w:rPr>
          <w:rFonts w:ascii="Book Antiqua" w:eastAsia="Calibri" w:hAnsi="Book Antiqua" w:cs="Arial"/>
          <w:bCs/>
          <w:sz w:val="24"/>
          <w:szCs w:val="24"/>
        </w:rPr>
        <w:t>Resultados y discusiones:</w:t>
      </w:r>
    </w:p>
    <w:p w:rsidR="00AF0DD1" w:rsidRPr="00AF0DD1" w:rsidRDefault="00AF0DD1" w:rsidP="00AF0DD1">
      <w:pPr>
        <w:pStyle w:val="Prrafodelista"/>
        <w:numPr>
          <w:ilvl w:val="0"/>
          <w:numId w:val="23"/>
        </w:numPr>
        <w:spacing w:line="360" w:lineRule="auto"/>
        <w:jc w:val="both"/>
        <w:rPr>
          <w:rFonts w:ascii="Book Antiqua" w:hAnsi="Book Antiqua" w:cs="Arial"/>
          <w:bCs/>
          <w:sz w:val="24"/>
          <w:szCs w:val="24"/>
        </w:rPr>
      </w:pPr>
      <w:r w:rsidRPr="00AF0DD1">
        <w:rPr>
          <w:rFonts w:ascii="Book Antiqua" w:hAnsi="Book Antiqua" w:cs="Arial"/>
          <w:bCs/>
          <w:sz w:val="24"/>
          <w:szCs w:val="24"/>
        </w:rPr>
        <w:t xml:space="preserve">Se generó solicitud con las empresas para el apoyo de empresarios con proyectos de Creatividad Tecnológica. </w:t>
      </w:r>
    </w:p>
    <w:p w:rsidR="00AF0DD1" w:rsidRPr="00AF0DD1" w:rsidRDefault="00AF0DD1" w:rsidP="00AF0DD1">
      <w:pPr>
        <w:spacing w:line="360" w:lineRule="auto"/>
        <w:ind w:left="360"/>
        <w:jc w:val="both"/>
        <w:rPr>
          <w:rFonts w:ascii="Book Antiqua" w:eastAsia="Calibri" w:hAnsi="Book Antiqua" w:cs="Arial"/>
          <w:bCs/>
          <w:sz w:val="24"/>
          <w:szCs w:val="24"/>
        </w:rPr>
      </w:pPr>
      <w:r w:rsidRPr="00AF0DD1">
        <w:rPr>
          <w:rFonts w:ascii="Book Antiqua" w:eastAsia="Calibri" w:hAnsi="Book Antiqua" w:cs="Arial"/>
          <w:bCs/>
          <w:sz w:val="24"/>
          <w:szCs w:val="24"/>
        </w:rPr>
        <w:sym w:font="Wingdings" w:char="F0D8"/>
      </w:r>
      <w:r w:rsidRPr="00AF0DD1">
        <w:rPr>
          <w:rFonts w:ascii="Book Antiqua" w:eastAsia="Calibri" w:hAnsi="Book Antiqua" w:cs="Arial"/>
          <w:bCs/>
          <w:sz w:val="24"/>
          <w:szCs w:val="24"/>
        </w:rPr>
        <w:t>Se acordó solicitar al Ayuntamiento de Tlajomulco de Zúñiga, seguridad en horas pico del plantel para garantizar el bienestar de los alumnos.</w:t>
      </w:r>
    </w:p>
    <w:p w:rsidR="00AF0DD1" w:rsidRPr="00AF0DD1" w:rsidRDefault="00AF0DD1" w:rsidP="00AF0DD1">
      <w:pPr>
        <w:spacing w:after="0" w:line="360" w:lineRule="auto"/>
        <w:rPr>
          <w:rFonts w:ascii="Book Antiqua" w:hAnsi="Book Antiqua" w:cs="Arial"/>
          <w:sz w:val="24"/>
          <w:szCs w:val="24"/>
          <w:u w:val="single"/>
        </w:rPr>
      </w:pPr>
    </w:p>
    <w:p w:rsidR="00AF0DD1" w:rsidRDefault="00AF0DD1" w:rsidP="00AF0DD1">
      <w:pPr>
        <w:spacing w:after="0" w:line="360" w:lineRule="auto"/>
        <w:rPr>
          <w:rFonts w:ascii="Book Antiqua" w:hAnsi="Book Antiqua" w:cs="Arial"/>
          <w:sz w:val="24"/>
          <w:szCs w:val="24"/>
          <w:u w:val="single"/>
        </w:rPr>
      </w:pPr>
      <w:r w:rsidRPr="00AF0DD1">
        <w:rPr>
          <w:rFonts w:ascii="Book Antiqua" w:hAnsi="Book Antiqua" w:cs="Arial"/>
          <w:sz w:val="24"/>
          <w:szCs w:val="24"/>
          <w:u w:val="single"/>
        </w:rPr>
        <w:t>Comité de Vinculación del Plantel El Arenal (Diciembre):</w:t>
      </w:r>
    </w:p>
    <w:p w:rsidR="00AF0DD1" w:rsidRPr="00AF0DD1" w:rsidRDefault="00AF0DD1" w:rsidP="00AF0DD1">
      <w:pPr>
        <w:spacing w:after="0" w:line="360" w:lineRule="auto"/>
        <w:rPr>
          <w:rFonts w:ascii="Book Antiqua" w:hAnsi="Book Antiqua" w:cs="Arial"/>
          <w:sz w:val="24"/>
          <w:szCs w:val="24"/>
          <w:u w:val="single"/>
        </w:rPr>
      </w:pPr>
    </w:p>
    <w:p w:rsidR="00AF0DD1" w:rsidRPr="00AF0DD1" w:rsidRDefault="00AF0DD1" w:rsidP="00AF0DD1">
      <w:pPr>
        <w:spacing w:after="0" w:line="360" w:lineRule="auto"/>
        <w:jc w:val="both"/>
        <w:rPr>
          <w:rFonts w:ascii="Book Antiqua" w:hAnsi="Book Antiqua" w:cs="Arial"/>
          <w:sz w:val="24"/>
          <w:szCs w:val="24"/>
        </w:rPr>
      </w:pPr>
      <w:r w:rsidRPr="00AF0DD1">
        <w:rPr>
          <w:rFonts w:ascii="Book Antiqua" w:hAnsi="Book Antiqua" w:cs="Arial"/>
          <w:sz w:val="24"/>
          <w:szCs w:val="24"/>
        </w:rPr>
        <w:t xml:space="preserve">Asistentes: Lic. David Calderón González (sector productivo), Dr. Rito Abel Orozco Jara (secretario técnico), Ing. Joaquín González Lara (sector Gubernamental), Lic. Carlos Andrade Haro (vinculador del plantel), Ing. Juan Gabriel Orozco Jáuregui (docente), Lic. Gerardo Vázquez Castañeda (docente), Mtro. Francisco Javier Romero Mena (Director General de CECyTEJ), y el Lic. Marco Antonio Orozco González (Director de Extensión y Vinculación). </w:t>
      </w:r>
    </w:p>
    <w:p w:rsidR="00AF0DD1" w:rsidRPr="00AF0DD1" w:rsidRDefault="00AF0DD1" w:rsidP="00AF0DD1">
      <w:pPr>
        <w:spacing w:after="0" w:line="360" w:lineRule="auto"/>
        <w:jc w:val="both"/>
        <w:rPr>
          <w:rFonts w:ascii="Book Antiqua" w:hAnsi="Book Antiqua" w:cs="Arial"/>
          <w:sz w:val="24"/>
          <w:szCs w:val="24"/>
          <w:u w:val="single"/>
        </w:rPr>
      </w:pPr>
    </w:p>
    <w:p w:rsidR="00AF0DD1" w:rsidRPr="00AF0DD1" w:rsidRDefault="00AF0DD1" w:rsidP="00AF0DD1">
      <w:pPr>
        <w:spacing w:line="360" w:lineRule="auto"/>
        <w:jc w:val="both"/>
        <w:rPr>
          <w:rFonts w:ascii="Book Antiqua" w:eastAsia="Calibri" w:hAnsi="Book Antiqua" w:cs="Arial"/>
          <w:bCs/>
          <w:sz w:val="24"/>
          <w:szCs w:val="24"/>
        </w:rPr>
      </w:pPr>
      <w:r w:rsidRPr="00AF0DD1">
        <w:rPr>
          <w:rFonts w:ascii="Book Antiqua" w:eastAsia="Calibri" w:hAnsi="Book Antiqua" w:cs="Arial"/>
          <w:bCs/>
          <w:sz w:val="24"/>
          <w:szCs w:val="24"/>
        </w:rPr>
        <w:t>Resultados y discusiones:</w:t>
      </w:r>
    </w:p>
    <w:p w:rsidR="00AF0DD1" w:rsidRPr="00AF0DD1" w:rsidRDefault="00AF0DD1" w:rsidP="00AF0DD1">
      <w:pPr>
        <w:pStyle w:val="Prrafodelista"/>
        <w:numPr>
          <w:ilvl w:val="0"/>
          <w:numId w:val="23"/>
        </w:numPr>
        <w:spacing w:line="360" w:lineRule="auto"/>
        <w:jc w:val="both"/>
        <w:rPr>
          <w:rFonts w:ascii="Book Antiqua" w:hAnsi="Book Antiqua" w:cs="Arial"/>
          <w:sz w:val="24"/>
          <w:szCs w:val="24"/>
        </w:rPr>
      </w:pPr>
      <w:r w:rsidRPr="00AF0DD1">
        <w:rPr>
          <w:rFonts w:ascii="Book Antiqua" w:hAnsi="Book Antiqua" w:cs="Arial"/>
          <w:sz w:val="24"/>
          <w:szCs w:val="24"/>
        </w:rPr>
        <w:t>El Arenal donará material para emparejar el ingreso al plantel. (Seguimiento y Mantenimiento del sendero seguro).</w:t>
      </w:r>
    </w:p>
    <w:p w:rsidR="00AF0DD1" w:rsidRPr="00AF0DD1" w:rsidRDefault="00AF0DD1" w:rsidP="00AF0DD1">
      <w:pPr>
        <w:pStyle w:val="Prrafodelista"/>
        <w:numPr>
          <w:ilvl w:val="0"/>
          <w:numId w:val="23"/>
        </w:numPr>
        <w:spacing w:line="360" w:lineRule="auto"/>
        <w:jc w:val="both"/>
        <w:rPr>
          <w:rFonts w:ascii="Book Antiqua" w:hAnsi="Book Antiqua" w:cs="Arial"/>
          <w:sz w:val="24"/>
          <w:szCs w:val="24"/>
        </w:rPr>
      </w:pPr>
      <w:r w:rsidRPr="00AF0DD1">
        <w:rPr>
          <w:rFonts w:ascii="Book Antiqua" w:hAnsi="Book Antiqua" w:cs="Arial"/>
          <w:sz w:val="24"/>
          <w:szCs w:val="24"/>
        </w:rPr>
        <w:t>El Ayuntamiento de Amatitán apoyará con la maquina “Mano de chango” para nivelar el camino del ingreso al plantel.</w:t>
      </w:r>
    </w:p>
    <w:p w:rsidR="00AF0DD1" w:rsidRPr="00AF0DD1" w:rsidRDefault="00AF0DD1" w:rsidP="00AF0DD1">
      <w:pPr>
        <w:pStyle w:val="Prrafodelista"/>
        <w:spacing w:line="360" w:lineRule="auto"/>
        <w:jc w:val="both"/>
        <w:rPr>
          <w:rFonts w:ascii="Book Antiqua" w:hAnsi="Book Antiqua" w:cs="Arial"/>
          <w:sz w:val="24"/>
          <w:szCs w:val="24"/>
        </w:rPr>
      </w:pPr>
    </w:p>
    <w:p w:rsidR="00AF0DD1" w:rsidRDefault="00AF0DD1" w:rsidP="00AF0DD1">
      <w:pPr>
        <w:spacing w:after="0" w:line="360" w:lineRule="auto"/>
        <w:rPr>
          <w:rFonts w:ascii="Book Antiqua" w:hAnsi="Book Antiqua" w:cs="Arial"/>
          <w:sz w:val="24"/>
          <w:szCs w:val="24"/>
          <w:u w:val="single"/>
        </w:rPr>
      </w:pPr>
      <w:r w:rsidRPr="00AF0DD1">
        <w:rPr>
          <w:rFonts w:ascii="Book Antiqua" w:hAnsi="Book Antiqua" w:cs="Arial"/>
          <w:sz w:val="24"/>
          <w:szCs w:val="24"/>
          <w:u w:val="single"/>
        </w:rPr>
        <w:t>Comité de Vinculación del Plantel Tecalitlán (Diciembre):</w:t>
      </w:r>
    </w:p>
    <w:p w:rsidR="00AF0DD1" w:rsidRPr="00AF0DD1" w:rsidRDefault="00AF0DD1" w:rsidP="00AF0DD1">
      <w:pPr>
        <w:spacing w:after="0" w:line="360" w:lineRule="auto"/>
        <w:rPr>
          <w:rFonts w:ascii="Book Antiqua" w:hAnsi="Book Antiqua" w:cs="Arial"/>
          <w:sz w:val="24"/>
          <w:szCs w:val="24"/>
          <w:u w:val="single"/>
        </w:rPr>
      </w:pPr>
    </w:p>
    <w:p w:rsidR="00AF0DD1" w:rsidRPr="00AF0DD1" w:rsidRDefault="00AF0DD1" w:rsidP="00AF0DD1">
      <w:pPr>
        <w:spacing w:line="360" w:lineRule="auto"/>
        <w:jc w:val="both"/>
        <w:rPr>
          <w:rFonts w:ascii="Book Antiqua" w:hAnsi="Book Antiqua" w:cs="Arial"/>
          <w:sz w:val="24"/>
          <w:szCs w:val="24"/>
        </w:rPr>
      </w:pPr>
      <w:r w:rsidRPr="00AF0DD1">
        <w:rPr>
          <w:rFonts w:ascii="Book Antiqua" w:hAnsi="Book Antiqua" w:cs="Arial"/>
          <w:sz w:val="24"/>
          <w:szCs w:val="24"/>
        </w:rPr>
        <w:t xml:space="preserve">Asistentes: Mtro. Mario Cuevas Villanueva Pérez (secretario ejecutivo), Mtro. Francisco Javier Romero Mena (Director General del CECyTEJ), Lic. Victor José Guadalupe Díaz Contreras (sector Gubernamental), C. René Chávez Deniz (sector público), Lic. Armando Herrera Martínez (sector educativo), C. Eliodoro Barajas Barboza (Representante de los Padres de Familia), C. Luz Bertha Horta Quiroz (sector productivo), Lic. Lenin Alfredo Ramírez Milanez (administrativo). </w:t>
      </w:r>
    </w:p>
    <w:p w:rsidR="00AF0DD1" w:rsidRPr="00AF0DD1" w:rsidRDefault="00AF0DD1" w:rsidP="00AF0DD1">
      <w:pPr>
        <w:spacing w:line="360" w:lineRule="auto"/>
        <w:jc w:val="both"/>
        <w:rPr>
          <w:rFonts w:ascii="Book Antiqua" w:eastAsia="Calibri" w:hAnsi="Book Antiqua" w:cs="Arial"/>
          <w:bCs/>
          <w:sz w:val="24"/>
          <w:szCs w:val="24"/>
        </w:rPr>
      </w:pPr>
      <w:r w:rsidRPr="00AF0DD1">
        <w:rPr>
          <w:rFonts w:ascii="Book Antiqua" w:eastAsia="Calibri" w:hAnsi="Book Antiqua" w:cs="Arial"/>
          <w:bCs/>
          <w:sz w:val="24"/>
          <w:szCs w:val="24"/>
        </w:rPr>
        <w:t>Resultados y discusiones:</w:t>
      </w:r>
    </w:p>
    <w:p w:rsidR="00AF0DD1" w:rsidRPr="00AF0DD1" w:rsidRDefault="001058D6" w:rsidP="00AF0DD1">
      <w:pPr>
        <w:pStyle w:val="Prrafodelista"/>
        <w:numPr>
          <w:ilvl w:val="0"/>
          <w:numId w:val="24"/>
        </w:numPr>
        <w:spacing w:line="360" w:lineRule="auto"/>
        <w:jc w:val="both"/>
        <w:rPr>
          <w:rFonts w:ascii="Book Antiqua" w:hAnsi="Book Antiqua" w:cs="Arial"/>
          <w:sz w:val="24"/>
          <w:szCs w:val="24"/>
        </w:rPr>
      </w:pPr>
      <w:r>
        <w:rPr>
          <w:rFonts w:ascii="Book Antiqua" w:hAnsi="Book Antiqua" w:cs="Arial"/>
          <w:sz w:val="24"/>
          <w:szCs w:val="24"/>
        </w:rPr>
        <w:t>Se acordó r</w:t>
      </w:r>
      <w:r w:rsidR="00AF0DD1" w:rsidRPr="00AF0DD1">
        <w:rPr>
          <w:rFonts w:ascii="Book Antiqua" w:hAnsi="Book Antiqua" w:cs="Arial"/>
          <w:sz w:val="24"/>
          <w:szCs w:val="24"/>
        </w:rPr>
        <w:t>etomar la organización de una fer</w:t>
      </w:r>
      <w:r>
        <w:rPr>
          <w:rFonts w:ascii="Book Antiqua" w:hAnsi="Book Antiqua" w:cs="Arial"/>
          <w:sz w:val="24"/>
          <w:szCs w:val="24"/>
        </w:rPr>
        <w:t>ia del empleo en el m</w:t>
      </w:r>
      <w:r w:rsidR="00AF0DD1" w:rsidRPr="00AF0DD1">
        <w:rPr>
          <w:rFonts w:ascii="Book Antiqua" w:hAnsi="Book Antiqua" w:cs="Arial"/>
          <w:sz w:val="24"/>
          <w:szCs w:val="24"/>
        </w:rPr>
        <w:t>unicipio para alumnos y egresados.</w:t>
      </w:r>
    </w:p>
    <w:p w:rsidR="00AF0DD1" w:rsidRPr="00AF0DD1" w:rsidRDefault="001058D6" w:rsidP="00AF0DD1">
      <w:pPr>
        <w:pStyle w:val="Prrafodelista"/>
        <w:numPr>
          <w:ilvl w:val="0"/>
          <w:numId w:val="24"/>
        </w:numPr>
        <w:spacing w:line="360" w:lineRule="auto"/>
        <w:jc w:val="both"/>
        <w:rPr>
          <w:rFonts w:ascii="Book Antiqua" w:hAnsi="Book Antiqua" w:cs="Arial"/>
          <w:sz w:val="24"/>
          <w:szCs w:val="24"/>
        </w:rPr>
      </w:pPr>
      <w:r>
        <w:rPr>
          <w:rFonts w:ascii="Book Antiqua" w:hAnsi="Book Antiqua" w:cs="Arial"/>
          <w:sz w:val="24"/>
          <w:szCs w:val="24"/>
        </w:rPr>
        <w:t>Se buscarán</w:t>
      </w:r>
      <w:r w:rsidR="00AF0DD1" w:rsidRPr="00AF0DD1">
        <w:rPr>
          <w:rFonts w:ascii="Book Antiqua" w:hAnsi="Book Antiqua" w:cs="Arial"/>
          <w:sz w:val="24"/>
          <w:szCs w:val="24"/>
        </w:rPr>
        <w:t xml:space="preserve"> espacios para prácticas profesionales con empresas, así como gestionar apoyos para los alumnos.</w:t>
      </w:r>
    </w:p>
    <w:p w:rsidR="00273FDF" w:rsidRPr="00AF0DD1" w:rsidRDefault="00273FDF" w:rsidP="00AF0DD1">
      <w:pPr>
        <w:spacing w:before="100" w:beforeAutospacing="1" w:after="100" w:afterAutospacing="1" w:line="360" w:lineRule="auto"/>
        <w:jc w:val="both"/>
        <w:rPr>
          <w:rFonts w:ascii="Book Antiqua" w:hAnsi="Book Antiqua" w:cs="Arial"/>
          <w:sz w:val="24"/>
          <w:szCs w:val="24"/>
          <w:lang w:eastAsia="es-MX"/>
        </w:rPr>
      </w:pPr>
    </w:p>
    <w:p w:rsidR="000A467B" w:rsidRDefault="000A467B" w:rsidP="00273FDF">
      <w:pPr>
        <w:spacing w:before="100" w:beforeAutospacing="1" w:after="100" w:afterAutospacing="1"/>
        <w:jc w:val="both"/>
        <w:rPr>
          <w:rFonts w:ascii="Book Antiqua" w:hAnsi="Book Antiqua" w:cs="Arial"/>
          <w:sz w:val="24"/>
          <w:szCs w:val="24"/>
          <w:lang w:eastAsia="es-MX"/>
        </w:rPr>
      </w:pPr>
    </w:p>
    <w:p w:rsidR="000A467B" w:rsidRDefault="000A467B" w:rsidP="00273FDF">
      <w:pPr>
        <w:spacing w:before="100" w:beforeAutospacing="1" w:after="100" w:afterAutospacing="1"/>
        <w:jc w:val="both"/>
        <w:rPr>
          <w:rFonts w:ascii="Book Antiqua" w:hAnsi="Book Antiqua" w:cs="Arial"/>
          <w:sz w:val="24"/>
          <w:szCs w:val="24"/>
          <w:lang w:eastAsia="es-MX"/>
        </w:rPr>
      </w:pPr>
    </w:p>
    <w:p w:rsidR="000A467B" w:rsidRDefault="000A467B" w:rsidP="00273FDF">
      <w:pPr>
        <w:spacing w:before="100" w:beforeAutospacing="1" w:after="100" w:afterAutospacing="1"/>
        <w:jc w:val="both"/>
        <w:rPr>
          <w:rFonts w:ascii="Book Antiqua" w:hAnsi="Book Antiqua" w:cs="Arial"/>
          <w:sz w:val="24"/>
          <w:szCs w:val="24"/>
          <w:lang w:eastAsia="es-MX"/>
        </w:rPr>
      </w:pPr>
    </w:p>
    <w:p w:rsidR="000A467B" w:rsidRDefault="000A467B" w:rsidP="00273FDF">
      <w:pPr>
        <w:spacing w:before="100" w:beforeAutospacing="1" w:after="100" w:afterAutospacing="1"/>
        <w:jc w:val="both"/>
        <w:rPr>
          <w:rFonts w:ascii="Book Antiqua" w:hAnsi="Book Antiqua" w:cs="Arial"/>
          <w:sz w:val="24"/>
          <w:szCs w:val="24"/>
          <w:lang w:eastAsia="es-MX"/>
        </w:rPr>
      </w:pPr>
    </w:p>
    <w:p w:rsidR="000A467B" w:rsidRPr="00273FDF" w:rsidRDefault="000A467B" w:rsidP="00273FDF">
      <w:pPr>
        <w:spacing w:before="100" w:beforeAutospacing="1" w:after="100" w:afterAutospacing="1"/>
        <w:jc w:val="both"/>
        <w:rPr>
          <w:rFonts w:ascii="Book Antiqua" w:hAnsi="Book Antiqua" w:cs="Arial"/>
          <w:sz w:val="24"/>
          <w:szCs w:val="24"/>
          <w:lang w:eastAsia="es-MX"/>
        </w:rPr>
      </w:pPr>
    </w:p>
    <w:p w:rsidR="00273FDF" w:rsidRDefault="00273FDF" w:rsidP="000A467B">
      <w:pPr>
        <w:spacing w:after="0"/>
        <w:jc w:val="both"/>
        <w:rPr>
          <w:rFonts w:ascii="Book Antiqua" w:eastAsia="Times New Roman" w:hAnsi="Book Antiqua" w:cs="Arial"/>
          <w:b/>
          <w:sz w:val="32"/>
          <w:szCs w:val="24"/>
          <w:lang w:eastAsia="es-MX"/>
        </w:rPr>
      </w:pPr>
    </w:p>
    <w:p w:rsidR="00A67DB1" w:rsidRDefault="00A67DB1" w:rsidP="000A467B">
      <w:pPr>
        <w:spacing w:after="0"/>
        <w:jc w:val="both"/>
        <w:rPr>
          <w:rFonts w:ascii="Book Antiqua" w:eastAsia="Times New Roman" w:hAnsi="Book Antiqua" w:cs="Arial"/>
          <w:b/>
          <w:sz w:val="32"/>
          <w:szCs w:val="24"/>
          <w:lang w:eastAsia="es-MX"/>
        </w:rPr>
      </w:pPr>
    </w:p>
    <w:p w:rsidR="00A67DB1" w:rsidRDefault="00A67DB1" w:rsidP="000A467B">
      <w:pPr>
        <w:spacing w:after="0"/>
        <w:jc w:val="both"/>
        <w:rPr>
          <w:rFonts w:ascii="Book Antiqua" w:eastAsia="Times New Roman" w:hAnsi="Book Antiqua" w:cs="Arial"/>
          <w:b/>
          <w:sz w:val="32"/>
          <w:szCs w:val="24"/>
          <w:lang w:eastAsia="es-MX"/>
        </w:rPr>
      </w:pPr>
    </w:p>
    <w:p w:rsidR="00A67DB1" w:rsidRPr="00273FDF" w:rsidRDefault="00A67DB1" w:rsidP="000A467B">
      <w:pPr>
        <w:spacing w:after="0"/>
        <w:jc w:val="both"/>
        <w:rPr>
          <w:rFonts w:ascii="Book Antiqua" w:eastAsia="Times New Roman" w:hAnsi="Book Antiqua" w:cs="Arial"/>
          <w:b/>
          <w:sz w:val="32"/>
          <w:szCs w:val="24"/>
          <w:lang w:eastAsia="es-MX"/>
        </w:rPr>
      </w:pPr>
    </w:p>
    <w:p w:rsidR="008B348C" w:rsidRDefault="008B348C" w:rsidP="000A467B">
      <w:pPr>
        <w:shd w:val="clear" w:color="auto" w:fill="FFFFFF"/>
        <w:spacing w:after="0"/>
        <w:jc w:val="both"/>
        <w:rPr>
          <w:rFonts w:ascii="Book Antiqua" w:eastAsia="Times New Roman" w:hAnsi="Book Antiqua" w:cs="Arial"/>
          <w:b/>
          <w:color w:val="222222"/>
          <w:sz w:val="32"/>
          <w:szCs w:val="24"/>
          <w:lang w:val="es-ES" w:eastAsia="es-ES"/>
        </w:rPr>
      </w:pPr>
    </w:p>
    <w:p w:rsidR="008B348C" w:rsidRDefault="008B348C" w:rsidP="000A467B">
      <w:pPr>
        <w:shd w:val="clear" w:color="auto" w:fill="FFFFFF"/>
        <w:spacing w:after="0"/>
        <w:jc w:val="both"/>
        <w:rPr>
          <w:rFonts w:ascii="Book Antiqua" w:eastAsia="Times New Roman" w:hAnsi="Book Antiqua" w:cs="Arial"/>
          <w:b/>
          <w:color w:val="222222"/>
          <w:sz w:val="32"/>
          <w:szCs w:val="24"/>
          <w:lang w:val="es-ES" w:eastAsia="es-ES"/>
        </w:rPr>
      </w:pPr>
    </w:p>
    <w:p w:rsidR="008B348C" w:rsidRDefault="008B348C" w:rsidP="000A467B">
      <w:pPr>
        <w:shd w:val="clear" w:color="auto" w:fill="FFFFFF"/>
        <w:spacing w:after="0"/>
        <w:jc w:val="both"/>
        <w:rPr>
          <w:rFonts w:ascii="Book Antiqua" w:eastAsia="Times New Roman" w:hAnsi="Book Antiqua" w:cs="Arial"/>
          <w:b/>
          <w:color w:val="222222"/>
          <w:sz w:val="32"/>
          <w:szCs w:val="24"/>
          <w:lang w:val="es-ES" w:eastAsia="es-ES"/>
        </w:rPr>
      </w:pPr>
    </w:p>
    <w:p w:rsidR="008B348C" w:rsidRDefault="008B348C" w:rsidP="000A467B">
      <w:pPr>
        <w:shd w:val="clear" w:color="auto" w:fill="FFFFFF"/>
        <w:spacing w:after="0"/>
        <w:jc w:val="both"/>
        <w:rPr>
          <w:rFonts w:ascii="Book Antiqua" w:eastAsia="Times New Roman" w:hAnsi="Book Antiqua" w:cs="Arial"/>
          <w:b/>
          <w:color w:val="222222"/>
          <w:sz w:val="32"/>
          <w:szCs w:val="24"/>
          <w:lang w:val="es-ES" w:eastAsia="es-ES"/>
        </w:rPr>
      </w:pPr>
    </w:p>
    <w:p w:rsidR="008B348C" w:rsidRDefault="008B348C" w:rsidP="000A467B">
      <w:pPr>
        <w:shd w:val="clear" w:color="auto" w:fill="FFFFFF"/>
        <w:spacing w:after="0"/>
        <w:jc w:val="both"/>
        <w:rPr>
          <w:rFonts w:ascii="Book Antiqua" w:eastAsia="Times New Roman" w:hAnsi="Book Antiqua" w:cs="Arial"/>
          <w:b/>
          <w:color w:val="222222"/>
          <w:sz w:val="32"/>
          <w:szCs w:val="24"/>
          <w:lang w:val="es-ES" w:eastAsia="es-ES"/>
        </w:rPr>
      </w:pPr>
    </w:p>
    <w:p w:rsidR="008B348C" w:rsidRDefault="008B348C" w:rsidP="000A467B">
      <w:pPr>
        <w:shd w:val="clear" w:color="auto" w:fill="FFFFFF"/>
        <w:spacing w:after="0"/>
        <w:jc w:val="both"/>
        <w:rPr>
          <w:rFonts w:ascii="Book Antiqua" w:eastAsia="Times New Roman" w:hAnsi="Book Antiqua" w:cs="Arial"/>
          <w:b/>
          <w:color w:val="222222"/>
          <w:sz w:val="32"/>
          <w:szCs w:val="24"/>
          <w:lang w:val="es-ES" w:eastAsia="es-ES"/>
        </w:rPr>
      </w:pPr>
    </w:p>
    <w:p w:rsidR="00273FDF" w:rsidRPr="00273FDF" w:rsidRDefault="000A467B" w:rsidP="000A467B">
      <w:pPr>
        <w:shd w:val="clear" w:color="auto" w:fill="FFFFFF"/>
        <w:spacing w:after="0"/>
        <w:jc w:val="both"/>
        <w:rPr>
          <w:rFonts w:ascii="Book Antiqua" w:eastAsia="Times New Roman" w:hAnsi="Book Antiqua" w:cs="Arial"/>
          <w:b/>
          <w:color w:val="222222"/>
          <w:sz w:val="32"/>
          <w:szCs w:val="24"/>
          <w:lang w:val="es-ES" w:eastAsia="es-ES"/>
        </w:rPr>
      </w:pPr>
      <w:r w:rsidRPr="000A467B">
        <w:rPr>
          <w:rFonts w:ascii="Book Antiqua" w:eastAsia="Times New Roman" w:hAnsi="Book Antiqua" w:cs="Arial"/>
          <w:b/>
          <w:color w:val="222222"/>
          <w:sz w:val="32"/>
          <w:szCs w:val="24"/>
          <w:lang w:val="es-ES" w:eastAsia="es-ES"/>
        </w:rPr>
        <w:lastRenderedPageBreak/>
        <w:t>PROYECTO: 0</w:t>
      </w:r>
      <w:r w:rsidR="00273FDF" w:rsidRPr="00273FDF">
        <w:rPr>
          <w:rFonts w:ascii="Book Antiqua" w:eastAsia="Times New Roman" w:hAnsi="Book Antiqua" w:cs="Arial"/>
          <w:b/>
          <w:color w:val="222222"/>
          <w:sz w:val="32"/>
          <w:szCs w:val="24"/>
          <w:lang w:val="es-ES" w:eastAsia="es-ES"/>
        </w:rPr>
        <w:t>7. EVALUACIÓN INSTITUCIONAL</w:t>
      </w:r>
    </w:p>
    <w:p w:rsidR="00273FDF" w:rsidRPr="00273FDF" w:rsidRDefault="00273FDF" w:rsidP="00273FDF">
      <w:pPr>
        <w:shd w:val="clear" w:color="auto" w:fill="FFFFFF"/>
        <w:spacing w:after="0"/>
        <w:jc w:val="both"/>
        <w:rPr>
          <w:rFonts w:ascii="Book Antiqua" w:eastAsia="Times New Roman" w:hAnsi="Book Antiqua" w:cs="Arial"/>
          <w:b/>
          <w:color w:val="222222"/>
          <w:sz w:val="24"/>
          <w:szCs w:val="24"/>
          <w:lang w:val="es-ES" w:eastAsia="es-ES"/>
        </w:rPr>
      </w:pPr>
    </w:p>
    <w:p w:rsidR="00273FDF" w:rsidRPr="00273FDF" w:rsidRDefault="00963881" w:rsidP="000A467B">
      <w:pPr>
        <w:spacing w:after="0" w:line="360"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t>Evaluación de Desempeño Docente.-</w:t>
      </w:r>
      <w:r w:rsidR="00273FDF" w:rsidRPr="00273FDF">
        <w:rPr>
          <w:rFonts w:ascii="Book Antiqua" w:eastAsia="Times New Roman" w:hAnsi="Book Antiqua" w:cs="Arial"/>
          <w:sz w:val="24"/>
          <w:szCs w:val="24"/>
          <w:lang w:val="es-ES" w:eastAsia="es-ES"/>
        </w:rPr>
        <w:t>El 28 y 29 de noviembre se realizó la Evaluación de Desempeño para los docentes de diferentes disciplinas en las etapas III y IV de la evaluación en el marco de lo estipulado en la Ley General del Servicio Profesional Docente:</w:t>
      </w:r>
    </w:p>
    <w:p w:rsidR="00273FDF" w:rsidRPr="00273FDF" w:rsidRDefault="00273FDF" w:rsidP="00273FDF">
      <w:pPr>
        <w:spacing w:after="0"/>
        <w:ind w:left="360"/>
        <w:jc w:val="both"/>
        <w:rPr>
          <w:rFonts w:ascii="Book Antiqua" w:eastAsia="Times New Roman" w:hAnsi="Book Antiqua" w:cs="Arial"/>
          <w:sz w:val="24"/>
          <w:szCs w:val="24"/>
          <w:lang w:val="es-ES" w:eastAsia="es-ES"/>
        </w:rPr>
      </w:pPr>
    </w:p>
    <w:tbl>
      <w:tblPr>
        <w:tblStyle w:val="Tablaconcuadrcula2"/>
        <w:tblW w:w="0" w:type="auto"/>
        <w:jc w:val="center"/>
        <w:tblLook w:val="04A0" w:firstRow="1" w:lastRow="0" w:firstColumn="1" w:lastColumn="0" w:noHBand="0" w:noVBand="1"/>
      </w:tblPr>
      <w:tblGrid>
        <w:gridCol w:w="4395"/>
        <w:gridCol w:w="1113"/>
      </w:tblGrid>
      <w:tr w:rsidR="00273FDF" w:rsidRPr="00273FDF" w:rsidTr="00E20B36">
        <w:trPr>
          <w:jc w:val="center"/>
        </w:trPr>
        <w:tc>
          <w:tcPr>
            <w:tcW w:w="4395" w:type="dxa"/>
          </w:tcPr>
          <w:p w:rsidR="00273FDF" w:rsidRPr="00273FDF" w:rsidRDefault="00273FDF" w:rsidP="000A467B">
            <w:pPr>
              <w:spacing w:after="100" w:afterAutospacing="1"/>
              <w:contextualSpacing/>
              <w:jc w:val="both"/>
              <w:rPr>
                <w:rFonts w:ascii="Book Antiqua" w:eastAsia="Times New Roman" w:hAnsi="Book Antiqua" w:cs="Arial"/>
                <w:sz w:val="24"/>
                <w:szCs w:val="24"/>
                <w:lang w:val="es-ES" w:eastAsia="es-ES"/>
              </w:rPr>
            </w:pPr>
          </w:p>
        </w:tc>
        <w:tc>
          <w:tcPr>
            <w:tcW w:w="1113" w:type="dxa"/>
          </w:tcPr>
          <w:p w:rsidR="00273FDF" w:rsidRPr="00273FDF" w:rsidRDefault="00273FDF" w:rsidP="000A467B">
            <w:pPr>
              <w:spacing w:after="100" w:afterAutospacing="1"/>
              <w:contextualSpacing/>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Número</w:t>
            </w:r>
          </w:p>
        </w:tc>
      </w:tr>
      <w:tr w:rsidR="00273FDF" w:rsidRPr="00273FDF" w:rsidTr="00E20B36">
        <w:trPr>
          <w:jc w:val="center"/>
        </w:trPr>
        <w:tc>
          <w:tcPr>
            <w:tcW w:w="4395" w:type="dxa"/>
          </w:tcPr>
          <w:p w:rsidR="00273FDF" w:rsidRPr="00273FDF" w:rsidRDefault="00273FDF" w:rsidP="000A467B">
            <w:pPr>
              <w:spacing w:after="100" w:afterAutospacing="1"/>
              <w:contextualSpacing/>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Convocados</w:t>
            </w:r>
          </w:p>
        </w:tc>
        <w:tc>
          <w:tcPr>
            <w:tcW w:w="1113" w:type="dxa"/>
            <w:vAlign w:val="center"/>
          </w:tcPr>
          <w:p w:rsidR="00273FDF" w:rsidRPr="00273FDF" w:rsidRDefault="00273FDF" w:rsidP="000A467B">
            <w:pPr>
              <w:spacing w:after="100" w:afterAutospacing="1"/>
              <w:contextualSpacing/>
              <w:jc w:val="center"/>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344</w:t>
            </w:r>
          </w:p>
        </w:tc>
      </w:tr>
      <w:tr w:rsidR="00273FDF" w:rsidRPr="00273FDF" w:rsidTr="00E20B36">
        <w:trPr>
          <w:jc w:val="center"/>
        </w:trPr>
        <w:tc>
          <w:tcPr>
            <w:tcW w:w="4395" w:type="dxa"/>
          </w:tcPr>
          <w:p w:rsidR="00273FDF" w:rsidRPr="00273FDF" w:rsidRDefault="00273FDF" w:rsidP="000A467B">
            <w:pPr>
              <w:spacing w:after="100" w:afterAutospacing="1"/>
              <w:contextualSpacing/>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Evaluadores</w:t>
            </w:r>
          </w:p>
        </w:tc>
        <w:tc>
          <w:tcPr>
            <w:tcW w:w="1113" w:type="dxa"/>
            <w:vAlign w:val="center"/>
          </w:tcPr>
          <w:p w:rsidR="00273FDF" w:rsidRPr="00273FDF" w:rsidRDefault="00273FDF" w:rsidP="000A467B">
            <w:pPr>
              <w:spacing w:after="100" w:afterAutospacing="1"/>
              <w:contextualSpacing/>
              <w:jc w:val="center"/>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11</w:t>
            </w:r>
          </w:p>
        </w:tc>
      </w:tr>
      <w:tr w:rsidR="00273FDF" w:rsidRPr="00273FDF" w:rsidTr="00E20B36">
        <w:trPr>
          <w:jc w:val="center"/>
        </w:trPr>
        <w:tc>
          <w:tcPr>
            <w:tcW w:w="4395" w:type="dxa"/>
          </w:tcPr>
          <w:p w:rsidR="00273FDF" w:rsidRPr="00273FDF" w:rsidRDefault="00273FDF" w:rsidP="000A467B">
            <w:pPr>
              <w:spacing w:after="100" w:afterAutospacing="1"/>
              <w:contextualSpacing/>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Bajas por enfermedad</w:t>
            </w:r>
          </w:p>
        </w:tc>
        <w:tc>
          <w:tcPr>
            <w:tcW w:w="1113" w:type="dxa"/>
            <w:vAlign w:val="center"/>
          </w:tcPr>
          <w:p w:rsidR="00273FDF" w:rsidRPr="00273FDF" w:rsidRDefault="00273FDF" w:rsidP="000A467B">
            <w:pPr>
              <w:spacing w:after="100" w:afterAutospacing="1"/>
              <w:contextualSpacing/>
              <w:jc w:val="center"/>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5</w:t>
            </w:r>
          </w:p>
        </w:tc>
      </w:tr>
      <w:tr w:rsidR="00273FDF" w:rsidRPr="00273FDF" w:rsidTr="00E20B36">
        <w:trPr>
          <w:jc w:val="center"/>
        </w:trPr>
        <w:tc>
          <w:tcPr>
            <w:tcW w:w="4395" w:type="dxa"/>
          </w:tcPr>
          <w:p w:rsidR="00273FDF" w:rsidRPr="00273FDF" w:rsidRDefault="00273FDF" w:rsidP="000A467B">
            <w:pPr>
              <w:spacing w:after="100" w:afterAutospacing="1"/>
              <w:contextualSpacing/>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No se presentaron a la etapa III y IV</w:t>
            </w:r>
          </w:p>
        </w:tc>
        <w:tc>
          <w:tcPr>
            <w:tcW w:w="1113" w:type="dxa"/>
            <w:vAlign w:val="center"/>
          </w:tcPr>
          <w:p w:rsidR="00273FDF" w:rsidRPr="00273FDF" w:rsidRDefault="00273FDF" w:rsidP="000A467B">
            <w:pPr>
              <w:spacing w:after="100" w:afterAutospacing="1"/>
              <w:contextualSpacing/>
              <w:jc w:val="center"/>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14</w:t>
            </w:r>
          </w:p>
        </w:tc>
      </w:tr>
      <w:tr w:rsidR="00273FDF" w:rsidRPr="00273FDF" w:rsidTr="00E20B36">
        <w:trPr>
          <w:jc w:val="center"/>
        </w:trPr>
        <w:tc>
          <w:tcPr>
            <w:tcW w:w="4395" w:type="dxa"/>
          </w:tcPr>
          <w:p w:rsidR="00273FDF" w:rsidRPr="00273FDF" w:rsidRDefault="00273FDF" w:rsidP="000A467B">
            <w:pPr>
              <w:spacing w:after="100" w:afterAutospacing="1"/>
              <w:contextualSpacing/>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No realizaron ninguna actividad</w:t>
            </w:r>
          </w:p>
        </w:tc>
        <w:tc>
          <w:tcPr>
            <w:tcW w:w="1113" w:type="dxa"/>
            <w:vAlign w:val="center"/>
          </w:tcPr>
          <w:p w:rsidR="00273FDF" w:rsidRPr="00273FDF" w:rsidRDefault="00273FDF" w:rsidP="000A467B">
            <w:pPr>
              <w:spacing w:after="100" w:afterAutospacing="1"/>
              <w:contextualSpacing/>
              <w:jc w:val="center"/>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5</w:t>
            </w:r>
          </w:p>
        </w:tc>
      </w:tr>
      <w:tr w:rsidR="00273FDF" w:rsidRPr="00273FDF" w:rsidTr="00E20B36">
        <w:trPr>
          <w:jc w:val="center"/>
        </w:trPr>
        <w:tc>
          <w:tcPr>
            <w:tcW w:w="4395" w:type="dxa"/>
          </w:tcPr>
          <w:p w:rsidR="00273FDF" w:rsidRPr="00273FDF" w:rsidRDefault="00273FDF" w:rsidP="000A467B">
            <w:pPr>
              <w:spacing w:after="100" w:afterAutospacing="1"/>
              <w:contextualSpacing/>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No completó 2ª parte de etapa 3 porque CENEVAL no contaba con clave para él</w:t>
            </w:r>
          </w:p>
        </w:tc>
        <w:tc>
          <w:tcPr>
            <w:tcW w:w="1113" w:type="dxa"/>
            <w:vAlign w:val="center"/>
          </w:tcPr>
          <w:p w:rsidR="00273FDF" w:rsidRPr="00273FDF" w:rsidRDefault="00273FDF" w:rsidP="000A467B">
            <w:pPr>
              <w:spacing w:after="100" w:afterAutospacing="1"/>
              <w:contextualSpacing/>
              <w:jc w:val="center"/>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1</w:t>
            </w:r>
          </w:p>
        </w:tc>
      </w:tr>
    </w:tbl>
    <w:p w:rsidR="00273FDF" w:rsidRPr="00273FDF" w:rsidRDefault="00273FDF" w:rsidP="00273FDF">
      <w:pPr>
        <w:spacing w:after="0"/>
        <w:ind w:left="720"/>
        <w:contextualSpacing/>
        <w:jc w:val="both"/>
        <w:rPr>
          <w:rFonts w:ascii="Book Antiqua" w:eastAsia="Times New Roman" w:hAnsi="Book Antiqua" w:cs="Arial"/>
          <w:sz w:val="24"/>
          <w:szCs w:val="24"/>
          <w:lang w:val="es-ES" w:eastAsia="es-ES"/>
        </w:rPr>
      </w:pPr>
    </w:p>
    <w:p w:rsidR="00273FDF" w:rsidRPr="00273FDF" w:rsidRDefault="00273FDF" w:rsidP="00273FDF">
      <w:pPr>
        <w:spacing w:after="0"/>
        <w:ind w:left="720"/>
        <w:contextualSpacing/>
        <w:jc w:val="both"/>
        <w:rPr>
          <w:rFonts w:ascii="Book Antiqua" w:eastAsia="Times New Roman" w:hAnsi="Book Antiqua" w:cs="Arial"/>
          <w:sz w:val="24"/>
          <w:szCs w:val="24"/>
          <w:lang w:val="es-ES" w:eastAsia="es-ES"/>
        </w:rPr>
      </w:pPr>
    </w:p>
    <w:p w:rsidR="005B13F8" w:rsidRPr="00B22C85" w:rsidRDefault="005B13F8" w:rsidP="005B13F8">
      <w:pPr>
        <w:spacing w:after="0" w:line="360" w:lineRule="auto"/>
        <w:ind w:right="-234"/>
        <w:jc w:val="both"/>
        <w:rPr>
          <w:rFonts w:ascii="Book Antiqua" w:hAnsi="Book Antiqua" w:cs="Arial"/>
          <w:sz w:val="24"/>
          <w:szCs w:val="24"/>
        </w:rPr>
      </w:pPr>
      <w:r w:rsidRPr="00F60C6D">
        <w:rPr>
          <w:rFonts w:ascii="Book Antiqua" w:hAnsi="Book Antiqua" w:cs="Arial"/>
          <w:b/>
          <w:sz w:val="24"/>
          <w:szCs w:val="24"/>
        </w:rPr>
        <w:t xml:space="preserve">Seguimiento Programa Anual 2015. </w:t>
      </w:r>
      <w:r w:rsidRPr="00360501">
        <w:rPr>
          <w:rFonts w:ascii="Book Antiqua" w:hAnsi="Book Antiqua" w:cs="Arial"/>
          <w:sz w:val="24"/>
          <w:szCs w:val="24"/>
        </w:rPr>
        <w:t>En seguimiento a las actividades proyectadas en el</w:t>
      </w:r>
      <w:r>
        <w:rPr>
          <w:rFonts w:ascii="Book Antiqua" w:hAnsi="Book Antiqua" w:cs="Arial"/>
          <w:sz w:val="24"/>
          <w:szCs w:val="24"/>
        </w:rPr>
        <w:t xml:space="preserve"> cuarto trimestre del</w:t>
      </w:r>
      <w:r w:rsidRPr="00360501">
        <w:rPr>
          <w:rFonts w:ascii="Book Antiqua" w:hAnsi="Book Antiqua" w:cs="Arial"/>
          <w:sz w:val="24"/>
          <w:szCs w:val="24"/>
        </w:rPr>
        <w:t xml:space="preserve"> Programa Anual 2015 del Colegio, se logró un cumpli</w:t>
      </w:r>
      <w:r>
        <w:rPr>
          <w:rFonts w:ascii="Book Antiqua" w:hAnsi="Book Antiqua" w:cs="Arial"/>
          <w:sz w:val="24"/>
          <w:szCs w:val="24"/>
        </w:rPr>
        <w:t xml:space="preserve">miento del 84.78%, equivalentes a </w:t>
      </w:r>
      <w:r w:rsidRPr="00360501">
        <w:rPr>
          <w:rFonts w:ascii="Book Antiqua" w:hAnsi="Book Antiqua" w:cs="Arial"/>
          <w:sz w:val="24"/>
          <w:szCs w:val="24"/>
        </w:rPr>
        <w:t xml:space="preserve"> </w:t>
      </w:r>
      <w:r>
        <w:rPr>
          <w:rFonts w:ascii="Book Antiqua" w:hAnsi="Book Antiqua" w:cs="Arial"/>
          <w:sz w:val="24"/>
          <w:szCs w:val="24"/>
        </w:rPr>
        <w:t xml:space="preserve">39 </w:t>
      </w:r>
      <w:r w:rsidRPr="00360501">
        <w:rPr>
          <w:rFonts w:ascii="Book Antiqua" w:hAnsi="Book Antiqua" w:cs="Arial"/>
          <w:sz w:val="24"/>
          <w:szCs w:val="24"/>
        </w:rPr>
        <w:t xml:space="preserve">de </w:t>
      </w:r>
      <w:r>
        <w:rPr>
          <w:rFonts w:ascii="Book Antiqua" w:hAnsi="Book Antiqua" w:cs="Arial"/>
          <w:sz w:val="24"/>
          <w:szCs w:val="24"/>
        </w:rPr>
        <w:t xml:space="preserve"> 46 </w:t>
      </w:r>
      <w:r w:rsidRPr="00360501">
        <w:rPr>
          <w:rFonts w:ascii="Book Antiqua" w:hAnsi="Book Antiqua" w:cs="Arial"/>
          <w:sz w:val="24"/>
          <w:szCs w:val="24"/>
        </w:rPr>
        <w:t>actividades programadas según la siguiente relación:</w:t>
      </w:r>
    </w:p>
    <w:tbl>
      <w:tblPr>
        <w:tblpPr w:leftFromText="141" w:rightFromText="141" w:vertAnchor="text" w:horzAnchor="margin" w:tblpXSpec="center" w:tblpY="315"/>
        <w:tblW w:w="5346" w:type="pct"/>
        <w:tblCellMar>
          <w:left w:w="70" w:type="dxa"/>
          <w:right w:w="70" w:type="dxa"/>
        </w:tblCellMar>
        <w:tblLook w:val="04A0" w:firstRow="1" w:lastRow="0" w:firstColumn="1" w:lastColumn="0" w:noHBand="0" w:noVBand="1"/>
      </w:tblPr>
      <w:tblGrid>
        <w:gridCol w:w="5513"/>
        <w:gridCol w:w="1803"/>
        <w:gridCol w:w="171"/>
        <w:gridCol w:w="4039"/>
      </w:tblGrid>
      <w:tr w:rsidR="005B13F8" w:rsidRPr="009C2CD7" w:rsidTr="008C0414">
        <w:trPr>
          <w:trHeight w:val="315"/>
        </w:trPr>
        <w:tc>
          <w:tcPr>
            <w:tcW w:w="2392" w:type="pct"/>
            <w:tcBorders>
              <w:top w:val="single" w:sz="8" w:space="0" w:color="auto"/>
              <w:left w:val="single" w:sz="8" w:space="0" w:color="auto"/>
              <w:bottom w:val="single" w:sz="8" w:space="0" w:color="auto"/>
              <w:right w:val="single" w:sz="8" w:space="0" w:color="auto"/>
            </w:tcBorders>
            <w:shd w:val="clear" w:color="auto" w:fill="D99594" w:themeFill="accent2" w:themeFillTint="99"/>
            <w:vAlign w:val="center"/>
            <w:hideMark/>
          </w:tcPr>
          <w:p w:rsidR="005B13F8" w:rsidRPr="009C2CD7" w:rsidRDefault="005B13F8" w:rsidP="005B13F8">
            <w:pPr>
              <w:spacing w:after="0" w:line="240" w:lineRule="auto"/>
              <w:jc w:val="center"/>
              <w:rPr>
                <w:rFonts w:ascii="Book Antiqua" w:eastAsia="Times New Roman" w:hAnsi="Book Antiqua"/>
                <w:b/>
                <w:bCs/>
                <w:color w:val="000000"/>
                <w:sz w:val="20"/>
                <w:szCs w:val="20"/>
                <w:lang w:eastAsia="es-MX"/>
              </w:rPr>
            </w:pPr>
            <w:r w:rsidRPr="009C2CD7">
              <w:rPr>
                <w:rFonts w:ascii="Book Antiqua" w:eastAsia="Times New Roman" w:hAnsi="Book Antiqua"/>
                <w:b/>
                <w:bCs/>
                <w:color w:val="000000"/>
                <w:sz w:val="20"/>
                <w:szCs w:val="20"/>
                <w:lang w:val="en-US" w:eastAsia="es-MX"/>
              </w:rPr>
              <w:t>ACTIVIDADES PROGRAMADAS</w:t>
            </w:r>
          </w:p>
        </w:tc>
        <w:tc>
          <w:tcPr>
            <w:tcW w:w="856" w:type="pct"/>
            <w:gridSpan w:val="2"/>
            <w:tcBorders>
              <w:top w:val="single" w:sz="8" w:space="0" w:color="auto"/>
              <w:left w:val="nil"/>
              <w:bottom w:val="single" w:sz="8" w:space="0" w:color="auto"/>
              <w:right w:val="single" w:sz="8" w:space="0" w:color="auto"/>
            </w:tcBorders>
            <w:shd w:val="clear" w:color="auto" w:fill="D99594" w:themeFill="accent2" w:themeFillTint="99"/>
            <w:vAlign w:val="center"/>
            <w:hideMark/>
          </w:tcPr>
          <w:p w:rsidR="005B13F8" w:rsidRPr="009C2CD7" w:rsidRDefault="005B13F8" w:rsidP="005B13F8">
            <w:pPr>
              <w:spacing w:after="0" w:line="240" w:lineRule="auto"/>
              <w:jc w:val="center"/>
              <w:rPr>
                <w:rFonts w:ascii="Book Antiqua" w:eastAsia="Times New Roman" w:hAnsi="Book Antiqua"/>
                <w:b/>
                <w:bCs/>
                <w:color w:val="000000"/>
                <w:sz w:val="20"/>
                <w:szCs w:val="20"/>
                <w:lang w:eastAsia="es-MX"/>
              </w:rPr>
            </w:pPr>
            <w:r w:rsidRPr="009C2CD7">
              <w:rPr>
                <w:rFonts w:ascii="Book Antiqua" w:eastAsia="Times New Roman" w:hAnsi="Book Antiqua"/>
                <w:b/>
                <w:bCs/>
                <w:color w:val="000000"/>
                <w:sz w:val="20"/>
                <w:szCs w:val="20"/>
                <w:lang w:val="en-US" w:eastAsia="es-MX"/>
              </w:rPr>
              <w:t>CUMPLIMIENTO</w:t>
            </w:r>
          </w:p>
        </w:tc>
        <w:tc>
          <w:tcPr>
            <w:tcW w:w="1752" w:type="pct"/>
            <w:tcBorders>
              <w:top w:val="single" w:sz="8" w:space="0" w:color="auto"/>
              <w:left w:val="nil"/>
              <w:bottom w:val="single" w:sz="8" w:space="0" w:color="auto"/>
              <w:right w:val="single" w:sz="8" w:space="0" w:color="auto"/>
            </w:tcBorders>
            <w:shd w:val="clear" w:color="auto" w:fill="D99594" w:themeFill="accent2" w:themeFillTint="99"/>
            <w:vAlign w:val="center"/>
            <w:hideMark/>
          </w:tcPr>
          <w:p w:rsidR="005B13F8" w:rsidRPr="009C2CD7" w:rsidRDefault="005B13F8" w:rsidP="005B13F8">
            <w:pPr>
              <w:spacing w:after="0" w:line="240" w:lineRule="auto"/>
              <w:jc w:val="center"/>
              <w:rPr>
                <w:rFonts w:ascii="Book Antiqua" w:eastAsia="Times New Roman" w:hAnsi="Book Antiqua"/>
                <w:b/>
                <w:bCs/>
                <w:color w:val="000000"/>
                <w:sz w:val="20"/>
                <w:szCs w:val="20"/>
                <w:lang w:eastAsia="es-MX"/>
              </w:rPr>
            </w:pPr>
            <w:r w:rsidRPr="009C2CD7">
              <w:rPr>
                <w:rFonts w:ascii="Book Antiqua" w:eastAsia="Times New Roman" w:hAnsi="Book Antiqua"/>
                <w:b/>
                <w:bCs/>
                <w:color w:val="000000"/>
                <w:sz w:val="20"/>
                <w:szCs w:val="20"/>
                <w:lang w:val="en-US" w:eastAsia="es-MX"/>
              </w:rPr>
              <w:t>COMENTARIOS</w:t>
            </w:r>
          </w:p>
        </w:tc>
      </w:tr>
      <w:tr w:rsidR="005B13F8" w:rsidRPr="009C2CD7" w:rsidTr="005B13F8">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D99594" w:themeFill="accent2" w:themeFillTint="99"/>
            <w:vAlign w:val="center"/>
            <w:hideMark/>
          </w:tcPr>
          <w:p w:rsidR="005B13F8" w:rsidRPr="009C2CD7" w:rsidRDefault="005B13F8" w:rsidP="005B13F8">
            <w:pPr>
              <w:spacing w:after="0" w:line="240" w:lineRule="auto"/>
              <w:jc w:val="center"/>
              <w:rPr>
                <w:rFonts w:ascii="Book Antiqua" w:eastAsia="Times New Roman" w:hAnsi="Book Antiqua"/>
                <w:b/>
                <w:bCs/>
                <w:color w:val="000000"/>
                <w:sz w:val="20"/>
                <w:szCs w:val="20"/>
                <w:lang w:eastAsia="es-MX"/>
              </w:rPr>
            </w:pPr>
            <w:r w:rsidRPr="009C2CD7">
              <w:rPr>
                <w:rFonts w:ascii="Book Antiqua" w:eastAsia="Times New Roman" w:hAnsi="Book Antiqua"/>
                <w:b/>
                <w:bCs/>
                <w:color w:val="000000"/>
                <w:sz w:val="20"/>
                <w:szCs w:val="20"/>
                <w:lang w:eastAsia="es-MX"/>
              </w:rPr>
              <w:t>PROYECTO 1.- DESARROLLO INSTITUCIONAL Y GESTIÓN ADMINISTRATIVA.</w:t>
            </w:r>
          </w:p>
        </w:tc>
      </w:tr>
      <w:tr w:rsidR="005B13F8" w:rsidRPr="009C2CD7" w:rsidTr="008C0414">
        <w:trPr>
          <w:trHeight w:val="300"/>
        </w:trPr>
        <w:tc>
          <w:tcPr>
            <w:tcW w:w="2392" w:type="pct"/>
            <w:tcBorders>
              <w:top w:val="nil"/>
              <w:left w:val="single" w:sz="8" w:space="0" w:color="auto"/>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Contratación de cuando menos el 90% de acuerdo a la normatividad establecida.</w:t>
            </w:r>
          </w:p>
        </w:tc>
        <w:tc>
          <w:tcPr>
            <w:tcW w:w="782" w:type="pct"/>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p>
        </w:tc>
      </w:tr>
      <w:tr w:rsidR="005B13F8" w:rsidRPr="009C2CD7" w:rsidTr="008C0414">
        <w:trPr>
          <w:trHeight w:val="385"/>
        </w:trPr>
        <w:tc>
          <w:tcPr>
            <w:tcW w:w="2392" w:type="pct"/>
            <w:tcBorders>
              <w:top w:val="nil"/>
              <w:left w:val="single" w:sz="8" w:space="0" w:color="auto"/>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Cálculo y pago del 100% de la nómina</w:t>
            </w:r>
          </w:p>
        </w:tc>
        <w:tc>
          <w:tcPr>
            <w:tcW w:w="782" w:type="pct"/>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p>
        </w:tc>
      </w:tr>
      <w:tr w:rsidR="005B13F8" w:rsidRPr="009C2CD7" w:rsidTr="008C0414">
        <w:trPr>
          <w:trHeight w:val="264"/>
        </w:trPr>
        <w:tc>
          <w:tcPr>
            <w:tcW w:w="2392" w:type="pct"/>
            <w:tcBorders>
              <w:top w:val="nil"/>
              <w:left w:val="single" w:sz="8" w:space="0" w:color="auto"/>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 xml:space="preserve">Cálculo y entero de notificaciones </w:t>
            </w:r>
          </w:p>
        </w:tc>
        <w:tc>
          <w:tcPr>
            <w:tcW w:w="782" w:type="pct"/>
            <w:tcBorders>
              <w:top w:val="nil"/>
              <w:left w:val="nil"/>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p>
        </w:tc>
      </w:tr>
      <w:tr w:rsidR="005B13F8" w:rsidRPr="009C2CD7" w:rsidTr="008C0414">
        <w:trPr>
          <w:trHeight w:val="367"/>
        </w:trPr>
        <w:tc>
          <w:tcPr>
            <w:tcW w:w="2392" w:type="pct"/>
            <w:tcBorders>
              <w:top w:val="nil"/>
              <w:left w:val="single" w:sz="8" w:space="0" w:color="auto"/>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Elaboración de 3 estados financieros</w:t>
            </w:r>
          </w:p>
        </w:tc>
        <w:tc>
          <w:tcPr>
            <w:tcW w:w="782" w:type="pct"/>
            <w:tcBorders>
              <w:top w:val="nil"/>
              <w:left w:val="nil"/>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Desarrollo de una sesión ordinaria de la Junta Directiva</w:t>
            </w:r>
          </w:p>
        </w:tc>
        <w:tc>
          <w:tcPr>
            <w:tcW w:w="782" w:type="pct"/>
            <w:tcBorders>
              <w:top w:val="nil"/>
              <w:left w:val="nil"/>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Alimentación de información del sistema de control escolar en el periodo 1997-2012</w:t>
            </w:r>
          </w:p>
        </w:tc>
        <w:tc>
          <w:tcPr>
            <w:tcW w:w="782" w:type="pct"/>
            <w:tcBorders>
              <w:top w:val="nil"/>
              <w:left w:val="nil"/>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t xml:space="preserve">X </w:t>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Se priorizó la alimentación de la plataforma de los primeros dos grados para contar con el 100% de la matrícula en el ciclo escolar 2016-2017. Posteriormente se retomará la posibilidad de alimentar plataforma con generaciones previas a la implementación del sistema E-Kampus.</w:t>
            </w:r>
          </w:p>
        </w:tc>
      </w:tr>
      <w:tr w:rsidR="005B13F8" w:rsidRPr="009C2CD7" w:rsidTr="008C0414">
        <w:trPr>
          <w:trHeight w:val="207"/>
        </w:trPr>
        <w:tc>
          <w:tcPr>
            <w:tcW w:w="2392" w:type="pct"/>
            <w:tcBorders>
              <w:top w:val="nil"/>
              <w:left w:val="single" w:sz="8" w:space="0" w:color="auto"/>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Actualización al 100% del Patrimonio del Colegio</w:t>
            </w:r>
          </w:p>
        </w:tc>
        <w:tc>
          <w:tcPr>
            <w:tcW w:w="782" w:type="pct"/>
            <w:tcBorders>
              <w:top w:val="nil"/>
              <w:left w:val="nil"/>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lastRenderedPageBreak/>
              <w:t>Elaboración de diagnóstico de necesidades de capacitación (administrativa)</w:t>
            </w:r>
          </w:p>
        </w:tc>
        <w:tc>
          <w:tcPr>
            <w:tcW w:w="782" w:type="pct"/>
            <w:tcBorders>
              <w:top w:val="nil"/>
              <w:left w:val="nil"/>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Implementación del programa de capacitación (administrativa) planeado para el último trimestre</w:t>
            </w:r>
          </w:p>
        </w:tc>
        <w:tc>
          <w:tcPr>
            <w:tcW w:w="782" w:type="pct"/>
            <w:tcBorders>
              <w:top w:val="nil"/>
              <w:left w:val="nil"/>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Elaborar informes de resultados de formación (capacitación)</w:t>
            </w:r>
          </w:p>
        </w:tc>
        <w:tc>
          <w:tcPr>
            <w:tcW w:w="782" w:type="pct"/>
            <w:tcBorders>
              <w:top w:val="nil"/>
              <w:left w:val="nil"/>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Solventar cuando menos el 85% de las solicitudes de información de acuerdo a la Ley de Transparencia e Información Pública</w:t>
            </w:r>
          </w:p>
        </w:tc>
        <w:tc>
          <w:tcPr>
            <w:tcW w:w="782" w:type="pct"/>
            <w:tcBorders>
              <w:top w:val="nil"/>
              <w:left w:val="nil"/>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85% de procesos de adquisición y contratación de servicios terminados.</w:t>
            </w:r>
          </w:p>
        </w:tc>
        <w:tc>
          <w:tcPr>
            <w:tcW w:w="782" w:type="pct"/>
            <w:tcBorders>
              <w:top w:val="nil"/>
              <w:left w:val="nil"/>
              <w:bottom w:val="single" w:sz="8" w:space="0" w:color="auto"/>
              <w:right w:val="single" w:sz="8" w:space="0" w:color="auto"/>
            </w:tcBorders>
            <w:shd w:val="clear" w:color="auto" w:fill="FFFFFF" w:themeFill="background1"/>
            <w:vAlign w:val="center"/>
          </w:tcPr>
          <w:p w:rsidR="005B13F8"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p>
        </w:tc>
      </w:tr>
      <w:tr w:rsidR="005B13F8" w:rsidRPr="009C2CD7" w:rsidTr="005B13F8">
        <w:trPr>
          <w:trHeight w:val="407"/>
        </w:trPr>
        <w:tc>
          <w:tcPr>
            <w:tcW w:w="5000" w:type="pct"/>
            <w:gridSpan w:val="4"/>
            <w:tcBorders>
              <w:top w:val="single" w:sz="8" w:space="0" w:color="auto"/>
              <w:left w:val="single" w:sz="8" w:space="0" w:color="auto"/>
              <w:bottom w:val="single" w:sz="8" w:space="0" w:color="auto"/>
              <w:right w:val="single" w:sz="8" w:space="0" w:color="000000"/>
            </w:tcBorders>
            <w:shd w:val="clear" w:color="auto" w:fill="D99594" w:themeFill="accent2" w:themeFillTint="99"/>
            <w:vAlign w:val="center"/>
            <w:hideMark/>
          </w:tcPr>
          <w:p w:rsidR="005B13F8" w:rsidRPr="009C2CD7" w:rsidRDefault="005B13F8" w:rsidP="005B13F8">
            <w:pPr>
              <w:spacing w:after="0" w:line="240" w:lineRule="auto"/>
              <w:jc w:val="center"/>
              <w:rPr>
                <w:rFonts w:ascii="Book Antiqua" w:eastAsia="Times New Roman" w:hAnsi="Book Antiqua"/>
                <w:b/>
                <w:bCs/>
                <w:color w:val="000000"/>
                <w:sz w:val="20"/>
                <w:szCs w:val="20"/>
                <w:lang w:eastAsia="es-MX"/>
              </w:rPr>
            </w:pPr>
            <w:r w:rsidRPr="009C2CD7">
              <w:rPr>
                <w:rFonts w:ascii="Book Antiqua" w:eastAsia="Times New Roman" w:hAnsi="Book Antiqua"/>
                <w:b/>
                <w:bCs/>
                <w:color w:val="000000"/>
                <w:sz w:val="20"/>
                <w:szCs w:val="20"/>
                <w:lang w:eastAsia="es-MX"/>
              </w:rPr>
              <w:t>PROYECTO 2.- ATENCIÓN A LA DEMANDA, COBERTURA Y CALIDAD.</w:t>
            </w: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Desarrollo de 572 grupos atendidos en tutorías grupales.</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100% de alumnos atendidos en tutorías individuales</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657"/>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100% de alumnos atendidos en asesorías académicas</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Se cumplió parcialmente, sin embargo, se identificó la necesidad de precisar los procesos de registro.</w:t>
            </w:r>
          </w:p>
        </w:tc>
      </w:tr>
      <w:tr w:rsidR="005B13F8" w:rsidRPr="009C2CD7" w:rsidTr="008C0414">
        <w:trPr>
          <w:trHeight w:val="363"/>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52 validaciones en el componente educativo del Programa Oportunidades.</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41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Desarrollo de 10 visitas de promoción</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80% de alumnos que acreditan talleres extracurriculares</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Para su cálculo se habilitó un nuevo reporte a través de la plataforma de servicios escolares E-Kampus</w:t>
            </w:r>
          </w:p>
        </w:tc>
      </w:tr>
      <w:tr w:rsidR="005B13F8" w:rsidRPr="009C2CD7" w:rsidTr="008C0414">
        <w:trPr>
          <w:trHeight w:val="202"/>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90% de emisión de certificados parciales</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Integración de 500 expedientes para el registro de título y cédula profesional</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Anualmente se cumplió parcialmente la meta con 875 títulos, y la razón primordial fue que muchos registros de carreras y de los planteles Zapopan - Santa Margarita y Tonalá-El Panorámico no se obtuvieron en 2015 por parte de la Dirección General de Profesiones (el registro estará listo en el primer semestre de 2016)</w:t>
            </w: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Certificación de 1 plantel como Escuela Saludable y Segura</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381"/>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Realización de un 1 evento estatal</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t xml:space="preserve">X </w:t>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26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Realización de 1 evento nacional</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Elaboración del 100% de dictámenes de géneros (musicales) a ofertar por plantel</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316"/>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Instrumentos musicales adquiridos para planteles</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lastRenderedPageBreak/>
              <w:t>Seguimiento a proyectos culturales de talleres especiales</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5B13F8">
        <w:trPr>
          <w:trHeight w:val="600"/>
        </w:trPr>
        <w:tc>
          <w:tcPr>
            <w:tcW w:w="5000" w:type="pct"/>
            <w:gridSpan w:val="4"/>
            <w:tcBorders>
              <w:top w:val="nil"/>
              <w:left w:val="single" w:sz="8" w:space="0" w:color="auto"/>
              <w:bottom w:val="single" w:sz="8" w:space="0" w:color="auto"/>
              <w:right w:val="single" w:sz="8" w:space="0" w:color="auto"/>
            </w:tcBorders>
            <w:shd w:val="clear" w:color="auto" w:fill="D99594" w:themeFill="accent2" w:themeFillTint="99"/>
            <w:vAlign w:val="center"/>
          </w:tcPr>
          <w:p w:rsidR="005B13F8" w:rsidRPr="0003245E" w:rsidRDefault="005B13F8" w:rsidP="005B13F8">
            <w:pPr>
              <w:spacing w:after="0" w:line="240" w:lineRule="auto"/>
              <w:jc w:val="center"/>
              <w:rPr>
                <w:rFonts w:ascii="Book Antiqua" w:eastAsia="Times New Roman" w:hAnsi="Book Antiqua"/>
                <w:b/>
                <w:bCs/>
                <w:color w:val="000000"/>
                <w:sz w:val="20"/>
                <w:szCs w:val="20"/>
                <w:lang w:eastAsia="es-MX"/>
              </w:rPr>
            </w:pPr>
            <w:r>
              <w:rPr>
                <w:rFonts w:ascii="Book Antiqua" w:eastAsia="Times New Roman" w:hAnsi="Book Antiqua"/>
                <w:b/>
                <w:bCs/>
                <w:color w:val="000000"/>
                <w:sz w:val="20"/>
                <w:szCs w:val="20"/>
                <w:lang w:eastAsia="es-MX"/>
              </w:rPr>
              <w:t>PROYECTO 3.-DESARROLLO ACADÉMICO</w:t>
            </w: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Implementación del programa de formación docente derivado del diagnóstico de necesidades.</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Elaborar informe de resultados de formación docente</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5B13F8">
        <w:trPr>
          <w:trHeight w:val="363"/>
        </w:trPr>
        <w:tc>
          <w:tcPr>
            <w:tcW w:w="5000" w:type="pct"/>
            <w:gridSpan w:val="4"/>
            <w:tcBorders>
              <w:top w:val="single" w:sz="8" w:space="0" w:color="auto"/>
              <w:left w:val="single" w:sz="8" w:space="0" w:color="auto"/>
              <w:bottom w:val="single" w:sz="8" w:space="0" w:color="auto"/>
              <w:right w:val="single" w:sz="8" w:space="0" w:color="000000"/>
            </w:tcBorders>
            <w:shd w:val="clear" w:color="auto" w:fill="D99594" w:themeFill="accent2" w:themeFillTint="99"/>
            <w:vAlign w:val="center"/>
            <w:hideMark/>
          </w:tcPr>
          <w:p w:rsidR="005B13F8" w:rsidRPr="009C2CD7" w:rsidRDefault="005B13F8" w:rsidP="005B13F8">
            <w:pPr>
              <w:spacing w:after="0" w:line="240" w:lineRule="auto"/>
              <w:jc w:val="center"/>
              <w:rPr>
                <w:rFonts w:ascii="Book Antiqua" w:eastAsia="Times New Roman" w:hAnsi="Book Antiqua"/>
                <w:b/>
                <w:bCs/>
                <w:color w:val="000000"/>
                <w:sz w:val="20"/>
                <w:szCs w:val="20"/>
                <w:lang w:eastAsia="es-MX"/>
              </w:rPr>
            </w:pPr>
            <w:r w:rsidRPr="009C2CD7">
              <w:rPr>
                <w:rFonts w:ascii="Book Antiqua" w:eastAsia="Times New Roman" w:hAnsi="Book Antiqua"/>
                <w:b/>
                <w:bCs/>
                <w:color w:val="000000"/>
                <w:sz w:val="20"/>
                <w:szCs w:val="20"/>
                <w:lang w:eastAsia="es-MX"/>
              </w:rPr>
              <w:t xml:space="preserve">PROYECTO </w:t>
            </w:r>
            <w:r w:rsidRPr="009C2CD7">
              <w:rPr>
                <w:rFonts w:ascii="Book Antiqua" w:eastAsia="Times New Roman" w:hAnsi="Book Antiqua"/>
                <w:b/>
                <w:bCs/>
                <w:color w:val="000000"/>
                <w:sz w:val="20"/>
                <w:szCs w:val="20"/>
                <w:lang w:val="es-ES_tradnl" w:eastAsia="es-MX"/>
              </w:rPr>
              <w:t>4.-PERTINENCIA DE PLANES Y PROGRAMAS DE ESTUDIO</w:t>
            </w: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Realización de estudios de pertinencia y viabilidad para nuevas carreras</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hideMark/>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r w:rsidRPr="009C2CD7">
              <w:rPr>
                <w:rFonts w:ascii="Book Antiqua" w:eastAsia="Times New Roman" w:hAnsi="Book Antiqua"/>
                <w:color w:val="000000"/>
                <w:sz w:val="24"/>
                <w:szCs w:val="24"/>
                <w:lang w:eastAsia="es-MX"/>
              </w:rPr>
              <w:t> </w:t>
            </w:r>
            <w:r>
              <w:rPr>
                <w:rFonts w:ascii="Book Antiqua" w:eastAsia="Times New Roman" w:hAnsi="Book Antiqua"/>
                <w:color w:val="000000"/>
                <w:sz w:val="24"/>
                <w:szCs w:val="24"/>
                <w:lang w:eastAsia="es-MX"/>
              </w:rPr>
              <w:t>Solamente se realizaron estudios generales, pero no se abrió ninguna carrera</w:t>
            </w:r>
          </w:p>
        </w:tc>
      </w:tr>
      <w:tr w:rsidR="005B13F8" w:rsidRPr="009C2CD7" w:rsidTr="008C0414">
        <w:trPr>
          <w:trHeight w:val="221"/>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Registro de nuevas carreras ante la Dirección General de Profesiones.</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hideMark/>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Se inició el trámite para el registro de todas las carreras faltantes, así como de los dos últimos planteles.</w:t>
            </w:r>
            <w:r w:rsidRPr="0003245E">
              <w:rPr>
                <w:rFonts w:ascii="Book Antiqua" w:eastAsia="Times New Roman" w:hAnsi="Book Antiqua"/>
                <w:color w:val="000000"/>
                <w:sz w:val="24"/>
                <w:szCs w:val="24"/>
                <w:lang w:eastAsia="es-MX"/>
              </w:rPr>
              <w:t> </w:t>
            </w:r>
          </w:p>
        </w:tc>
      </w:tr>
      <w:tr w:rsidR="005B13F8" w:rsidRPr="009C2CD7" w:rsidTr="008C0414">
        <w:trPr>
          <w:trHeight w:val="41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Realización de 39 academias locales</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hideMark/>
          </w:tcPr>
          <w:p w:rsidR="005B13F8" w:rsidRDefault="005B13F8" w:rsidP="005B13F8">
            <w:pPr>
              <w:spacing w:after="0" w:line="240" w:lineRule="auto"/>
              <w:jc w:val="center"/>
              <w:rPr>
                <w:rFonts w:ascii="Book Antiqua" w:eastAsia="Times New Roman" w:hAnsi="Book Antiqua"/>
                <w:color w:val="000000"/>
                <w:sz w:val="24"/>
                <w:szCs w:val="24"/>
                <w:lang w:eastAsia="es-MX"/>
              </w:rPr>
            </w:pPr>
            <w:r w:rsidRPr="0003245E">
              <w:rPr>
                <w:rFonts w:ascii="Book Antiqua" w:eastAsia="Times New Roman" w:hAnsi="Book Antiqua"/>
                <w:color w:val="000000"/>
                <w:sz w:val="24"/>
                <w:szCs w:val="24"/>
                <w:lang w:eastAsia="es-MX"/>
              </w:rPr>
              <w:t> </w:t>
            </w:r>
          </w:p>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339"/>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Seguimiento de las 39 academias locales</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03245E"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339"/>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 xml:space="preserve">Participación en las convocatorias de instancias federales, estatales y privadas. </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03245E"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5B13F8">
        <w:trPr>
          <w:trHeight w:val="244"/>
        </w:trPr>
        <w:tc>
          <w:tcPr>
            <w:tcW w:w="5000" w:type="pct"/>
            <w:gridSpan w:val="4"/>
            <w:tcBorders>
              <w:top w:val="single" w:sz="8" w:space="0" w:color="auto"/>
              <w:left w:val="single" w:sz="8" w:space="0" w:color="auto"/>
              <w:bottom w:val="single" w:sz="8" w:space="0" w:color="auto"/>
              <w:right w:val="single" w:sz="8" w:space="0" w:color="000000"/>
            </w:tcBorders>
            <w:shd w:val="clear" w:color="auto" w:fill="D99594" w:themeFill="accent2" w:themeFillTint="99"/>
            <w:vAlign w:val="center"/>
            <w:hideMark/>
          </w:tcPr>
          <w:p w:rsidR="005B13F8" w:rsidRPr="009C2CD7" w:rsidRDefault="005B13F8" w:rsidP="005B13F8">
            <w:pPr>
              <w:spacing w:after="0" w:line="240" w:lineRule="auto"/>
              <w:jc w:val="center"/>
              <w:rPr>
                <w:rFonts w:ascii="Book Antiqua" w:eastAsia="Times New Roman" w:hAnsi="Book Antiqua"/>
                <w:b/>
                <w:bCs/>
                <w:color w:val="000000"/>
                <w:sz w:val="20"/>
                <w:szCs w:val="20"/>
                <w:lang w:eastAsia="es-MX"/>
              </w:rPr>
            </w:pPr>
            <w:r w:rsidRPr="009C2CD7">
              <w:rPr>
                <w:rFonts w:ascii="Book Antiqua" w:eastAsia="Times New Roman" w:hAnsi="Book Antiqua"/>
                <w:b/>
                <w:bCs/>
                <w:color w:val="000000"/>
                <w:sz w:val="20"/>
                <w:szCs w:val="20"/>
                <w:lang w:eastAsia="es-MX"/>
              </w:rPr>
              <w:t xml:space="preserve">PROYECTO </w:t>
            </w:r>
            <w:r w:rsidRPr="009C2CD7">
              <w:rPr>
                <w:rFonts w:ascii="Book Antiqua" w:eastAsia="Times New Roman" w:hAnsi="Book Antiqua"/>
                <w:b/>
                <w:bCs/>
                <w:color w:val="000000"/>
                <w:sz w:val="20"/>
                <w:szCs w:val="20"/>
                <w:lang w:val="es-ES_tradnl" w:eastAsia="es-MX"/>
              </w:rPr>
              <w:t>5.-FORTALECIMIENTO DE INFRAESTRUCTURA Y EQUIPAMIENTO</w:t>
            </w: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Ejecución de FAM 2015</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t xml:space="preserve">X </w:t>
            </w:r>
          </w:p>
        </w:tc>
        <w:tc>
          <w:tcPr>
            <w:tcW w:w="1826" w:type="pct"/>
            <w:gridSpan w:val="2"/>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Se presentaron retrasos por la indefinición del terreno para la construcción.</w:t>
            </w: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Atención de 3 necesidades de mantenimiento preventivo y correctivo</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43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Equipamiento de 39 talleres y laboratorios</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5B13F8">
        <w:trPr>
          <w:trHeight w:val="600"/>
        </w:trPr>
        <w:tc>
          <w:tcPr>
            <w:tcW w:w="5000" w:type="pct"/>
            <w:gridSpan w:val="4"/>
            <w:tcBorders>
              <w:top w:val="single" w:sz="8" w:space="0" w:color="auto"/>
              <w:left w:val="single" w:sz="8" w:space="0" w:color="auto"/>
              <w:bottom w:val="single" w:sz="8" w:space="0" w:color="auto"/>
              <w:right w:val="single" w:sz="8" w:space="0" w:color="000000"/>
            </w:tcBorders>
            <w:shd w:val="clear" w:color="auto" w:fill="D99594" w:themeFill="accent2" w:themeFillTint="99"/>
            <w:vAlign w:val="center"/>
            <w:hideMark/>
          </w:tcPr>
          <w:p w:rsidR="005B13F8" w:rsidRPr="009C2CD7" w:rsidRDefault="005B13F8" w:rsidP="005B13F8">
            <w:pPr>
              <w:spacing w:after="0" w:line="240" w:lineRule="auto"/>
              <w:jc w:val="center"/>
              <w:rPr>
                <w:rFonts w:ascii="Book Antiqua" w:eastAsia="Times New Roman" w:hAnsi="Book Antiqua"/>
                <w:b/>
                <w:bCs/>
                <w:color w:val="000000"/>
                <w:sz w:val="20"/>
                <w:szCs w:val="20"/>
                <w:lang w:eastAsia="es-MX"/>
              </w:rPr>
            </w:pPr>
            <w:r w:rsidRPr="009C2CD7">
              <w:rPr>
                <w:rFonts w:ascii="Book Antiqua" w:eastAsia="Times New Roman" w:hAnsi="Book Antiqua"/>
                <w:b/>
                <w:bCs/>
                <w:color w:val="000000"/>
                <w:sz w:val="20"/>
                <w:szCs w:val="20"/>
                <w:lang w:eastAsia="es-MX"/>
              </w:rPr>
              <w:t>PROYECTO6.- VINCULACIÓN Y GESTIÓN CON LOS SECTORES QUE INTEGRAN LA SOCIEDAD</w:t>
            </w:r>
          </w:p>
        </w:tc>
      </w:tr>
      <w:tr w:rsidR="005B13F8" w:rsidRPr="009C2CD7" w:rsidTr="008C0414">
        <w:trPr>
          <w:trHeight w:val="629"/>
        </w:trPr>
        <w:tc>
          <w:tcPr>
            <w:tcW w:w="2392" w:type="pct"/>
            <w:tcBorders>
              <w:top w:val="single" w:sz="4" w:space="0" w:color="auto"/>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Desarrollo de 18 reuniones de Comités de Vinculación</w:t>
            </w:r>
          </w:p>
        </w:tc>
        <w:tc>
          <w:tcPr>
            <w:tcW w:w="782" w:type="pct"/>
            <w:tcBorders>
              <w:top w:val="single" w:sz="4" w:space="0" w:color="auto"/>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single" w:sz="4" w:space="0" w:color="auto"/>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Se cumplió de manera parcial.</w:t>
            </w: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Desarrollo de 10 visitas a instituciones del sector productivo, educativo y social  para la vinculación del Colegio</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624"/>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Implementación de campaña de difusión en redes sociales</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600"/>
        </w:trPr>
        <w:tc>
          <w:tcPr>
            <w:tcW w:w="2392" w:type="pct"/>
            <w:tcBorders>
              <w:top w:val="nil"/>
              <w:left w:val="single" w:sz="8" w:space="0" w:color="auto"/>
              <w:bottom w:val="single" w:sz="8"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Realización de campañas de promoción en medios masivos de comunicación, impresos, electrónicos y artículos promocionales, etc.</w:t>
            </w:r>
          </w:p>
        </w:tc>
        <w:tc>
          <w:tcPr>
            <w:tcW w:w="782" w:type="pct"/>
            <w:tcBorders>
              <w:top w:val="nil"/>
              <w:left w:val="nil"/>
              <w:bottom w:val="single" w:sz="8"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nil"/>
              <w:left w:val="nil"/>
              <w:bottom w:val="single" w:sz="8" w:space="0" w:color="auto"/>
              <w:right w:val="single" w:sz="8" w:space="0" w:color="auto"/>
            </w:tcBorders>
            <w:shd w:val="clear" w:color="auto" w:fill="FFFFFF" w:themeFill="background1"/>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5B13F8">
        <w:trPr>
          <w:trHeight w:val="357"/>
        </w:trPr>
        <w:tc>
          <w:tcPr>
            <w:tcW w:w="5000" w:type="pct"/>
            <w:gridSpan w:val="4"/>
            <w:tcBorders>
              <w:top w:val="nil"/>
              <w:left w:val="single" w:sz="8" w:space="0" w:color="auto"/>
              <w:bottom w:val="single" w:sz="8" w:space="0" w:color="auto"/>
              <w:right w:val="single" w:sz="8" w:space="0" w:color="auto"/>
            </w:tcBorders>
            <w:shd w:val="clear" w:color="auto" w:fill="D99594" w:themeFill="accent2" w:themeFillTint="99"/>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r w:rsidRPr="009C2CD7">
              <w:rPr>
                <w:rFonts w:ascii="Book Antiqua" w:eastAsia="Times New Roman" w:hAnsi="Book Antiqua"/>
                <w:b/>
                <w:bCs/>
                <w:color w:val="000000"/>
                <w:sz w:val="20"/>
                <w:szCs w:val="20"/>
                <w:lang w:val="en-US" w:eastAsia="es-MX"/>
              </w:rPr>
              <w:t xml:space="preserve">PROYECTO </w:t>
            </w:r>
            <w:r w:rsidRPr="009C2CD7">
              <w:rPr>
                <w:rFonts w:ascii="Book Antiqua" w:eastAsia="Times New Roman" w:hAnsi="Book Antiqua"/>
                <w:b/>
                <w:bCs/>
                <w:color w:val="000000"/>
                <w:sz w:val="20"/>
                <w:szCs w:val="20"/>
                <w:lang w:eastAsia="es-MX"/>
              </w:rPr>
              <w:t xml:space="preserve">7.-  </w:t>
            </w:r>
            <w:r w:rsidRPr="009C2CD7">
              <w:rPr>
                <w:rFonts w:ascii="Book Antiqua" w:eastAsia="Times New Roman" w:hAnsi="Book Antiqua"/>
                <w:b/>
                <w:bCs/>
                <w:color w:val="000000"/>
                <w:sz w:val="20"/>
                <w:szCs w:val="20"/>
                <w:lang w:val="en-US" w:eastAsia="es-MX"/>
              </w:rPr>
              <w:t>EVALUACIÓN</w:t>
            </w:r>
            <w:r w:rsidRPr="009C2CD7">
              <w:rPr>
                <w:rFonts w:ascii="Book Antiqua" w:eastAsia="Times New Roman" w:hAnsi="Book Antiqua"/>
                <w:b/>
                <w:bCs/>
                <w:color w:val="000000"/>
                <w:sz w:val="20"/>
                <w:szCs w:val="20"/>
                <w:lang w:eastAsia="es-MX"/>
              </w:rPr>
              <w:t xml:space="preserve"> INSTITUCIONAL</w:t>
            </w:r>
          </w:p>
        </w:tc>
      </w:tr>
      <w:tr w:rsidR="005B13F8" w:rsidRPr="009C2CD7" w:rsidTr="008C0414">
        <w:trPr>
          <w:trHeight w:val="600"/>
        </w:trPr>
        <w:tc>
          <w:tcPr>
            <w:tcW w:w="2392" w:type="pct"/>
            <w:tcBorders>
              <w:top w:val="nil"/>
              <w:left w:val="single" w:sz="8" w:space="0" w:color="auto"/>
              <w:bottom w:val="single" w:sz="4" w:space="0" w:color="auto"/>
              <w:right w:val="single" w:sz="8" w:space="0" w:color="auto"/>
            </w:tcBorders>
            <w:shd w:val="clear" w:color="auto" w:fill="auto"/>
            <w:vAlign w:val="center"/>
          </w:tcPr>
          <w:p w:rsidR="005B13F8" w:rsidRPr="009C2CD7"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Realización de auditoría interna</w:t>
            </w:r>
          </w:p>
        </w:tc>
        <w:tc>
          <w:tcPr>
            <w:tcW w:w="782" w:type="pct"/>
            <w:tcBorders>
              <w:top w:val="nil"/>
              <w:left w:val="nil"/>
              <w:bottom w:val="single" w:sz="4"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t>X</w:t>
            </w:r>
          </w:p>
        </w:tc>
        <w:tc>
          <w:tcPr>
            <w:tcW w:w="1826" w:type="pct"/>
            <w:gridSpan w:val="2"/>
            <w:tcBorders>
              <w:top w:val="nil"/>
              <w:left w:val="nil"/>
              <w:bottom w:val="single" w:sz="4" w:space="0" w:color="auto"/>
              <w:right w:val="single" w:sz="8"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Las auditorías fueron pospuestas para 2016 por restricciones presupuestales</w:t>
            </w:r>
          </w:p>
        </w:tc>
      </w:tr>
      <w:tr w:rsidR="005B13F8" w:rsidRPr="009C2CD7" w:rsidTr="008C0414">
        <w:trPr>
          <w:trHeight w:val="600"/>
        </w:trPr>
        <w:tc>
          <w:tcPr>
            <w:tcW w:w="2392" w:type="pct"/>
            <w:tcBorders>
              <w:top w:val="single" w:sz="4" w:space="0" w:color="auto"/>
              <w:left w:val="single" w:sz="4" w:space="0" w:color="auto"/>
              <w:bottom w:val="single" w:sz="4" w:space="0" w:color="auto"/>
              <w:right w:val="single" w:sz="4" w:space="0" w:color="auto"/>
            </w:tcBorders>
            <w:shd w:val="clear" w:color="auto" w:fill="auto"/>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Seguimiento a las observaciones de la auditoría interna</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t>X</w:t>
            </w:r>
          </w:p>
        </w:tc>
        <w:tc>
          <w:tcPr>
            <w:tcW w:w="1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600"/>
        </w:trPr>
        <w:tc>
          <w:tcPr>
            <w:tcW w:w="2392" w:type="pct"/>
            <w:tcBorders>
              <w:top w:val="single" w:sz="4" w:space="0" w:color="auto"/>
              <w:left w:val="single" w:sz="4" w:space="0" w:color="auto"/>
              <w:bottom w:val="single" w:sz="4" w:space="0" w:color="auto"/>
              <w:right w:val="single" w:sz="4" w:space="0" w:color="auto"/>
            </w:tcBorders>
            <w:shd w:val="clear" w:color="auto" w:fill="auto"/>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lastRenderedPageBreak/>
              <w:t>Realización de auditoría externa</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t>X</w:t>
            </w:r>
          </w:p>
        </w:tc>
        <w:tc>
          <w:tcPr>
            <w:tcW w:w="1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Las auditorías fueron pospuestas para 2016 por restricciones presupuestales</w:t>
            </w:r>
          </w:p>
        </w:tc>
      </w:tr>
      <w:tr w:rsidR="005B13F8" w:rsidRPr="009C2CD7" w:rsidTr="008C0414">
        <w:trPr>
          <w:trHeight w:val="600"/>
        </w:trPr>
        <w:tc>
          <w:tcPr>
            <w:tcW w:w="2392" w:type="pct"/>
            <w:tcBorders>
              <w:top w:val="single" w:sz="4" w:space="0" w:color="auto"/>
              <w:left w:val="single" w:sz="4" w:space="0" w:color="auto"/>
              <w:bottom w:val="single" w:sz="4" w:space="0" w:color="auto"/>
              <w:right w:val="single" w:sz="4" w:space="0" w:color="auto"/>
            </w:tcBorders>
            <w:shd w:val="clear" w:color="auto" w:fill="auto"/>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Seguimiento a las observaciones de la auditoría externa</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t>X</w:t>
            </w:r>
          </w:p>
        </w:tc>
        <w:tc>
          <w:tcPr>
            <w:tcW w:w="1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355"/>
        </w:trPr>
        <w:tc>
          <w:tcPr>
            <w:tcW w:w="2392" w:type="pct"/>
            <w:tcBorders>
              <w:top w:val="single" w:sz="4" w:space="0" w:color="auto"/>
              <w:left w:val="single" w:sz="4" w:space="0" w:color="auto"/>
              <w:bottom w:val="single" w:sz="4" w:space="0" w:color="auto"/>
              <w:right w:val="single" w:sz="4" w:space="0" w:color="auto"/>
            </w:tcBorders>
            <w:shd w:val="clear" w:color="auto" w:fill="auto"/>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Desarrollo de indicadores de evaluación</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r w:rsidR="005B13F8" w:rsidRPr="009C2CD7" w:rsidTr="008C0414">
        <w:trPr>
          <w:trHeight w:val="290"/>
        </w:trPr>
        <w:tc>
          <w:tcPr>
            <w:tcW w:w="2392" w:type="pct"/>
            <w:tcBorders>
              <w:top w:val="single" w:sz="4" w:space="0" w:color="auto"/>
              <w:left w:val="single" w:sz="4" w:space="0" w:color="auto"/>
              <w:bottom w:val="single" w:sz="4" w:space="0" w:color="auto"/>
              <w:right w:val="single" w:sz="4" w:space="0" w:color="auto"/>
            </w:tcBorders>
            <w:shd w:val="clear" w:color="auto" w:fill="auto"/>
            <w:vAlign w:val="center"/>
          </w:tcPr>
          <w:p w:rsidR="005B13F8" w:rsidRDefault="005B13F8" w:rsidP="005B13F8">
            <w:pPr>
              <w:spacing w:after="0" w:line="240" w:lineRule="auto"/>
              <w:rPr>
                <w:rFonts w:ascii="Book Antiqua" w:eastAsia="Times New Roman" w:hAnsi="Book Antiqua"/>
                <w:color w:val="000000"/>
                <w:sz w:val="24"/>
                <w:szCs w:val="24"/>
                <w:lang w:eastAsia="es-MX"/>
              </w:rPr>
            </w:pPr>
            <w:r>
              <w:rPr>
                <w:rFonts w:ascii="Book Antiqua" w:eastAsia="Times New Roman" w:hAnsi="Book Antiqua"/>
                <w:color w:val="000000"/>
                <w:sz w:val="24"/>
                <w:szCs w:val="24"/>
                <w:lang w:eastAsia="es-MX"/>
              </w:rPr>
              <w:t>Análisis de resultados de indicadores</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b/>
                <w:bCs/>
                <w:color w:val="000000"/>
                <w:sz w:val="24"/>
                <w:szCs w:val="24"/>
                <w:lang w:eastAsia="es-MX"/>
              </w:rPr>
            </w:pPr>
            <w:r>
              <w:rPr>
                <w:rFonts w:ascii="Book Antiqua" w:eastAsia="Times New Roman" w:hAnsi="Book Antiqua"/>
                <w:b/>
                <w:bCs/>
                <w:color w:val="000000"/>
                <w:sz w:val="24"/>
                <w:szCs w:val="24"/>
                <w:lang w:eastAsia="es-MX"/>
              </w:rPr>
              <w:sym w:font="Wingdings 2" w:char="F050"/>
            </w:r>
          </w:p>
        </w:tc>
        <w:tc>
          <w:tcPr>
            <w:tcW w:w="18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3F8" w:rsidRPr="009C2CD7" w:rsidRDefault="005B13F8" w:rsidP="005B13F8">
            <w:pPr>
              <w:spacing w:after="0" w:line="240" w:lineRule="auto"/>
              <w:jc w:val="center"/>
              <w:rPr>
                <w:rFonts w:ascii="Book Antiqua" w:eastAsia="Times New Roman" w:hAnsi="Book Antiqua"/>
                <w:color w:val="000000"/>
                <w:sz w:val="24"/>
                <w:szCs w:val="24"/>
                <w:lang w:eastAsia="es-MX"/>
              </w:rPr>
            </w:pPr>
          </w:p>
        </w:tc>
      </w:tr>
    </w:tbl>
    <w:p w:rsidR="005B13F8" w:rsidRPr="009C2CD7" w:rsidRDefault="005B13F8" w:rsidP="005B13F8">
      <w:pPr>
        <w:spacing w:after="0" w:line="360" w:lineRule="auto"/>
        <w:jc w:val="both"/>
        <w:rPr>
          <w:rFonts w:ascii="Book Antiqua" w:eastAsia="Times New Roman" w:hAnsi="Book Antiqua" w:cs="Arial"/>
          <w:b/>
          <w:sz w:val="24"/>
          <w:szCs w:val="20"/>
          <w:lang w:eastAsia="es-MX"/>
        </w:rPr>
      </w:pPr>
    </w:p>
    <w:p w:rsidR="005B13F8" w:rsidRDefault="005B13F8" w:rsidP="005B13F8">
      <w:pPr>
        <w:spacing w:line="360" w:lineRule="auto"/>
        <w:jc w:val="both"/>
        <w:rPr>
          <w:rFonts w:ascii="Book Antiqua" w:hAnsi="Book Antiqua"/>
          <w:sz w:val="24"/>
          <w:szCs w:val="24"/>
        </w:rPr>
      </w:pPr>
      <w:r>
        <w:rPr>
          <w:rFonts w:ascii="Book Antiqua" w:hAnsi="Book Antiqua"/>
          <w:sz w:val="24"/>
          <w:szCs w:val="24"/>
        </w:rPr>
        <w:t>A nivel global, en 2015 el Programa Anual tuvo una eficiencia de  91.57% correspondiente a 76 de 83 actividades programadas. De las actividades realizadas, un total de 10 (12.04%) se cumplieron de manera parcial.</w:t>
      </w:r>
    </w:p>
    <w:p w:rsidR="005B13F8" w:rsidRPr="00DE1B49" w:rsidRDefault="005B13F8" w:rsidP="005B13F8">
      <w:pPr>
        <w:spacing w:line="360" w:lineRule="auto"/>
        <w:ind w:right="-234"/>
        <w:jc w:val="both"/>
        <w:rPr>
          <w:rFonts w:ascii="Book Antiqua" w:hAnsi="Book Antiqua" w:cs="Arial"/>
          <w:sz w:val="24"/>
          <w:szCs w:val="24"/>
        </w:rPr>
      </w:pPr>
    </w:p>
    <w:p w:rsidR="00273FDF" w:rsidRPr="005B13F8" w:rsidRDefault="00273FDF" w:rsidP="00273FDF">
      <w:pPr>
        <w:spacing w:after="0"/>
        <w:ind w:left="720"/>
        <w:contextualSpacing/>
        <w:jc w:val="both"/>
        <w:rPr>
          <w:rFonts w:ascii="Book Antiqua" w:eastAsia="Times New Roman" w:hAnsi="Book Antiqua" w:cs="Arial"/>
          <w:sz w:val="24"/>
          <w:szCs w:val="24"/>
          <w:lang w:eastAsia="es-ES"/>
        </w:rPr>
      </w:pPr>
    </w:p>
    <w:p w:rsidR="00273FDF" w:rsidRPr="00273FDF" w:rsidRDefault="00273FDF" w:rsidP="00273FDF">
      <w:pPr>
        <w:spacing w:after="0"/>
        <w:ind w:left="720"/>
        <w:contextualSpacing/>
        <w:jc w:val="both"/>
        <w:rPr>
          <w:rFonts w:ascii="Book Antiqua" w:eastAsia="Times New Roman" w:hAnsi="Book Antiqua" w:cs="Arial"/>
          <w:sz w:val="24"/>
          <w:szCs w:val="24"/>
          <w:lang w:val="es-ES" w:eastAsia="es-ES"/>
        </w:rPr>
      </w:pPr>
      <w:r w:rsidRPr="00273FDF">
        <w:rPr>
          <w:rFonts w:ascii="Book Antiqua" w:eastAsia="Times New Roman" w:hAnsi="Book Antiqua" w:cs="Arial"/>
          <w:sz w:val="24"/>
          <w:szCs w:val="24"/>
          <w:lang w:val="es-ES" w:eastAsia="es-ES"/>
        </w:rPr>
        <w:t xml:space="preserve"> </w:t>
      </w:r>
    </w:p>
    <w:p w:rsidR="00273FDF" w:rsidRPr="00273FDF" w:rsidRDefault="00273FDF" w:rsidP="00273FDF">
      <w:pPr>
        <w:tabs>
          <w:tab w:val="left" w:pos="284"/>
        </w:tabs>
        <w:spacing w:after="0"/>
        <w:ind w:left="720"/>
        <w:contextualSpacing/>
        <w:jc w:val="both"/>
        <w:rPr>
          <w:rFonts w:ascii="Book Antiqua" w:eastAsia="Times New Roman" w:hAnsi="Book Antiqua" w:cs="Arial"/>
          <w:sz w:val="24"/>
          <w:szCs w:val="24"/>
          <w:lang w:val="es-ES" w:eastAsia="es-ES"/>
        </w:rPr>
      </w:pPr>
    </w:p>
    <w:p w:rsidR="00273FDF" w:rsidRPr="00273FDF" w:rsidRDefault="00273FDF" w:rsidP="00273FDF">
      <w:pPr>
        <w:tabs>
          <w:tab w:val="left" w:pos="284"/>
        </w:tabs>
        <w:spacing w:after="0"/>
        <w:ind w:left="720"/>
        <w:contextualSpacing/>
        <w:jc w:val="both"/>
        <w:rPr>
          <w:rFonts w:ascii="Book Antiqua" w:eastAsia="Times New Roman" w:hAnsi="Book Antiqua" w:cs="Arial"/>
          <w:sz w:val="24"/>
          <w:szCs w:val="24"/>
          <w:lang w:val="es-ES" w:eastAsia="es-ES"/>
        </w:rPr>
      </w:pPr>
    </w:p>
    <w:p w:rsidR="00273FDF" w:rsidRPr="00273FDF" w:rsidRDefault="00273FDF" w:rsidP="00273FDF">
      <w:pPr>
        <w:shd w:val="clear" w:color="auto" w:fill="FFFFFF"/>
        <w:spacing w:after="0"/>
        <w:jc w:val="both"/>
        <w:rPr>
          <w:rFonts w:ascii="Book Antiqua" w:eastAsia="Times New Roman" w:hAnsi="Book Antiqua" w:cs="Arial"/>
          <w:b/>
          <w:color w:val="222222"/>
          <w:sz w:val="24"/>
          <w:szCs w:val="24"/>
          <w:lang w:val="es-ES" w:eastAsia="es-ES"/>
        </w:rPr>
      </w:pPr>
    </w:p>
    <w:p w:rsidR="00273FDF" w:rsidRPr="00273FDF" w:rsidRDefault="00273FDF" w:rsidP="00273FDF">
      <w:pPr>
        <w:shd w:val="clear" w:color="auto" w:fill="FFFFFF"/>
        <w:spacing w:after="0"/>
        <w:jc w:val="both"/>
        <w:rPr>
          <w:rFonts w:ascii="Book Antiqua" w:eastAsia="Times New Roman" w:hAnsi="Book Antiqua" w:cs="Arial"/>
          <w:color w:val="222222"/>
          <w:sz w:val="24"/>
          <w:szCs w:val="24"/>
          <w:lang w:val="es-ES" w:eastAsia="es-ES"/>
        </w:rPr>
      </w:pPr>
    </w:p>
    <w:p w:rsidR="00967D1E" w:rsidRPr="00273FDF" w:rsidRDefault="00967D1E" w:rsidP="005C1A77">
      <w:pPr>
        <w:rPr>
          <w:rFonts w:ascii="Book Antiqua" w:hAnsi="Book Antiqua"/>
        </w:rPr>
      </w:pPr>
    </w:p>
    <w:sectPr w:rsidR="00967D1E" w:rsidRPr="00273FDF" w:rsidSect="00D45E43">
      <w:type w:val="continuous"/>
      <w:pgSz w:w="12240" w:h="15840"/>
      <w:pgMar w:top="567" w:right="720" w:bottom="14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D83" w:rsidRDefault="00D32D83">
      <w:pPr>
        <w:spacing w:after="0" w:line="240" w:lineRule="auto"/>
      </w:pPr>
      <w:r>
        <w:separator/>
      </w:r>
    </w:p>
  </w:endnote>
  <w:endnote w:type="continuationSeparator" w:id="0">
    <w:p w:rsidR="00D32D83" w:rsidRDefault="00D3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FA" w:rsidRDefault="000711FA" w:rsidP="008C60BD">
    <w:pPr>
      <w:pStyle w:val="Piedepgina"/>
      <w:tabs>
        <w:tab w:val="clear" w:pos="4320"/>
        <w:tab w:val="clear" w:pos="8640"/>
        <w:tab w:val="right" w:pos="8838"/>
      </w:tabs>
    </w:pPr>
    <w:r w:rsidRPr="008C60BD">
      <w:rPr>
        <w:noProof/>
        <w:lang w:eastAsia="es-MX"/>
      </w:rPr>
      <w:drawing>
        <wp:anchor distT="0" distB="0" distL="114300" distR="114300" simplePos="0" relativeHeight="251657216" behindDoc="1" locked="0" layoutInCell="1" allowOverlap="1" wp14:anchorId="0BBB9D82" wp14:editId="37962F76">
          <wp:simplePos x="0" y="0"/>
          <wp:positionH relativeFrom="column">
            <wp:posOffset>3247951</wp:posOffset>
          </wp:positionH>
          <wp:positionV relativeFrom="paragraph">
            <wp:posOffset>-802005</wp:posOffset>
          </wp:positionV>
          <wp:extent cx="4051300" cy="1409700"/>
          <wp:effectExtent l="0" t="0" r="0" b="0"/>
          <wp:wrapNone/>
          <wp:docPr id="30" name="Picture 2" descr="pie de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png"/>
                  <pic:cNvPicPr/>
                </pic:nvPicPr>
                <pic:blipFill>
                  <a:blip r:embed="rId1"/>
                  <a:stretch>
                    <a:fillRect/>
                  </a:stretch>
                </pic:blipFill>
                <pic:spPr>
                  <a:xfrm>
                    <a:off x="0" y="0"/>
                    <a:ext cx="4051300" cy="1409700"/>
                  </a:xfrm>
                  <a:prstGeom prst="rect">
                    <a:avLst/>
                  </a:prstGeom>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D83" w:rsidRDefault="00D32D83">
      <w:pPr>
        <w:spacing w:after="0" w:line="240" w:lineRule="auto"/>
      </w:pPr>
      <w:r>
        <w:separator/>
      </w:r>
    </w:p>
  </w:footnote>
  <w:footnote w:type="continuationSeparator" w:id="0">
    <w:p w:rsidR="00D32D83" w:rsidRDefault="00D32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FA" w:rsidRDefault="000711FA">
    <w:pPr>
      <w:pStyle w:val="Encabezado"/>
    </w:pPr>
    <w:r>
      <w:rPr>
        <w:noProof/>
        <w:lang w:eastAsia="es-MX"/>
      </w:rPr>
      <w:drawing>
        <wp:anchor distT="0" distB="0" distL="114300" distR="114300" simplePos="0" relativeHeight="251661312" behindDoc="1" locked="0" layoutInCell="1" allowOverlap="1" wp14:anchorId="1E6525E2" wp14:editId="296B12C3">
          <wp:simplePos x="0" y="0"/>
          <wp:positionH relativeFrom="column">
            <wp:posOffset>-454025</wp:posOffset>
          </wp:positionH>
          <wp:positionV relativeFrom="paragraph">
            <wp:posOffset>-443230</wp:posOffset>
          </wp:positionV>
          <wp:extent cx="3937000" cy="1371600"/>
          <wp:effectExtent l="0" t="0" r="0" b="0"/>
          <wp:wrapNone/>
          <wp:docPr id="29" name="Picture 3" descr="cabez de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 de pagina.png"/>
                  <pic:cNvPicPr/>
                </pic:nvPicPr>
                <pic:blipFill>
                  <a:blip r:embed="rId1"/>
                  <a:stretch>
                    <a:fillRect/>
                  </a:stretch>
                </pic:blipFill>
                <pic:spPr>
                  <a:xfrm>
                    <a:off x="0" y="0"/>
                    <a:ext cx="3937000"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2697"/>
    <w:multiLevelType w:val="hybridMultilevel"/>
    <w:tmpl w:val="2F400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8659B8"/>
    <w:multiLevelType w:val="hybridMultilevel"/>
    <w:tmpl w:val="803C22FA"/>
    <w:lvl w:ilvl="0" w:tplc="080A0001">
      <w:start w:val="1"/>
      <w:numFmt w:val="bullet"/>
      <w:lvlText w:val=""/>
      <w:lvlJc w:val="left"/>
      <w:pPr>
        <w:ind w:left="854" w:hanging="360"/>
      </w:pPr>
      <w:rPr>
        <w:rFonts w:ascii="Symbol" w:hAnsi="Symbol" w:hint="default"/>
      </w:rPr>
    </w:lvl>
    <w:lvl w:ilvl="1" w:tplc="080A0003" w:tentative="1">
      <w:start w:val="1"/>
      <w:numFmt w:val="bullet"/>
      <w:lvlText w:val="o"/>
      <w:lvlJc w:val="left"/>
      <w:pPr>
        <w:ind w:left="1574" w:hanging="360"/>
      </w:pPr>
      <w:rPr>
        <w:rFonts w:ascii="Courier New" w:hAnsi="Courier New" w:cs="Courier New" w:hint="default"/>
      </w:rPr>
    </w:lvl>
    <w:lvl w:ilvl="2" w:tplc="080A0005" w:tentative="1">
      <w:start w:val="1"/>
      <w:numFmt w:val="bullet"/>
      <w:lvlText w:val=""/>
      <w:lvlJc w:val="left"/>
      <w:pPr>
        <w:ind w:left="2294" w:hanging="360"/>
      </w:pPr>
      <w:rPr>
        <w:rFonts w:ascii="Wingdings" w:hAnsi="Wingdings" w:hint="default"/>
      </w:rPr>
    </w:lvl>
    <w:lvl w:ilvl="3" w:tplc="080A0001" w:tentative="1">
      <w:start w:val="1"/>
      <w:numFmt w:val="bullet"/>
      <w:lvlText w:val=""/>
      <w:lvlJc w:val="left"/>
      <w:pPr>
        <w:ind w:left="3014" w:hanging="360"/>
      </w:pPr>
      <w:rPr>
        <w:rFonts w:ascii="Symbol" w:hAnsi="Symbol" w:hint="default"/>
      </w:rPr>
    </w:lvl>
    <w:lvl w:ilvl="4" w:tplc="080A0003" w:tentative="1">
      <w:start w:val="1"/>
      <w:numFmt w:val="bullet"/>
      <w:lvlText w:val="o"/>
      <w:lvlJc w:val="left"/>
      <w:pPr>
        <w:ind w:left="3734" w:hanging="360"/>
      </w:pPr>
      <w:rPr>
        <w:rFonts w:ascii="Courier New" w:hAnsi="Courier New" w:cs="Courier New" w:hint="default"/>
      </w:rPr>
    </w:lvl>
    <w:lvl w:ilvl="5" w:tplc="080A0005" w:tentative="1">
      <w:start w:val="1"/>
      <w:numFmt w:val="bullet"/>
      <w:lvlText w:val=""/>
      <w:lvlJc w:val="left"/>
      <w:pPr>
        <w:ind w:left="4454" w:hanging="360"/>
      </w:pPr>
      <w:rPr>
        <w:rFonts w:ascii="Wingdings" w:hAnsi="Wingdings" w:hint="default"/>
      </w:rPr>
    </w:lvl>
    <w:lvl w:ilvl="6" w:tplc="080A0001" w:tentative="1">
      <w:start w:val="1"/>
      <w:numFmt w:val="bullet"/>
      <w:lvlText w:val=""/>
      <w:lvlJc w:val="left"/>
      <w:pPr>
        <w:ind w:left="5174" w:hanging="360"/>
      </w:pPr>
      <w:rPr>
        <w:rFonts w:ascii="Symbol" w:hAnsi="Symbol" w:hint="default"/>
      </w:rPr>
    </w:lvl>
    <w:lvl w:ilvl="7" w:tplc="080A0003" w:tentative="1">
      <w:start w:val="1"/>
      <w:numFmt w:val="bullet"/>
      <w:lvlText w:val="o"/>
      <w:lvlJc w:val="left"/>
      <w:pPr>
        <w:ind w:left="5894" w:hanging="360"/>
      </w:pPr>
      <w:rPr>
        <w:rFonts w:ascii="Courier New" w:hAnsi="Courier New" w:cs="Courier New" w:hint="default"/>
      </w:rPr>
    </w:lvl>
    <w:lvl w:ilvl="8" w:tplc="080A0005" w:tentative="1">
      <w:start w:val="1"/>
      <w:numFmt w:val="bullet"/>
      <w:lvlText w:val=""/>
      <w:lvlJc w:val="left"/>
      <w:pPr>
        <w:ind w:left="6614" w:hanging="360"/>
      </w:pPr>
      <w:rPr>
        <w:rFonts w:ascii="Wingdings" w:hAnsi="Wingdings" w:hint="default"/>
      </w:rPr>
    </w:lvl>
  </w:abstractNum>
  <w:abstractNum w:abstractNumId="2" w15:restartNumberingAfterBreak="0">
    <w:nsid w:val="0E5805B1"/>
    <w:multiLevelType w:val="hybridMultilevel"/>
    <w:tmpl w:val="2E0867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85468"/>
    <w:multiLevelType w:val="hybridMultilevel"/>
    <w:tmpl w:val="CA8CF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F84FF2"/>
    <w:multiLevelType w:val="hybridMultilevel"/>
    <w:tmpl w:val="5DBECA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FE410A"/>
    <w:multiLevelType w:val="hybridMultilevel"/>
    <w:tmpl w:val="7D082B06"/>
    <w:lvl w:ilvl="0" w:tplc="6E22ABC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917D1D"/>
    <w:multiLevelType w:val="hybridMultilevel"/>
    <w:tmpl w:val="CA34C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0849CA"/>
    <w:multiLevelType w:val="hybridMultilevel"/>
    <w:tmpl w:val="09322C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EA068A"/>
    <w:multiLevelType w:val="hybridMultilevel"/>
    <w:tmpl w:val="219EF4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543613"/>
    <w:multiLevelType w:val="hybridMultilevel"/>
    <w:tmpl w:val="83E6A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252FCC"/>
    <w:multiLevelType w:val="hybridMultilevel"/>
    <w:tmpl w:val="A0D6B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D05DAA"/>
    <w:multiLevelType w:val="hybridMultilevel"/>
    <w:tmpl w:val="FA9862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951677"/>
    <w:multiLevelType w:val="hybridMultilevel"/>
    <w:tmpl w:val="FF76F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7A01AB"/>
    <w:multiLevelType w:val="hybridMultilevel"/>
    <w:tmpl w:val="41CA70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AB6D2E"/>
    <w:multiLevelType w:val="hybridMultilevel"/>
    <w:tmpl w:val="827EA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515FAC"/>
    <w:multiLevelType w:val="hybridMultilevel"/>
    <w:tmpl w:val="3B906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25B7F"/>
    <w:multiLevelType w:val="hybridMultilevel"/>
    <w:tmpl w:val="C7C8D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BF7AB0"/>
    <w:multiLevelType w:val="hybridMultilevel"/>
    <w:tmpl w:val="F64A2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225FF0"/>
    <w:multiLevelType w:val="hybridMultilevel"/>
    <w:tmpl w:val="93B04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D0A17E0"/>
    <w:multiLevelType w:val="hybridMultilevel"/>
    <w:tmpl w:val="5A94636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1506E1"/>
    <w:multiLevelType w:val="hybridMultilevel"/>
    <w:tmpl w:val="12DE55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5C693B"/>
    <w:multiLevelType w:val="hybridMultilevel"/>
    <w:tmpl w:val="B4B63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9716437"/>
    <w:multiLevelType w:val="hybridMultilevel"/>
    <w:tmpl w:val="9D7660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EC12C02"/>
    <w:multiLevelType w:val="hybridMultilevel"/>
    <w:tmpl w:val="FC2A96F8"/>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7F077754"/>
    <w:multiLevelType w:val="hybridMultilevel"/>
    <w:tmpl w:val="56E03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0"/>
  </w:num>
  <w:num w:numId="4">
    <w:abstractNumId w:val="18"/>
  </w:num>
  <w:num w:numId="5">
    <w:abstractNumId w:val="5"/>
  </w:num>
  <w:num w:numId="6">
    <w:abstractNumId w:val="2"/>
  </w:num>
  <w:num w:numId="7">
    <w:abstractNumId w:val="4"/>
  </w:num>
  <w:num w:numId="8">
    <w:abstractNumId w:val="8"/>
  </w:num>
  <w:num w:numId="9">
    <w:abstractNumId w:val="16"/>
  </w:num>
  <w:num w:numId="10">
    <w:abstractNumId w:val="14"/>
  </w:num>
  <w:num w:numId="11">
    <w:abstractNumId w:val="3"/>
  </w:num>
  <w:num w:numId="12">
    <w:abstractNumId w:val="19"/>
  </w:num>
  <w:num w:numId="13">
    <w:abstractNumId w:val="0"/>
  </w:num>
  <w:num w:numId="14">
    <w:abstractNumId w:val="10"/>
  </w:num>
  <w:num w:numId="15">
    <w:abstractNumId w:val="17"/>
  </w:num>
  <w:num w:numId="16">
    <w:abstractNumId w:val="21"/>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24"/>
  </w:num>
  <w:num w:numId="21">
    <w:abstractNumId w:val="1"/>
  </w:num>
  <w:num w:numId="22">
    <w:abstractNumId w:val="13"/>
  </w:num>
  <w:num w:numId="23">
    <w:abstractNumId w:val="7"/>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D5"/>
    <w:rsid w:val="00001135"/>
    <w:rsid w:val="00004F45"/>
    <w:rsid w:val="00027A73"/>
    <w:rsid w:val="00052AC0"/>
    <w:rsid w:val="000711FA"/>
    <w:rsid w:val="000A467B"/>
    <w:rsid w:val="000B2D92"/>
    <w:rsid w:val="000C70D2"/>
    <w:rsid w:val="001058D6"/>
    <w:rsid w:val="00135050"/>
    <w:rsid w:val="00192E37"/>
    <w:rsid w:val="001A0621"/>
    <w:rsid w:val="00202BA3"/>
    <w:rsid w:val="00222516"/>
    <w:rsid w:val="00224220"/>
    <w:rsid w:val="00225DA6"/>
    <w:rsid w:val="00232813"/>
    <w:rsid w:val="00273FDF"/>
    <w:rsid w:val="00280F6C"/>
    <w:rsid w:val="00286B68"/>
    <w:rsid w:val="002B1C74"/>
    <w:rsid w:val="002C0DBE"/>
    <w:rsid w:val="002E40F9"/>
    <w:rsid w:val="002F33A3"/>
    <w:rsid w:val="00333021"/>
    <w:rsid w:val="003574C5"/>
    <w:rsid w:val="003678C8"/>
    <w:rsid w:val="00373F2B"/>
    <w:rsid w:val="00392136"/>
    <w:rsid w:val="00394C2A"/>
    <w:rsid w:val="00412D86"/>
    <w:rsid w:val="00413311"/>
    <w:rsid w:val="00441FBC"/>
    <w:rsid w:val="0046011A"/>
    <w:rsid w:val="004D4CA9"/>
    <w:rsid w:val="00512A3C"/>
    <w:rsid w:val="00526B57"/>
    <w:rsid w:val="00564F88"/>
    <w:rsid w:val="005774AC"/>
    <w:rsid w:val="005A55B4"/>
    <w:rsid w:val="005B13F8"/>
    <w:rsid w:val="005C1A77"/>
    <w:rsid w:val="005C5C74"/>
    <w:rsid w:val="005F210B"/>
    <w:rsid w:val="005F2E01"/>
    <w:rsid w:val="0062230F"/>
    <w:rsid w:val="00632993"/>
    <w:rsid w:val="00636231"/>
    <w:rsid w:val="00643664"/>
    <w:rsid w:val="0064437B"/>
    <w:rsid w:val="00646B72"/>
    <w:rsid w:val="00660FC0"/>
    <w:rsid w:val="00674B59"/>
    <w:rsid w:val="006B2F7B"/>
    <w:rsid w:val="0070723C"/>
    <w:rsid w:val="00762439"/>
    <w:rsid w:val="00784D0D"/>
    <w:rsid w:val="007A777B"/>
    <w:rsid w:val="007B0E20"/>
    <w:rsid w:val="007B5967"/>
    <w:rsid w:val="007B5C64"/>
    <w:rsid w:val="00804CA8"/>
    <w:rsid w:val="00807E1B"/>
    <w:rsid w:val="00825B17"/>
    <w:rsid w:val="0084046C"/>
    <w:rsid w:val="00887730"/>
    <w:rsid w:val="008A31E0"/>
    <w:rsid w:val="008B348C"/>
    <w:rsid w:val="008C0414"/>
    <w:rsid w:val="008C5942"/>
    <w:rsid w:val="008C60BD"/>
    <w:rsid w:val="008C65D5"/>
    <w:rsid w:val="008F0399"/>
    <w:rsid w:val="00930C98"/>
    <w:rsid w:val="00936AC2"/>
    <w:rsid w:val="009604FE"/>
    <w:rsid w:val="00963881"/>
    <w:rsid w:val="00967D1E"/>
    <w:rsid w:val="00986937"/>
    <w:rsid w:val="009A5CDF"/>
    <w:rsid w:val="009B1930"/>
    <w:rsid w:val="009E60A6"/>
    <w:rsid w:val="00A13AE4"/>
    <w:rsid w:val="00A3455E"/>
    <w:rsid w:val="00A52AF7"/>
    <w:rsid w:val="00A67DB1"/>
    <w:rsid w:val="00AA0302"/>
    <w:rsid w:val="00AB37BA"/>
    <w:rsid w:val="00AC751F"/>
    <w:rsid w:val="00AF0DD1"/>
    <w:rsid w:val="00B01909"/>
    <w:rsid w:val="00B06A63"/>
    <w:rsid w:val="00B13680"/>
    <w:rsid w:val="00B223D9"/>
    <w:rsid w:val="00B51EC5"/>
    <w:rsid w:val="00BF20AF"/>
    <w:rsid w:val="00C03C25"/>
    <w:rsid w:val="00C24729"/>
    <w:rsid w:val="00C557A9"/>
    <w:rsid w:val="00C57B3C"/>
    <w:rsid w:val="00C66D8E"/>
    <w:rsid w:val="00CF144F"/>
    <w:rsid w:val="00D21216"/>
    <w:rsid w:val="00D22CB3"/>
    <w:rsid w:val="00D32D83"/>
    <w:rsid w:val="00D42C9C"/>
    <w:rsid w:val="00D45E43"/>
    <w:rsid w:val="00DD581C"/>
    <w:rsid w:val="00E06454"/>
    <w:rsid w:val="00E20B36"/>
    <w:rsid w:val="00E328CE"/>
    <w:rsid w:val="00E36F9D"/>
    <w:rsid w:val="00E415B8"/>
    <w:rsid w:val="00E45B7A"/>
    <w:rsid w:val="00E56593"/>
    <w:rsid w:val="00E70998"/>
    <w:rsid w:val="00EA2528"/>
    <w:rsid w:val="00EC15B4"/>
    <w:rsid w:val="00ED3D2D"/>
    <w:rsid w:val="00EF07A8"/>
    <w:rsid w:val="00F04D8D"/>
    <w:rsid w:val="00F17371"/>
    <w:rsid w:val="00F227E1"/>
    <w:rsid w:val="00F32F66"/>
    <w:rsid w:val="00F85339"/>
    <w:rsid w:val="00FB09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99E9A-ECFE-4A64-B90C-C163BDA2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C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2BA3"/>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202BA3"/>
  </w:style>
  <w:style w:type="paragraph" w:styleId="Piedepgina">
    <w:name w:val="footer"/>
    <w:basedOn w:val="Normal"/>
    <w:link w:val="PiedepginaCar"/>
    <w:uiPriority w:val="99"/>
    <w:unhideWhenUsed/>
    <w:rsid w:val="00202BA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202BA3"/>
  </w:style>
  <w:style w:type="table" w:styleId="Tablaconcuadrcula">
    <w:name w:val="Table Grid"/>
    <w:basedOn w:val="Tablanormal"/>
    <w:uiPriority w:val="59"/>
    <w:rsid w:val="00F227E1"/>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27E1"/>
    <w:pPr>
      <w:ind w:left="720"/>
      <w:contextualSpacing/>
    </w:pPr>
    <w:rPr>
      <w:rFonts w:ascii="Calibri" w:eastAsia="Calibri" w:hAnsi="Calibri" w:cs="Times New Roman"/>
    </w:rPr>
  </w:style>
  <w:style w:type="paragraph" w:styleId="Sinespaciado">
    <w:name w:val="No Spacing"/>
    <w:uiPriority w:val="1"/>
    <w:qFormat/>
    <w:rsid w:val="00F227E1"/>
    <w:pPr>
      <w:spacing w:after="0" w:line="240" w:lineRule="auto"/>
    </w:pPr>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4133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311"/>
    <w:rPr>
      <w:rFonts w:ascii="Tahoma" w:hAnsi="Tahoma" w:cs="Tahoma"/>
      <w:sz w:val="16"/>
      <w:szCs w:val="16"/>
    </w:rPr>
  </w:style>
  <w:style w:type="paragraph" w:styleId="Textocomentario">
    <w:name w:val="annotation text"/>
    <w:basedOn w:val="Normal"/>
    <w:link w:val="TextocomentarioCar"/>
    <w:unhideWhenUsed/>
    <w:rsid w:val="00967D1E"/>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967D1E"/>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967D1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967D1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67D1E"/>
    <w:rPr>
      <w:vertAlign w:val="superscript"/>
    </w:rPr>
  </w:style>
  <w:style w:type="table" w:customStyle="1" w:styleId="Tablaconcuadrcula3">
    <w:name w:val="Tabla con cuadrícula3"/>
    <w:basedOn w:val="Tablanormal"/>
    <w:next w:val="Tablaconcuadrcula"/>
    <w:uiPriority w:val="59"/>
    <w:rsid w:val="00C57B3C"/>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A0621"/>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7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0B3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5">
    <w:name w:val="Tabla con cuadrícula15"/>
    <w:basedOn w:val="Tablanormal"/>
    <w:next w:val="Tablaconcuadrcula"/>
    <w:uiPriority w:val="59"/>
    <w:rsid w:val="00AF0DD1"/>
    <w:pPr>
      <w:spacing w:after="0" w:line="240" w:lineRule="auto"/>
    </w:pPr>
    <w:rPr>
      <w:rFonts w:ascii="Calibri" w:eastAsia="Times New Roman" w:hAnsi="Calibri"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4975">
      <w:bodyDiv w:val="1"/>
      <w:marLeft w:val="0"/>
      <w:marRight w:val="0"/>
      <w:marTop w:val="0"/>
      <w:marBottom w:val="0"/>
      <w:divBdr>
        <w:top w:val="none" w:sz="0" w:space="0" w:color="auto"/>
        <w:left w:val="none" w:sz="0" w:space="0" w:color="auto"/>
        <w:bottom w:val="none" w:sz="0" w:space="0" w:color="auto"/>
        <w:right w:val="none" w:sz="0" w:space="0" w:color="auto"/>
      </w:divBdr>
    </w:div>
    <w:div w:id="8836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acioncontinua.mx/cecytej"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8796-195C-44C9-B48F-1F8C2082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10142</Words>
  <Characters>55785</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CECyTEJ</Company>
  <LinksUpToDate>false</LinksUpToDate>
  <CharactersWithSpaces>65796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SISTEMAS</dc:creator>
  <cp:lastModifiedBy>cecytej</cp:lastModifiedBy>
  <cp:revision>3</cp:revision>
  <cp:lastPrinted>2016-02-18T20:56:00Z</cp:lastPrinted>
  <dcterms:created xsi:type="dcterms:W3CDTF">2016-03-08T16:38:00Z</dcterms:created>
  <dcterms:modified xsi:type="dcterms:W3CDTF">2016-03-08T16:38:00Z</dcterms:modified>
</cp:coreProperties>
</file>