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D5" w:rsidRDefault="003C0643" w:rsidP="003C06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0643">
        <w:rPr>
          <w:rFonts w:ascii="Arial" w:hAnsi="Arial" w:cs="Arial"/>
          <w:sz w:val="24"/>
          <w:szCs w:val="24"/>
        </w:rPr>
        <w:t>FRACCION V Inciso b) Tratados y Convenciones Internacionales</w:t>
      </w:r>
    </w:p>
    <w:p w:rsidR="003C0643" w:rsidRPr="003C0643" w:rsidRDefault="003C0643" w:rsidP="003C06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Secretaría de Desarrollo e Integración Social </w:t>
      </w:r>
      <w:bookmarkStart w:id="0" w:name="_GoBack"/>
      <w:bookmarkEnd w:id="0"/>
    </w:p>
    <w:p w:rsidR="003C0643" w:rsidRDefault="003C0643" w:rsidP="004C6DD5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2364"/>
        <w:gridCol w:w="1485"/>
        <w:gridCol w:w="1159"/>
        <w:gridCol w:w="3983"/>
      </w:tblGrid>
      <w:tr w:rsidR="004C6DD5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Publicación en DOF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Página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Párrafo</w:t>
            </w:r>
          </w:p>
        </w:tc>
      </w:tr>
      <w:tr w:rsidR="004C6DD5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Carta de Organización de los Estados Americanos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13/01/1949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Art. 29 a).- Todos los seres humanos, sin distinción de raza, nacionalidad, sexo, credo o condición social, tienen el derecho de alcanzar su bienestar material y su desarrollo espiritual en condiciones de libertad, dignidad, igualdad de oportunidades y seguridad económica</w:t>
            </w:r>
          </w:p>
        </w:tc>
      </w:tr>
      <w:tr w:rsidR="004C6DD5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Carta de las Naciones Unidas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09/10/1946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Art. 55 c).- El respeto universal a los derechos humanos y a las libertades fundamentales de todos, sin hacer distinción por motivos de raza, sexo, idioma o religión, y la efectividad de tales derechos y libertades</w:t>
            </w:r>
          </w:p>
        </w:tc>
      </w:tr>
      <w:tr w:rsidR="004C6DD5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Pacto Internacional de Derechos Económicos, Sociales y Culturales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12/05/1981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Art. 2 Los Estados Partes en el presente pacto se comprometen a garantizar el ejercicio de los derechos que en él se enuncian, sin discriminación alguna por motivos de raza, color, sexo, idioma, religión, opinión política o de otra índole, origen nacional o social, posición económica, nacimiento o cualquier otra condición social.</w:t>
            </w:r>
          </w:p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Art. 3 Los Estados Partes en el presente Pacto se comprometen a asegurar a los hombres y a las mujeres igual título a gozar de todos los derechos económicos, sociales y culturales enunciados en el presente Pacto</w:t>
            </w:r>
          </w:p>
        </w:tc>
      </w:tr>
      <w:tr w:rsidR="004C6DD5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Convención Interamericana para la Eliminación de Todas las Formas de Discriminación Contra las Personas con Discapacidad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12/03/2001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Art. 3 numeral 1 Adoptar las medidas de carácter legislativo, social, educativo, laboral o de cualquier otra índole, necesarias para eliminar la discriminación contra las personas con discapacidad y propiciar su plena integración en la sociedad, incluidas las que se enumeran a continuación, sin que la lista sea taxativa</w:t>
            </w:r>
          </w:p>
        </w:tc>
      </w:tr>
      <w:tr w:rsidR="004C6DD5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Convención Interamericana Sobre Obligaciones Alimentarias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18/11/1994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Art. 4 Toda persona tiene derecho a recibir alimentos, sin distinción de nacionalidad, raza, sexo, religión, filiación, origen o situación migratoria, o cualquier otra forma de discriminación.</w:t>
            </w:r>
          </w:p>
        </w:tc>
      </w:tr>
      <w:tr w:rsidR="004C6DD5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Convención Sobre los Derechos del Niño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25/01/1991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Art. 27 numeral 1. Los Estados Partes reconocen el derecho de todo niño a un nivel de vida adecuado para su desarrollo físico, mental, espiritual, moral y social.</w:t>
            </w:r>
          </w:p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3. Los Estados Partes, de acuerdo con las condiciones nacionales y con arreglo a sus medios, adoptarán medidas apropiadas para ayudar a los padres y a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otras personas responsables por el niño a dar efectividad a este derecho y, en caso necesario, proporcionarán asistencia material y programas de apoyo, particularmente con respecto a la nutrición, el vestuario y la vivienda.</w:t>
            </w:r>
          </w:p>
        </w:tc>
      </w:tr>
      <w:tr w:rsidR="004C6DD5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Convenio 169 Sobre Pueblos Indígenas y Tribales en Países Independientes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14/01/1991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Art. 3 numeral 1. Los pueblos indígenas y tribales deberán gozar plenamente de los derechos humanos y libertades fundamentales, sin obstáculos ni discriminación. Las disposiciones de este Convenio se aplicarán sin discriminación a los hombres y mujeres de esos pueblos</w:t>
            </w:r>
          </w:p>
        </w:tc>
      </w:tr>
    </w:tbl>
    <w:p w:rsidR="00AC38CB" w:rsidRDefault="00AC38CB"/>
    <w:sectPr w:rsidR="00AC38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D5"/>
    <w:rsid w:val="003C0643"/>
    <w:rsid w:val="004C6DD5"/>
    <w:rsid w:val="00AC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Ksiordia</dc:creator>
  <cp:lastModifiedBy>Ksiordia</cp:lastModifiedBy>
  <cp:revision>1</cp:revision>
  <dcterms:created xsi:type="dcterms:W3CDTF">2015-03-12T18:56:00Z</dcterms:created>
  <dcterms:modified xsi:type="dcterms:W3CDTF">2015-03-12T19:49:00Z</dcterms:modified>
</cp:coreProperties>
</file>