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10" w:rsidRPr="004147F2" w:rsidRDefault="00C769AF" w:rsidP="001858B9">
      <w:pPr>
        <w:spacing w:after="0" w:line="240" w:lineRule="auto"/>
        <w:jc w:val="center"/>
        <w:rPr>
          <w:rFonts w:ascii="Arial" w:hAnsi="Arial" w:cs="Arial"/>
          <w:b/>
          <w:sz w:val="24"/>
          <w:szCs w:val="24"/>
          <w:lang w:val="es-MX"/>
        </w:rPr>
      </w:pPr>
      <w:r w:rsidRPr="004147F2">
        <w:rPr>
          <w:rFonts w:ascii="Arial" w:hAnsi="Arial" w:cs="Arial"/>
          <w:b/>
          <w:sz w:val="24"/>
          <w:szCs w:val="24"/>
          <w:lang w:val="es-MX"/>
        </w:rPr>
        <w:t xml:space="preserve">                                                                                                                          </w:t>
      </w:r>
    </w:p>
    <w:p w:rsidR="0013738F" w:rsidRPr="004147F2" w:rsidRDefault="0050520D" w:rsidP="001858B9">
      <w:pPr>
        <w:spacing w:after="0" w:line="240" w:lineRule="auto"/>
        <w:jc w:val="center"/>
        <w:rPr>
          <w:rFonts w:ascii="Arial" w:hAnsi="Arial" w:cs="Arial"/>
          <w:b/>
          <w:sz w:val="24"/>
          <w:szCs w:val="24"/>
          <w:lang w:val="es-MX"/>
        </w:rPr>
      </w:pPr>
      <w:r w:rsidRPr="004147F2">
        <w:rPr>
          <w:rFonts w:ascii="Arial" w:hAnsi="Arial" w:cs="Arial"/>
          <w:b/>
          <w:sz w:val="24"/>
          <w:szCs w:val="24"/>
          <w:lang w:val="es-MX"/>
        </w:rPr>
        <w:t>ACTA DEL COMITÉ</w:t>
      </w:r>
      <w:r w:rsidR="00C769AF" w:rsidRPr="004147F2">
        <w:rPr>
          <w:rFonts w:ascii="Arial" w:hAnsi="Arial" w:cs="Arial"/>
          <w:b/>
          <w:sz w:val="24"/>
          <w:szCs w:val="24"/>
          <w:lang w:val="es-MX"/>
        </w:rPr>
        <w:t xml:space="preserve"> DE </w:t>
      </w:r>
      <w:r w:rsidR="0013738F" w:rsidRPr="004147F2">
        <w:rPr>
          <w:rFonts w:ascii="Arial" w:hAnsi="Arial" w:cs="Arial"/>
          <w:b/>
          <w:sz w:val="24"/>
          <w:szCs w:val="24"/>
          <w:lang w:val="es-MX"/>
        </w:rPr>
        <w:t>TRANSPARENCIA</w:t>
      </w:r>
      <w:r w:rsidR="00C769AF" w:rsidRPr="004147F2">
        <w:rPr>
          <w:rFonts w:ascii="Arial" w:hAnsi="Arial" w:cs="Arial"/>
          <w:b/>
          <w:sz w:val="24"/>
          <w:szCs w:val="24"/>
          <w:lang w:val="es-MX"/>
        </w:rPr>
        <w:t xml:space="preserve"> </w:t>
      </w:r>
    </w:p>
    <w:p w:rsidR="00AE00BB" w:rsidRPr="004147F2" w:rsidRDefault="00C769AF" w:rsidP="001858B9">
      <w:pPr>
        <w:spacing w:after="0" w:line="240" w:lineRule="auto"/>
        <w:jc w:val="center"/>
        <w:rPr>
          <w:rFonts w:ascii="Arial" w:hAnsi="Arial" w:cs="Arial"/>
          <w:b/>
          <w:sz w:val="24"/>
          <w:szCs w:val="24"/>
          <w:lang w:val="es-MX"/>
        </w:rPr>
      </w:pPr>
      <w:r w:rsidRPr="004147F2">
        <w:rPr>
          <w:rFonts w:ascii="Arial" w:hAnsi="Arial" w:cs="Arial"/>
          <w:b/>
          <w:sz w:val="24"/>
          <w:szCs w:val="24"/>
          <w:lang w:val="es-MX"/>
        </w:rPr>
        <w:t>DE LA</w:t>
      </w:r>
      <w:r w:rsidR="0013738F" w:rsidRPr="004147F2">
        <w:rPr>
          <w:rFonts w:ascii="Arial" w:hAnsi="Arial" w:cs="Arial"/>
          <w:b/>
          <w:sz w:val="24"/>
          <w:szCs w:val="24"/>
          <w:lang w:val="es-MX"/>
        </w:rPr>
        <w:t xml:space="preserve"> </w:t>
      </w:r>
      <w:r w:rsidRPr="004147F2">
        <w:rPr>
          <w:rFonts w:ascii="Arial" w:hAnsi="Arial" w:cs="Arial"/>
          <w:b/>
          <w:sz w:val="24"/>
          <w:szCs w:val="24"/>
          <w:lang w:val="es-MX"/>
        </w:rPr>
        <w:t xml:space="preserve">SECRETARÍA DE DESARROLLO ECONÓMICO </w:t>
      </w:r>
    </w:p>
    <w:p w:rsidR="00786602" w:rsidRPr="004147F2" w:rsidRDefault="00C769AF" w:rsidP="001858B9">
      <w:pPr>
        <w:spacing w:after="0" w:line="240" w:lineRule="auto"/>
        <w:jc w:val="center"/>
        <w:rPr>
          <w:rFonts w:ascii="Arial" w:hAnsi="Arial" w:cs="Arial"/>
          <w:b/>
          <w:sz w:val="24"/>
          <w:szCs w:val="24"/>
          <w:lang w:val="es-MX"/>
        </w:rPr>
      </w:pPr>
      <w:r w:rsidRPr="004147F2">
        <w:rPr>
          <w:rFonts w:ascii="Arial" w:hAnsi="Arial" w:cs="Arial"/>
          <w:b/>
          <w:sz w:val="24"/>
          <w:szCs w:val="24"/>
          <w:lang w:val="es-MX"/>
        </w:rPr>
        <w:t>DEL GOBIERNO  DEL ESTADO DE JALISCO</w:t>
      </w:r>
    </w:p>
    <w:p w:rsidR="001B6706" w:rsidRPr="004147F2" w:rsidRDefault="0025347F" w:rsidP="001858B9">
      <w:pPr>
        <w:spacing w:after="0" w:line="240" w:lineRule="auto"/>
        <w:jc w:val="center"/>
        <w:rPr>
          <w:rFonts w:ascii="Arial" w:hAnsi="Arial" w:cs="Arial"/>
          <w:b/>
          <w:sz w:val="24"/>
          <w:szCs w:val="24"/>
          <w:lang w:val="es-MX"/>
        </w:rPr>
      </w:pPr>
      <w:r>
        <w:rPr>
          <w:rFonts w:ascii="Arial" w:hAnsi="Arial" w:cs="Arial"/>
          <w:b/>
          <w:sz w:val="24"/>
          <w:szCs w:val="24"/>
          <w:lang w:val="es-MX"/>
        </w:rPr>
        <w:t>CUARTA</w:t>
      </w:r>
      <w:r w:rsidR="00C769AF" w:rsidRPr="004147F2">
        <w:rPr>
          <w:rFonts w:ascii="Arial" w:hAnsi="Arial" w:cs="Arial"/>
          <w:b/>
          <w:sz w:val="24"/>
          <w:szCs w:val="24"/>
          <w:lang w:val="es-MX"/>
        </w:rPr>
        <w:t xml:space="preserve"> SESIÓN ORDINARIA 201</w:t>
      </w:r>
      <w:r w:rsidR="001628DA">
        <w:rPr>
          <w:rFonts w:ascii="Arial" w:hAnsi="Arial" w:cs="Arial"/>
          <w:b/>
          <w:sz w:val="24"/>
          <w:szCs w:val="24"/>
          <w:lang w:val="es-MX"/>
        </w:rPr>
        <w:t>6</w:t>
      </w:r>
    </w:p>
    <w:p w:rsidR="00CA4311" w:rsidRDefault="00CA4311" w:rsidP="001858B9">
      <w:pPr>
        <w:spacing w:after="0"/>
        <w:rPr>
          <w:rFonts w:ascii="Arial" w:hAnsi="Arial" w:cs="Arial"/>
          <w:sz w:val="20"/>
          <w:szCs w:val="20"/>
          <w:lang w:val="es-MX"/>
        </w:rPr>
      </w:pPr>
    </w:p>
    <w:p w:rsidR="004D66B3" w:rsidRPr="004147F2" w:rsidRDefault="004D66B3" w:rsidP="001858B9">
      <w:pPr>
        <w:spacing w:after="0"/>
        <w:rPr>
          <w:rFonts w:ascii="Arial" w:hAnsi="Arial" w:cs="Arial"/>
          <w:sz w:val="20"/>
          <w:szCs w:val="20"/>
          <w:lang w:val="es-MX"/>
        </w:rPr>
      </w:pPr>
    </w:p>
    <w:p w:rsidR="009A4AFA" w:rsidRPr="004147F2" w:rsidRDefault="009A4AFA" w:rsidP="001858B9">
      <w:pPr>
        <w:pStyle w:val="Sangradetextonormal"/>
        <w:ind w:firstLine="0"/>
        <w:rPr>
          <w:rFonts w:ascii="Arial" w:hAnsi="Arial" w:cs="Arial"/>
          <w:smallCaps w:val="0"/>
          <w:sz w:val="20"/>
          <w:szCs w:val="20"/>
        </w:rPr>
      </w:pPr>
      <w:r w:rsidRPr="004147F2">
        <w:rPr>
          <w:rFonts w:ascii="Arial" w:hAnsi="Arial" w:cs="Arial"/>
          <w:smallCaps w:val="0"/>
          <w:sz w:val="20"/>
          <w:szCs w:val="20"/>
        </w:rPr>
        <w:t>Siendo las 1</w:t>
      </w:r>
      <w:r w:rsidR="0015044A">
        <w:rPr>
          <w:rFonts w:ascii="Arial" w:hAnsi="Arial" w:cs="Arial"/>
          <w:smallCaps w:val="0"/>
          <w:sz w:val="20"/>
          <w:szCs w:val="20"/>
        </w:rPr>
        <w:t>2</w:t>
      </w:r>
      <w:r w:rsidRPr="004147F2">
        <w:rPr>
          <w:rFonts w:ascii="Arial" w:hAnsi="Arial" w:cs="Arial"/>
          <w:smallCaps w:val="0"/>
          <w:sz w:val="20"/>
          <w:szCs w:val="20"/>
        </w:rPr>
        <w:t xml:space="preserve">:00 once horas del </w:t>
      </w:r>
      <w:r w:rsidR="00D14957">
        <w:rPr>
          <w:rFonts w:ascii="Arial" w:hAnsi="Arial" w:cs="Arial"/>
          <w:b/>
          <w:smallCaps w:val="0"/>
          <w:sz w:val="20"/>
          <w:szCs w:val="20"/>
        </w:rPr>
        <w:t>día 19</w:t>
      </w:r>
      <w:r w:rsidRPr="004147F2">
        <w:rPr>
          <w:rFonts w:ascii="Arial" w:hAnsi="Arial" w:cs="Arial"/>
          <w:b/>
          <w:smallCaps w:val="0"/>
          <w:sz w:val="20"/>
          <w:szCs w:val="20"/>
        </w:rPr>
        <w:t xml:space="preserve"> </w:t>
      </w:r>
      <w:r w:rsidR="00D14957">
        <w:rPr>
          <w:rFonts w:ascii="Arial" w:hAnsi="Arial" w:cs="Arial"/>
          <w:b/>
          <w:smallCaps w:val="0"/>
          <w:sz w:val="20"/>
          <w:szCs w:val="20"/>
        </w:rPr>
        <w:t>diez y nueve</w:t>
      </w:r>
      <w:r w:rsidRPr="004147F2">
        <w:rPr>
          <w:rFonts w:ascii="Arial" w:hAnsi="Arial" w:cs="Arial"/>
          <w:b/>
          <w:smallCaps w:val="0"/>
          <w:sz w:val="20"/>
          <w:szCs w:val="20"/>
        </w:rPr>
        <w:t xml:space="preserve"> del mes de </w:t>
      </w:r>
      <w:r w:rsidR="00D14957">
        <w:rPr>
          <w:rFonts w:ascii="Arial" w:hAnsi="Arial" w:cs="Arial"/>
          <w:b/>
          <w:smallCaps w:val="0"/>
          <w:sz w:val="20"/>
          <w:szCs w:val="20"/>
        </w:rPr>
        <w:t>julio</w:t>
      </w:r>
      <w:r w:rsidRPr="004147F2">
        <w:rPr>
          <w:rFonts w:ascii="Arial" w:hAnsi="Arial" w:cs="Arial"/>
          <w:b/>
          <w:smallCaps w:val="0"/>
          <w:sz w:val="20"/>
          <w:szCs w:val="20"/>
        </w:rPr>
        <w:t xml:space="preserve"> del año 201</w:t>
      </w:r>
      <w:r w:rsidR="0013738F" w:rsidRPr="004147F2">
        <w:rPr>
          <w:rFonts w:ascii="Arial" w:hAnsi="Arial" w:cs="Arial"/>
          <w:b/>
          <w:smallCaps w:val="0"/>
          <w:sz w:val="20"/>
          <w:szCs w:val="20"/>
        </w:rPr>
        <w:t>6</w:t>
      </w:r>
      <w:r w:rsidRPr="004147F2">
        <w:rPr>
          <w:rFonts w:ascii="Arial" w:hAnsi="Arial" w:cs="Arial"/>
          <w:b/>
          <w:smallCaps w:val="0"/>
          <w:sz w:val="20"/>
          <w:szCs w:val="20"/>
        </w:rPr>
        <w:t xml:space="preserve"> dos mil </w:t>
      </w:r>
      <w:r w:rsidR="0013738F" w:rsidRPr="004147F2">
        <w:rPr>
          <w:rFonts w:ascii="Arial" w:hAnsi="Arial" w:cs="Arial"/>
          <w:b/>
          <w:smallCaps w:val="0"/>
          <w:sz w:val="20"/>
          <w:szCs w:val="20"/>
        </w:rPr>
        <w:t>diez y seis</w:t>
      </w:r>
      <w:r w:rsidRPr="004147F2">
        <w:rPr>
          <w:rFonts w:ascii="Arial" w:hAnsi="Arial" w:cs="Arial"/>
          <w:smallCaps w:val="0"/>
          <w:sz w:val="20"/>
          <w:szCs w:val="20"/>
        </w:rPr>
        <w:t>, en las oficinas que ocupa la Secretaría de Desarrollo Económico del Gobierno del Estado de Jalisco, en  la calle López Cotilla número 1505, Colonia Americana, Guadalajara, Jalisco. C.P. 44140; en términos de los artículos 28, 29 y 30 de la Ley de Transparencia y Acceso a la Información Pública del Estado de Jalisco y sus Municipios, así como 6, 7 y 10 del Reglamento  de la referida Ley, y en virtud de la convocatoria de fecha 26 veintiséis de junio del año en curso</w:t>
      </w:r>
      <w:r w:rsidRPr="004147F2">
        <w:rPr>
          <w:rFonts w:ascii="Arial" w:hAnsi="Arial" w:cs="Arial"/>
          <w:b/>
          <w:smallCaps w:val="0"/>
          <w:sz w:val="20"/>
          <w:szCs w:val="20"/>
        </w:rPr>
        <w:t xml:space="preserve">, </w:t>
      </w:r>
      <w:r w:rsidRPr="004147F2">
        <w:rPr>
          <w:rFonts w:ascii="Arial" w:hAnsi="Arial" w:cs="Arial"/>
          <w:smallCaps w:val="0"/>
          <w:sz w:val="20"/>
          <w:szCs w:val="20"/>
        </w:rPr>
        <w:t xml:space="preserve">realizada por el Director Jurídico, en su carácter de Titular y Secretario del Comité de </w:t>
      </w:r>
      <w:r w:rsidR="0013738F" w:rsidRPr="004147F2">
        <w:rPr>
          <w:rFonts w:ascii="Arial" w:hAnsi="Arial" w:cs="Arial"/>
          <w:smallCaps w:val="0"/>
          <w:sz w:val="20"/>
          <w:szCs w:val="20"/>
        </w:rPr>
        <w:t>Transparencia</w:t>
      </w:r>
      <w:r w:rsidRPr="004147F2">
        <w:rPr>
          <w:rFonts w:ascii="Arial" w:hAnsi="Arial" w:cs="Arial"/>
          <w:smallCaps w:val="0"/>
          <w:sz w:val="20"/>
          <w:szCs w:val="20"/>
        </w:rPr>
        <w:t xml:space="preserve">, </w:t>
      </w:r>
      <w:r w:rsidR="0013738F" w:rsidRPr="004147F2">
        <w:rPr>
          <w:rFonts w:ascii="Arial" w:hAnsi="Arial" w:cs="Arial"/>
          <w:b/>
          <w:smallCaps w:val="0"/>
          <w:sz w:val="20"/>
          <w:szCs w:val="20"/>
        </w:rPr>
        <w:t xml:space="preserve">el </w:t>
      </w:r>
      <w:r w:rsidR="0013738F" w:rsidRPr="004147F2">
        <w:rPr>
          <w:rFonts w:ascii="Arial" w:hAnsi="Arial" w:cs="Arial"/>
          <w:b/>
          <w:sz w:val="20"/>
          <w:szCs w:val="20"/>
        </w:rPr>
        <w:t xml:space="preserve">Lic. </w:t>
      </w:r>
      <w:r w:rsidR="0013738F" w:rsidRPr="004147F2">
        <w:rPr>
          <w:rFonts w:ascii="Arial" w:hAnsi="Arial" w:cs="Arial"/>
          <w:b/>
          <w:smallCaps w:val="0"/>
          <w:sz w:val="20"/>
          <w:szCs w:val="20"/>
        </w:rPr>
        <w:t>Ignacio Javier Ortiz Preciado</w:t>
      </w:r>
      <w:r w:rsidR="0013738F" w:rsidRPr="004147F2">
        <w:rPr>
          <w:rFonts w:ascii="Arial" w:hAnsi="Arial" w:cs="Arial"/>
          <w:b/>
          <w:sz w:val="20"/>
          <w:szCs w:val="20"/>
        </w:rPr>
        <w:t xml:space="preserve">, </w:t>
      </w:r>
      <w:r w:rsidR="0013738F" w:rsidRPr="004147F2">
        <w:rPr>
          <w:rFonts w:ascii="Arial" w:hAnsi="Arial" w:cs="Arial"/>
          <w:smallCaps w:val="0"/>
          <w:sz w:val="20"/>
          <w:szCs w:val="20"/>
        </w:rPr>
        <w:t xml:space="preserve"> Director Jurídico y Titular de la Unidad de Transparencia; y el </w:t>
      </w:r>
      <w:r w:rsidR="0013738F" w:rsidRPr="004147F2">
        <w:rPr>
          <w:rFonts w:ascii="Arial" w:hAnsi="Arial" w:cs="Arial"/>
          <w:b/>
          <w:smallCaps w:val="0"/>
          <w:sz w:val="20"/>
          <w:szCs w:val="20"/>
        </w:rPr>
        <w:t>Lic. Roberto Calderón Martínez,</w:t>
      </w:r>
      <w:r w:rsidR="0013738F" w:rsidRPr="004147F2">
        <w:rPr>
          <w:rFonts w:ascii="Arial" w:hAnsi="Arial" w:cs="Arial"/>
          <w:smallCaps w:val="0"/>
          <w:sz w:val="20"/>
          <w:szCs w:val="20"/>
        </w:rPr>
        <w:t xml:space="preserve"> Director General Administrativo</w:t>
      </w:r>
      <w:r w:rsidRPr="004147F2">
        <w:rPr>
          <w:rFonts w:ascii="Arial" w:hAnsi="Arial" w:cs="Arial"/>
          <w:b/>
          <w:smallCaps w:val="0"/>
          <w:sz w:val="20"/>
          <w:szCs w:val="20"/>
        </w:rPr>
        <w:t>;</w:t>
      </w:r>
      <w:r w:rsidRPr="004147F2">
        <w:rPr>
          <w:rFonts w:ascii="Arial" w:hAnsi="Arial" w:cs="Arial"/>
          <w:smallCaps w:val="0"/>
          <w:sz w:val="20"/>
          <w:szCs w:val="20"/>
        </w:rPr>
        <w:t xml:space="preserve"> en razón de lo argumentado, se procede a levantar la presente acta y respetando el orden del día inserto en la convocatoria girada, se procede al desarrollo de la sesión:</w:t>
      </w:r>
    </w:p>
    <w:p w:rsidR="00E4651D" w:rsidRPr="004147F2" w:rsidRDefault="00E4651D" w:rsidP="001858B9">
      <w:pPr>
        <w:pStyle w:val="Sangradetextonormal"/>
        <w:ind w:firstLine="0"/>
        <w:rPr>
          <w:rFonts w:ascii="Arial" w:hAnsi="Arial" w:cs="Arial"/>
          <w:smallCaps w:val="0"/>
          <w:sz w:val="20"/>
          <w:szCs w:val="20"/>
        </w:rPr>
      </w:pPr>
    </w:p>
    <w:p w:rsidR="00E05711" w:rsidRDefault="00E05711" w:rsidP="001858B9">
      <w:pPr>
        <w:pStyle w:val="Sangradetextonormal"/>
        <w:ind w:firstLine="0"/>
        <w:rPr>
          <w:rFonts w:ascii="Arial" w:hAnsi="Arial" w:cs="Arial"/>
          <w:smallCaps w:val="0"/>
          <w:sz w:val="20"/>
          <w:szCs w:val="20"/>
        </w:rPr>
      </w:pPr>
    </w:p>
    <w:p w:rsidR="004D66B3" w:rsidRPr="004147F2" w:rsidRDefault="004D66B3" w:rsidP="001858B9">
      <w:pPr>
        <w:pStyle w:val="Sangradetextonormal"/>
        <w:ind w:firstLine="0"/>
        <w:rPr>
          <w:rFonts w:ascii="Arial" w:hAnsi="Arial" w:cs="Arial"/>
          <w:smallCaps w:val="0"/>
          <w:sz w:val="20"/>
          <w:szCs w:val="20"/>
        </w:rPr>
      </w:pPr>
    </w:p>
    <w:p w:rsidR="009A4AFA" w:rsidRPr="004147F2" w:rsidRDefault="009A4AFA" w:rsidP="001858B9">
      <w:pPr>
        <w:spacing w:after="0"/>
        <w:jc w:val="both"/>
        <w:rPr>
          <w:rFonts w:ascii="Arial" w:hAnsi="Arial" w:cs="Arial"/>
          <w:b/>
          <w:sz w:val="20"/>
          <w:szCs w:val="20"/>
          <w:lang w:val="es-MX"/>
        </w:rPr>
      </w:pPr>
      <w:r w:rsidRPr="004147F2">
        <w:rPr>
          <w:rFonts w:ascii="Arial" w:hAnsi="Arial" w:cs="Arial"/>
          <w:b/>
          <w:sz w:val="20"/>
          <w:szCs w:val="20"/>
          <w:lang w:val="es-MX"/>
        </w:rPr>
        <w:t>I.- Lista de Asistencia y Declaratoria de Quórum Legal.</w:t>
      </w:r>
    </w:p>
    <w:p w:rsidR="009A4AFA" w:rsidRPr="004147F2" w:rsidRDefault="009A4AFA" w:rsidP="001858B9">
      <w:pPr>
        <w:spacing w:after="0"/>
        <w:jc w:val="both"/>
        <w:rPr>
          <w:rFonts w:ascii="Arial" w:hAnsi="Arial" w:cs="Arial"/>
          <w:b/>
          <w:sz w:val="20"/>
          <w:szCs w:val="20"/>
          <w:lang w:val="es-MX"/>
        </w:rPr>
      </w:pPr>
    </w:p>
    <w:p w:rsidR="009A4AFA" w:rsidRPr="004147F2" w:rsidRDefault="0013738F" w:rsidP="001858B9">
      <w:pPr>
        <w:spacing w:after="0"/>
        <w:jc w:val="both"/>
        <w:rPr>
          <w:rFonts w:ascii="Arial" w:hAnsi="Arial" w:cs="Arial"/>
          <w:sz w:val="20"/>
          <w:szCs w:val="20"/>
          <w:lang w:val="es-MX"/>
        </w:rPr>
      </w:pPr>
      <w:r w:rsidRPr="004147F2">
        <w:rPr>
          <w:rFonts w:ascii="Arial" w:hAnsi="Arial" w:cs="Arial"/>
          <w:sz w:val="20"/>
          <w:szCs w:val="20"/>
          <w:lang w:val="es-MX"/>
        </w:rPr>
        <w:t>E</w:t>
      </w:r>
      <w:r w:rsidRPr="004147F2">
        <w:rPr>
          <w:rFonts w:ascii="Arial" w:hAnsi="Arial" w:cs="Arial"/>
          <w:sz w:val="20"/>
          <w:szCs w:val="20"/>
        </w:rPr>
        <w:t xml:space="preserve">l </w:t>
      </w:r>
      <w:r w:rsidR="005849B7" w:rsidRPr="004147F2">
        <w:rPr>
          <w:rFonts w:ascii="Arial" w:hAnsi="Arial" w:cs="Arial"/>
          <w:b/>
          <w:sz w:val="20"/>
          <w:szCs w:val="20"/>
        </w:rPr>
        <w:t xml:space="preserve">Lic. Ignacio Javier Ortiz Preciado, </w:t>
      </w:r>
      <w:r w:rsidR="005849B7" w:rsidRPr="004147F2">
        <w:rPr>
          <w:rFonts w:ascii="Arial" w:hAnsi="Arial" w:cs="Arial"/>
          <w:sz w:val="20"/>
          <w:szCs w:val="20"/>
        </w:rPr>
        <w:t>Titular de la Unidad de Transparencia</w:t>
      </w:r>
      <w:r w:rsidRPr="004147F2">
        <w:rPr>
          <w:rFonts w:ascii="Arial" w:hAnsi="Arial" w:cs="Arial"/>
          <w:b/>
          <w:smallCaps/>
          <w:sz w:val="20"/>
          <w:szCs w:val="20"/>
        </w:rPr>
        <w:t xml:space="preserve"> y </w:t>
      </w:r>
      <w:r w:rsidR="005849B7" w:rsidRPr="004147F2">
        <w:rPr>
          <w:rFonts w:ascii="Arial" w:hAnsi="Arial" w:cs="Arial"/>
          <w:b/>
          <w:smallCaps/>
          <w:sz w:val="20"/>
          <w:szCs w:val="20"/>
        </w:rPr>
        <w:t>Secretario</w:t>
      </w:r>
      <w:r w:rsidRPr="004147F2">
        <w:rPr>
          <w:rFonts w:ascii="Arial" w:hAnsi="Arial" w:cs="Arial"/>
          <w:b/>
          <w:smallCaps/>
          <w:sz w:val="20"/>
          <w:szCs w:val="20"/>
        </w:rPr>
        <w:t xml:space="preserve"> del Comité de Transparencia</w:t>
      </w:r>
      <w:r w:rsidR="009A4AFA" w:rsidRPr="004147F2">
        <w:rPr>
          <w:rFonts w:ascii="Arial" w:hAnsi="Arial" w:cs="Arial"/>
          <w:sz w:val="20"/>
          <w:szCs w:val="20"/>
        </w:rPr>
        <w:t xml:space="preserve">, procede a nombrar lista de asistencia, registrando la presencia de </w:t>
      </w:r>
      <w:r w:rsidR="005849B7" w:rsidRPr="004147F2">
        <w:rPr>
          <w:rFonts w:ascii="Arial" w:hAnsi="Arial" w:cs="Arial"/>
          <w:sz w:val="20"/>
          <w:szCs w:val="20"/>
        </w:rPr>
        <w:t xml:space="preserve">2 </w:t>
      </w:r>
      <w:r w:rsidR="009A4AFA" w:rsidRPr="004147F2">
        <w:rPr>
          <w:rFonts w:ascii="Arial" w:hAnsi="Arial" w:cs="Arial"/>
          <w:sz w:val="20"/>
          <w:szCs w:val="20"/>
        </w:rPr>
        <w:t>de  los miembros del Comité de Clasificación</w:t>
      </w:r>
    </w:p>
    <w:p w:rsidR="009A4AFA" w:rsidRPr="004147F2" w:rsidRDefault="009A4AFA" w:rsidP="001858B9">
      <w:pPr>
        <w:spacing w:after="0"/>
        <w:jc w:val="both"/>
        <w:rPr>
          <w:rFonts w:ascii="Arial" w:hAnsi="Arial" w:cs="Arial"/>
          <w:sz w:val="20"/>
          <w:szCs w:val="20"/>
          <w:lang w:val="es-MX"/>
        </w:rPr>
      </w:pPr>
      <w:r w:rsidRPr="004147F2">
        <w:rPr>
          <w:rFonts w:ascii="Arial" w:hAnsi="Arial" w:cs="Arial"/>
          <w:sz w:val="20"/>
          <w:szCs w:val="20"/>
          <w:lang w:val="es-MX"/>
        </w:rPr>
        <w:t xml:space="preserve"> </w:t>
      </w:r>
    </w:p>
    <w:p w:rsidR="009A4AFA" w:rsidRPr="004147F2" w:rsidRDefault="009A4AFA" w:rsidP="001858B9">
      <w:pPr>
        <w:spacing w:after="0"/>
        <w:jc w:val="both"/>
        <w:rPr>
          <w:rFonts w:ascii="Arial" w:hAnsi="Arial" w:cs="Arial"/>
          <w:sz w:val="20"/>
          <w:szCs w:val="20"/>
          <w:lang w:val="es-MX"/>
        </w:rPr>
      </w:pPr>
      <w:r w:rsidRPr="004147F2">
        <w:rPr>
          <w:rFonts w:ascii="Arial" w:hAnsi="Arial" w:cs="Arial"/>
          <w:sz w:val="20"/>
          <w:szCs w:val="20"/>
          <w:lang w:val="es-MX"/>
        </w:rPr>
        <w:t>Se da cumplimiento al  requisito exigido por el artículo 29</w:t>
      </w:r>
      <w:r w:rsidR="0013738F" w:rsidRPr="004147F2">
        <w:rPr>
          <w:rFonts w:ascii="Arial" w:hAnsi="Arial" w:cs="Arial"/>
          <w:sz w:val="20"/>
          <w:szCs w:val="20"/>
          <w:lang w:val="es-MX"/>
        </w:rPr>
        <w:t xml:space="preserve"> numeral 2</w:t>
      </w:r>
      <w:r w:rsidRPr="004147F2">
        <w:rPr>
          <w:rFonts w:ascii="Arial" w:hAnsi="Arial" w:cs="Arial"/>
          <w:sz w:val="20"/>
          <w:szCs w:val="20"/>
          <w:lang w:val="es-MX"/>
        </w:rPr>
        <w:t xml:space="preserve"> de la </w:t>
      </w:r>
      <w:r w:rsidRPr="004147F2">
        <w:rPr>
          <w:rFonts w:ascii="Arial" w:hAnsi="Arial" w:cs="Arial"/>
          <w:sz w:val="20"/>
          <w:szCs w:val="20"/>
        </w:rPr>
        <w:t>Ley de Transparencia y Acceso a la Información Pública del Estado de Jalisco y sus Municipios</w:t>
      </w:r>
      <w:r w:rsidRPr="004147F2">
        <w:rPr>
          <w:rFonts w:ascii="Arial" w:hAnsi="Arial" w:cs="Arial"/>
          <w:sz w:val="20"/>
          <w:szCs w:val="20"/>
          <w:lang w:val="es-MX"/>
        </w:rPr>
        <w:t>,  y se declara que existe QUÓRUM LEGAL para dar inicio a la sesión del día de hoy; procediendo a desahogar el siguiente punto relativo a:</w:t>
      </w:r>
    </w:p>
    <w:p w:rsidR="009A4AFA" w:rsidRDefault="009A4AFA" w:rsidP="001858B9">
      <w:pPr>
        <w:spacing w:after="0"/>
        <w:jc w:val="both"/>
        <w:rPr>
          <w:rFonts w:ascii="Arial" w:hAnsi="Arial" w:cs="Arial"/>
          <w:b/>
          <w:sz w:val="20"/>
          <w:szCs w:val="20"/>
          <w:lang w:val="es-MX"/>
        </w:rPr>
      </w:pPr>
    </w:p>
    <w:p w:rsidR="004D66B3" w:rsidRPr="004147F2" w:rsidRDefault="004D66B3" w:rsidP="001858B9">
      <w:pPr>
        <w:spacing w:after="0"/>
        <w:jc w:val="both"/>
        <w:rPr>
          <w:rFonts w:ascii="Arial" w:hAnsi="Arial" w:cs="Arial"/>
          <w:b/>
          <w:sz w:val="20"/>
          <w:szCs w:val="20"/>
          <w:lang w:val="es-MX"/>
        </w:rPr>
      </w:pPr>
    </w:p>
    <w:p w:rsidR="009A4AFA" w:rsidRPr="004147F2" w:rsidRDefault="009A4AFA" w:rsidP="001858B9">
      <w:pPr>
        <w:spacing w:after="0"/>
        <w:jc w:val="both"/>
        <w:rPr>
          <w:rFonts w:ascii="Arial" w:hAnsi="Arial" w:cs="Arial"/>
          <w:b/>
          <w:sz w:val="20"/>
          <w:szCs w:val="20"/>
          <w:lang w:val="es-MX"/>
        </w:rPr>
      </w:pPr>
      <w:r w:rsidRPr="004147F2">
        <w:rPr>
          <w:rFonts w:ascii="Arial" w:hAnsi="Arial" w:cs="Arial"/>
          <w:b/>
          <w:sz w:val="20"/>
          <w:szCs w:val="20"/>
          <w:lang w:val="es-MX"/>
        </w:rPr>
        <w:t>II.- Lectura y Aprobación del Orden del día.</w:t>
      </w:r>
    </w:p>
    <w:p w:rsidR="009A4AFA" w:rsidRPr="004147F2" w:rsidRDefault="009A4AFA" w:rsidP="001858B9">
      <w:pPr>
        <w:spacing w:after="0"/>
        <w:jc w:val="both"/>
        <w:rPr>
          <w:rFonts w:ascii="Arial" w:hAnsi="Arial" w:cs="Arial"/>
          <w:sz w:val="20"/>
          <w:szCs w:val="20"/>
          <w:lang w:val="es-MX"/>
        </w:rPr>
      </w:pPr>
    </w:p>
    <w:p w:rsidR="009A4AFA" w:rsidRPr="004147F2" w:rsidRDefault="00751786" w:rsidP="001858B9">
      <w:pPr>
        <w:spacing w:after="0"/>
        <w:jc w:val="both"/>
        <w:rPr>
          <w:rFonts w:ascii="Arial" w:hAnsi="Arial" w:cs="Arial"/>
          <w:sz w:val="20"/>
          <w:szCs w:val="20"/>
          <w:lang w:val="es-MX"/>
        </w:rPr>
      </w:pPr>
      <w:r w:rsidRPr="004147F2">
        <w:rPr>
          <w:rFonts w:ascii="Arial" w:hAnsi="Arial" w:cs="Arial"/>
          <w:b/>
          <w:sz w:val="20"/>
          <w:szCs w:val="20"/>
        </w:rPr>
        <w:t>Lic. Ignacio Javier Ortiz Preciado</w:t>
      </w:r>
      <w:r w:rsidR="009A4AFA" w:rsidRPr="004147F2">
        <w:rPr>
          <w:rFonts w:ascii="Arial" w:hAnsi="Arial" w:cs="Arial"/>
          <w:b/>
          <w:sz w:val="20"/>
          <w:szCs w:val="20"/>
        </w:rPr>
        <w:t xml:space="preserve">, </w:t>
      </w:r>
      <w:r w:rsidRPr="004147F2">
        <w:rPr>
          <w:rFonts w:ascii="Arial" w:hAnsi="Arial" w:cs="Arial"/>
          <w:b/>
          <w:smallCaps/>
          <w:sz w:val="20"/>
          <w:szCs w:val="20"/>
        </w:rPr>
        <w:t>Secretario del Comité de Transparencia</w:t>
      </w:r>
      <w:r w:rsidR="009A4AFA" w:rsidRPr="004147F2">
        <w:rPr>
          <w:rFonts w:ascii="Arial" w:hAnsi="Arial" w:cs="Arial"/>
          <w:sz w:val="20"/>
          <w:szCs w:val="20"/>
          <w:lang w:val="es-MX"/>
        </w:rPr>
        <w:t>, plantea a los asistentes el orden del día de la presente sesión, consistente en:</w:t>
      </w:r>
    </w:p>
    <w:p w:rsidR="00751786" w:rsidRPr="004147F2" w:rsidRDefault="00751786" w:rsidP="001858B9">
      <w:pPr>
        <w:spacing w:after="0"/>
        <w:jc w:val="both"/>
        <w:rPr>
          <w:rFonts w:ascii="Arial" w:hAnsi="Arial" w:cs="Arial"/>
          <w:sz w:val="20"/>
          <w:szCs w:val="20"/>
          <w:lang w:val="es-MX"/>
        </w:rPr>
      </w:pPr>
    </w:p>
    <w:p w:rsidR="009A4AFA" w:rsidRPr="004147F2" w:rsidRDefault="009A4AFA" w:rsidP="001858B9">
      <w:pPr>
        <w:numPr>
          <w:ilvl w:val="0"/>
          <w:numId w:val="1"/>
        </w:numPr>
        <w:spacing w:after="0" w:line="240" w:lineRule="auto"/>
        <w:ind w:left="0" w:firstLine="0"/>
        <w:jc w:val="both"/>
        <w:rPr>
          <w:rFonts w:ascii="Arial" w:hAnsi="Arial" w:cs="Arial"/>
          <w:sz w:val="20"/>
          <w:szCs w:val="20"/>
          <w:lang w:val="es-MX"/>
        </w:rPr>
      </w:pPr>
      <w:r w:rsidRPr="004147F2">
        <w:rPr>
          <w:rFonts w:ascii="Arial" w:hAnsi="Arial" w:cs="Arial"/>
          <w:sz w:val="20"/>
          <w:szCs w:val="20"/>
          <w:lang w:val="es-MX"/>
        </w:rPr>
        <w:t>Lista de asistencia y declaratoria del Quórum Legal;</w:t>
      </w:r>
    </w:p>
    <w:p w:rsidR="009A4AFA" w:rsidRPr="004147F2" w:rsidRDefault="009A4AFA" w:rsidP="001858B9">
      <w:pPr>
        <w:numPr>
          <w:ilvl w:val="0"/>
          <w:numId w:val="1"/>
        </w:numPr>
        <w:spacing w:after="0" w:line="240" w:lineRule="auto"/>
        <w:ind w:left="0" w:firstLine="0"/>
        <w:jc w:val="both"/>
        <w:rPr>
          <w:rFonts w:ascii="Arial" w:hAnsi="Arial" w:cs="Arial"/>
          <w:sz w:val="20"/>
          <w:szCs w:val="20"/>
          <w:lang w:val="es-MX"/>
        </w:rPr>
      </w:pPr>
      <w:r w:rsidRPr="004147F2">
        <w:rPr>
          <w:rFonts w:ascii="Arial" w:hAnsi="Arial" w:cs="Arial"/>
          <w:sz w:val="20"/>
          <w:szCs w:val="20"/>
          <w:lang w:val="es-MX"/>
        </w:rPr>
        <w:t>Lectura y Aprobación del orden del día;</w:t>
      </w:r>
    </w:p>
    <w:p w:rsidR="009A4AFA" w:rsidRPr="004147F2" w:rsidRDefault="009A4AFA" w:rsidP="001858B9">
      <w:pPr>
        <w:numPr>
          <w:ilvl w:val="0"/>
          <w:numId w:val="1"/>
        </w:numPr>
        <w:spacing w:after="0" w:line="240" w:lineRule="auto"/>
        <w:ind w:left="709" w:hanging="709"/>
        <w:jc w:val="both"/>
        <w:rPr>
          <w:rFonts w:ascii="Arial" w:hAnsi="Arial" w:cs="Arial"/>
          <w:sz w:val="20"/>
          <w:szCs w:val="20"/>
          <w:lang w:val="es-MX"/>
        </w:rPr>
      </w:pPr>
      <w:r w:rsidRPr="004147F2">
        <w:rPr>
          <w:rFonts w:ascii="Arial" w:hAnsi="Arial" w:cs="Arial"/>
          <w:sz w:val="20"/>
          <w:szCs w:val="20"/>
          <w:lang w:val="es-MX"/>
        </w:rPr>
        <w:t xml:space="preserve">Realizar reserva de Información. </w:t>
      </w:r>
    </w:p>
    <w:p w:rsidR="009A4AFA" w:rsidRPr="004147F2" w:rsidRDefault="009A4AFA" w:rsidP="001858B9">
      <w:pPr>
        <w:numPr>
          <w:ilvl w:val="0"/>
          <w:numId w:val="1"/>
        </w:numPr>
        <w:spacing w:after="0" w:line="240" w:lineRule="auto"/>
        <w:ind w:left="0" w:firstLine="0"/>
        <w:jc w:val="both"/>
        <w:rPr>
          <w:rFonts w:ascii="Arial" w:hAnsi="Arial" w:cs="Arial"/>
          <w:sz w:val="20"/>
          <w:szCs w:val="20"/>
          <w:lang w:val="es-MX"/>
        </w:rPr>
      </w:pPr>
      <w:r w:rsidRPr="004147F2">
        <w:rPr>
          <w:rFonts w:ascii="Arial" w:hAnsi="Arial" w:cs="Arial"/>
          <w:sz w:val="20"/>
          <w:szCs w:val="20"/>
          <w:lang w:val="es-MX"/>
        </w:rPr>
        <w:t>Asuntos Diversos; y</w:t>
      </w:r>
    </w:p>
    <w:p w:rsidR="009A4AFA" w:rsidRPr="004147F2" w:rsidRDefault="009A4AFA" w:rsidP="001858B9">
      <w:pPr>
        <w:numPr>
          <w:ilvl w:val="0"/>
          <w:numId w:val="1"/>
        </w:numPr>
        <w:spacing w:after="0" w:line="240" w:lineRule="auto"/>
        <w:ind w:left="0" w:firstLine="0"/>
        <w:jc w:val="both"/>
        <w:rPr>
          <w:rFonts w:ascii="Arial" w:hAnsi="Arial" w:cs="Arial"/>
          <w:sz w:val="20"/>
          <w:szCs w:val="20"/>
          <w:lang w:val="es-MX"/>
        </w:rPr>
      </w:pPr>
      <w:r w:rsidRPr="004147F2">
        <w:rPr>
          <w:rFonts w:ascii="Arial" w:hAnsi="Arial" w:cs="Arial"/>
          <w:sz w:val="20"/>
          <w:szCs w:val="20"/>
          <w:lang w:val="es-MX"/>
        </w:rPr>
        <w:t>Fin de la sesión.</w:t>
      </w:r>
    </w:p>
    <w:p w:rsidR="009A4AFA" w:rsidRPr="004147F2" w:rsidRDefault="009A4AFA" w:rsidP="001858B9">
      <w:pPr>
        <w:spacing w:after="0"/>
        <w:jc w:val="both"/>
        <w:rPr>
          <w:rFonts w:ascii="Arial" w:hAnsi="Arial" w:cs="Arial"/>
          <w:sz w:val="20"/>
          <w:szCs w:val="20"/>
          <w:lang w:val="es-MX"/>
        </w:rPr>
      </w:pPr>
    </w:p>
    <w:p w:rsidR="009A4AFA" w:rsidRPr="004147F2" w:rsidRDefault="009A4AFA" w:rsidP="001858B9">
      <w:pPr>
        <w:spacing w:after="0"/>
        <w:jc w:val="both"/>
        <w:rPr>
          <w:rFonts w:ascii="Arial" w:hAnsi="Arial" w:cs="Arial"/>
          <w:sz w:val="20"/>
          <w:szCs w:val="20"/>
          <w:lang w:val="es-MX"/>
        </w:rPr>
      </w:pPr>
      <w:r w:rsidRPr="004147F2">
        <w:rPr>
          <w:rFonts w:ascii="Arial" w:hAnsi="Arial" w:cs="Arial"/>
          <w:sz w:val="20"/>
          <w:szCs w:val="20"/>
          <w:lang w:val="es-MX"/>
        </w:rPr>
        <w:t xml:space="preserve">En uso de la voz, </w:t>
      </w:r>
      <w:r w:rsidR="00751786" w:rsidRPr="004147F2">
        <w:rPr>
          <w:rFonts w:ascii="Arial" w:hAnsi="Arial" w:cs="Arial"/>
          <w:sz w:val="20"/>
          <w:szCs w:val="20"/>
          <w:lang w:val="es-MX"/>
        </w:rPr>
        <w:t>e</w:t>
      </w:r>
      <w:r w:rsidRPr="004147F2">
        <w:rPr>
          <w:rFonts w:ascii="Arial" w:hAnsi="Arial" w:cs="Arial"/>
          <w:sz w:val="20"/>
          <w:szCs w:val="20"/>
          <w:lang w:val="es-MX"/>
        </w:rPr>
        <w:t>l</w:t>
      </w:r>
      <w:r w:rsidRPr="004147F2">
        <w:rPr>
          <w:rFonts w:ascii="Arial" w:hAnsi="Arial" w:cs="Arial"/>
          <w:sz w:val="20"/>
          <w:szCs w:val="20"/>
        </w:rPr>
        <w:t xml:space="preserve"> </w:t>
      </w:r>
      <w:r w:rsidR="00751786" w:rsidRPr="004147F2">
        <w:rPr>
          <w:rFonts w:ascii="Arial" w:hAnsi="Arial" w:cs="Arial"/>
          <w:b/>
          <w:sz w:val="20"/>
          <w:szCs w:val="20"/>
        </w:rPr>
        <w:t>Lic. Ignacio Javier Ortiz Preciado</w:t>
      </w:r>
      <w:r w:rsidRPr="004147F2">
        <w:rPr>
          <w:rFonts w:ascii="Arial" w:hAnsi="Arial" w:cs="Arial"/>
          <w:sz w:val="20"/>
          <w:szCs w:val="20"/>
          <w:lang w:val="es-MX"/>
        </w:rPr>
        <w:t>, somete a consideración del pleno, el orden del día propuesto, preguntando a los asistentes si desean hacer algún agregado, modificación, propuesta u observación; al no haber intervención  alguna a este respecto, se aprueba por unanimidad y se procede a su inmediato desahogo:</w:t>
      </w:r>
    </w:p>
    <w:p w:rsidR="009A4AFA" w:rsidRDefault="009A4AFA" w:rsidP="001858B9">
      <w:pPr>
        <w:spacing w:after="0"/>
        <w:jc w:val="both"/>
        <w:rPr>
          <w:rFonts w:ascii="Arial" w:hAnsi="Arial" w:cs="Arial"/>
          <w:sz w:val="20"/>
          <w:szCs w:val="20"/>
          <w:lang w:val="es-MX"/>
        </w:rPr>
      </w:pPr>
    </w:p>
    <w:p w:rsidR="004D66B3" w:rsidRPr="004147F2" w:rsidRDefault="004D66B3" w:rsidP="001858B9">
      <w:pPr>
        <w:spacing w:after="0"/>
        <w:jc w:val="both"/>
        <w:rPr>
          <w:rFonts w:ascii="Arial" w:hAnsi="Arial" w:cs="Arial"/>
          <w:sz w:val="20"/>
          <w:szCs w:val="20"/>
          <w:lang w:val="es-MX"/>
        </w:rPr>
      </w:pPr>
    </w:p>
    <w:p w:rsidR="002D3415" w:rsidRPr="004147F2" w:rsidRDefault="00B24CCE" w:rsidP="001858B9">
      <w:pPr>
        <w:pStyle w:val="Textoindependiente"/>
        <w:spacing w:after="0"/>
        <w:jc w:val="both"/>
        <w:rPr>
          <w:rFonts w:ascii="Arial" w:hAnsi="Arial" w:cs="Arial"/>
          <w:b/>
          <w:sz w:val="20"/>
          <w:szCs w:val="20"/>
          <w:lang w:val="es-MX"/>
        </w:rPr>
      </w:pPr>
      <w:r w:rsidRPr="004147F2">
        <w:rPr>
          <w:rFonts w:ascii="Arial" w:hAnsi="Arial" w:cs="Arial"/>
          <w:b/>
          <w:sz w:val="20"/>
          <w:szCs w:val="20"/>
        </w:rPr>
        <w:t>III</w:t>
      </w:r>
      <w:r w:rsidR="002C6D41" w:rsidRPr="004147F2">
        <w:rPr>
          <w:rFonts w:ascii="Arial" w:hAnsi="Arial" w:cs="Arial"/>
          <w:b/>
          <w:sz w:val="20"/>
          <w:szCs w:val="20"/>
          <w:lang w:val="es-MX"/>
        </w:rPr>
        <w:t xml:space="preserve">.- </w:t>
      </w:r>
      <w:r w:rsidR="002D3415" w:rsidRPr="004147F2">
        <w:rPr>
          <w:rFonts w:ascii="Arial" w:hAnsi="Arial" w:cs="Arial"/>
          <w:b/>
          <w:sz w:val="20"/>
          <w:szCs w:val="20"/>
          <w:lang w:val="es-MX"/>
        </w:rPr>
        <w:t>Realizar reserva de Información.</w:t>
      </w:r>
    </w:p>
    <w:p w:rsidR="00861E21" w:rsidRPr="004147F2" w:rsidRDefault="00861E21" w:rsidP="001858B9">
      <w:pPr>
        <w:pStyle w:val="Textoindependiente"/>
        <w:spacing w:after="0"/>
        <w:jc w:val="both"/>
        <w:rPr>
          <w:rFonts w:ascii="Arial" w:hAnsi="Arial" w:cs="Arial"/>
          <w:sz w:val="20"/>
          <w:szCs w:val="20"/>
          <w:lang w:val="es-MX"/>
        </w:rPr>
      </w:pPr>
    </w:p>
    <w:p w:rsidR="00CD14F2" w:rsidRDefault="00861E21" w:rsidP="001858B9">
      <w:pPr>
        <w:pStyle w:val="Textoindependiente"/>
        <w:spacing w:after="0"/>
        <w:jc w:val="both"/>
        <w:rPr>
          <w:rFonts w:ascii="Arial" w:hAnsi="Arial" w:cs="Arial"/>
          <w:sz w:val="20"/>
          <w:szCs w:val="20"/>
        </w:rPr>
      </w:pPr>
      <w:r w:rsidRPr="004147F2">
        <w:rPr>
          <w:rFonts w:ascii="Arial" w:hAnsi="Arial" w:cs="Arial"/>
          <w:sz w:val="20"/>
          <w:szCs w:val="20"/>
        </w:rPr>
        <w:t>Se realiza la</w:t>
      </w:r>
      <w:r w:rsidR="00A749AF" w:rsidRPr="004147F2">
        <w:rPr>
          <w:rFonts w:ascii="Arial" w:hAnsi="Arial" w:cs="Arial"/>
          <w:sz w:val="20"/>
          <w:szCs w:val="20"/>
        </w:rPr>
        <w:t xml:space="preserve"> </w:t>
      </w:r>
      <w:r w:rsidR="003554E6" w:rsidRPr="004147F2">
        <w:rPr>
          <w:rFonts w:ascii="Arial" w:hAnsi="Arial" w:cs="Arial"/>
          <w:b/>
          <w:sz w:val="20"/>
          <w:szCs w:val="20"/>
        </w:rPr>
        <w:t>RESERVA DE INFORMACIÓN</w:t>
      </w:r>
      <w:r w:rsidR="003554E6" w:rsidRPr="004147F2">
        <w:rPr>
          <w:rFonts w:ascii="Arial" w:hAnsi="Arial" w:cs="Arial"/>
          <w:sz w:val="20"/>
          <w:szCs w:val="20"/>
        </w:rPr>
        <w:t xml:space="preserve"> </w:t>
      </w:r>
      <w:r w:rsidR="00A749AF" w:rsidRPr="004147F2">
        <w:rPr>
          <w:rFonts w:ascii="Arial" w:hAnsi="Arial" w:cs="Arial"/>
          <w:sz w:val="20"/>
          <w:szCs w:val="20"/>
        </w:rPr>
        <w:t>de</w:t>
      </w:r>
      <w:r w:rsidR="00181059" w:rsidRPr="004147F2">
        <w:rPr>
          <w:rFonts w:ascii="Arial" w:hAnsi="Arial" w:cs="Arial"/>
          <w:sz w:val="20"/>
          <w:szCs w:val="20"/>
        </w:rPr>
        <w:t xml:space="preserve">l </w:t>
      </w:r>
      <w:r w:rsidR="0091041B">
        <w:rPr>
          <w:rFonts w:ascii="Arial" w:hAnsi="Arial" w:cs="Arial"/>
          <w:sz w:val="20"/>
          <w:szCs w:val="20"/>
        </w:rPr>
        <w:t>expediente UT/</w:t>
      </w:r>
      <w:r w:rsidR="00B76AFA" w:rsidRPr="00B76AFA">
        <w:rPr>
          <w:rFonts w:ascii="Arial" w:hAnsi="Arial" w:cs="Arial"/>
          <w:sz w:val="20"/>
          <w:szCs w:val="20"/>
        </w:rPr>
        <w:t>79</w:t>
      </w:r>
      <w:r w:rsidR="00CF639C" w:rsidRPr="00B76AFA">
        <w:rPr>
          <w:rFonts w:ascii="Arial" w:hAnsi="Arial" w:cs="Arial"/>
          <w:sz w:val="20"/>
          <w:szCs w:val="20"/>
        </w:rPr>
        <w:t>/2016</w:t>
      </w:r>
      <w:r w:rsidR="00CF639C" w:rsidRPr="004147F2">
        <w:rPr>
          <w:rFonts w:ascii="Arial" w:hAnsi="Arial" w:cs="Arial"/>
          <w:sz w:val="20"/>
          <w:szCs w:val="20"/>
        </w:rPr>
        <w:t xml:space="preserve"> d</w:t>
      </w:r>
      <w:r w:rsidR="00CF639C" w:rsidRPr="00B76AFA">
        <w:rPr>
          <w:rFonts w:ascii="Arial" w:hAnsi="Arial" w:cs="Arial"/>
          <w:sz w:val="20"/>
          <w:szCs w:val="20"/>
        </w:rPr>
        <w:t>eriv</w:t>
      </w:r>
      <w:r w:rsidR="00CF639C" w:rsidRPr="004147F2">
        <w:rPr>
          <w:rFonts w:ascii="Arial" w:hAnsi="Arial" w:cs="Arial"/>
          <w:sz w:val="20"/>
          <w:szCs w:val="20"/>
        </w:rPr>
        <w:t xml:space="preserve">ado de la solicitud de información presentada en el sistema INFOMEX </w:t>
      </w:r>
      <w:r w:rsidR="004D66B3" w:rsidRPr="000A3EB4">
        <w:rPr>
          <w:rFonts w:ascii="Arial" w:hAnsi="Arial" w:cs="Arial"/>
          <w:sz w:val="20"/>
          <w:szCs w:val="20"/>
          <w:lang w:val="es-MX"/>
        </w:rPr>
        <w:t xml:space="preserve">el día </w:t>
      </w:r>
      <w:r w:rsidR="00B76AFA">
        <w:rPr>
          <w:rFonts w:ascii="Arial" w:hAnsi="Arial" w:cs="Arial"/>
          <w:sz w:val="20"/>
          <w:szCs w:val="20"/>
          <w:lang w:val="es-MX"/>
        </w:rPr>
        <w:t>3</w:t>
      </w:r>
      <w:r w:rsidR="004D66B3" w:rsidRPr="000A3EB4">
        <w:rPr>
          <w:rFonts w:ascii="Arial" w:hAnsi="Arial" w:cs="Arial"/>
          <w:sz w:val="20"/>
          <w:szCs w:val="20"/>
          <w:lang w:val="es-MX"/>
        </w:rPr>
        <w:t xml:space="preserve"> de </w:t>
      </w:r>
      <w:r w:rsidR="00B76AFA">
        <w:rPr>
          <w:rFonts w:ascii="Arial" w:hAnsi="Arial" w:cs="Arial"/>
          <w:sz w:val="20"/>
          <w:szCs w:val="20"/>
          <w:lang w:val="es-MX"/>
        </w:rPr>
        <w:t>julio</w:t>
      </w:r>
      <w:r w:rsidR="004D66B3" w:rsidRPr="000A3EB4">
        <w:rPr>
          <w:rFonts w:ascii="Arial" w:hAnsi="Arial" w:cs="Arial"/>
          <w:sz w:val="20"/>
          <w:szCs w:val="20"/>
          <w:lang w:val="es-MX"/>
        </w:rPr>
        <w:t xml:space="preserve"> </w:t>
      </w:r>
      <w:r w:rsidR="004D66B3" w:rsidRPr="000A3EB4">
        <w:rPr>
          <w:rFonts w:ascii="Arial" w:hAnsi="Arial" w:cs="Arial"/>
          <w:sz w:val="20"/>
          <w:szCs w:val="20"/>
        </w:rPr>
        <w:t xml:space="preserve">del año en </w:t>
      </w:r>
      <w:r w:rsidR="004D66B3" w:rsidRPr="00B76AFA">
        <w:rPr>
          <w:rFonts w:ascii="Arial" w:hAnsi="Arial" w:cs="Arial"/>
          <w:sz w:val="20"/>
          <w:szCs w:val="20"/>
        </w:rPr>
        <w:t xml:space="preserve">curso a las </w:t>
      </w:r>
      <w:r w:rsidR="00B76AFA" w:rsidRPr="00B76AFA">
        <w:rPr>
          <w:rFonts w:ascii="Arial" w:hAnsi="Arial" w:cs="Arial"/>
          <w:sz w:val="20"/>
          <w:szCs w:val="20"/>
        </w:rPr>
        <w:t>13</w:t>
      </w:r>
      <w:r w:rsidR="004D66B3" w:rsidRPr="00B76AFA">
        <w:rPr>
          <w:rFonts w:ascii="Arial" w:hAnsi="Arial" w:cs="Arial"/>
          <w:sz w:val="20"/>
          <w:szCs w:val="20"/>
        </w:rPr>
        <w:t>:</w:t>
      </w:r>
      <w:r w:rsidR="00B76AFA" w:rsidRPr="00B76AFA">
        <w:rPr>
          <w:rFonts w:ascii="Arial" w:hAnsi="Arial" w:cs="Arial"/>
          <w:sz w:val="20"/>
          <w:szCs w:val="20"/>
        </w:rPr>
        <w:t>1</w:t>
      </w:r>
      <w:r w:rsidR="004D66B3" w:rsidRPr="00B76AFA">
        <w:rPr>
          <w:rFonts w:ascii="Arial" w:hAnsi="Arial" w:cs="Arial"/>
          <w:sz w:val="20"/>
          <w:szCs w:val="20"/>
        </w:rPr>
        <w:t xml:space="preserve">0 horas y recibida oficialmente el día </w:t>
      </w:r>
      <w:r w:rsidR="00B76AFA" w:rsidRPr="00B76AFA">
        <w:rPr>
          <w:rFonts w:ascii="Arial" w:hAnsi="Arial" w:cs="Arial"/>
          <w:sz w:val="20"/>
          <w:szCs w:val="20"/>
        </w:rPr>
        <w:t>4</w:t>
      </w:r>
      <w:r w:rsidR="004D66B3" w:rsidRPr="00B76AFA">
        <w:rPr>
          <w:rFonts w:ascii="Arial" w:hAnsi="Arial" w:cs="Arial"/>
          <w:sz w:val="20"/>
          <w:szCs w:val="20"/>
        </w:rPr>
        <w:t xml:space="preserve"> del mismo mes y año, </w:t>
      </w:r>
      <w:r w:rsidR="00CF639C" w:rsidRPr="00B76AFA">
        <w:rPr>
          <w:rFonts w:ascii="Arial" w:hAnsi="Arial" w:cs="Arial"/>
          <w:sz w:val="20"/>
          <w:szCs w:val="20"/>
        </w:rPr>
        <w:t xml:space="preserve">bajo el folio </w:t>
      </w:r>
      <w:r w:rsidR="00B76AFA" w:rsidRPr="00B76AFA">
        <w:rPr>
          <w:rFonts w:ascii="Arial" w:hAnsi="Arial" w:cs="Arial"/>
          <w:sz w:val="20"/>
          <w:szCs w:val="20"/>
        </w:rPr>
        <w:t>01940516</w:t>
      </w:r>
      <w:r w:rsidR="004B7860" w:rsidRPr="00B76AFA">
        <w:rPr>
          <w:rFonts w:ascii="Arial" w:hAnsi="Arial" w:cs="Arial"/>
          <w:sz w:val="20"/>
          <w:szCs w:val="20"/>
        </w:rPr>
        <w:t xml:space="preserve">, </w:t>
      </w:r>
      <w:r w:rsidR="004D66B3" w:rsidRPr="00B76AFA">
        <w:rPr>
          <w:rFonts w:ascii="Arial" w:hAnsi="Arial" w:cs="Arial"/>
          <w:sz w:val="20"/>
          <w:szCs w:val="20"/>
        </w:rPr>
        <w:t>p</w:t>
      </w:r>
      <w:r w:rsidR="00CD14F2" w:rsidRPr="00B76AFA">
        <w:rPr>
          <w:rFonts w:ascii="Arial" w:hAnsi="Arial" w:cs="Arial"/>
          <w:sz w:val="20"/>
          <w:szCs w:val="20"/>
        </w:rPr>
        <w:t>ara lo anterior</w:t>
      </w:r>
      <w:r w:rsidR="00CD14F2">
        <w:rPr>
          <w:rFonts w:ascii="Arial" w:hAnsi="Arial" w:cs="Arial"/>
          <w:sz w:val="20"/>
          <w:szCs w:val="20"/>
        </w:rPr>
        <w:t xml:space="preserve"> s</w:t>
      </w:r>
      <w:r w:rsidR="001628DA">
        <w:rPr>
          <w:rFonts w:ascii="Arial" w:hAnsi="Arial" w:cs="Arial"/>
          <w:sz w:val="20"/>
          <w:szCs w:val="20"/>
        </w:rPr>
        <w:t>e toma como</w:t>
      </w:r>
      <w:r w:rsidR="00CF639C" w:rsidRPr="004147F2">
        <w:rPr>
          <w:rFonts w:ascii="Arial" w:hAnsi="Arial" w:cs="Arial"/>
          <w:sz w:val="20"/>
          <w:szCs w:val="20"/>
        </w:rPr>
        <w:t xml:space="preserve"> base</w:t>
      </w:r>
      <w:r w:rsidR="00CD14F2">
        <w:rPr>
          <w:rFonts w:ascii="Arial" w:hAnsi="Arial" w:cs="Arial"/>
          <w:sz w:val="20"/>
          <w:szCs w:val="20"/>
        </w:rPr>
        <w:t xml:space="preserve"> por parte de este Comité de Transparencia</w:t>
      </w:r>
      <w:r w:rsidR="004D66B3">
        <w:rPr>
          <w:rFonts w:ascii="Arial" w:hAnsi="Arial" w:cs="Arial"/>
          <w:sz w:val="20"/>
          <w:szCs w:val="20"/>
        </w:rPr>
        <w:t xml:space="preserve"> </w:t>
      </w:r>
      <w:r w:rsidR="00CF639C" w:rsidRPr="004147F2">
        <w:rPr>
          <w:rFonts w:ascii="Arial" w:hAnsi="Arial" w:cs="Arial"/>
          <w:sz w:val="20"/>
          <w:szCs w:val="20"/>
        </w:rPr>
        <w:t xml:space="preserve">la </w:t>
      </w:r>
      <w:r w:rsidR="00CF639C" w:rsidRPr="004147F2">
        <w:rPr>
          <w:rFonts w:ascii="Arial" w:hAnsi="Arial" w:cs="Arial"/>
          <w:b/>
          <w:sz w:val="20"/>
          <w:szCs w:val="20"/>
        </w:rPr>
        <w:t>prueba de daño</w:t>
      </w:r>
      <w:r w:rsidR="00CF639C" w:rsidRPr="004147F2">
        <w:rPr>
          <w:rFonts w:ascii="Arial" w:hAnsi="Arial" w:cs="Arial"/>
          <w:sz w:val="20"/>
          <w:szCs w:val="20"/>
        </w:rPr>
        <w:t xml:space="preserve"> que presenta la Dirección General Promoción </w:t>
      </w:r>
      <w:r w:rsidR="00CF639C" w:rsidRPr="004147F2">
        <w:rPr>
          <w:rFonts w:ascii="Arial" w:hAnsi="Arial" w:cs="Arial"/>
          <w:sz w:val="20"/>
          <w:szCs w:val="20"/>
        </w:rPr>
        <w:lastRenderedPageBreak/>
        <w:t xml:space="preserve">internacional la cual concentra y administra la información </w:t>
      </w:r>
      <w:r w:rsidR="00CD14F2">
        <w:rPr>
          <w:rFonts w:ascii="Arial" w:hAnsi="Arial" w:cs="Arial"/>
          <w:sz w:val="20"/>
          <w:szCs w:val="20"/>
        </w:rPr>
        <w:t xml:space="preserve">solicitada, misma que </w:t>
      </w:r>
      <w:r w:rsidR="00CF639C" w:rsidRPr="004147F2">
        <w:rPr>
          <w:rFonts w:ascii="Arial" w:hAnsi="Arial" w:cs="Arial"/>
          <w:sz w:val="20"/>
          <w:szCs w:val="20"/>
        </w:rPr>
        <w:t>es firmada por su Directora General Lic. Gabriela Martin Iñiguez (</w:t>
      </w:r>
      <w:r w:rsidR="00CD14F2">
        <w:rPr>
          <w:rFonts w:ascii="Arial" w:hAnsi="Arial" w:cs="Arial"/>
          <w:sz w:val="20"/>
          <w:szCs w:val="20"/>
        </w:rPr>
        <w:t>la cual se</w:t>
      </w:r>
      <w:r w:rsidR="00CF639C" w:rsidRPr="004147F2">
        <w:rPr>
          <w:rFonts w:ascii="Arial" w:hAnsi="Arial" w:cs="Arial"/>
          <w:sz w:val="20"/>
          <w:szCs w:val="20"/>
        </w:rPr>
        <w:t xml:space="preserve"> agrega como anexo único a la presente).</w:t>
      </w:r>
      <w:r w:rsidR="008D244A">
        <w:rPr>
          <w:rFonts w:ascii="Arial" w:hAnsi="Arial" w:cs="Arial"/>
          <w:sz w:val="20"/>
          <w:szCs w:val="20"/>
        </w:rPr>
        <w:t xml:space="preserve"> Aunado a lo anterior d</w:t>
      </w:r>
      <w:r w:rsidR="004D66B3">
        <w:rPr>
          <w:rFonts w:ascii="Arial" w:hAnsi="Arial" w:cs="Arial"/>
          <w:sz w:val="20"/>
          <w:szCs w:val="20"/>
        </w:rPr>
        <w:t xml:space="preserve">icha información se reserva por </w:t>
      </w:r>
      <w:r w:rsidR="00181059" w:rsidRPr="004147F2">
        <w:rPr>
          <w:rFonts w:ascii="Arial" w:hAnsi="Arial" w:cs="Arial"/>
          <w:sz w:val="20"/>
          <w:szCs w:val="20"/>
        </w:rPr>
        <w:t xml:space="preserve"> </w:t>
      </w:r>
      <w:r w:rsidR="00CF639C" w:rsidRPr="004147F2">
        <w:rPr>
          <w:rFonts w:ascii="Arial" w:hAnsi="Arial" w:cs="Arial"/>
          <w:sz w:val="20"/>
          <w:szCs w:val="20"/>
        </w:rPr>
        <w:t>un</w:t>
      </w:r>
      <w:r w:rsidR="00181059" w:rsidRPr="004147F2">
        <w:rPr>
          <w:rFonts w:ascii="Arial" w:hAnsi="Arial" w:cs="Arial"/>
          <w:sz w:val="20"/>
          <w:szCs w:val="20"/>
        </w:rPr>
        <w:t xml:space="preserve"> periodo </w:t>
      </w:r>
      <w:r w:rsidR="00CF639C" w:rsidRPr="004147F2">
        <w:rPr>
          <w:rFonts w:ascii="Arial" w:hAnsi="Arial" w:cs="Arial"/>
          <w:sz w:val="20"/>
          <w:szCs w:val="20"/>
        </w:rPr>
        <w:t xml:space="preserve"> de 5 años o hasta en tanto no concluya</w:t>
      </w:r>
      <w:r w:rsidR="008D244A">
        <w:rPr>
          <w:rFonts w:ascii="Arial" w:hAnsi="Arial" w:cs="Arial"/>
          <w:sz w:val="20"/>
          <w:szCs w:val="20"/>
        </w:rPr>
        <w:t>n</w:t>
      </w:r>
      <w:r w:rsidR="00CF639C" w:rsidRPr="004147F2">
        <w:rPr>
          <w:rFonts w:ascii="Arial" w:hAnsi="Arial" w:cs="Arial"/>
          <w:sz w:val="20"/>
          <w:szCs w:val="20"/>
        </w:rPr>
        <w:t xml:space="preserve"> </w:t>
      </w:r>
      <w:r w:rsidR="00181059" w:rsidRPr="004147F2">
        <w:rPr>
          <w:rFonts w:ascii="Arial" w:hAnsi="Arial" w:cs="Arial"/>
          <w:sz w:val="20"/>
          <w:szCs w:val="20"/>
        </w:rPr>
        <w:t>l</w:t>
      </w:r>
      <w:r w:rsidR="008D244A">
        <w:rPr>
          <w:rFonts w:ascii="Arial" w:hAnsi="Arial" w:cs="Arial"/>
          <w:sz w:val="20"/>
          <w:szCs w:val="20"/>
        </w:rPr>
        <w:t>os</w:t>
      </w:r>
      <w:r w:rsidR="00181059" w:rsidRPr="004147F2">
        <w:rPr>
          <w:rFonts w:ascii="Arial" w:hAnsi="Arial" w:cs="Arial"/>
          <w:sz w:val="20"/>
          <w:szCs w:val="20"/>
        </w:rPr>
        <w:t xml:space="preserve"> proceso </w:t>
      </w:r>
      <w:r w:rsidR="004D66B3">
        <w:rPr>
          <w:rFonts w:ascii="Arial" w:hAnsi="Arial" w:cs="Arial"/>
          <w:sz w:val="20"/>
          <w:szCs w:val="20"/>
        </w:rPr>
        <w:t>de los casos de inversión</w:t>
      </w:r>
      <w:r w:rsidR="008D244A">
        <w:rPr>
          <w:rFonts w:ascii="Arial" w:hAnsi="Arial" w:cs="Arial"/>
          <w:sz w:val="20"/>
          <w:szCs w:val="20"/>
        </w:rPr>
        <w:t xml:space="preserve"> presentados ante es</w:t>
      </w:r>
      <w:r w:rsidR="004D66B3">
        <w:rPr>
          <w:rFonts w:ascii="Arial" w:hAnsi="Arial" w:cs="Arial"/>
          <w:sz w:val="20"/>
          <w:szCs w:val="20"/>
        </w:rPr>
        <w:t>a dirección</w:t>
      </w:r>
      <w:r w:rsidR="008D244A">
        <w:rPr>
          <w:rFonts w:ascii="Arial" w:hAnsi="Arial" w:cs="Arial"/>
          <w:sz w:val="20"/>
          <w:szCs w:val="20"/>
        </w:rPr>
        <w:t xml:space="preserve"> y que contengan la información que el día de hoy queda reservada</w:t>
      </w:r>
      <w:r w:rsidR="004D66B3">
        <w:rPr>
          <w:rFonts w:ascii="Arial" w:hAnsi="Arial" w:cs="Arial"/>
          <w:sz w:val="20"/>
          <w:szCs w:val="20"/>
        </w:rPr>
        <w:t>.</w:t>
      </w:r>
    </w:p>
    <w:p w:rsidR="00861E21" w:rsidRPr="004147F2" w:rsidRDefault="00861E21" w:rsidP="001858B9">
      <w:pPr>
        <w:pStyle w:val="Textoindependiente"/>
        <w:spacing w:after="0"/>
        <w:jc w:val="both"/>
        <w:rPr>
          <w:rFonts w:ascii="Arial" w:hAnsi="Arial" w:cs="Arial"/>
          <w:sz w:val="20"/>
          <w:szCs w:val="20"/>
        </w:rPr>
      </w:pPr>
    </w:p>
    <w:p w:rsidR="003554E6" w:rsidRPr="004147F2" w:rsidRDefault="003554E6" w:rsidP="001858B9">
      <w:pPr>
        <w:pStyle w:val="Textoindependiente"/>
        <w:spacing w:after="0"/>
        <w:jc w:val="both"/>
        <w:rPr>
          <w:rFonts w:ascii="Arial" w:hAnsi="Arial" w:cs="Arial"/>
          <w:sz w:val="20"/>
          <w:szCs w:val="20"/>
        </w:rPr>
      </w:pPr>
    </w:p>
    <w:p w:rsidR="00721EF8" w:rsidRPr="00E83E40" w:rsidRDefault="00721EF8" w:rsidP="00721EF8">
      <w:pPr>
        <w:pStyle w:val="Textoindependiente"/>
        <w:spacing w:after="0"/>
        <w:jc w:val="both"/>
        <w:rPr>
          <w:rFonts w:ascii="Arial" w:hAnsi="Arial" w:cs="Arial"/>
          <w:b/>
          <w:sz w:val="20"/>
          <w:szCs w:val="20"/>
        </w:rPr>
      </w:pPr>
      <w:r w:rsidRPr="00E83E40">
        <w:rPr>
          <w:rFonts w:ascii="Arial" w:hAnsi="Arial" w:cs="Arial"/>
          <w:b/>
          <w:sz w:val="20"/>
          <w:szCs w:val="20"/>
        </w:rPr>
        <w:t>Motivación y Fundamentación:</w:t>
      </w:r>
    </w:p>
    <w:p w:rsidR="00721EF8" w:rsidRDefault="00721EF8" w:rsidP="00721EF8">
      <w:pPr>
        <w:pStyle w:val="Textoindependiente"/>
        <w:spacing w:after="0"/>
        <w:jc w:val="both"/>
        <w:rPr>
          <w:rFonts w:ascii="Arial" w:hAnsi="Arial" w:cs="Arial"/>
          <w:sz w:val="20"/>
          <w:szCs w:val="20"/>
        </w:rPr>
      </w:pPr>
    </w:p>
    <w:p w:rsidR="00721EF8" w:rsidRDefault="00721EF8" w:rsidP="00721EF8">
      <w:pPr>
        <w:pStyle w:val="Texto"/>
        <w:spacing w:after="0" w:line="240" w:lineRule="auto"/>
        <w:ind w:firstLine="0"/>
        <w:rPr>
          <w:sz w:val="20"/>
          <w:szCs w:val="20"/>
        </w:rPr>
      </w:pPr>
      <w:r>
        <w:rPr>
          <w:sz w:val="20"/>
          <w:szCs w:val="20"/>
          <w:lang w:val="es-ES"/>
        </w:rPr>
        <w:t xml:space="preserve">Lo anterior se resuelve por parte del </w:t>
      </w:r>
      <w:r w:rsidR="00C363D9">
        <w:rPr>
          <w:sz w:val="20"/>
          <w:szCs w:val="20"/>
          <w:lang w:val="es-ES"/>
        </w:rPr>
        <w:t xml:space="preserve">Comité de Transparencia ya que </w:t>
      </w:r>
      <w:r>
        <w:rPr>
          <w:sz w:val="20"/>
          <w:szCs w:val="20"/>
          <w:lang w:val="es-ES"/>
        </w:rPr>
        <w:t xml:space="preserve">no se violenta el </w:t>
      </w:r>
      <w:r w:rsidRPr="004147F2">
        <w:rPr>
          <w:sz w:val="20"/>
          <w:szCs w:val="20"/>
        </w:rPr>
        <w:t xml:space="preserve">derecho de acceso a la información </w:t>
      </w:r>
      <w:r>
        <w:rPr>
          <w:sz w:val="20"/>
          <w:szCs w:val="20"/>
        </w:rPr>
        <w:t xml:space="preserve">del solicitante, el cual es </w:t>
      </w:r>
      <w:r w:rsidRPr="004147F2">
        <w:rPr>
          <w:sz w:val="20"/>
          <w:szCs w:val="20"/>
        </w:rPr>
        <w:t>consagr</w:t>
      </w:r>
      <w:r w:rsidR="001B568F">
        <w:rPr>
          <w:sz w:val="20"/>
          <w:szCs w:val="20"/>
        </w:rPr>
        <w:t xml:space="preserve">ado en la Constitución </w:t>
      </w:r>
      <w:proofErr w:type="spellStart"/>
      <w:r w:rsidR="001B568F">
        <w:rPr>
          <w:sz w:val="20"/>
          <w:szCs w:val="20"/>
        </w:rPr>
        <w:t>Polit</w:t>
      </w:r>
      <w:r w:rsidRPr="004147F2">
        <w:rPr>
          <w:sz w:val="20"/>
          <w:szCs w:val="20"/>
        </w:rPr>
        <w:t>i</w:t>
      </w:r>
      <w:r w:rsidR="001B568F">
        <w:rPr>
          <w:sz w:val="20"/>
          <w:szCs w:val="20"/>
        </w:rPr>
        <w:t>c</w:t>
      </w:r>
      <w:r w:rsidRPr="004147F2">
        <w:rPr>
          <w:sz w:val="20"/>
          <w:szCs w:val="20"/>
        </w:rPr>
        <w:t>a</w:t>
      </w:r>
      <w:proofErr w:type="spellEnd"/>
      <w:r w:rsidRPr="004147F2">
        <w:rPr>
          <w:sz w:val="20"/>
          <w:szCs w:val="20"/>
        </w:rPr>
        <w:t xml:space="preserve"> de los Estados Unidos Mexicanos</w:t>
      </w:r>
      <w:r w:rsidR="001B568F">
        <w:rPr>
          <w:sz w:val="20"/>
          <w:szCs w:val="20"/>
        </w:rPr>
        <w:t xml:space="preserve"> (CPEUM)</w:t>
      </w:r>
      <w:r w:rsidRPr="004147F2">
        <w:rPr>
          <w:sz w:val="20"/>
          <w:szCs w:val="20"/>
        </w:rPr>
        <w:t xml:space="preserve"> en su artículo 6º</w:t>
      </w:r>
      <w:r>
        <w:rPr>
          <w:sz w:val="20"/>
          <w:szCs w:val="20"/>
        </w:rPr>
        <w:t xml:space="preserve">, puesto que el interés particular de conocer la información no es superior a interés </w:t>
      </w:r>
      <w:r w:rsidR="004D66B3">
        <w:rPr>
          <w:sz w:val="20"/>
          <w:szCs w:val="20"/>
        </w:rPr>
        <w:t>público y social de reservarla por parte de esta Dependencia, lo anterior en virtud de que e</w:t>
      </w:r>
      <w:r>
        <w:rPr>
          <w:sz w:val="20"/>
          <w:szCs w:val="20"/>
        </w:rPr>
        <w:t>l interés público se ve violentado directament</w:t>
      </w:r>
      <w:r w:rsidR="00C363D9">
        <w:rPr>
          <w:sz w:val="20"/>
          <w:szCs w:val="20"/>
        </w:rPr>
        <w:t>e en las funciones que realiza é</w:t>
      </w:r>
      <w:r>
        <w:rPr>
          <w:sz w:val="20"/>
          <w:szCs w:val="20"/>
        </w:rPr>
        <w:t xml:space="preserve">ste Sujeto Obligado </w:t>
      </w:r>
      <w:r w:rsidRPr="00EA51BB">
        <w:rPr>
          <w:sz w:val="20"/>
          <w:szCs w:val="20"/>
        </w:rPr>
        <w:t>las cuales abonan</w:t>
      </w:r>
      <w:r>
        <w:rPr>
          <w:sz w:val="20"/>
          <w:szCs w:val="20"/>
        </w:rPr>
        <w:t xml:space="preserve"> </w:t>
      </w:r>
      <w:r w:rsidRPr="004E5E0E">
        <w:rPr>
          <w:b/>
          <w:sz w:val="20"/>
          <w:szCs w:val="20"/>
        </w:rPr>
        <w:t>la obligación al Estado de garantizar el desarrollo nacional, el crecimiento económico y el empleo</w:t>
      </w:r>
      <w:r>
        <w:rPr>
          <w:sz w:val="20"/>
          <w:szCs w:val="20"/>
        </w:rPr>
        <w:t xml:space="preserve"> de acuerdo a</w:t>
      </w:r>
      <w:r w:rsidR="001B568F">
        <w:rPr>
          <w:sz w:val="20"/>
          <w:szCs w:val="20"/>
        </w:rPr>
        <w:t>l</w:t>
      </w:r>
      <w:r>
        <w:rPr>
          <w:sz w:val="20"/>
          <w:szCs w:val="20"/>
        </w:rPr>
        <w:t xml:space="preserve"> </w:t>
      </w:r>
      <w:r w:rsidRPr="004E5E0E">
        <w:rPr>
          <w:b/>
          <w:sz w:val="20"/>
          <w:szCs w:val="20"/>
        </w:rPr>
        <w:t>articulo 25</w:t>
      </w:r>
      <w:r w:rsidRPr="00EA51BB">
        <w:rPr>
          <w:sz w:val="20"/>
          <w:szCs w:val="20"/>
        </w:rPr>
        <w:t xml:space="preserve"> de la citada Constitución</w:t>
      </w:r>
      <w:r>
        <w:rPr>
          <w:sz w:val="20"/>
          <w:szCs w:val="20"/>
        </w:rPr>
        <w:t xml:space="preserve">, ya </w:t>
      </w:r>
      <w:r w:rsidRPr="004E5E0E">
        <w:rPr>
          <w:sz w:val="20"/>
          <w:szCs w:val="20"/>
        </w:rPr>
        <w:t xml:space="preserve">que al hacer público el dato preciso de la cantidad a otorgar, coartaría la posibilidad de negociación con futuras empresas, </w:t>
      </w:r>
      <w:r>
        <w:rPr>
          <w:sz w:val="20"/>
          <w:szCs w:val="20"/>
        </w:rPr>
        <w:t>pues</w:t>
      </w:r>
      <w:r w:rsidRPr="004E5E0E">
        <w:rPr>
          <w:sz w:val="20"/>
          <w:szCs w:val="20"/>
        </w:rPr>
        <w:t xml:space="preserve"> tendrían un precedente de los recursos otorgados</w:t>
      </w:r>
      <w:r w:rsidR="004D66B3">
        <w:rPr>
          <w:sz w:val="20"/>
          <w:szCs w:val="20"/>
        </w:rPr>
        <w:t xml:space="preserve"> como apoyo</w:t>
      </w:r>
      <w:r w:rsidRPr="004E5E0E">
        <w:rPr>
          <w:sz w:val="20"/>
          <w:szCs w:val="20"/>
        </w:rPr>
        <w:t xml:space="preserve"> y les daría facilidad para hacer exigible ese monto</w:t>
      </w:r>
      <w:r w:rsidR="004D66B3">
        <w:rPr>
          <w:sz w:val="20"/>
          <w:szCs w:val="20"/>
        </w:rPr>
        <w:t xml:space="preserve"> truncando alguna posible negociación con la finalidad de mejorar las condiciones entre una empresa y otra</w:t>
      </w:r>
      <w:r>
        <w:rPr>
          <w:sz w:val="20"/>
          <w:szCs w:val="20"/>
        </w:rPr>
        <w:t xml:space="preserve">, limitando las acciones del Sujeto Obligado </w:t>
      </w:r>
      <w:r w:rsidR="001B568F">
        <w:rPr>
          <w:sz w:val="20"/>
          <w:szCs w:val="20"/>
        </w:rPr>
        <w:t>de</w:t>
      </w:r>
      <w:r>
        <w:rPr>
          <w:sz w:val="20"/>
          <w:szCs w:val="20"/>
        </w:rPr>
        <w:t xml:space="preserve"> optimizar los recursos a su cargo realizando mayor cantidad de atracción con menos cantidad de recursos, generando un decrecimiento en relación a </w:t>
      </w:r>
      <w:r w:rsidRPr="004E5E0E">
        <w:rPr>
          <w:sz w:val="20"/>
          <w:szCs w:val="20"/>
        </w:rPr>
        <w:t xml:space="preserve">los esfuerzos realizados por la Secretaría </w:t>
      </w:r>
      <w:r>
        <w:rPr>
          <w:sz w:val="20"/>
          <w:szCs w:val="20"/>
        </w:rPr>
        <w:t xml:space="preserve">que </w:t>
      </w:r>
      <w:r w:rsidRPr="004E5E0E">
        <w:rPr>
          <w:sz w:val="20"/>
          <w:szCs w:val="20"/>
        </w:rPr>
        <w:t xml:space="preserve">consisten en la atracción de capital a invertir en el Estado, </w:t>
      </w:r>
      <w:r w:rsidR="001B568F">
        <w:rPr>
          <w:sz w:val="20"/>
          <w:szCs w:val="20"/>
        </w:rPr>
        <w:t>y</w:t>
      </w:r>
      <w:r w:rsidRPr="004E5E0E">
        <w:rPr>
          <w:sz w:val="20"/>
          <w:szCs w:val="20"/>
        </w:rPr>
        <w:t xml:space="preserve"> con e</w:t>
      </w:r>
      <w:r w:rsidR="001B568F">
        <w:rPr>
          <w:sz w:val="20"/>
          <w:szCs w:val="20"/>
        </w:rPr>
        <w:t>st</w:t>
      </w:r>
      <w:r w:rsidRPr="004E5E0E">
        <w:rPr>
          <w:sz w:val="20"/>
          <w:szCs w:val="20"/>
        </w:rPr>
        <w:t>o generar una derrama económica considerable, fuentes de empleo permanentes para los jaliscienses, así como, originar mayor recaudación de impuestos y percepciones económicas tanto para el municipio donde se establezcan como para Jalisco en su generalidad.</w:t>
      </w:r>
      <w:r>
        <w:rPr>
          <w:sz w:val="20"/>
          <w:szCs w:val="20"/>
        </w:rPr>
        <w:t xml:space="preserve"> </w:t>
      </w:r>
      <w:r w:rsidRPr="004E5E0E">
        <w:rPr>
          <w:sz w:val="20"/>
          <w:szCs w:val="20"/>
        </w:rPr>
        <w:t>Las acciones antes mencionadas tendrían un impacto directo tanto en las fuentes de empleo creadas, como de futura creación</w:t>
      </w:r>
      <w:r w:rsidR="004D66B3">
        <w:rPr>
          <w:sz w:val="20"/>
          <w:szCs w:val="20"/>
        </w:rPr>
        <w:t>,</w:t>
      </w:r>
      <w:r w:rsidRPr="004E5E0E">
        <w:rPr>
          <w:sz w:val="20"/>
          <w:szCs w:val="20"/>
        </w:rPr>
        <w:t xml:space="preserve"> </w:t>
      </w:r>
      <w:r w:rsidR="004D66B3">
        <w:rPr>
          <w:sz w:val="20"/>
          <w:szCs w:val="20"/>
        </w:rPr>
        <w:t>y</w:t>
      </w:r>
      <w:r w:rsidRPr="004E5E0E">
        <w:rPr>
          <w:sz w:val="20"/>
          <w:szCs w:val="20"/>
        </w:rPr>
        <w:t>a que al afectar el desarrollo de las empresas, podrían retirar su inversión del Estado</w:t>
      </w:r>
      <w:r w:rsidR="004D66B3">
        <w:rPr>
          <w:sz w:val="20"/>
          <w:szCs w:val="20"/>
        </w:rPr>
        <w:t xml:space="preserve"> o bien no hacer inversión alguna</w:t>
      </w:r>
      <w:r>
        <w:rPr>
          <w:sz w:val="20"/>
          <w:szCs w:val="20"/>
        </w:rPr>
        <w:t xml:space="preserve">. Esto en razón de que con ello a afectaría el interés jurídico de los titulares de la información requerida, primero en su </w:t>
      </w:r>
      <w:r w:rsidRPr="004A7A6E">
        <w:rPr>
          <w:b/>
          <w:sz w:val="20"/>
          <w:szCs w:val="20"/>
        </w:rPr>
        <w:t>derecho de protección de datos personales</w:t>
      </w:r>
      <w:r>
        <w:rPr>
          <w:sz w:val="20"/>
          <w:szCs w:val="20"/>
        </w:rPr>
        <w:t xml:space="preserve"> enmarcados en el articulo </w:t>
      </w:r>
      <w:r w:rsidRPr="004147F2">
        <w:rPr>
          <w:b/>
          <w:sz w:val="20"/>
          <w:szCs w:val="20"/>
        </w:rPr>
        <w:t xml:space="preserve">16 de la </w:t>
      </w:r>
      <w:r>
        <w:rPr>
          <w:b/>
          <w:sz w:val="20"/>
          <w:szCs w:val="20"/>
        </w:rPr>
        <w:t>C</w:t>
      </w:r>
      <w:r w:rsidRPr="004147F2">
        <w:rPr>
          <w:b/>
          <w:sz w:val="20"/>
          <w:szCs w:val="20"/>
        </w:rPr>
        <w:t>onstitución</w:t>
      </w:r>
      <w:r>
        <w:rPr>
          <w:b/>
          <w:sz w:val="20"/>
          <w:szCs w:val="20"/>
        </w:rPr>
        <w:t xml:space="preserve"> </w:t>
      </w:r>
      <w:r>
        <w:rPr>
          <w:sz w:val="20"/>
          <w:szCs w:val="20"/>
        </w:rPr>
        <w:t xml:space="preserve">al hacer publico datos sensibles de los mismos, </w:t>
      </w:r>
      <w:r w:rsidRPr="004A7A6E">
        <w:rPr>
          <w:sz w:val="20"/>
          <w:szCs w:val="20"/>
        </w:rPr>
        <w:t xml:space="preserve">así como su </w:t>
      </w:r>
      <w:r w:rsidRPr="004147F2">
        <w:rPr>
          <w:b/>
          <w:sz w:val="20"/>
          <w:szCs w:val="20"/>
        </w:rPr>
        <w:t xml:space="preserve">derecho de libertad de empresa </w:t>
      </w:r>
      <w:r w:rsidRPr="004A7A6E">
        <w:rPr>
          <w:sz w:val="20"/>
          <w:szCs w:val="20"/>
        </w:rPr>
        <w:t>declarado en</w:t>
      </w:r>
      <w:r w:rsidRPr="004147F2">
        <w:rPr>
          <w:b/>
          <w:sz w:val="20"/>
          <w:szCs w:val="20"/>
        </w:rPr>
        <w:t xml:space="preserve"> el artículo 25</w:t>
      </w:r>
      <w:r>
        <w:rPr>
          <w:b/>
          <w:sz w:val="20"/>
          <w:szCs w:val="20"/>
        </w:rPr>
        <w:t xml:space="preserve"> </w:t>
      </w:r>
      <w:r>
        <w:rPr>
          <w:sz w:val="20"/>
          <w:szCs w:val="20"/>
        </w:rPr>
        <w:t>puesto que con la divulgación, se expondría los estudios técnicos, de mercado y logística realizados por el particular opacando las ventajas de la oportunidad del mercado respecto a su competencia</w:t>
      </w:r>
      <w:r w:rsidR="00281049">
        <w:rPr>
          <w:sz w:val="20"/>
          <w:szCs w:val="20"/>
        </w:rPr>
        <w:t>, así como generaría especulación respecto a los proveedores de bienes y servicios, al encarecer los insumos que ofrecen por tener conocimiento del tipo de empresa a posicionarse en su zona geográfica</w:t>
      </w:r>
      <w:r w:rsidR="00320F9F">
        <w:rPr>
          <w:sz w:val="20"/>
          <w:szCs w:val="20"/>
        </w:rPr>
        <w:t xml:space="preserve"> y comercial.</w:t>
      </w:r>
      <w:r w:rsidR="001B568F">
        <w:rPr>
          <w:sz w:val="20"/>
          <w:szCs w:val="20"/>
        </w:rPr>
        <w:t xml:space="preserve"> </w:t>
      </w:r>
      <w:r>
        <w:rPr>
          <w:sz w:val="20"/>
          <w:szCs w:val="20"/>
        </w:rPr>
        <w:t xml:space="preserve">El interés social se ve perturbado al </w:t>
      </w:r>
      <w:r w:rsidRPr="00CC2490">
        <w:rPr>
          <w:sz w:val="20"/>
          <w:szCs w:val="20"/>
        </w:rPr>
        <w:t>coartar</w:t>
      </w:r>
      <w:r w:rsidR="00C363D9">
        <w:rPr>
          <w:b/>
          <w:sz w:val="20"/>
          <w:szCs w:val="20"/>
        </w:rPr>
        <w:t xml:space="preserve"> el derecho al trabajo digno,</w:t>
      </w:r>
      <w:r>
        <w:rPr>
          <w:b/>
          <w:sz w:val="20"/>
          <w:szCs w:val="20"/>
        </w:rPr>
        <w:t xml:space="preserve"> articulo 123 de la Carta Magna, </w:t>
      </w:r>
      <w:r w:rsidR="00C363D9">
        <w:rPr>
          <w:sz w:val="20"/>
          <w:szCs w:val="20"/>
        </w:rPr>
        <w:t>ya que como se explicó</w:t>
      </w:r>
      <w:r w:rsidRPr="00CC2490">
        <w:rPr>
          <w:sz w:val="20"/>
          <w:szCs w:val="20"/>
        </w:rPr>
        <w:t xml:space="preserve"> en el párrafo anterior</w:t>
      </w:r>
      <w:r>
        <w:rPr>
          <w:b/>
          <w:sz w:val="20"/>
          <w:szCs w:val="20"/>
        </w:rPr>
        <w:t xml:space="preserve"> </w:t>
      </w:r>
      <w:r w:rsidRPr="00CC2490">
        <w:rPr>
          <w:sz w:val="20"/>
          <w:szCs w:val="20"/>
        </w:rPr>
        <w:t>el</w:t>
      </w:r>
      <w:r>
        <w:rPr>
          <w:b/>
          <w:sz w:val="20"/>
          <w:szCs w:val="20"/>
        </w:rPr>
        <w:t xml:space="preserve"> </w:t>
      </w:r>
      <w:r>
        <w:rPr>
          <w:sz w:val="20"/>
          <w:szCs w:val="20"/>
        </w:rPr>
        <w:t>afectar directamente a los particular</w:t>
      </w:r>
      <w:r w:rsidR="00C363D9">
        <w:rPr>
          <w:sz w:val="20"/>
          <w:szCs w:val="20"/>
        </w:rPr>
        <w:t>es</w:t>
      </w:r>
      <w:r>
        <w:rPr>
          <w:sz w:val="20"/>
          <w:szCs w:val="20"/>
        </w:rPr>
        <w:t xml:space="preserve">, cancelarían las fuentes de trabajo existentes y futuras a desarrollarse, originando también el limitar el </w:t>
      </w:r>
      <w:r w:rsidRPr="004147F2">
        <w:rPr>
          <w:b/>
          <w:sz w:val="20"/>
          <w:szCs w:val="20"/>
        </w:rPr>
        <w:t>derecho a la salud y a la vivienda</w:t>
      </w:r>
      <w:r>
        <w:rPr>
          <w:b/>
          <w:sz w:val="20"/>
          <w:szCs w:val="20"/>
        </w:rPr>
        <w:t xml:space="preserve"> establecido en el 4to de la CPEUM, </w:t>
      </w:r>
      <w:r w:rsidRPr="00CC2490">
        <w:rPr>
          <w:sz w:val="20"/>
          <w:szCs w:val="20"/>
        </w:rPr>
        <w:t xml:space="preserve">ya que </w:t>
      </w:r>
      <w:r>
        <w:rPr>
          <w:sz w:val="20"/>
          <w:szCs w:val="20"/>
        </w:rPr>
        <w:t xml:space="preserve">la restricción de la fuente de empleo genera la falta de estabilidad laboral, misma que da acceso directo al los derechos referidos. Además, como daño colateral, los hijos de las familias, tendrían limitado </w:t>
      </w:r>
      <w:r w:rsidRPr="004147F2">
        <w:rPr>
          <w:b/>
          <w:sz w:val="20"/>
          <w:szCs w:val="20"/>
        </w:rPr>
        <w:t>el derecho de educación</w:t>
      </w:r>
      <w:r>
        <w:rPr>
          <w:b/>
          <w:sz w:val="20"/>
          <w:szCs w:val="20"/>
        </w:rPr>
        <w:t xml:space="preserve"> </w:t>
      </w:r>
      <w:r w:rsidRPr="00F112A8">
        <w:rPr>
          <w:sz w:val="20"/>
          <w:szCs w:val="20"/>
        </w:rPr>
        <w:t xml:space="preserve">ya que el cortar el flujo de la economía familiar, </w:t>
      </w:r>
      <w:r>
        <w:rPr>
          <w:sz w:val="20"/>
          <w:szCs w:val="20"/>
        </w:rPr>
        <w:t>reduciría</w:t>
      </w:r>
      <w:r w:rsidRPr="00F112A8">
        <w:rPr>
          <w:sz w:val="20"/>
          <w:szCs w:val="20"/>
        </w:rPr>
        <w:t xml:space="preserve"> las posibilidades para que los padres de familia puedas ofrecer las facilidades a sus descendientes.</w:t>
      </w:r>
    </w:p>
    <w:p w:rsidR="0046710E" w:rsidRDefault="0046710E" w:rsidP="00721EF8">
      <w:pPr>
        <w:pStyle w:val="Texto"/>
        <w:spacing w:after="0" w:line="240" w:lineRule="auto"/>
        <w:ind w:firstLine="0"/>
        <w:rPr>
          <w:sz w:val="20"/>
          <w:szCs w:val="20"/>
        </w:rPr>
      </w:pPr>
    </w:p>
    <w:p w:rsidR="00017CA1" w:rsidRDefault="001A14EC" w:rsidP="00721EF8">
      <w:pPr>
        <w:pStyle w:val="Texto"/>
        <w:spacing w:after="0" w:line="240" w:lineRule="auto"/>
        <w:ind w:firstLine="0"/>
        <w:rPr>
          <w:bCs/>
          <w:color w:val="000000"/>
          <w:kern w:val="28"/>
          <w:sz w:val="20"/>
          <w:szCs w:val="20"/>
          <w:lang w:val="es-ES"/>
        </w:rPr>
      </w:pPr>
      <w:r>
        <w:rPr>
          <w:sz w:val="20"/>
          <w:szCs w:val="20"/>
        </w:rPr>
        <w:t>Asimismo</w:t>
      </w:r>
      <w:r w:rsidR="008F19C6">
        <w:rPr>
          <w:sz w:val="20"/>
          <w:szCs w:val="20"/>
        </w:rPr>
        <w:t xml:space="preserve"> </w:t>
      </w:r>
      <w:r w:rsidR="00017CA1">
        <w:rPr>
          <w:sz w:val="20"/>
          <w:szCs w:val="20"/>
        </w:rPr>
        <w:t>s</w:t>
      </w:r>
      <w:r>
        <w:rPr>
          <w:sz w:val="20"/>
          <w:szCs w:val="20"/>
        </w:rPr>
        <w:t>e hace mención que</w:t>
      </w:r>
      <w:r w:rsidR="00930FC7">
        <w:rPr>
          <w:sz w:val="20"/>
          <w:szCs w:val="20"/>
        </w:rPr>
        <w:t xml:space="preserve"> al día de hoy</w:t>
      </w:r>
      <w:r w:rsidR="00281049">
        <w:rPr>
          <w:sz w:val="20"/>
          <w:szCs w:val="20"/>
        </w:rPr>
        <w:t xml:space="preserve"> é</w:t>
      </w:r>
      <w:r>
        <w:rPr>
          <w:sz w:val="20"/>
          <w:szCs w:val="20"/>
        </w:rPr>
        <w:t>st</w:t>
      </w:r>
      <w:r w:rsidR="00930FC7">
        <w:rPr>
          <w:sz w:val="20"/>
          <w:szCs w:val="20"/>
        </w:rPr>
        <w:t>a</w:t>
      </w:r>
      <w:r>
        <w:rPr>
          <w:sz w:val="20"/>
          <w:szCs w:val="20"/>
        </w:rPr>
        <w:t xml:space="preserve"> </w:t>
      </w:r>
      <w:r w:rsidR="00930FC7">
        <w:rPr>
          <w:sz w:val="20"/>
          <w:szCs w:val="20"/>
        </w:rPr>
        <w:t>Dependencia se encuentra obligada</w:t>
      </w:r>
      <w:r>
        <w:rPr>
          <w:sz w:val="20"/>
          <w:szCs w:val="20"/>
        </w:rPr>
        <w:t xml:space="preserve"> a respetar</w:t>
      </w:r>
      <w:r w:rsidR="00C363D9">
        <w:rPr>
          <w:sz w:val="20"/>
          <w:szCs w:val="20"/>
        </w:rPr>
        <w:t xml:space="preserve"> lo</w:t>
      </w:r>
      <w:r w:rsidR="008F19C6">
        <w:rPr>
          <w:sz w:val="20"/>
          <w:szCs w:val="20"/>
        </w:rPr>
        <w:t xml:space="preserve">s </w:t>
      </w:r>
      <w:r w:rsidR="008D244A">
        <w:rPr>
          <w:sz w:val="20"/>
          <w:szCs w:val="20"/>
        </w:rPr>
        <w:t xml:space="preserve">convenios y acuerdos </w:t>
      </w:r>
      <w:r w:rsidR="008F19C6">
        <w:rPr>
          <w:sz w:val="20"/>
          <w:szCs w:val="20"/>
        </w:rPr>
        <w:t>de confidencialidad</w:t>
      </w:r>
      <w:r w:rsidR="008D244A">
        <w:rPr>
          <w:sz w:val="20"/>
          <w:szCs w:val="20"/>
        </w:rPr>
        <w:t xml:space="preserve"> firmados entre esta Secretaría y las empresas</w:t>
      </w:r>
      <w:r w:rsidR="00930FC7">
        <w:rPr>
          <w:sz w:val="20"/>
          <w:szCs w:val="20"/>
        </w:rPr>
        <w:t xml:space="preserve"> por cada uno de los casos de inversión que se presentados</w:t>
      </w:r>
      <w:r w:rsidR="007A3AD7">
        <w:rPr>
          <w:sz w:val="20"/>
          <w:szCs w:val="20"/>
        </w:rPr>
        <w:t xml:space="preserve"> y que hacen relación directa con el expediente </w:t>
      </w:r>
      <w:r w:rsidR="007A3AD7" w:rsidRPr="004147F2">
        <w:rPr>
          <w:sz w:val="20"/>
          <w:szCs w:val="20"/>
        </w:rPr>
        <w:t>UT/53/2016</w:t>
      </w:r>
      <w:r w:rsidR="007A3AD7">
        <w:rPr>
          <w:sz w:val="20"/>
          <w:szCs w:val="20"/>
        </w:rPr>
        <w:t xml:space="preserve"> </w:t>
      </w:r>
      <w:r w:rsidR="007A3AD7" w:rsidRPr="004147F2">
        <w:rPr>
          <w:sz w:val="20"/>
          <w:szCs w:val="20"/>
        </w:rPr>
        <w:t xml:space="preserve">derivado de la solicitud de información presentada en el sistema INFOMEX </w:t>
      </w:r>
      <w:r w:rsidR="007A3AD7" w:rsidRPr="000A3EB4">
        <w:rPr>
          <w:sz w:val="20"/>
          <w:szCs w:val="20"/>
        </w:rPr>
        <w:t>el día 16 de mayo del año en curso a las 20:00 horas y recibida oficialmente el día 17 del mismo mes y año</w:t>
      </w:r>
      <w:r w:rsidR="007A3AD7">
        <w:rPr>
          <w:sz w:val="20"/>
          <w:szCs w:val="20"/>
        </w:rPr>
        <w:t>,</w:t>
      </w:r>
      <w:r w:rsidR="007A3AD7" w:rsidRPr="004147F2">
        <w:rPr>
          <w:sz w:val="20"/>
          <w:szCs w:val="20"/>
        </w:rPr>
        <w:t xml:space="preserve"> bajo el folio 01313216</w:t>
      </w:r>
      <w:r w:rsidR="00320F9F">
        <w:rPr>
          <w:sz w:val="20"/>
          <w:szCs w:val="20"/>
        </w:rPr>
        <w:t xml:space="preserve">, puesto que los mismo contienen </w:t>
      </w:r>
      <w:r w:rsidR="00320F9F" w:rsidRPr="00320F9F">
        <w:rPr>
          <w:color w:val="000000"/>
          <w:spacing w:val="-3"/>
          <w:sz w:val="20"/>
          <w:szCs w:val="20"/>
          <w:lang w:val="es-ES"/>
        </w:rPr>
        <w:t>información clasificada como estratégica o privada por los inversionistas y solicitantes</w:t>
      </w:r>
      <w:r w:rsidR="008F19C6">
        <w:rPr>
          <w:sz w:val="20"/>
          <w:szCs w:val="20"/>
        </w:rPr>
        <w:t>,</w:t>
      </w:r>
      <w:r w:rsidR="00320F9F">
        <w:rPr>
          <w:sz w:val="20"/>
          <w:szCs w:val="20"/>
        </w:rPr>
        <w:t xml:space="preserve"> </w:t>
      </w:r>
      <w:r>
        <w:rPr>
          <w:sz w:val="20"/>
          <w:szCs w:val="20"/>
        </w:rPr>
        <w:t xml:space="preserve"> </w:t>
      </w:r>
      <w:r w:rsidR="00320F9F">
        <w:rPr>
          <w:sz w:val="20"/>
          <w:szCs w:val="20"/>
        </w:rPr>
        <w:t xml:space="preserve">en virtud de lo dicho, </w:t>
      </w:r>
      <w:r>
        <w:rPr>
          <w:sz w:val="20"/>
          <w:szCs w:val="20"/>
        </w:rPr>
        <w:t>al contravenir dichas disposiciones</w:t>
      </w:r>
      <w:r w:rsidR="008F19C6">
        <w:rPr>
          <w:sz w:val="20"/>
          <w:szCs w:val="20"/>
        </w:rPr>
        <w:t xml:space="preserve"> generaría oportunidad a </w:t>
      </w:r>
      <w:r w:rsidR="008D244A">
        <w:rPr>
          <w:sz w:val="20"/>
          <w:szCs w:val="20"/>
        </w:rPr>
        <w:t>estas</w:t>
      </w:r>
      <w:r w:rsidR="008F19C6">
        <w:rPr>
          <w:sz w:val="20"/>
          <w:szCs w:val="20"/>
        </w:rPr>
        <w:t xml:space="preserve"> para interponer </w:t>
      </w:r>
      <w:r w:rsidR="008D244A">
        <w:rPr>
          <w:sz w:val="20"/>
          <w:szCs w:val="20"/>
        </w:rPr>
        <w:t>querellas en contra del E</w:t>
      </w:r>
      <w:r w:rsidR="00DF61A9" w:rsidRPr="00DF61A9">
        <w:rPr>
          <w:sz w:val="20"/>
          <w:szCs w:val="20"/>
        </w:rPr>
        <w:t>stado</w:t>
      </w:r>
      <w:r w:rsidR="008D244A">
        <w:rPr>
          <w:sz w:val="20"/>
          <w:szCs w:val="20"/>
        </w:rPr>
        <w:t>,</w:t>
      </w:r>
      <w:r w:rsidR="00320F9F">
        <w:rPr>
          <w:sz w:val="20"/>
          <w:szCs w:val="20"/>
        </w:rPr>
        <w:t xml:space="preserve"> pues la afectación concebiría oportunidad para encarecimiento de los bienes y servicios prestados por proveedores que tengan conocimiento de la derrama económica a </w:t>
      </w:r>
      <w:r w:rsidR="00320F9F">
        <w:rPr>
          <w:sz w:val="20"/>
          <w:szCs w:val="20"/>
        </w:rPr>
        <w:lastRenderedPageBreak/>
        <w:t xml:space="preserve">detonarse en la zona, </w:t>
      </w:r>
      <w:r w:rsidR="00DF61A9" w:rsidRPr="00DF61A9">
        <w:rPr>
          <w:sz w:val="20"/>
          <w:szCs w:val="20"/>
        </w:rPr>
        <w:t xml:space="preserve">esto de acuerdo a lo establecido por el </w:t>
      </w:r>
      <w:r w:rsidR="0046710E" w:rsidRPr="00DF61A9">
        <w:rPr>
          <w:sz w:val="20"/>
          <w:szCs w:val="20"/>
        </w:rPr>
        <w:t>artículo</w:t>
      </w:r>
      <w:r w:rsidR="00DF61A9" w:rsidRPr="00DF61A9">
        <w:rPr>
          <w:sz w:val="20"/>
          <w:szCs w:val="20"/>
        </w:rPr>
        <w:t xml:space="preserve"> 45 de la </w:t>
      </w:r>
      <w:r w:rsidR="00DF61A9">
        <w:rPr>
          <w:sz w:val="20"/>
          <w:szCs w:val="20"/>
        </w:rPr>
        <w:t>L</w:t>
      </w:r>
      <w:proofErr w:type="spellStart"/>
      <w:r w:rsidR="000516CD">
        <w:rPr>
          <w:bCs/>
          <w:color w:val="000000"/>
          <w:kern w:val="28"/>
          <w:sz w:val="20"/>
          <w:szCs w:val="20"/>
          <w:lang w:val="es-ES"/>
        </w:rPr>
        <w:t>ey</w:t>
      </w:r>
      <w:proofErr w:type="spellEnd"/>
      <w:r w:rsidR="000516CD">
        <w:rPr>
          <w:bCs/>
          <w:color w:val="000000"/>
          <w:kern w:val="28"/>
          <w:sz w:val="20"/>
          <w:szCs w:val="20"/>
          <w:lang w:val="es-ES"/>
        </w:rPr>
        <w:t xml:space="preserve"> </w:t>
      </w:r>
      <w:r w:rsidR="00DF61A9" w:rsidRPr="00DF61A9">
        <w:rPr>
          <w:bCs/>
          <w:color w:val="000000"/>
          <w:kern w:val="28"/>
          <w:sz w:val="20"/>
          <w:szCs w:val="20"/>
          <w:lang w:val="es-ES"/>
        </w:rPr>
        <w:t xml:space="preserve">para la </w:t>
      </w:r>
      <w:r w:rsidR="00DF61A9">
        <w:rPr>
          <w:bCs/>
          <w:color w:val="000000"/>
          <w:kern w:val="28"/>
          <w:sz w:val="20"/>
          <w:szCs w:val="20"/>
          <w:lang w:val="es-ES"/>
        </w:rPr>
        <w:t>P</w:t>
      </w:r>
      <w:r w:rsidR="00DF61A9" w:rsidRPr="00DF61A9">
        <w:rPr>
          <w:bCs/>
          <w:color w:val="000000"/>
          <w:kern w:val="28"/>
          <w:sz w:val="20"/>
          <w:szCs w:val="20"/>
          <w:lang w:val="es-ES"/>
        </w:rPr>
        <w:t xml:space="preserve">romoción de </w:t>
      </w:r>
      <w:r w:rsidR="00DF61A9">
        <w:rPr>
          <w:bCs/>
          <w:color w:val="000000"/>
          <w:kern w:val="28"/>
          <w:sz w:val="20"/>
          <w:szCs w:val="20"/>
          <w:lang w:val="es-ES"/>
        </w:rPr>
        <w:t>I</w:t>
      </w:r>
      <w:r w:rsidR="00DF61A9" w:rsidRPr="00DF61A9">
        <w:rPr>
          <w:bCs/>
          <w:color w:val="000000"/>
          <w:kern w:val="28"/>
          <w:sz w:val="20"/>
          <w:szCs w:val="20"/>
          <w:lang w:val="es-ES"/>
        </w:rPr>
        <w:t xml:space="preserve">nversiones en el </w:t>
      </w:r>
      <w:r w:rsidR="00DF61A9">
        <w:rPr>
          <w:bCs/>
          <w:color w:val="000000"/>
          <w:kern w:val="28"/>
          <w:sz w:val="20"/>
          <w:szCs w:val="20"/>
          <w:lang w:val="es-ES"/>
        </w:rPr>
        <w:t>E</w:t>
      </w:r>
      <w:r w:rsidR="00DF61A9" w:rsidRPr="00DF61A9">
        <w:rPr>
          <w:bCs/>
          <w:color w:val="000000"/>
          <w:kern w:val="28"/>
          <w:sz w:val="20"/>
          <w:szCs w:val="20"/>
          <w:lang w:val="es-ES"/>
        </w:rPr>
        <w:t xml:space="preserve">stado de </w:t>
      </w:r>
      <w:r w:rsidR="00DF61A9">
        <w:rPr>
          <w:bCs/>
          <w:color w:val="000000"/>
          <w:kern w:val="28"/>
          <w:sz w:val="20"/>
          <w:szCs w:val="20"/>
          <w:lang w:val="es-ES"/>
        </w:rPr>
        <w:t>J</w:t>
      </w:r>
      <w:r w:rsidR="00DF61A9" w:rsidRPr="00DF61A9">
        <w:rPr>
          <w:bCs/>
          <w:color w:val="000000"/>
          <w:kern w:val="28"/>
          <w:sz w:val="20"/>
          <w:szCs w:val="20"/>
          <w:lang w:val="es-ES"/>
        </w:rPr>
        <w:t>alisco</w:t>
      </w:r>
      <w:r w:rsidR="00017CA1">
        <w:rPr>
          <w:bCs/>
          <w:color w:val="000000"/>
          <w:kern w:val="28"/>
          <w:sz w:val="20"/>
          <w:szCs w:val="20"/>
          <w:lang w:val="es-ES"/>
        </w:rPr>
        <w:t xml:space="preserve"> el cual a la letra dice:</w:t>
      </w:r>
    </w:p>
    <w:p w:rsidR="00017CA1" w:rsidRDefault="00017CA1" w:rsidP="00721EF8">
      <w:pPr>
        <w:pStyle w:val="Texto"/>
        <w:spacing w:after="0" w:line="240" w:lineRule="auto"/>
        <w:ind w:firstLine="0"/>
        <w:rPr>
          <w:bCs/>
          <w:color w:val="000000"/>
          <w:kern w:val="28"/>
          <w:sz w:val="20"/>
          <w:szCs w:val="20"/>
          <w:lang w:val="es-ES"/>
        </w:rPr>
      </w:pPr>
    </w:p>
    <w:p w:rsidR="00017CA1" w:rsidRPr="00017CA1" w:rsidRDefault="00017CA1" w:rsidP="00017CA1">
      <w:pPr>
        <w:pStyle w:val="Texto"/>
        <w:spacing w:after="0" w:line="240" w:lineRule="auto"/>
        <w:ind w:left="567" w:right="567" w:firstLine="0"/>
        <w:rPr>
          <w:bCs/>
          <w:i/>
          <w:color w:val="000000"/>
          <w:kern w:val="28"/>
          <w:lang w:val="es-ES"/>
        </w:rPr>
      </w:pPr>
      <w:r>
        <w:rPr>
          <w:b/>
          <w:bCs/>
          <w:i/>
          <w:color w:val="000000"/>
          <w:spacing w:val="-3"/>
          <w:lang w:val="es-ES"/>
        </w:rPr>
        <w:t>“</w:t>
      </w:r>
      <w:r w:rsidRPr="00017CA1">
        <w:rPr>
          <w:b/>
          <w:bCs/>
          <w:i/>
          <w:color w:val="000000"/>
          <w:spacing w:val="-3"/>
          <w:lang w:val="es-ES"/>
        </w:rPr>
        <w:t xml:space="preserve">Artículo 45. </w:t>
      </w:r>
      <w:r w:rsidRPr="00017CA1">
        <w:rPr>
          <w:i/>
          <w:color w:val="000000"/>
          <w:spacing w:val="-3"/>
          <w:lang w:val="es-ES"/>
        </w:rPr>
        <w:t>Los integrantes del Sistema Estatal de Promoción de Inversiones observarán las disposiciones legales para garantizar la protección, confidencialidad o reserva de la información que obre en su poder, cuando contenga secretos industriales, secretos profesionales, datos personales, acervos sobre los que existan derechos de propiedad intelectual o cualquier otro supuesto, información clasificada como estratégica o privada por los inversionistas y solicitantes</w:t>
      </w:r>
      <w:r>
        <w:rPr>
          <w:i/>
          <w:color w:val="000000"/>
          <w:spacing w:val="-3"/>
          <w:lang w:val="es-ES"/>
        </w:rPr>
        <w:t>…”</w:t>
      </w:r>
    </w:p>
    <w:p w:rsidR="00017CA1" w:rsidRDefault="00017CA1" w:rsidP="00721EF8">
      <w:pPr>
        <w:pStyle w:val="Texto"/>
        <w:spacing w:after="0" w:line="240" w:lineRule="auto"/>
        <w:ind w:firstLine="0"/>
        <w:rPr>
          <w:bCs/>
          <w:color w:val="000000"/>
          <w:kern w:val="28"/>
          <w:sz w:val="20"/>
          <w:szCs w:val="20"/>
          <w:lang w:val="es-ES"/>
        </w:rPr>
      </w:pPr>
    </w:p>
    <w:p w:rsidR="00721EF8" w:rsidRDefault="004D66B3" w:rsidP="00721EF8">
      <w:pPr>
        <w:pStyle w:val="Texto"/>
        <w:spacing w:after="0" w:line="240" w:lineRule="auto"/>
        <w:ind w:firstLine="0"/>
        <w:rPr>
          <w:bCs/>
          <w:color w:val="000000"/>
          <w:kern w:val="28"/>
          <w:sz w:val="20"/>
          <w:szCs w:val="20"/>
          <w:lang w:val="es-ES"/>
        </w:rPr>
      </w:pPr>
      <w:r>
        <w:rPr>
          <w:bCs/>
          <w:color w:val="000000"/>
          <w:kern w:val="28"/>
          <w:sz w:val="20"/>
          <w:szCs w:val="20"/>
          <w:lang w:val="es-ES"/>
        </w:rPr>
        <w:t>.</w:t>
      </w:r>
    </w:p>
    <w:p w:rsidR="004D66B3" w:rsidRDefault="004D66B3" w:rsidP="00721EF8">
      <w:pPr>
        <w:pStyle w:val="Texto"/>
        <w:spacing w:after="0" w:line="240" w:lineRule="auto"/>
        <w:ind w:firstLine="0"/>
        <w:rPr>
          <w:bCs/>
          <w:color w:val="000000"/>
          <w:kern w:val="28"/>
          <w:sz w:val="20"/>
          <w:szCs w:val="20"/>
          <w:lang w:val="es-ES"/>
        </w:rPr>
      </w:pPr>
    </w:p>
    <w:p w:rsidR="004D66B3" w:rsidRPr="00DF61A9" w:rsidRDefault="004D66B3" w:rsidP="00721EF8">
      <w:pPr>
        <w:pStyle w:val="Texto"/>
        <w:spacing w:after="0" w:line="240" w:lineRule="auto"/>
        <w:ind w:firstLine="0"/>
        <w:rPr>
          <w:sz w:val="20"/>
          <w:szCs w:val="20"/>
        </w:rPr>
      </w:pPr>
      <w:r>
        <w:rPr>
          <w:bCs/>
          <w:color w:val="000000"/>
          <w:kern w:val="28"/>
          <w:sz w:val="20"/>
          <w:szCs w:val="20"/>
          <w:lang w:val="es-ES"/>
        </w:rPr>
        <w:t>Se reitera que la información será resguarda</w:t>
      </w:r>
      <w:r w:rsidR="00C363D9">
        <w:rPr>
          <w:bCs/>
          <w:color w:val="000000"/>
          <w:kern w:val="28"/>
          <w:sz w:val="20"/>
          <w:szCs w:val="20"/>
          <w:lang w:val="es-ES"/>
        </w:rPr>
        <w:t>da</w:t>
      </w:r>
      <w:r>
        <w:rPr>
          <w:bCs/>
          <w:color w:val="000000"/>
          <w:kern w:val="28"/>
          <w:sz w:val="20"/>
          <w:szCs w:val="20"/>
          <w:lang w:val="es-ES"/>
        </w:rPr>
        <w:t xml:space="preserve"> por est</w:t>
      </w:r>
      <w:r w:rsidR="00C363D9">
        <w:rPr>
          <w:bCs/>
          <w:color w:val="000000"/>
          <w:kern w:val="28"/>
          <w:sz w:val="20"/>
          <w:szCs w:val="20"/>
          <w:lang w:val="es-ES"/>
        </w:rPr>
        <w:t>e Sujeto Obligado por el periodo</w:t>
      </w:r>
      <w:r>
        <w:rPr>
          <w:bCs/>
          <w:color w:val="000000"/>
          <w:kern w:val="28"/>
          <w:sz w:val="20"/>
          <w:szCs w:val="20"/>
          <w:lang w:val="es-ES"/>
        </w:rPr>
        <w:t xml:space="preserve"> de 5 años tal como se menciona, sin embargo se realizaran las revisiones pertinentes a la</w:t>
      </w:r>
      <w:r w:rsidR="00C363D9">
        <w:rPr>
          <w:bCs/>
          <w:color w:val="000000"/>
          <w:kern w:val="28"/>
          <w:sz w:val="20"/>
          <w:szCs w:val="20"/>
          <w:lang w:val="es-ES"/>
        </w:rPr>
        <w:t>s empresas que forman parte de é</w:t>
      </w:r>
      <w:r>
        <w:rPr>
          <w:bCs/>
          <w:color w:val="000000"/>
          <w:kern w:val="28"/>
          <w:sz w:val="20"/>
          <w:szCs w:val="20"/>
          <w:lang w:val="es-ES"/>
        </w:rPr>
        <w:t>sta información, ya que una vez que estas se encuentren totalmente establecidas, en perfecto funcionamiento y desarrollo, seria razón suficiente para desclasificar la información y darle el carácter de libre acceso.</w:t>
      </w:r>
    </w:p>
    <w:p w:rsidR="00721EF8" w:rsidRDefault="00721EF8" w:rsidP="00721EF8">
      <w:pPr>
        <w:pStyle w:val="Textoindependiente"/>
        <w:spacing w:after="0"/>
        <w:jc w:val="both"/>
        <w:rPr>
          <w:rFonts w:ascii="Arial" w:hAnsi="Arial" w:cs="Arial"/>
          <w:sz w:val="20"/>
          <w:szCs w:val="20"/>
        </w:rPr>
      </w:pPr>
    </w:p>
    <w:p w:rsidR="00CD6D31" w:rsidRDefault="00721EF8" w:rsidP="00721EF8">
      <w:pPr>
        <w:pStyle w:val="Textoindependiente"/>
        <w:spacing w:after="0"/>
        <w:jc w:val="both"/>
        <w:rPr>
          <w:rFonts w:ascii="Arial" w:hAnsi="Arial" w:cs="Arial"/>
          <w:sz w:val="20"/>
          <w:szCs w:val="20"/>
        </w:rPr>
      </w:pPr>
      <w:r w:rsidRPr="00EA51BB">
        <w:rPr>
          <w:rFonts w:ascii="Arial" w:hAnsi="Arial" w:cs="Arial"/>
          <w:sz w:val="20"/>
          <w:szCs w:val="20"/>
          <w:lang w:val="es-MX"/>
        </w:rPr>
        <w:t xml:space="preserve">Lo anterior en apego a </w:t>
      </w:r>
      <w:r w:rsidRPr="00CD14F2">
        <w:rPr>
          <w:rFonts w:ascii="Arial" w:hAnsi="Arial" w:cs="Arial"/>
          <w:sz w:val="20"/>
          <w:szCs w:val="20"/>
          <w:lang w:val="es-MX"/>
        </w:rPr>
        <w:t xml:space="preserve">lo establecido en el </w:t>
      </w:r>
      <w:r w:rsidRPr="00CD14F2">
        <w:rPr>
          <w:rFonts w:ascii="Arial" w:hAnsi="Arial" w:cs="Arial"/>
          <w:bCs/>
          <w:sz w:val="20"/>
          <w:szCs w:val="20"/>
          <w:lang w:val="es-ES_tradnl"/>
        </w:rPr>
        <w:t>Artículo 17.-numeral 1, Fracción I, Inciso B</w:t>
      </w:r>
      <w:r w:rsidRPr="00CD14F2">
        <w:rPr>
          <w:rFonts w:ascii="Arial" w:hAnsi="Arial" w:cs="Arial"/>
          <w:sz w:val="20"/>
          <w:szCs w:val="20"/>
        </w:rPr>
        <w:t xml:space="preserve"> de la Ley de Transparencia y Acceso a la información publica del Estado de Jalisco y sus Municipios, así como</w:t>
      </w:r>
      <w:r>
        <w:rPr>
          <w:rFonts w:ascii="Arial" w:hAnsi="Arial" w:cs="Arial"/>
          <w:sz w:val="20"/>
          <w:szCs w:val="20"/>
        </w:rPr>
        <w:t xml:space="preserve"> los</w:t>
      </w:r>
      <w:r w:rsidRPr="004147F2">
        <w:rPr>
          <w:rFonts w:ascii="Arial" w:hAnsi="Arial" w:cs="Arial"/>
          <w:sz w:val="20"/>
          <w:szCs w:val="20"/>
        </w:rPr>
        <w:t xml:space="preserve"> requisitos mínimos previstos en el artículo 12</w:t>
      </w:r>
      <w:r w:rsidRPr="00EA51BB">
        <w:rPr>
          <w:rFonts w:ascii="Arial" w:hAnsi="Arial" w:cs="Arial"/>
          <w:sz w:val="20"/>
          <w:szCs w:val="20"/>
        </w:rPr>
        <w:t xml:space="preserve"> </w:t>
      </w:r>
      <w:r>
        <w:rPr>
          <w:rFonts w:ascii="Arial" w:hAnsi="Arial" w:cs="Arial"/>
          <w:sz w:val="20"/>
          <w:szCs w:val="20"/>
        </w:rPr>
        <w:t xml:space="preserve">del </w:t>
      </w:r>
      <w:r w:rsidRPr="004147F2">
        <w:rPr>
          <w:rFonts w:ascii="Arial" w:hAnsi="Arial" w:cs="Arial"/>
          <w:sz w:val="20"/>
          <w:szCs w:val="20"/>
        </w:rPr>
        <w:t>Reglamento de la</w:t>
      </w:r>
      <w:r>
        <w:rPr>
          <w:rFonts w:ascii="Arial" w:hAnsi="Arial" w:cs="Arial"/>
          <w:sz w:val="20"/>
          <w:szCs w:val="20"/>
        </w:rPr>
        <w:t xml:space="preserve"> en materia</w:t>
      </w:r>
      <w:r w:rsidRPr="004147F2">
        <w:rPr>
          <w:rFonts w:ascii="Arial" w:hAnsi="Arial" w:cs="Arial"/>
          <w:sz w:val="20"/>
          <w:szCs w:val="20"/>
        </w:rPr>
        <w:t>, para dar validez plena a la Clasificación de Información Reservada</w:t>
      </w:r>
      <w:r>
        <w:rPr>
          <w:rFonts w:ascii="Arial" w:hAnsi="Arial" w:cs="Arial"/>
          <w:sz w:val="20"/>
          <w:szCs w:val="20"/>
        </w:rPr>
        <w:t>.</w:t>
      </w:r>
    </w:p>
    <w:p w:rsidR="00721EF8" w:rsidRDefault="00721EF8" w:rsidP="00721EF8">
      <w:pPr>
        <w:pStyle w:val="Textoindependiente"/>
        <w:spacing w:after="0"/>
        <w:jc w:val="both"/>
        <w:rPr>
          <w:rFonts w:ascii="Arial" w:hAnsi="Arial" w:cs="Arial"/>
          <w:sz w:val="20"/>
          <w:szCs w:val="20"/>
        </w:rPr>
      </w:pPr>
    </w:p>
    <w:p w:rsidR="002C731F" w:rsidRPr="004147F2" w:rsidRDefault="002C731F" w:rsidP="00721EF8">
      <w:pPr>
        <w:pStyle w:val="Textoindependiente"/>
        <w:spacing w:after="0"/>
        <w:jc w:val="both"/>
        <w:rPr>
          <w:rFonts w:ascii="Arial" w:hAnsi="Arial" w:cs="Arial"/>
          <w:b/>
          <w:sz w:val="20"/>
          <w:szCs w:val="20"/>
        </w:rPr>
      </w:pPr>
    </w:p>
    <w:p w:rsidR="00DC6576" w:rsidRPr="004147F2" w:rsidRDefault="00CD6D31" w:rsidP="001858B9">
      <w:pPr>
        <w:pStyle w:val="Textoindependiente"/>
        <w:spacing w:after="0"/>
        <w:jc w:val="both"/>
        <w:rPr>
          <w:rFonts w:ascii="Arial" w:hAnsi="Arial" w:cs="Arial"/>
          <w:b/>
          <w:sz w:val="20"/>
          <w:szCs w:val="20"/>
          <w:lang w:val="es-MX"/>
        </w:rPr>
      </w:pPr>
      <w:r w:rsidRPr="004147F2">
        <w:rPr>
          <w:rFonts w:ascii="Arial" w:hAnsi="Arial" w:cs="Arial"/>
          <w:b/>
          <w:sz w:val="20"/>
          <w:szCs w:val="20"/>
          <w:lang w:val="es-MX"/>
        </w:rPr>
        <w:t xml:space="preserve">IV.- </w:t>
      </w:r>
      <w:r w:rsidR="00DC6576" w:rsidRPr="004147F2">
        <w:rPr>
          <w:rFonts w:ascii="Arial" w:hAnsi="Arial" w:cs="Arial"/>
          <w:b/>
          <w:sz w:val="20"/>
          <w:szCs w:val="20"/>
          <w:lang w:val="es-MX"/>
        </w:rPr>
        <w:t>Asuntos Diversos</w:t>
      </w:r>
      <w:r w:rsidR="00D3138D" w:rsidRPr="004147F2">
        <w:rPr>
          <w:rFonts w:ascii="Arial" w:hAnsi="Arial" w:cs="Arial"/>
          <w:b/>
          <w:sz w:val="20"/>
          <w:szCs w:val="20"/>
          <w:lang w:val="es-MX"/>
        </w:rPr>
        <w:t>.</w:t>
      </w:r>
    </w:p>
    <w:p w:rsidR="001858B9" w:rsidRPr="004147F2" w:rsidRDefault="001858B9" w:rsidP="001858B9">
      <w:pPr>
        <w:pStyle w:val="Textoindependiente"/>
        <w:spacing w:after="0"/>
        <w:jc w:val="both"/>
        <w:rPr>
          <w:rFonts w:ascii="Arial" w:hAnsi="Arial" w:cs="Arial"/>
          <w:b/>
          <w:sz w:val="20"/>
          <w:szCs w:val="20"/>
          <w:lang w:val="es-MX"/>
        </w:rPr>
      </w:pPr>
    </w:p>
    <w:p w:rsidR="00BF3585" w:rsidRPr="004147F2" w:rsidRDefault="00BF3585" w:rsidP="001858B9">
      <w:pPr>
        <w:pStyle w:val="Textoindependiente"/>
        <w:spacing w:after="0"/>
        <w:ind w:right="-1"/>
        <w:jc w:val="both"/>
        <w:rPr>
          <w:rFonts w:ascii="Arial" w:hAnsi="Arial" w:cs="Arial"/>
          <w:i/>
          <w:sz w:val="20"/>
          <w:szCs w:val="20"/>
        </w:rPr>
      </w:pPr>
      <w:r w:rsidRPr="004147F2">
        <w:rPr>
          <w:rFonts w:ascii="Arial" w:hAnsi="Arial" w:cs="Arial"/>
          <w:sz w:val="20"/>
          <w:szCs w:val="20"/>
          <w:lang w:val="es-MX"/>
        </w:rPr>
        <w:t>El Secretario del Comité de Clasificación de Información Pública, consulta a los asistentes si desean abordar algún otro tema. No habiendo ningún otro punto pendiente de tratar</w:t>
      </w:r>
    </w:p>
    <w:p w:rsidR="00BF3585" w:rsidRDefault="00BF3585" w:rsidP="001858B9">
      <w:pPr>
        <w:spacing w:after="0"/>
        <w:rPr>
          <w:rFonts w:ascii="Arial" w:hAnsi="Arial" w:cs="Arial"/>
          <w:b/>
          <w:bCs/>
          <w:sz w:val="20"/>
          <w:szCs w:val="20"/>
        </w:rPr>
      </w:pPr>
    </w:p>
    <w:p w:rsidR="0046710E" w:rsidRDefault="0046710E" w:rsidP="001858B9">
      <w:pPr>
        <w:spacing w:after="0"/>
        <w:rPr>
          <w:rFonts w:ascii="Arial" w:hAnsi="Arial" w:cs="Arial"/>
          <w:b/>
          <w:bCs/>
          <w:sz w:val="20"/>
          <w:szCs w:val="20"/>
        </w:rPr>
      </w:pPr>
    </w:p>
    <w:p w:rsidR="00DC6576" w:rsidRPr="004147F2" w:rsidRDefault="00DC6576" w:rsidP="001858B9">
      <w:pPr>
        <w:spacing w:after="0"/>
        <w:rPr>
          <w:rFonts w:ascii="Arial" w:hAnsi="Arial" w:cs="Arial"/>
          <w:b/>
          <w:bCs/>
          <w:sz w:val="20"/>
          <w:szCs w:val="20"/>
        </w:rPr>
      </w:pPr>
      <w:r w:rsidRPr="004147F2">
        <w:rPr>
          <w:rFonts w:ascii="Arial" w:hAnsi="Arial" w:cs="Arial"/>
          <w:b/>
          <w:bCs/>
          <w:sz w:val="20"/>
          <w:szCs w:val="20"/>
        </w:rPr>
        <w:t>V</w:t>
      </w:r>
      <w:r w:rsidR="00C769AF" w:rsidRPr="004147F2">
        <w:rPr>
          <w:rFonts w:ascii="Arial" w:hAnsi="Arial" w:cs="Arial"/>
          <w:b/>
          <w:bCs/>
          <w:sz w:val="20"/>
          <w:szCs w:val="20"/>
        </w:rPr>
        <w:t>.- Clausura</w:t>
      </w:r>
      <w:r w:rsidR="00D3138D" w:rsidRPr="004147F2">
        <w:rPr>
          <w:rFonts w:ascii="Arial" w:hAnsi="Arial" w:cs="Arial"/>
          <w:b/>
          <w:bCs/>
          <w:sz w:val="20"/>
          <w:szCs w:val="20"/>
        </w:rPr>
        <w:t xml:space="preserve"> de la Sesión.</w:t>
      </w:r>
    </w:p>
    <w:p w:rsidR="001858B9" w:rsidRPr="004147F2" w:rsidRDefault="001858B9" w:rsidP="001858B9">
      <w:pPr>
        <w:spacing w:after="0"/>
        <w:jc w:val="both"/>
        <w:rPr>
          <w:rFonts w:ascii="Arial" w:hAnsi="Arial" w:cs="Arial"/>
          <w:sz w:val="20"/>
          <w:szCs w:val="20"/>
        </w:rPr>
      </w:pPr>
    </w:p>
    <w:p w:rsidR="005849B7" w:rsidRDefault="009A4AFA" w:rsidP="001858B9">
      <w:pPr>
        <w:spacing w:after="0"/>
        <w:jc w:val="both"/>
        <w:rPr>
          <w:rFonts w:ascii="Arial" w:hAnsi="Arial" w:cs="Arial"/>
          <w:sz w:val="20"/>
          <w:szCs w:val="20"/>
        </w:rPr>
      </w:pPr>
      <w:r w:rsidRPr="004147F2">
        <w:rPr>
          <w:rFonts w:ascii="Arial" w:hAnsi="Arial" w:cs="Arial"/>
          <w:sz w:val="20"/>
          <w:szCs w:val="20"/>
        </w:rPr>
        <w:t xml:space="preserve">Una vez desahogados todos y cada uno de los puntos del orden del día y al no existir algún otro asunto que tratar, se </w:t>
      </w:r>
      <w:r w:rsidRPr="004147F2">
        <w:rPr>
          <w:rFonts w:ascii="Arial" w:hAnsi="Arial" w:cs="Arial"/>
          <w:sz w:val="20"/>
          <w:szCs w:val="20"/>
          <w:lang w:val="es-MX"/>
        </w:rPr>
        <w:t xml:space="preserve">levanta la presente para todos los efectos legales a que haya lugar y </w:t>
      </w:r>
      <w:r w:rsidRPr="004147F2">
        <w:rPr>
          <w:rFonts w:ascii="Arial" w:hAnsi="Arial" w:cs="Arial"/>
          <w:sz w:val="20"/>
          <w:szCs w:val="20"/>
        </w:rPr>
        <w:t xml:space="preserve">se da por terminada la sesión verificada el día de hoy. </w:t>
      </w:r>
      <w:r w:rsidR="00F90D7B" w:rsidRPr="004147F2">
        <w:rPr>
          <w:rFonts w:ascii="Arial" w:hAnsi="Arial" w:cs="Arial"/>
          <w:sz w:val="20"/>
          <w:szCs w:val="20"/>
          <w:lang w:val="es-MX"/>
        </w:rPr>
        <w:t>E</w:t>
      </w:r>
      <w:r w:rsidR="00F90D7B" w:rsidRPr="004147F2">
        <w:rPr>
          <w:rFonts w:ascii="Arial" w:hAnsi="Arial" w:cs="Arial"/>
          <w:sz w:val="20"/>
          <w:szCs w:val="20"/>
        </w:rPr>
        <w:t xml:space="preserve">l </w:t>
      </w:r>
      <w:r w:rsidR="00F90D7B" w:rsidRPr="004147F2">
        <w:rPr>
          <w:rFonts w:ascii="Arial" w:hAnsi="Arial" w:cs="Arial"/>
          <w:b/>
          <w:sz w:val="20"/>
          <w:szCs w:val="20"/>
        </w:rPr>
        <w:t xml:space="preserve">Lic. Ignacio Javier Ortiz Preciado, </w:t>
      </w:r>
      <w:r w:rsidR="00F90D7B" w:rsidRPr="004147F2">
        <w:rPr>
          <w:rFonts w:ascii="Arial" w:hAnsi="Arial" w:cs="Arial"/>
          <w:sz w:val="20"/>
          <w:szCs w:val="20"/>
        </w:rPr>
        <w:t xml:space="preserve">Titular de la Unidad de </w:t>
      </w:r>
      <w:r w:rsidR="00F90D7B" w:rsidRPr="0015044A">
        <w:rPr>
          <w:rFonts w:ascii="Arial" w:hAnsi="Arial" w:cs="Arial"/>
          <w:sz w:val="20"/>
          <w:szCs w:val="20"/>
        </w:rPr>
        <w:t>Transparencia</w:t>
      </w:r>
      <w:r w:rsidR="00CD14F2" w:rsidRPr="0015044A">
        <w:rPr>
          <w:rFonts w:ascii="Arial" w:hAnsi="Arial" w:cs="Arial"/>
          <w:sz w:val="20"/>
          <w:szCs w:val="20"/>
        </w:rPr>
        <w:t xml:space="preserve"> y Secretario del Comité de Transparencia</w:t>
      </w:r>
      <w:r w:rsidRPr="0015044A">
        <w:rPr>
          <w:rFonts w:ascii="Arial" w:hAnsi="Arial" w:cs="Arial"/>
          <w:sz w:val="20"/>
          <w:szCs w:val="20"/>
        </w:rPr>
        <w:t xml:space="preserve"> declara clausurada la misma, s</w:t>
      </w:r>
      <w:r w:rsidR="0094618E" w:rsidRPr="0015044A">
        <w:rPr>
          <w:rFonts w:ascii="Arial" w:hAnsi="Arial" w:cs="Arial"/>
          <w:sz w:val="20"/>
          <w:szCs w:val="20"/>
        </w:rPr>
        <w:t>iendo las 1</w:t>
      </w:r>
      <w:r w:rsidR="0015044A" w:rsidRPr="0015044A">
        <w:rPr>
          <w:rFonts w:ascii="Arial" w:hAnsi="Arial" w:cs="Arial"/>
          <w:sz w:val="20"/>
          <w:szCs w:val="20"/>
        </w:rPr>
        <w:t>3</w:t>
      </w:r>
      <w:r w:rsidR="0094618E" w:rsidRPr="0015044A">
        <w:rPr>
          <w:rFonts w:ascii="Arial" w:hAnsi="Arial" w:cs="Arial"/>
          <w:sz w:val="20"/>
          <w:szCs w:val="20"/>
        </w:rPr>
        <w:t>:00 horas</w:t>
      </w:r>
      <w:r w:rsidR="0094618E">
        <w:rPr>
          <w:rFonts w:ascii="Arial" w:hAnsi="Arial" w:cs="Arial"/>
          <w:sz w:val="20"/>
          <w:szCs w:val="20"/>
        </w:rPr>
        <w:t xml:space="preserve"> del día </w:t>
      </w:r>
      <w:r w:rsidR="0015044A">
        <w:rPr>
          <w:rFonts w:ascii="Arial" w:hAnsi="Arial" w:cs="Arial"/>
          <w:sz w:val="20"/>
          <w:szCs w:val="20"/>
        </w:rPr>
        <w:t>19</w:t>
      </w:r>
      <w:r w:rsidRPr="004147F2">
        <w:rPr>
          <w:rFonts w:ascii="Arial" w:hAnsi="Arial" w:cs="Arial"/>
          <w:sz w:val="20"/>
          <w:szCs w:val="20"/>
        </w:rPr>
        <w:t xml:space="preserve"> de </w:t>
      </w:r>
      <w:r w:rsidR="0015044A">
        <w:rPr>
          <w:rFonts w:ascii="Arial" w:hAnsi="Arial" w:cs="Arial"/>
          <w:sz w:val="20"/>
          <w:szCs w:val="20"/>
        </w:rPr>
        <w:t>julio</w:t>
      </w:r>
      <w:r w:rsidRPr="004147F2">
        <w:rPr>
          <w:rFonts w:ascii="Arial" w:hAnsi="Arial" w:cs="Arial"/>
          <w:sz w:val="20"/>
          <w:szCs w:val="20"/>
        </w:rPr>
        <w:t xml:space="preserve"> del 201</w:t>
      </w:r>
      <w:r w:rsidR="0013738F" w:rsidRPr="004147F2">
        <w:rPr>
          <w:rFonts w:ascii="Arial" w:hAnsi="Arial" w:cs="Arial"/>
          <w:sz w:val="20"/>
          <w:szCs w:val="20"/>
        </w:rPr>
        <w:t>6</w:t>
      </w:r>
      <w:r w:rsidRPr="004147F2">
        <w:rPr>
          <w:rFonts w:ascii="Arial" w:hAnsi="Arial" w:cs="Arial"/>
          <w:sz w:val="20"/>
          <w:szCs w:val="20"/>
        </w:rPr>
        <w:t>, firmando los presentes.</w:t>
      </w:r>
    </w:p>
    <w:p w:rsidR="007E7C61" w:rsidRDefault="007E7C61" w:rsidP="001858B9">
      <w:pPr>
        <w:spacing w:after="0"/>
        <w:jc w:val="both"/>
        <w:rPr>
          <w:rFonts w:ascii="Arial" w:hAnsi="Arial" w:cs="Arial"/>
          <w:sz w:val="20"/>
          <w:szCs w:val="20"/>
        </w:rPr>
      </w:pPr>
    </w:p>
    <w:p w:rsidR="007E7C61" w:rsidRPr="004147F2" w:rsidRDefault="007E7C61" w:rsidP="001858B9">
      <w:pPr>
        <w:spacing w:after="0"/>
        <w:jc w:val="both"/>
        <w:rPr>
          <w:rFonts w:ascii="Arial" w:hAnsi="Arial" w:cs="Arial"/>
          <w:sz w:val="20"/>
          <w:szCs w:val="20"/>
        </w:rPr>
      </w:pPr>
    </w:p>
    <w:tbl>
      <w:tblPr>
        <w:tblW w:w="7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8"/>
        <w:gridCol w:w="3827"/>
      </w:tblGrid>
      <w:tr w:rsidR="0013738F" w:rsidRPr="004147F2" w:rsidTr="008826CB">
        <w:trPr>
          <w:trHeight w:val="396"/>
        </w:trPr>
        <w:tc>
          <w:tcPr>
            <w:tcW w:w="3828" w:type="dxa"/>
          </w:tcPr>
          <w:p w:rsidR="0013738F" w:rsidRPr="004147F2" w:rsidRDefault="0013738F" w:rsidP="001858B9">
            <w:pPr>
              <w:spacing w:after="0"/>
              <w:jc w:val="center"/>
              <w:rPr>
                <w:rFonts w:ascii="Arial" w:hAnsi="Arial" w:cs="Arial"/>
                <w:b/>
                <w:sz w:val="20"/>
                <w:szCs w:val="20"/>
              </w:rPr>
            </w:pPr>
          </w:p>
          <w:p w:rsidR="0013738F" w:rsidRPr="004147F2" w:rsidRDefault="0013738F" w:rsidP="001858B9">
            <w:pPr>
              <w:spacing w:after="0"/>
              <w:jc w:val="center"/>
              <w:rPr>
                <w:rFonts w:ascii="Arial" w:hAnsi="Arial" w:cs="Arial"/>
                <w:b/>
                <w:sz w:val="20"/>
                <w:szCs w:val="20"/>
              </w:rPr>
            </w:pPr>
          </w:p>
          <w:p w:rsidR="0013738F" w:rsidRPr="004147F2" w:rsidRDefault="0013738F" w:rsidP="001858B9">
            <w:pPr>
              <w:spacing w:after="0"/>
              <w:jc w:val="center"/>
              <w:rPr>
                <w:rFonts w:ascii="Arial" w:hAnsi="Arial" w:cs="Arial"/>
                <w:b/>
                <w:sz w:val="20"/>
                <w:szCs w:val="20"/>
              </w:rPr>
            </w:pPr>
          </w:p>
          <w:p w:rsidR="0013738F" w:rsidRPr="004147F2" w:rsidRDefault="0013738F" w:rsidP="001858B9">
            <w:pPr>
              <w:spacing w:after="0"/>
              <w:jc w:val="center"/>
              <w:rPr>
                <w:rFonts w:ascii="Arial" w:hAnsi="Arial" w:cs="Arial"/>
                <w:b/>
                <w:sz w:val="20"/>
                <w:szCs w:val="20"/>
              </w:rPr>
            </w:pPr>
          </w:p>
          <w:p w:rsidR="0013738F" w:rsidRPr="004147F2" w:rsidRDefault="0013738F" w:rsidP="001858B9">
            <w:pPr>
              <w:spacing w:after="0"/>
              <w:jc w:val="center"/>
              <w:rPr>
                <w:rFonts w:ascii="Arial" w:hAnsi="Arial" w:cs="Arial"/>
                <w:b/>
                <w:sz w:val="20"/>
                <w:szCs w:val="20"/>
              </w:rPr>
            </w:pPr>
            <w:r w:rsidRPr="004147F2">
              <w:rPr>
                <w:rFonts w:ascii="Arial" w:hAnsi="Arial" w:cs="Arial"/>
                <w:b/>
                <w:sz w:val="20"/>
                <w:szCs w:val="20"/>
              </w:rPr>
              <w:t xml:space="preserve">Lic. Roberto Calderón Martínez </w:t>
            </w:r>
          </w:p>
        </w:tc>
        <w:tc>
          <w:tcPr>
            <w:tcW w:w="3827" w:type="dxa"/>
          </w:tcPr>
          <w:p w:rsidR="0013738F" w:rsidRPr="004147F2" w:rsidRDefault="0013738F" w:rsidP="001858B9">
            <w:pPr>
              <w:spacing w:after="0"/>
              <w:ind w:left="-70" w:firstLine="70"/>
              <w:jc w:val="center"/>
              <w:rPr>
                <w:rFonts w:ascii="Arial" w:hAnsi="Arial" w:cs="Arial"/>
                <w:b/>
                <w:sz w:val="20"/>
                <w:szCs w:val="20"/>
              </w:rPr>
            </w:pPr>
          </w:p>
          <w:p w:rsidR="0013738F" w:rsidRPr="004147F2" w:rsidRDefault="0013738F" w:rsidP="001858B9">
            <w:pPr>
              <w:spacing w:after="0"/>
              <w:ind w:left="-70" w:firstLine="70"/>
              <w:jc w:val="center"/>
              <w:rPr>
                <w:rFonts w:ascii="Arial" w:hAnsi="Arial" w:cs="Arial"/>
                <w:b/>
                <w:sz w:val="20"/>
                <w:szCs w:val="20"/>
              </w:rPr>
            </w:pPr>
          </w:p>
          <w:p w:rsidR="0013738F" w:rsidRPr="004147F2" w:rsidRDefault="0013738F" w:rsidP="001858B9">
            <w:pPr>
              <w:spacing w:after="0"/>
              <w:ind w:left="-70" w:firstLine="70"/>
              <w:jc w:val="center"/>
              <w:rPr>
                <w:rFonts w:ascii="Arial" w:hAnsi="Arial" w:cs="Arial"/>
                <w:b/>
                <w:sz w:val="20"/>
                <w:szCs w:val="20"/>
              </w:rPr>
            </w:pPr>
          </w:p>
          <w:p w:rsidR="0013738F" w:rsidRPr="004147F2" w:rsidRDefault="0013738F" w:rsidP="001858B9">
            <w:pPr>
              <w:spacing w:after="0"/>
              <w:ind w:left="-70" w:firstLine="70"/>
              <w:jc w:val="center"/>
              <w:rPr>
                <w:rFonts w:ascii="Arial" w:hAnsi="Arial" w:cs="Arial"/>
                <w:b/>
                <w:sz w:val="20"/>
                <w:szCs w:val="20"/>
              </w:rPr>
            </w:pPr>
          </w:p>
          <w:p w:rsidR="0013738F" w:rsidRPr="004147F2" w:rsidRDefault="0013738F" w:rsidP="001858B9">
            <w:pPr>
              <w:spacing w:after="0"/>
              <w:ind w:left="-70" w:firstLine="70"/>
              <w:jc w:val="center"/>
              <w:rPr>
                <w:rFonts w:ascii="Arial" w:hAnsi="Arial" w:cs="Arial"/>
                <w:b/>
                <w:sz w:val="20"/>
                <w:szCs w:val="20"/>
              </w:rPr>
            </w:pPr>
            <w:r w:rsidRPr="004147F2">
              <w:rPr>
                <w:rFonts w:ascii="Arial" w:hAnsi="Arial" w:cs="Arial"/>
                <w:b/>
                <w:sz w:val="20"/>
                <w:szCs w:val="20"/>
              </w:rPr>
              <w:t>Lic. Ignacio Javier Ortiz Preciado</w:t>
            </w:r>
          </w:p>
        </w:tc>
      </w:tr>
      <w:tr w:rsidR="0013738F" w:rsidRPr="004147F2" w:rsidTr="008826CB">
        <w:trPr>
          <w:trHeight w:val="357"/>
        </w:trPr>
        <w:tc>
          <w:tcPr>
            <w:tcW w:w="3828" w:type="dxa"/>
          </w:tcPr>
          <w:p w:rsidR="0013738F" w:rsidRPr="004147F2" w:rsidRDefault="0013738F" w:rsidP="001858B9">
            <w:pPr>
              <w:spacing w:after="0"/>
              <w:jc w:val="center"/>
              <w:rPr>
                <w:rFonts w:ascii="Arial" w:hAnsi="Arial" w:cs="Arial"/>
                <w:sz w:val="20"/>
                <w:szCs w:val="20"/>
              </w:rPr>
            </w:pPr>
            <w:r w:rsidRPr="004147F2">
              <w:rPr>
                <w:rFonts w:ascii="Arial" w:hAnsi="Arial" w:cs="Arial"/>
                <w:sz w:val="20"/>
                <w:szCs w:val="20"/>
              </w:rPr>
              <w:t>Director General Administrativo</w:t>
            </w:r>
          </w:p>
        </w:tc>
        <w:tc>
          <w:tcPr>
            <w:tcW w:w="3827" w:type="dxa"/>
          </w:tcPr>
          <w:p w:rsidR="0013738F" w:rsidRPr="004147F2" w:rsidRDefault="0013738F" w:rsidP="001858B9">
            <w:pPr>
              <w:spacing w:after="0"/>
              <w:ind w:left="-70" w:firstLine="70"/>
              <w:jc w:val="center"/>
              <w:rPr>
                <w:rFonts w:ascii="Arial" w:hAnsi="Arial" w:cs="Arial"/>
                <w:sz w:val="20"/>
                <w:szCs w:val="20"/>
              </w:rPr>
            </w:pPr>
            <w:r w:rsidRPr="004147F2">
              <w:rPr>
                <w:rFonts w:ascii="Arial" w:hAnsi="Arial" w:cs="Arial"/>
                <w:sz w:val="20"/>
                <w:szCs w:val="20"/>
              </w:rPr>
              <w:t>Titular de la Unidad de Transparencia</w:t>
            </w:r>
          </w:p>
          <w:p w:rsidR="0013738F" w:rsidRPr="004147F2" w:rsidRDefault="0013738F" w:rsidP="001858B9">
            <w:pPr>
              <w:spacing w:after="0"/>
              <w:ind w:left="-70" w:firstLine="70"/>
              <w:jc w:val="center"/>
              <w:rPr>
                <w:rFonts w:ascii="Arial" w:hAnsi="Arial" w:cs="Arial"/>
                <w:sz w:val="20"/>
                <w:szCs w:val="20"/>
              </w:rPr>
            </w:pPr>
            <w:r w:rsidRPr="004147F2">
              <w:rPr>
                <w:rFonts w:ascii="Arial" w:hAnsi="Arial" w:cs="Arial"/>
                <w:sz w:val="20"/>
                <w:szCs w:val="20"/>
              </w:rPr>
              <w:t>y Secretario del Comité</w:t>
            </w:r>
          </w:p>
        </w:tc>
      </w:tr>
    </w:tbl>
    <w:p w:rsidR="0051430B" w:rsidRPr="004147F2" w:rsidRDefault="0051430B" w:rsidP="001858B9">
      <w:pPr>
        <w:spacing w:after="0"/>
        <w:jc w:val="both"/>
        <w:rPr>
          <w:rFonts w:ascii="Arial" w:hAnsi="Arial" w:cs="Arial"/>
          <w:b/>
          <w:sz w:val="20"/>
          <w:szCs w:val="20"/>
          <w:lang w:val="es-MX"/>
        </w:rPr>
      </w:pPr>
    </w:p>
    <w:sectPr w:rsidR="0051430B" w:rsidRPr="004147F2" w:rsidSect="00D42923">
      <w:pgSz w:w="11906" w:h="16838" w:code="9"/>
      <w:pgMar w:top="1418" w:right="991" w:bottom="709" w:left="29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421"/>
    <w:multiLevelType w:val="hybridMultilevel"/>
    <w:tmpl w:val="4DFC210A"/>
    <w:lvl w:ilvl="0" w:tplc="96AE09AC">
      <w:start w:val="1"/>
      <w:numFmt w:val="decimal"/>
      <w:lvlText w:val="%1."/>
      <w:lvlJc w:val="left"/>
      <w:pPr>
        <w:ind w:left="92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FF70974"/>
    <w:multiLevelType w:val="hybridMultilevel"/>
    <w:tmpl w:val="A538DB4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E65A13"/>
    <w:multiLevelType w:val="hybridMultilevel"/>
    <w:tmpl w:val="70C4901E"/>
    <w:lvl w:ilvl="0" w:tplc="E1C6F5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EA5EF9"/>
    <w:multiLevelType w:val="hybridMultilevel"/>
    <w:tmpl w:val="6FB855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292A93"/>
    <w:multiLevelType w:val="hybridMultilevel"/>
    <w:tmpl w:val="A246F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5C90F5F"/>
    <w:multiLevelType w:val="hybridMultilevel"/>
    <w:tmpl w:val="A30ED9C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6602"/>
    <w:rsid w:val="00011E5A"/>
    <w:rsid w:val="0001791F"/>
    <w:rsid w:val="00017CA1"/>
    <w:rsid w:val="00024FBD"/>
    <w:rsid w:val="00025D0D"/>
    <w:rsid w:val="000516CD"/>
    <w:rsid w:val="00061010"/>
    <w:rsid w:val="00062EF7"/>
    <w:rsid w:val="00077067"/>
    <w:rsid w:val="00085630"/>
    <w:rsid w:val="0008608B"/>
    <w:rsid w:val="00086F8C"/>
    <w:rsid w:val="000923EB"/>
    <w:rsid w:val="000967F0"/>
    <w:rsid w:val="00097F2A"/>
    <w:rsid w:val="000A29ED"/>
    <w:rsid w:val="000A7C68"/>
    <w:rsid w:val="000B5BEC"/>
    <w:rsid w:val="000B6C7D"/>
    <w:rsid w:val="000C3E53"/>
    <w:rsid w:val="000D0A2A"/>
    <w:rsid w:val="000D1B93"/>
    <w:rsid w:val="000D232E"/>
    <w:rsid w:val="000E4A80"/>
    <w:rsid w:val="00130996"/>
    <w:rsid w:val="0013738F"/>
    <w:rsid w:val="0015044A"/>
    <w:rsid w:val="00157572"/>
    <w:rsid w:val="00162482"/>
    <w:rsid w:val="001628DA"/>
    <w:rsid w:val="00164A41"/>
    <w:rsid w:val="00170DD2"/>
    <w:rsid w:val="00172E7D"/>
    <w:rsid w:val="00181059"/>
    <w:rsid w:val="001858B9"/>
    <w:rsid w:val="00194B21"/>
    <w:rsid w:val="001951D6"/>
    <w:rsid w:val="001A14EC"/>
    <w:rsid w:val="001A190A"/>
    <w:rsid w:val="001A46A3"/>
    <w:rsid w:val="001B2077"/>
    <w:rsid w:val="001B568F"/>
    <w:rsid w:val="001B6706"/>
    <w:rsid w:val="001B6857"/>
    <w:rsid w:val="001C453D"/>
    <w:rsid w:val="001C7824"/>
    <w:rsid w:val="001E4C9E"/>
    <w:rsid w:val="001E581B"/>
    <w:rsid w:val="0020434E"/>
    <w:rsid w:val="00206631"/>
    <w:rsid w:val="00211A96"/>
    <w:rsid w:val="002270FE"/>
    <w:rsid w:val="00247D7D"/>
    <w:rsid w:val="0025347F"/>
    <w:rsid w:val="002615DF"/>
    <w:rsid w:val="00262CD7"/>
    <w:rsid w:val="00264262"/>
    <w:rsid w:val="00274477"/>
    <w:rsid w:val="00281049"/>
    <w:rsid w:val="0029233B"/>
    <w:rsid w:val="002B0D24"/>
    <w:rsid w:val="002B4CB1"/>
    <w:rsid w:val="002B662F"/>
    <w:rsid w:val="002C367A"/>
    <w:rsid w:val="002C5FD2"/>
    <w:rsid w:val="002C6232"/>
    <w:rsid w:val="002C6D41"/>
    <w:rsid w:val="002C731F"/>
    <w:rsid w:val="002C74F7"/>
    <w:rsid w:val="002C7C37"/>
    <w:rsid w:val="002D02FA"/>
    <w:rsid w:val="002D3415"/>
    <w:rsid w:val="002D5241"/>
    <w:rsid w:val="002D7A83"/>
    <w:rsid w:val="002E5649"/>
    <w:rsid w:val="002F1572"/>
    <w:rsid w:val="002F22D0"/>
    <w:rsid w:val="00315920"/>
    <w:rsid w:val="00320F9F"/>
    <w:rsid w:val="00347400"/>
    <w:rsid w:val="00347F2A"/>
    <w:rsid w:val="003554E6"/>
    <w:rsid w:val="0038049B"/>
    <w:rsid w:val="003948C8"/>
    <w:rsid w:val="00394F83"/>
    <w:rsid w:val="00397150"/>
    <w:rsid w:val="003B01C9"/>
    <w:rsid w:val="003B577A"/>
    <w:rsid w:val="003D3DC0"/>
    <w:rsid w:val="003D50ED"/>
    <w:rsid w:val="003F503A"/>
    <w:rsid w:val="0040610C"/>
    <w:rsid w:val="00412483"/>
    <w:rsid w:val="004147F2"/>
    <w:rsid w:val="004234D2"/>
    <w:rsid w:val="00433B2B"/>
    <w:rsid w:val="00435471"/>
    <w:rsid w:val="0043783C"/>
    <w:rsid w:val="00444023"/>
    <w:rsid w:val="004567FE"/>
    <w:rsid w:val="004572CD"/>
    <w:rsid w:val="00462563"/>
    <w:rsid w:val="0046710E"/>
    <w:rsid w:val="004723D9"/>
    <w:rsid w:val="0047626C"/>
    <w:rsid w:val="00476AE3"/>
    <w:rsid w:val="00491FA0"/>
    <w:rsid w:val="00492543"/>
    <w:rsid w:val="004A6547"/>
    <w:rsid w:val="004A7A6E"/>
    <w:rsid w:val="004B6004"/>
    <w:rsid w:val="004B7860"/>
    <w:rsid w:val="004C4EF5"/>
    <w:rsid w:val="004C5B31"/>
    <w:rsid w:val="004C6DD9"/>
    <w:rsid w:val="004C6F79"/>
    <w:rsid w:val="004D4C37"/>
    <w:rsid w:val="004D66B3"/>
    <w:rsid w:val="004D74A8"/>
    <w:rsid w:val="004E5E0E"/>
    <w:rsid w:val="0050009C"/>
    <w:rsid w:val="00502362"/>
    <w:rsid w:val="0050520D"/>
    <w:rsid w:val="005060ED"/>
    <w:rsid w:val="0051430B"/>
    <w:rsid w:val="005177B2"/>
    <w:rsid w:val="00531B8D"/>
    <w:rsid w:val="00542079"/>
    <w:rsid w:val="005568A4"/>
    <w:rsid w:val="00556A5B"/>
    <w:rsid w:val="00567055"/>
    <w:rsid w:val="0057578F"/>
    <w:rsid w:val="00576A5D"/>
    <w:rsid w:val="005773D4"/>
    <w:rsid w:val="0058047C"/>
    <w:rsid w:val="005849B7"/>
    <w:rsid w:val="005A5C92"/>
    <w:rsid w:val="005B2D8E"/>
    <w:rsid w:val="005B31A8"/>
    <w:rsid w:val="005B6DAB"/>
    <w:rsid w:val="005D0169"/>
    <w:rsid w:val="005E4223"/>
    <w:rsid w:val="005F63E9"/>
    <w:rsid w:val="00601140"/>
    <w:rsid w:val="00603115"/>
    <w:rsid w:val="0062420D"/>
    <w:rsid w:val="00633CA5"/>
    <w:rsid w:val="00652560"/>
    <w:rsid w:val="00657885"/>
    <w:rsid w:val="006606AA"/>
    <w:rsid w:val="006725EF"/>
    <w:rsid w:val="0067712A"/>
    <w:rsid w:val="006802F9"/>
    <w:rsid w:val="00687E42"/>
    <w:rsid w:val="00691053"/>
    <w:rsid w:val="006B0406"/>
    <w:rsid w:val="006B52FC"/>
    <w:rsid w:val="006B6E0E"/>
    <w:rsid w:val="006D4484"/>
    <w:rsid w:val="006D79F2"/>
    <w:rsid w:val="006D7AD6"/>
    <w:rsid w:val="007061B8"/>
    <w:rsid w:val="00717212"/>
    <w:rsid w:val="00721EF8"/>
    <w:rsid w:val="00736610"/>
    <w:rsid w:val="00736CD0"/>
    <w:rsid w:val="00745F7D"/>
    <w:rsid w:val="00751786"/>
    <w:rsid w:val="007556F5"/>
    <w:rsid w:val="00763EB0"/>
    <w:rsid w:val="0077399F"/>
    <w:rsid w:val="007772AB"/>
    <w:rsid w:val="00786602"/>
    <w:rsid w:val="007A3AD7"/>
    <w:rsid w:val="007B7125"/>
    <w:rsid w:val="007D328A"/>
    <w:rsid w:val="007E0E18"/>
    <w:rsid w:val="007E7C61"/>
    <w:rsid w:val="007F0DC7"/>
    <w:rsid w:val="008065BE"/>
    <w:rsid w:val="00817A87"/>
    <w:rsid w:val="00842DF7"/>
    <w:rsid w:val="00845D25"/>
    <w:rsid w:val="00857E3A"/>
    <w:rsid w:val="00861E21"/>
    <w:rsid w:val="00867A0A"/>
    <w:rsid w:val="0088038B"/>
    <w:rsid w:val="008B1B93"/>
    <w:rsid w:val="008B3399"/>
    <w:rsid w:val="008B58A0"/>
    <w:rsid w:val="008D244A"/>
    <w:rsid w:val="008E0D37"/>
    <w:rsid w:val="008F07FE"/>
    <w:rsid w:val="008F19C6"/>
    <w:rsid w:val="008F5810"/>
    <w:rsid w:val="008F7476"/>
    <w:rsid w:val="008F7F9E"/>
    <w:rsid w:val="00905B27"/>
    <w:rsid w:val="0091041B"/>
    <w:rsid w:val="00926E10"/>
    <w:rsid w:val="009274F7"/>
    <w:rsid w:val="00930FC7"/>
    <w:rsid w:val="0094618E"/>
    <w:rsid w:val="00946820"/>
    <w:rsid w:val="00972A6E"/>
    <w:rsid w:val="00973267"/>
    <w:rsid w:val="00983B4B"/>
    <w:rsid w:val="00987095"/>
    <w:rsid w:val="00987BBA"/>
    <w:rsid w:val="009971F5"/>
    <w:rsid w:val="009A39EB"/>
    <w:rsid w:val="009A4AFA"/>
    <w:rsid w:val="009A599A"/>
    <w:rsid w:val="009A5B75"/>
    <w:rsid w:val="009B2D2D"/>
    <w:rsid w:val="009C161A"/>
    <w:rsid w:val="009E61D4"/>
    <w:rsid w:val="009F0613"/>
    <w:rsid w:val="00A00D12"/>
    <w:rsid w:val="00A01644"/>
    <w:rsid w:val="00A01781"/>
    <w:rsid w:val="00A06CC9"/>
    <w:rsid w:val="00A16CB3"/>
    <w:rsid w:val="00A33552"/>
    <w:rsid w:val="00A466BD"/>
    <w:rsid w:val="00A5298E"/>
    <w:rsid w:val="00A56A61"/>
    <w:rsid w:val="00A57657"/>
    <w:rsid w:val="00A607AE"/>
    <w:rsid w:val="00A64A0E"/>
    <w:rsid w:val="00A65AEE"/>
    <w:rsid w:val="00A749AF"/>
    <w:rsid w:val="00A84675"/>
    <w:rsid w:val="00A96F31"/>
    <w:rsid w:val="00A9777D"/>
    <w:rsid w:val="00AA167F"/>
    <w:rsid w:val="00AB532D"/>
    <w:rsid w:val="00AC1827"/>
    <w:rsid w:val="00AC199C"/>
    <w:rsid w:val="00AD0EA6"/>
    <w:rsid w:val="00AD460D"/>
    <w:rsid w:val="00AE00BB"/>
    <w:rsid w:val="00B038C2"/>
    <w:rsid w:val="00B03EFB"/>
    <w:rsid w:val="00B04576"/>
    <w:rsid w:val="00B1016C"/>
    <w:rsid w:val="00B110E6"/>
    <w:rsid w:val="00B16996"/>
    <w:rsid w:val="00B17A90"/>
    <w:rsid w:val="00B2426E"/>
    <w:rsid w:val="00B24CCE"/>
    <w:rsid w:val="00B26341"/>
    <w:rsid w:val="00B36ECB"/>
    <w:rsid w:val="00B4134F"/>
    <w:rsid w:val="00B5094F"/>
    <w:rsid w:val="00B51ADB"/>
    <w:rsid w:val="00B601FC"/>
    <w:rsid w:val="00B74D47"/>
    <w:rsid w:val="00B76AFA"/>
    <w:rsid w:val="00BB0A30"/>
    <w:rsid w:val="00BB45B3"/>
    <w:rsid w:val="00BB4E16"/>
    <w:rsid w:val="00BD316B"/>
    <w:rsid w:val="00BD38F9"/>
    <w:rsid w:val="00BD7D79"/>
    <w:rsid w:val="00BE1FDA"/>
    <w:rsid w:val="00BE7A2F"/>
    <w:rsid w:val="00BF0470"/>
    <w:rsid w:val="00BF1790"/>
    <w:rsid w:val="00BF3585"/>
    <w:rsid w:val="00BF7EA5"/>
    <w:rsid w:val="00C05D79"/>
    <w:rsid w:val="00C363D9"/>
    <w:rsid w:val="00C52941"/>
    <w:rsid w:val="00C530BD"/>
    <w:rsid w:val="00C56C6C"/>
    <w:rsid w:val="00C6626B"/>
    <w:rsid w:val="00C70EE9"/>
    <w:rsid w:val="00C716D1"/>
    <w:rsid w:val="00C763E3"/>
    <w:rsid w:val="00C769AF"/>
    <w:rsid w:val="00C77AC2"/>
    <w:rsid w:val="00C80296"/>
    <w:rsid w:val="00C8394E"/>
    <w:rsid w:val="00C83D77"/>
    <w:rsid w:val="00C845E3"/>
    <w:rsid w:val="00C84674"/>
    <w:rsid w:val="00C9710C"/>
    <w:rsid w:val="00CA4311"/>
    <w:rsid w:val="00CC2490"/>
    <w:rsid w:val="00CD14F2"/>
    <w:rsid w:val="00CD6677"/>
    <w:rsid w:val="00CD6D31"/>
    <w:rsid w:val="00CE1B8A"/>
    <w:rsid w:val="00CE36C9"/>
    <w:rsid w:val="00CF639C"/>
    <w:rsid w:val="00D03119"/>
    <w:rsid w:val="00D10ECF"/>
    <w:rsid w:val="00D1241B"/>
    <w:rsid w:val="00D14957"/>
    <w:rsid w:val="00D3138D"/>
    <w:rsid w:val="00D4101C"/>
    <w:rsid w:val="00D42923"/>
    <w:rsid w:val="00D441D5"/>
    <w:rsid w:val="00D527F5"/>
    <w:rsid w:val="00D52C09"/>
    <w:rsid w:val="00D75812"/>
    <w:rsid w:val="00D824FA"/>
    <w:rsid w:val="00D931A2"/>
    <w:rsid w:val="00D94238"/>
    <w:rsid w:val="00DA04B3"/>
    <w:rsid w:val="00DA4D03"/>
    <w:rsid w:val="00DB037A"/>
    <w:rsid w:val="00DB1113"/>
    <w:rsid w:val="00DB3AAB"/>
    <w:rsid w:val="00DC6576"/>
    <w:rsid w:val="00DC748A"/>
    <w:rsid w:val="00DC7D75"/>
    <w:rsid w:val="00DD4623"/>
    <w:rsid w:val="00DF1C20"/>
    <w:rsid w:val="00DF5F30"/>
    <w:rsid w:val="00DF61A9"/>
    <w:rsid w:val="00E01E30"/>
    <w:rsid w:val="00E0461E"/>
    <w:rsid w:val="00E05711"/>
    <w:rsid w:val="00E0689E"/>
    <w:rsid w:val="00E073A5"/>
    <w:rsid w:val="00E40726"/>
    <w:rsid w:val="00E4651D"/>
    <w:rsid w:val="00E471D0"/>
    <w:rsid w:val="00E47EE1"/>
    <w:rsid w:val="00E55E84"/>
    <w:rsid w:val="00E5613D"/>
    <w:rsid w:val="00E57A69"/>
    <w:rsid w:val="00EA51BB"/>
    <w:rsid w:val="00EB3205"/>
    <w:rsid w:val="00EC1C76"/>
    <w:rsid w:val="00EC61BF"/>
    <w:rsid w:val="00EE6CD4"/>
    <w:rsid w:val="00EF18A3"/>
    <w:rsid w:val="00EF7CE4"/>
    <w:rsid w:val="00F02ED3"/>
    <w:rsid w:val="00F032D2"/>
    <w:rsid w:val="00F04EDE"/>
    <w:rsid w:val="00F112A8"/>
    <w:rsid w:val="00F21A9B"/>
    <w:rsid w:val="00F30A7B"/>
    <w:rsid w:val="00F35328"/>
    <w:rsid w:val="00F42F1D"/>
    <w:rsid w:val="00F54643"/>
    <w:rsid w:val="00F722DB"/>
    <w:rsid w:val="00F900D2"/>
    <w:rsid w:val="00F90D7B"/>
    <w:rsid w:val="00F95E32"/>
    <w:rsid w:val="00FA28E3"/>
    <w:rsid w:val="00FA3E17"/>
    <w:rsid w:val="00FA6453"/>
    <w:rsid w:val="00FB4227"/>
    <w:rsid w:val="00FC49B1"/>
    <w:rsid w:val="00FD62C4"/>
    <w:rsid w:val="00FD788C"/>
    <w:rsid w:val="00FD7B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6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rsid w:val="00E4651D"/>
    <w:pPr>
      <w:spacing w:after="0" w:line="240" w:lineRule="auto"/>
      <w:ind w:firstLine="708"/>
      <w:jc w:val="both"/>
    </w:pPr>
    <w:rPr>
      <w:rFonts w:ascii="Times New Roman" w:eastAsia="Times New Roman" w:hAnsi="Times New Roman" w:cs="Times New Roman"/>
      <w:smallCaps/>
      <w:sz w:val="24"/>
      <w:szCs w:val="24"/>
      <w:lang w:val="es-MX" w:eastAsia="es-ES"/>
    </w:rPr>
  </w:style>
  <w:style w:type="character" w:customStyle="1" w:styleId="SangradetextonormalCar">
    <w:name w:val="Sangría de texto normal Car"/>
    <w:basedOn w:val="Fuentedeprrafopredeter"/>
    <w:link w:val="Sangradetextonormal"/>
    <w:semiHidden/>
    <w:rsid w:val="00E4651D"/>
    <w:rPr>
      <w:rFonts w:ascii="Times New Roman" w:eastAsia="Times New Roman" w:hAnsi="Times New Roman" w:cs="Times New Roman"/>
      <w:smallCaps/>
      <w:sz w:val="24"/>
      <w:szCs w:val="24"/>
      <w:lang w:val="es-MX" w:eastAsia="es-ES"/>
    </w:rPr>
  </w:style>
  <w:style w:type="paragraph" w:styleId="Textoindependiente">
    <w:name w:val="Body Text"/>
    <w:basedOn w:val="Normal"/>
    <w:link w:val="TextoindependienteCar"/>
    <w:uiPriority w:val="99"/>
    <w:unhideWhenUsed/>
    <w:rsid w:val="0047626C"/>
    <w:pPr>
      <w:spacing w:after="120"/>
    </w:pPr>
  </w:style>
  <w:style w:type="character" w:customStyle="1" w:styleId="TextoindependienteCar">
    <w:name w:val="Texto independiente Car"/>
    <w:basedOn w:val="Fuentedeprrafopredeter"/>
    <w:link w:val="Textoindependiente"/>
    <w:uiPriority w:val="99"/>
    <w:rsid w:val="0047626C"/>
  </w:style>
  <w:style w:type="paragraph" w:styleId="Textoindependiente2">
    <w:name w:val="Body Text 2"/>
    <w:basedOn w:val="Normal"/>
    <w:link w:val="Textoindependiente2Car"/>
    <w:uiPriority w:val="99"/>
    <w:semiHidden/>
    <w:unhideWhenUsed/>
    <w:rsid w:val="0047626C"/>
    <w:pPr>
      <w:spacing w:after="120" w:line="480" w:lineRule="auto"/>
    </w:pPr>
  </w:style>
  <w:style w:type="character" w:customStyle="1" w:styleId="Textoindependiente2Car">
    <w:name w:val="Texto independiente 2 Car"/>
    <w:basedOn w:val="Fuentedeprrafopredeter"/>
    <w:link w:val="Textoindependiente2"/>
    <w:uiPriority w:val="99"/>
    <w:semiHidden/>
    <w:rsid w:val="0047626C"/>
  </w:style>
  <w:style w:type="paragraph" w:styleId="Prrafodelista">
    <w:name w:val="List Paragraph"/>
    <w:basedOn w:val="Normal"/>
    <w:uiPriority w:val="34"/>
    <w:qFormat/>
    <w:rsid w:val="00817A87"/>
    <w:pPr>
      <w:ind w:left="720"/>
      <w:contextualSpacing/>
    </w:pPr>
  </w:style>
  <w:style w:type="paragraph" w:customStyle="1" w:styleId="Texto">
    <w:name w:val="Texto"/>
    <w:basedOn w:val="Normal"/>
    <w:rsid w:val="00861E21"/>
    <w:pPr>
      <w:spacing w:after="101" w:line="216" w:lineRule="exact"/>
      <w:ind w:firstLine="288"/>
      <w:jc w:val="both"/>
    </w:pPr>
    <w:rPr>
      <w:rFonts w:ascii="Arial" w:eastAsia="Times New Roman" w:hAnsi="Arial" w:cs="Arial"/>
      <w:sz w:val="18"/>
      <w:szCs w:val="18"/>
      <w:lang w:val="es-MX" w:eastAsia="es-ES"/>
    </w:rPr>
  </w:style>
  <w:style w:type="paragraph" w:styleId="NormalWeb">
    <w:name w:val="Normal (Web)"/>
    <w:basedOn w:val="Normal"/>
    <w:uiPriority w:val="99"/>
    <w:unhideWhenUsed/>
    <w:rsid w:val="00861E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61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2374">
      <w:bodyDiv w:val="1"/>
      <w:marLeft w:val="0"/>
      <w:marRight w:val="0"/>
      <w:marTop w:val="0"/>
      <w:marBottom w:val="0"/>
      <w:divBdr>
        <w:top w:val="none" w:sz="0" w:space="0" w:color="auto"/>
        <w:left w:val="none" w:sz="0" w:space="0" w:color="auto"/>
        <w:bottom w:val="none" w:sz="0" w:space="0" w:color="auto"/>
        <w:right w:val="none" w:sz="0" w:space="0" w:color="auto"/>
      </w:divBdr>
    </w:div>
    <w:div w:id="438373615">
      <w:bodyDiv w:val="1"/>
      <w:marLeft w:val="0"/>
      <w:marRight w:val="0"/>
      <w:marTop w:val="0"/>
      <w:marBottom w:val="0"/>
      <w:divBdr>
        <w:top w:val="none" w:sz="0" w:space="0" w:color="auto"/>
        <w:left w:val="none" w:sz="0" w:space="0" w:color="auto"/>
        <w:bottom w:val="none" w:sz="0" w:space="0" w:color="auto"/>
        <w:right w:val="none" w:sz="0" w:space="0" w:color="auto"/>
      </w:divBdr>
    </w:div>
    <w:div w:id="653416430">
      <w:bodyDiv w:val="1"/>
      <w:marLeft w:val="0"/>
      <w:marRight w:val="0"/>
      <w:marTop w:val="0"/>
      <w:marBottom w:val="0"/>
      <w:divBdr>
        <w:top w:val="none" w:sz="0" w:space="0" w:color="auto"/>
        <w:left w:val="none" w:sz="0" w:space="0" w:color="auto"/>
        <w:bottom w:val="none" w:sz="0" w:space="0" w:color="auto"/>
        <w:right w:val="none" w:sz="0" w:space="0" w:color="auto"/>
      </w:divBdr>
    </w:div>
    <w:div w:id="856384636">
      <w:bodyDiv w:val="1"/>
      <w:marLeft w:val="0"/>
      <w:marRight w:val="0"/>
      <w:marTop w:val="0"/>
      <w:marBottom w:val="0"/>
      <w:divBdr>
        <w:top w:val="none" w:sz="0" w:space="0" w:color="auto"/>
        <w:left w:val="none" w:sz="0" w:space="0" w:color="auto"/>
        <w:bottom w:val="none" w:sz="0" w:space="0" w:color="auto"/>
        <w:right w:val="none" w:sz="0" w:space="0" w:color="auto"/>
      </w:divBdr>
    </w:div>
    <w:div w:id="1412004935">
      <w:bodyDiv w:val="1"/>
      <w:marLeft w:val="0"/>
      <w:marRight w:val="0"/>
      <w:marTop w:val="0"/>
      <w:marBottom w:val="0"/>
      <w:divBdr>
        <w:top w:val="none" w:sz="0" w:space="0" w:color="auto"/>
        <w:left w:val="none" w:sz="0" w:space="0" w:color="auto"/>
        <w:bottom w:val="none" w:sz="0" w:space="0" w:color="auto"/>
        <w:right w:val="none" w:sz="0" w:space="0" w:color="auto"/>
      </w:divBdr>
    </w:div>
    <w:div w:id="18875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461EB-A77B-4EC4-A239-1C8E19EF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1555</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Virginia MVMD. Mendoza Solorio</dc:creator>
  <cp:keywords/>
  <dc:description/>
  <cp:lastModifiedBy>APelayo</cp:lastModifiedBy>
  <cp:revision>7</cp:revision>
  <cp:lastPrinted>2016-06-03T18:17:00Z</cp:lastPrinted>
  <dcterms:created xsi:type="dcterms:W3CDTF">2016-06-03T18:45:00Z</dcterms:created>
  <dcterms:modified xsi:type="dcterms:W3CDTF">2016-07-21T15:59:00Z</dcterms:modified>
</cp:coreProperties>
</file>